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39774" w14:textId="77777777" w:rsidR="00B97F73" w:rsidRPr="00427FCA" w:rsidRDefault="00B97F73" w:rsidP="00B97F73">
      <w:pPr>
        <w:jc w:val="center"/>
        <w:rPr>
          <w:noProof/>
          <w:lang w:eastAsia="lv-LV"/>
        </w:rPr>
      </w:pPr>
      <w:r w:rsidRPr="00427FCA">
        <w:rPr>
          <w:noProof/>
          <w:lang w:eastAsia="lv-LV"/>
        </w:rPr>
        <w:drawing>
          <wp:inline distT="0" distB="0" distL="0" distR="0" wp14:anchorId="43BD4253" wp14:editId="4EA65560">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4636FA" w14:textId="77777777" w:rsidR="00B97F73" w:rsidRPr="00427FCA" w:rsidRDefault="00B97F73" w:rsidP="00B97F73">
      <w:pPr>
        <w:jc w:val="center"/>
        <w:rPr>
          <w:noProof/>
          <w:sz w:val="36"/>
        </w:rPr>
      </w:pPr>
      <w:r w:rsidRPr="00427FCA">
        <w:rPr>
          <w:noProof/>
          <w:sz w:val="36"/>
        </w:rPr>
        <w:t>OGRES  NOVADA  PAŠVALDĪBA</w:t>
      </w:r>
    </w:p>
    <w:p w14:paraId="28B7D5C9" w14:textId="77777777" w:rsidR="00B97F73" w:rsidRPr="00427FCA" w:rsidRDefault="00B97F73" w:rsidP="00B97F73">
      <w:pPr>
        <w:jc w:val="center"/>
        <w:rPr>
          <w:noProof/>
          <w:sz w:val="18"/>
        </w:rPr>
      </w:pPr>
      <w:r w:rsidRPr="00427FCA">
        <w:rPr>
          <w:noProof/>
          <w:sz w:val="18"/>
        </w:rPr>
        <w:t>Reģ.Nr.90000024455, Brīvības iela 33, Ogre, Ogres nov., LV-5001</w:t>
      </w:r>
    </w:p>
    <w:p w14:paraId="2F914601" w14:textId="77777777" w:rsidR="00B97F73" w:rsidRPr="00427FCA" w:rsidRDefault="00B97F73" w:rsidP="00B97F73">
      <w:pPr>
        <w:pBdr>
          <w:bottom w:val="single" w:sz="4" w:space="1" w:color="auto"/>
        </w:pBdr>
        <w:jc w:val="center"/>
        <w:rPr>
          <w:noProof/>
          <w:sz w:val="18"/>
        </w:rPr>
      </w:pPr>
      <w:r>
        <w:rPr>
          <w:noProof/>
          <w:sz w:val="18"/>
        </w:rPr>
        <w:t>tālrunis 65071160</w:t>
      </w:r>
      <w:r w:rsidRPr="00427FCA">
        <w:rPr>
          <w:noProof/>
          <w:sz w:val="18"/>
        </w:rPr>
        <w:t xml:space="preserve">, </w:t>
      </w:r>
      <w:r w:rsidRPr="00427FCA">
        <w:rPr>
          <w:sz w:val="18"/>
        </w:rPr>
        <w:t xml:space="preserve">e-pasts: ogredome@ogresnovads.lv, www.ogresnovads.lv </w:t>
      </w:r>
    </w:p>
    <w:p w14:paraId="733760DD" w14:textId="77777777" w:rsidR="00B97F73" w:rsidRPr="00427FCA" w:rsidRDefault="00B97F73" w:rsidP="00B97F73">
      <w:pPr>
        <w:rPr>
          <w:szCs w:val="28"/>
        </w:rPr>
      </w:pPr>
    </w:p>
    <w:p w14:paraId="2E8BE995" w14:textId="77777777" w:rsidR="00B97F73" w:rsidRDefault="00B97F73" w:rsidP="00B97F73">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488CD72A" w14:textId="77777777" w:rsidR="00B97F73" w:rsidRPr="00B81B63" w:rsidRDefault="00B97F73" w:rsidP="00B97F73">
      <w:pPr>
        <w:rPr>
          <w:szCs w:val="32"/>
        </w:rPr>
      </w:pPr>
    </w:p>
    <w:tbl>
      <w:tblPr>
        <w:tblW w:w="5058" w:type="pct"/>
        <w:tblLook w:val="0000" w:firstRow="0" w:lastRow="0" w:firstColumn="0" w:lastColumn="0" w:noHBand="0" w:noVBand="0"/>
      </w:tblPr>
      <w:tblGrid>
        <w:gridCol w:w="3121"/>
        <w:gridCol w:w="3119"/>
        <w:gridCol w:w="3229"/>
      </w:tblGrid>
      <w:tr w:rsidR="00B97F73" w:rsidRPr="007A2B1C" w14:paraId="63BF1397" w14:textId="77777777" w:rsidTr="007C4D31">
        <w:tc>
          <w:tcPr>
            <w:tcW w:w="1648" w:type="pct"/>
          </w:tcPr>
          <w:p w14:paraId="5E273E86" w14:textId="77777777" w:rsidR="00B97F73" w:rsidRDefault="00B97F73" w:rsidP="007C4D31"/>
          <w:p w14:paraId="22967379" w14:textId="77777777" w:rsidR="00B97F73" w:rsidRPr="007A2B1C" w:rsidRDefault="00B97F73" w:rsidP="007C4D31">
            <w:r w:rsidRPr="007A2B1C">
              <w:t>Ogrē, Brīvības ielā 33</w:t>
            </w:r>
          </w:p>
        </w:tc>
        <w:tc>
          <w:tcPr>
            <w:tcW w:w="1647" w:type="pct"/>
          </w:tcPr>
          <w:p w14:paraId="00D8A5CE" w14:textId="77777777" w:rsidR="00B97F73" w:rsidRDefault="00B97F73" w:rsidP="007C4D31">
            <w:pPr>
              <w:pStyle w:val="Virsraksts2"/>
            </w:pPr>
          </w:p>
          <w:p w14:paraId="125D6FD5" w14:textId="64DB2C65" w:rsidR="00B97F73" w:rsidRPr="007A2B1C" w:rsidRDefault="00B97F73" w:rsidP="007C4D31">
            <w:pPr>
              <w:pStyle w:val="Virsraksts2"/>
            </w:pPr>
            <w:r w:rsidRPr="007A2B1C">
              <w:t>Nr.</w:t>
            </w:r>
            <w:r w:rsidR="006560AF">
              <w:t>9</w:t>
            </w:r>
          </w:p>
        </w:tc>
        <w:tc>
          <w:tcPr>
            <w:tcW w:w="1705" w:type="pct"/>
          </w:tcPr>
          <w:p w14:paraId="2598075D" w14:textId="77777777" w:rsidR="00B97F73" w:rsidRDefault="00B97F73" w:rsidP="007C4D31">
            <w:pPr>
              <w:jc w:val="right"/>
            </w:pPr>
          </w:p>
          <w:p w14:paraId="545F369D" w14:textId="4BB06704" w:rsidR="00B97F73" w:rsidRPr="007A2B1C" w:rsidRDefault="00B97F73" w:rsidP="007C4D31">
            <w:pPr>
              <w:ind w:right="248"/>
              <w:jc w:val="right"/>
            </w:pPr>
            <w:r w:rsidRPr="007A2B1C">
              <w:t>20</w:t>
            </w:r>
            <w:r>
              <w:t>22</w:t>
            </w:r>
            <w:r w:rsidRPr="007A2B1C">
              <w:t>.</w:t>
            </w:r>
            <w:r>
              <w:t xml:space="preserve"> </w:t>
            </w:r>
            <w:r w:rsidRPr="007A2B1C">
              <w:t xml:space="preserve">gada </w:t>
            </w:r>
            <w:r>
              <w:t>28. aprīlī</w:t>
            </w:r>
          </w:p>
        </w:tc>
      </w:tr>
    </w:tbl>
    <w:p w14:paraId="345F7540" w14:textId="77777777" w:rsidR="00B97F73" w:rsidRPr="007A2B1C" w:rsidRDefault="00B97F73" w:rsidP="00B97F73">
      <w:pPr>
        <w:jc w:val="center"/>
        <w:rPr>
          <w:b/>
        </w:rPr>
      </w:pPr>
    </w:p>
    <w:p w14:paraId="4D21F995" w14:textId="4742FE4D" w:rsidR="00B97F73" w:rsidRPr="007A2B1C" w:rsidRDefault="006560AF" w:rsidP="00B97F73">
      <w:pPr>
        <w:jc w:val="center"/>
        <w:rPr>
          <w:b/>
        </w:rPr>
      </w:pPr>
      <w:r>
        <w:rPr>
          <w:b/>
        </w:rPr>
        <w:t>2</w:t>
      </w:r>
      <w:r w:rsidR="00B97F73">
        <w:rPr>
          <w:b/>
        </w:rPr>
        <w:t>.</w:t>
      </w:r>
    </w:p>
    <w:p w14:paraId="1AE0F900" w14:textId="6A80D5AE" w:rsidR="00B97F73" w:rsidRPr="00B97F73" w:rsidRDefault="00B97F73" w:rsidP="00B97F73">
      <w:pPr>
        <w:pStyle w:val="Virsraksts1"/>
        <w:ind w:left="0"/>
      </w:pPr>
      <w:r w:rsidRPr="00B97F73">
        <w:t>Par grozījumiem Ogres novada pašvaldības domes 2021. gada 5. augusta lēmumā “</w:t>
      </w:r>
      <w:bookmarkStart w:id="0" w:name="_Hlk99523190"/>
      <w:r w:rsidRPr="00B97F73">
        <w:t>Par Ogres novada Dzimtsarakstu nodaļas maksas pakalpojumu izcenojumu  apstiprināšanu</w:t>
      </w:r>
      <w:bookmarkEnd w:id="0"/>
      <w:r w:rsidRPr="00B97F73">
        <w:t xml:space="preserve">” </w:t>
      </w:r>
    </w:p>
    <w:p w14:paraId="2EC303CF" w14:textId="4BCB78D2" w:rsidR="001821E9" w:rsidRDefault="001821E9"/>
    <w:p w14:paraId="690FD2F5" w14:textId="361405DB" w:rsidR="001A7EA5" w:rsidRDefault="00FD5FC4" w:rsidP="0079407C">
      <w:pPr>
        <w:spacing w:after="120"/>
        <w:ind w:firstLine="720"/>
        <w:jc w:val="both"/>
      </w:pPr>
      <w:r>
        <w:t>A</w:t>
      </w:r>
      <w:r w:rsidR="001A7EA5">
        <w:t xml:space="preserve">r Ogres novada pašvaldības domes 2021. gada 8. jūlija lēmumu “Par Ogres novada Dzimtsarakstu nodaļas izveidošanu” izveidota vienota Ogres novada Dzimtsarakstu nodaļa, </w:t>
      </w:r>
      <w:r w:rsidR="001A7EA5" w:rsidRPr="00465DEF">
        <w:t>kas veic civilstāvokļa aktu reģistrāciju visā Ogres novada administratīvajā teritorijā</w:t>
      </w:r>
      <w:r>
        <w:t xml:space="preserve"> un savu darbību uzsāka ar 2021. gada 3. augustu</w:t>
      </w:r>
      <w:r w:rsidR="001A7EA5">
        <w:t>.</w:t>
      </w:r>
    </w:p>
    <w:p w14:paraId="337705F3" w14:textId="28379BB3" w:rsidR="001A7EA5" w:rsidRDefault="001A7EA5" w:rsidP="0079407C">
      <w:pPr>
        <w:spacing w:after="120"/>
        <w:ind w:firstLine="720"/>
        <w:jc w:val="both"/>
      </w:pPr>
      <w:r>
        <w:t>Saskaņā ar Ogres novada pašvaldības domes 2021. gada 5. augusta lēmumu “</w:t>
      </w:r>
      <w:r w:rsidRPr="001A7EA5">
        <w:t>Par Ogres novada Dzimtsarakstu nodaļas  maksas pakalpojumu izcenojumu  apstiprināšanu</w:t>
      </w:r>
      <w:r>
        <w:t>” a</w:t>
      </w:r>
      <w:r w:rsidRPr="001A7EA5">
        <w:t>r 2021. gada 9. augustu</w:t>
      </w:r>
      <w:r w:rsidR="008E007E" w:rsidRPr="008E007E">
        <w:t xml:space="preserve"> </w:t>
      </w:r>
      <w:r w:rsidR="008E007E">
        <w:t>apstiprināts</w:t>
      </w:r>
      <w:r w:rsidRPr="001A7EA5">
        <w:t xml:space="preserve"> Ogres novada Dzimtsarakstu nodaļas maksas pakalpojumu izcenojumus.</w:t>
      </w:r>
    </w:p>
    <w:p w14:paraId="57E6DD8A" w14:textId="58BA1F1D" w:rsidR="00B97F73" w:rsidRPr="008B2441" w:rsidRDefault="00D24B5A" w:rsidP="0079407C">
      <w:pPr>
        <w:spacing w:after="120"/>
        <w:jc w:val="both"/>
      </w:pPr>
      <w:r>
        <w:tab/>
      </w:r>
      <w:r w:rsidR="00F86E4B">
        <w:t>Ogres novada pašvaldība</w:t>
      </w:r>
      <w:r w:rsidR="00FD5FC4">
        <w:t xml:space="preserve"> </w:t>
      </w:r>
      <w:r w:rsidR="00F86E4B">
        <w:t>2022. gada 28.</w:t>
      </w:r>
      <w:r w:rsidR="00D45684">
        <w:t> </w:t>
      </w:r>
      <w:r w:rsidR="00F86E4B">
        <w:t>martā saņ</w:t>
      </w:r>
      <w:r w:rsidR="00FD5FC4">
        <w:t>ēma</w:t>
      </w:r>
      <w:r w:rsidR="00F86E4B">
        <w:t xml:space="preserve"> Ogres novada Dzimtsarakstu nodaļas vadītājas Vitas Leimanes </w:t>
      </w:r>
      <w:r w:rsidR="00D45684">
        <w:t>e</w:t>
      </w:r>
      <w:r w:rsidR="00EA47BA">
        <w:t xml:space="preserve">lektroniskā </w:t>
      </w:r>
      <w:r w:rsidR="00D45684">
        <w:t>pasta</w:t>
      </w:r>
      <w:r w:rsidR="00EA47BA">
        <w:t xml:space="preserve"> vēstul</w:t>
      </w:r>
      <w:r w:rsidR="00FD5FC4">
        <w:t>i</w:t>
      </w:r>
      <w:r w:rsidR="00D45684">
        <w:t xml:space="preserve">, kurā </w:t>
      </w:r>
      <w:r w:rsidR="00400719">
        <w:t>lūgts</w:t>
      </w:r>
      <w:r w:rsidR="00F86E4B">
        <w:t xml:space="preserve"> </w:t>
      </w:r>
      <w:r w:rsidR="00D45684">
        <w:t xml:space="preserve">izdarīt </w:t>
      </w:r>
      <w:r w:rsidR="00FD5FC4">
        <w:t xml:space="preserve">grozījumus </w:t>
      </w:r>
      <w:r w:rsidR="00D45684">
        <w:t>Ogres novada pašvaldības domes 2021. gada 5. augusta</w:t>
      </w:r>
      <w:r w:rsidR="00400719">
        <w:t xml:space="preserve"> lēm</w:t>
      </w:r>
      <w:bookmarkStart w:id="1" w:name="_GoBack"/>
      <w:bookmarkEnd w:id="1"/>
      <w:r w:rsidR="00400719">
        <w:t>umā “</w:t>
      </w:r>
      <w:r w:rsidR="00400719" w:rsidRPr="001A7EA5">
        <w:t>Par Ogres novada Dzimtsarakstu nodaļa</w:t>
      </w:r>
      <w:r w:rsidR="00F40CFD">
        <w:t>s maksas pakalpojumu izcenojumu</w:t>
      </w:r>
      <w:r w:rsidR="00400719" w:rsidRPr="001A7EA5">
        <w:t xml:space="preserve"> apstiprināšanu</w:t>
      </w:r>
      <w:r w:rsidR="00400719">
        <w:t xml:space="preserve">”, novēršot aritmētiskas kļūdas </w:t>
      </w:r>
      <w:r w:rsidR="00B24A24">
        <w:t>šī lēmuma pielikumā</w:t>
      </w:r>
      <w:r w:rsidR="00295556">
        <w:t xml:space="preserve"> “</w:t>
      </w:r>
      <w:r w:rsidR="00295556" w:rsidRPr="001A7EA5">
        <w:t>Ogres novada Dzimtsarakstu nodaļas maksas pakalpojumu izcenojum</w:t>
      </w:r>
      <w:r w:rsidR="00295556">
        <w:t>i”</w:t>
      </w:r>
      <w:r w:rsidR="00F40CFD">
        <w:t xml:space="preserve"> </w:t>
      </w:r>
      <w:r w:rsidR="00F40CFD" w:rsidRPr="008B2441">
        <w:t>(turpmāk - Dzimtsarakstu nodaļas maksas pakalpojumu izcenojumi)</w:t>
      </w:r>
      <w:r w:rsidR="00B24A24" w:rsidRPr="008B2441">
        <w:t>.</w:t>
      </w:r>
    </w:p>
    <w:p w14:paraId="12691E34" w14:textId="11137481" w:rsidR="00295556" w:rsidRPr="008B2441" w:rsidRDefault="008E5AEB" w:rsidP="00CA5AD4">
      <w:r w:rsidRPr="008B2441">
        <w:tab/>
      </w:r>
      <w:r w:rsidR="008E007E" w:rsidRPr="008B2441">
        <w:t>Pamatojoties uz likuma “Par pašvaldībām” 21. panta pirmās daļas 14.</w:t>
      </w:r>
      <w:r w:rsidR="007E436A" w:rsidRPr="008B2441">
        <w:t xml:space="preserve"> </w:t>
      </w:r>
      <w:r w:rsidR="008E007E" w:rsidRPr="008B2441">
        <w:t xml:space="preserve">punkta g) apakšpunktu, </w:t>
      </w:r>
    </w:p>
    <w:p w14:paraId="71EEC587" w14:textId="455705AA" w:rsidR="00B97F73" w:rsidRPr="008B2441" w:rsidRDefault="00B97F73"/>
    <w:p w14:paraId="13B92F82" w14:textId="4D6A3217" w:rsidR="00B97F73" w:rsidRPr="008B2441" w:rsidRDefault="006560AF" w:rsidP="00B97F73">
      <w:pPr>
        <w:ind w:firstLine="218"/>
        <w:jc w:val="center"/>
      </w:pPr>
      <w:r w:rsidRPr="006560AF">
        <w:rPr>
          <w:b/>
          <w:iCs/>
          <w:color w:val="000000"/>
        </w:rPr>
        <w:t xml:space="preserve">balsojot: </w:t>
      </w:r>
      <w:r w:rsidRPr="006560AF">
        <w:rPr>
          <w:b/>
          <w:iCs/>
          <w:noProof/>
          <w:color w:val="000000"/>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B97F73" w:rsidRPr="008B2441">
        <w:t>,</w:t>
      </w:r>
    </w:p>
    <w:p w14:paraId="197E5347" w14:textId="6D37EF5F" w:rsidR="00295556" w:rsidRPr="008B2441" w:rsidRDefault="00B97F73" w:rsidP="0079407C">
      <w:pPr>
        <w:pStyle w:val="naisf"/>
        <w:spacing w:before="0" w:after="0"/>
        <w:jc w:val="center"/>
        <w:rPr>
          <w:b/>
        </w:rPr>
      </w:pPr>
      <w:r w:rsidRPr="008B2441">
        <w:t>Ogres novada pašvaldības dome</w:t>
      </w:r>
      <w:r w:rsidRPr="008B2441">
        <w:rPr>
          <w:b/>
        </w:rPr>
        <w:t xml:space="preserve"> NOLEMJ:</w:t>
      </w:r>
    </w:p>
    <w:p w14:paraId="010A9079" w14:textId="77777777" w:rsidR="00B97F73" w:rsidRPr="008B2441" w:rsidRDefault="00B97F73" w:rsidP="00B97F73">
      <w:pPr>
        <w:pStyle w:val="naisf"/>
        <w:spacing w:before="0" w:after="0"/>
        <w:ind w:firstLine="720"/>
        <w:jc w:val="center"/>
        <w:rPr>
          <w:b/>
          <w:color w:val="000000" w:themeColor="text1"/>
        </w:rPr>
      </w:pPr>
    </w:p>
    <w:p w14:paraId="0D552450" w14:textId="6E4A94A4" w:rsidR="00B97F73" w:rsidRPr="008B2441" w:rsidRDefault="00F40CFD" w:rsidP="00B97F73">
      <w:pPr>
        <w:pStyle w:val="Pamattekstaatkpe2"/>
        <w:numPr>
          <w:ilvl w:val="0"/>
          <w:numId w:val="1"/>
        </w:numPr>
        <w:suppressAutoHyphens/>
        <w:rPr>
          <w:color w:val="000000" w:themeColor="text1"/>
        </w:rPr>
      </w:pPr>
      <w:r w:rsidRPr="008B2441">
        <w:rPr>
          <w:b/>
          <w:color w:val="000000" w:themeColor="text1"/>
        </w:rPr>
        <w:t xml:space="preserve">Izdarīt </w:t>
      </w:r>
      <w:r w:rsidR="00622420" w:rsidRPr="008B2441">
        <w:rPr>
          <w:color w:val="000000" w:themeColor="text1"/>
        </w:rPr>
        <w:t xml:space="preserve">Dzimtsarakstu nodaļas </w:t>
      </w:r>
      <w:r w:rsidRPr="008B2441">
        <w:rPr>
          <w:color w:val="000000" w:themeColor="text1"/>
        </w:rPr>
        <w:t>maksas pakalpojumu izcenojumos</w:t>
      </w:r>
      <w:r w:rsidR="00622420" w:rsidRPr="008B2441">
        <w:rPr>
          <w:color w:val="000000" w:themeColor="text1"/>
        </w:rPr>
        <w:t xml:space="preserve"> </w:t>
      </w:r>
      <w:r w:rsidR="00B97F73" w:rsidRPr="008B2441">
        <w:rPr>
          <w:color w:val="000000" w:themeColor="text1"/>
        </w:rPr>
        <w:t>šādus grozījumus:</w:t>
      </w:r>
    </w:p>
    <w:p w14:paraId="165EC6F1" w14:textId="6383B8D0" w:rsidR="00B97F73" w:rsidRPr="008B2441" w:rsidRDefault="00B97F73" w:rsidP="00B97F73">
      <w:pPr>
        <w:pStyle w:val="Pamattekstaatkpe2"/>
        <w:numPr>
          <w:ilvl w:val="1"/>
          <w:numId w:val="2"/>
        </w:numPr>
        <w:suppressAutoHyphens/>
        <w:ind w:left="1276" w:hanging="556"/>
        <w:rPr>
          <w:color w:val="000000" w:themeColor="text1"/>
        </w:rPr>
      </w:pPr>
      <w:r w:rsidRPr="008B2441">
        <w:rPr>
          <w:color w:val="000000" w:themeColor="text1"/>
        </w:rPr>
        <w:t xml:space="preserve">aizstāt </w:t>
      </w:r>
      <w:r w:rsidR="00FD5FC4" w:rsidRPr="008B2441">
        <w:rPr>
          <w:color w:val="000000" w:themeColor="text1"/>
        </w:rPr>
        <w:t xml:space="preserve">skaitli </w:t>
      </w:r>
      <w:r w:rsidR="006B5363" w:rsidRPr="008B2441">
        <w:rPr>
          <w:color w:val="000000" w:themeColor="text1"/>
        </w:rPr>
        <w:t xml:space="preserve">“44,00” </w:t>
      </w:r>
      <w:r w:rsidRPr="008B2441">
        <w:rPr>
          <w:color w:val="000000" w:themeColor="text1"/>
        </w:rPr>
        <w:t xml:space="preserve">ar </w:t>
      </w:r>
      <w:r w:rsidR="00FD5FC4" w:rsidRPr="008B2441">
        <w:rPr>
          <w:color w:val="000000" w:themeColor="text1"/>
        </w:rPr>
        <w:t xml:space="preserve">skaitli </w:t>
      </w:r>
      <w:r w:rsidRPr="008B2441">
        <w:rPr>
          <w:color w:val="000000" w:themeColor="text1"/>
        </w:rPr>
        <w:t>“</w:t>
      </w:r>
      <w:r w:rsidR="006B5363" w:rsidRPr="008B2441">
        <w:rPr>
          <w:color w:val="000000" w:themeColor="text1"/>
        </w:rPr>
        <w:t>30,00</w:t>
      </w:r>
      <w:r w:rsidRPr="008B2441">
        <w:rPr>
          <w:color w:val="000000" w:themeColor="text1"/>
        </w:rPr>
        <w:t>”;</w:t>
      </w:r>
    </w:p>
    <w:p w14:paraId="4D02BB2B" w14:textId="79A5B8E5" w:rsidR="00B97F73" w:rsidRPr="008B2441" w:rsidRDefault="006B5363" w:rsidP="00B97F73">
      <w:pPr>
        <w:pStyle w:val="Pamattekstaatkpe2"/>
        <w:numPr>
          <w:ilvl w:val="1"/>
          <w:numId w:val="2"/>
        </w:numPr>
        <w:suppressAutoHyphens/>
        <w:ind w:left="1276" w:hanging="556"/>
        <w:rPr>
          <w:color w:val="000000" w:themeColor="text1"/>
        </w:rPr>
      </w:pPr>
      <w:r w:rsidRPr="008B2441">
        <w:rPr>
          <w:color w:val="000000" w:themeColor="text1"/>
        </w:rPr>
        <w:t xml:space="preserve">aizstāt </w:t>
      </w:r>
      <w:r w:rsidR="00FD5FC4" w:rsidRPr="008B2441">
        <w:rPr>
          <w:color w:val="000000" w:themeColor="text1"/>
        </w:rPr>
        <w:t xml:space="preserve">skaitli </w:t>
      </w:r>
      <w:r w:rsidRPr="008B2441">
        <w:rPr>
          <w:color w:val="000000" w:themeColor="text1"/>
        </w:rPr>
        <w:t xml:space="preserve">“64,00 ar </w:t>
      </w:r>
      <w:r w:rsidR="00FD5FC4" w:rsidRPr="008B2441">
        <w:rPr>
          <w:color w:val="000000" w:themeColor="text1"/>
        </w:rPr>
        <w:t xml:space="preserve">skaitli </w:t>
      </w:r>
      <w:r w:rsidRPr="008B2441">
        <w:rPr>
          <w:color w:val="000000" w:themeColor="text1"/>
        </w:rPr>
        <w:t>“50,00”;</w:t>
      </w:r>
    </w:p>
    <w:p w14:paraId="060BCC35" w14:textId="77777777" w:rsidR="00FF74FB" w:rsidRPr="008B2441" w:rsidRDefault="006B5363" w:rsidP="00FF74FB">
      <w:pPr>
        <w:pStyle w:val="Pamattekstaatkpe2"/>
        <w:numPr>
          <w:ilvl w:val="1"/>
          <w:numId w:val="2"/>
        </w:numPr>
        <w:suppressAutoHyphens/>
        <w:ind w:left="1276" w:hanging="556"/>
        <w:rPr>
          <w:color w:val="000000" w:themeColor="text1"/>
        </w:rPr>
      </w:pPr>
      <w:r w:rsidRPr="008B2441">
        <w:rPr>
          <w:color w:val="000000" w:themeColor="text1"/>
        </w:rPr>
        <w:t xml:space="preserve">aizstāt </w:t>
      </w:r>
      <w:r w:rsidR="00FD5FC4" w:rsidRPr="008B2441">
        <w:rPr>
          <w:color w:val="000000" w:themeColor="text1"/>
        </w:rPr>
        <w:t xml:space="preserve">skaitli </w:t>
      </w:r>
      <w:r w:rsidRPr="008B2441">
        <w:rPr>
          <w:color w:val="000000" w:themeColor="text1"/>
        </w:rPr>
        <w:t xml:space="preserve">“119,00” ar </w:t>
      </w:r>
      <w:r w:rsidR="00FD5FC4" w:rsidRPr="008B2441">
        <w:rPr>
          <w:color w:val="000000" w:themeColor="text1"/>
        </w:rPr>
        <w:t xml:space="preserve">skaitli </w:t>
      </w:r>
      <w:r w:rsidRPr="008B2441">
        <w:rPr>
          <w:color w:val="000000" w:themeColor="text1"/>
        </w:rPr>
        <w:t>“105,00”.</w:t>
      </w:r>
    </w:p>
    <w:p w14:paraId="7CB41131" w14:textId="77777777" w:rsidR="00F40CFD" w:rsidRPr="008B2441" w:rsidRDefault="00F40CFD" w:rsidP="00F40CFD">
      <w:pPr>
        <w:pStyle w:val="Pamattekstaatkpe2"/>
        <w:suppressAutoHyphens/>
        <w:ind w:left="1276"/>
        <w:rPr>
          <w:color w:val="000000" w:themeColor="text1"/>
        </w:rPr>
      </w:pPr>
    </w:p>
    <w:p w14:paraId="25D70BF6" w14:textId="3E354978" w:rsidR="004344EB" w:rsidRPr="008B2441" w:rsidRDefault="004344EB" w:rsidP="00FF74FB">
      <w:pPr>
        <w:pStyle w:val="Pamattekstaatkpe2"/>
        <w:numPr>
          <w:ilvl w:val="0"/>
          <w:numId w:val="1"/>
        </w:numPr>
        <w:tabs>
          <w:tab w:val="clear" w:pos="720"/>
        </w:tabs>
        <w:suppressAutoHyphens/>
        <w:rPr>
          <w:color w:val="000000" w:themeColor="text1"/>
        </w:rPr>
      </w:pPr>
      <w:r w:rsidRPr="008B2441">
        <w:rPr>
          <w:b/>
        </w:rPr>
        <w:lastRenderedPageBreak/>
        <w:t>Noteikt,</w:t>
      </w:r>
      <w:r w:rsidRPr="008B2441">
        <w:t xml:space="preserve"> ka </w:t>
      </w:r>
      <w:r w:rsidR="00F40CFD" w:rsidRPr="008B2441">
        <w:t xml:space="preserve">grozījumi </w:t>
      </w:r>
      <w:r w:rsidR="00F40CFD" w:rsidRPr="008B2441">
        <w:rPr>
          <w:color w:val="000000" w:themeColor="text1"/>
        </w:rPr>
        <w:t>Dzimtsarakstu nodaļas maksas pakalpojumu izcenojumos</w:t>
      </w:r>
      <w:r w:rsidR="00F40CFD" w:rsidRPr="008B2441">
        <w:t xml:space="preserve"> </w:t>
      </w:r>
      <w:r w:rsidRPr="008B2441">
        <w:t xml:space="preserve">stājas spēkā </w:t>
      </w:r>
      <w:r w:rsidR="008D4B6C" w:rsidRPr="008B2441">
        <w:t xml:space="preserve">ar </w:t>
      </w:r>
      <w:r w:rsidRPr="008B2441">
        <w:t>2021.</w:t>
      </w:r>
      <w:r w:rsidR="008D4B6C" w:rsidRPr="008B2441">
        <w:t xml:space="preserve"> </w:t>
      </w:r>
      <w:r w:rsidRPr="008B2441">
        <w:t>gada 1.</w:t>
      </w:r>
      <w:r w:rsidR="008D4B6C" w:rsidRPr="008B2441">
        <w:t xml:space="preserve"> </w:t>
      </w:r>
      <w:r w:rsidRPr="008B2441">
        <w:t>maiju.</w:t>
      </w:r>
    </w:p>
    <w:p w14:paraId="619ED826" w14:textId="77777777" w:rsidR="004344EB" w:rsidRPr="008B2441" w:rsidRDefault="004344EB" w:rsidP="004344EB">
      <w:pPr>
        <w:pStyle w:val="Pamattekstaatkpe2"/>
        <w:suppressAutoHyphens/>
        <w:ind w:left="0"/>
        <w:rPr>
          <w:color w:val="000000" w:themeColor="text1"/>
        </w:rPr>
      </w:pPr>
    </w:p>
    <w:p w14:paraId="5964BC61" w14:textId="2758B293" w:rsidR="00B97F73" w:rsidRPr="008B2441" w:rsidRDefault="00B97F73" w:rsidP="00B97F73">
      <w:pPr>
        <w:pStyle w:val="Pamattekstaatkpe2"/>
        <w:numPr>
          <w:ilvl w:val="0"/>
          <w:numId w:val="1"/>
        </w:numPr>
        <w:suppressAutoHyphens/>
      </w:pPr>
      <w:r w:rsidRPr="008B2441">
        <w:t xml:space="preserve">Kontroli par lēmuma izpildi uzdot </w:t>
      </w:r>
      <w:r w:rsidR="00F40CFD" w:rsidRPr="008B2441">
        <w:t xml:space="preserve">Ogres novada </w:t>
      </w:r>
      <w:r w:rsidRPr="008B2441">
        <w:t>pašvaldības izpilddirektoram.</w:t>
      </w:r>
    </w:p>
    <w:p w14:paraId="089BB59A" w14:textId="77777777" w:rsidR="00B97F73" w:rsidRDefault="00B97F73" w:rsidP="00B97F73">
      <w:pPr>
        <w:pStyle w:val="Pamattekstaatkpe2"/>
        <w:suppressAutoHyphens/>
        <w:ind w:left="720"/>
      </w:pPr>
    </w:p>
    <w:p w14:paraId="589278AF" w14:textId="77777777" w:rsidR="00B97F73" w:rsidRPr="00427FCA" w:rsidRDefault="00B97F73" w:rsidP="00B97F73">
      <w:pPr>
        <w:pStyle w:val="Pamattekstaatkpe2"/>
        <w:ind w:left="0"/>
      </w:pPr>
    </w:p>
    <w:p w14:paraId="062CC412" w14:textId="77777777" w:rsidR="00B97F73" w:rsidRDefault="00B97F73" w:rsidP="00B97F73">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7E6A88A1" w14:textId="77777777" w:rsidR="00B97F73" w:rsidRDefault="00B97F73" w:rsidP="00B97F73">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B97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40745CFF"/>
    <w:multiLevelType w:val="multilevel"/>
    <w:tmpl w:val="B838B0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B6"/>
    <w:rsid w:val="00175DAC"/>
    <w:rsid w:val="001821E9"/>
    <w:rsid w:val="001A7EA5"/>
    <w:rsid w:val="00295556"/>
    <w:rsid w:val="00400719"/>
    <w:rsid w:val="004344EB"/>
    <w:rsid w:val="005445F1"/>
    <w:rsid w:val="00622420"/>
    <w:rsid w:val="006560AF"/>
    <w:rsid w:val="006B5363"/>
    <w:rsid w:val="0079407C"/>
    <w:rsid w:val="007E436A"/>
    <w:rsid w:val="008B2441"/>
    <w:rsid w:val="008D4B6C"/>
    <w:rsid w:val="008E007E"/>
    <w:rsid w:val="008E5AEB"/>
    <w:rsid w:val="00A06356"/>
    <w:rsid w:val="00A3234D"/>
    <w:rsid w:val="00B24A24"/>
    <w:rsid w:val="00B97F73"/>
    <w:rsid w:val="00CA5AD4"/>
    <w:rsid w:val="00D24B5A"/>
    <w:rsid w:val="00D45684"/>
    <w:rsid w:val="00D864B6"/>
    <w:rsid w:val="00EA47BA"/>
    <w:rsid w:val="00EB77BA"/>
    <w:rsid w:val="00F40CFD"/>
    <w:rsid w:val="00F86E4B"/>
    <w:rsid w:val="00FD5FC4"/>
    <w:rsid w:val="00FF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415A"/>
  <w15:chartTrackingRefBased/>
  <w15:docId w15:val="{866C7C3A-DE4D-4E2A-BF3C-31002D94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97F73"/>
    <w:pPr>
      <w:spacing w:after="0" w:line="240" w:lineRule="auto"/>
    </w:pPr>
    <w:rPr>
      <w:rFonts w:ascii="Times New Roman" w:eastAsia="Times New Roman" w:hAnsi="Times New Roman" w:cs="Times New Roman"/>
      <w:sz w:val="24"/>
      <w:szCs w:val="24"/>
      <w:lang w:val="lv-LV"/>
    </w:rPr>
  </w:style>
  <w:style w:type="paragraph" w:styleId="Virsraksts1">
    <w:name w:val="heading 1"/>
    <w:basedOn w:val="Parasts"/>
    <w:next w:val="Parasts"/>
    <w:link w:val="Virsraksts1Rakstz"/>
    <w:qFormat/>
    <w:rsid w:val="00B97F73"/>
    <w:pPr>
      <w:keepNext/>
      <w:ind w:left="-142"/>
      <w:jc w:val="center"/>
      <w:outlineLvl w:val="0"/>
    </w:pPr>
    <w:rPr>
      <w:b/>
      <w:szCs w:val="20"/>
      <w:u w:val="single"/>
    </w:rPr>
  </w:style>
  <w:style w:type="paragraph" w:styleId="Virsraksts2">
    <w:name w:val="heading 2"/>
    <w:basedOn w:val="Parasts"/>
    <w:next w:val="Parasts"/>
    <w:link w:val="Virsraksts2Rakstz"/>
    <w:qFormat/>
    <w:rsid w:val="00B97F73"/>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97F73"/>
    <w:rPr>
      <w:rFonts w:ascii="Times New Roman" w:eastAsia="Times New Roman" w:hAnsi="Times New Roman" w:cs="Times New Roman"/>
      <w:b/>
      <w:sz w:val="24"/>
      <w:szCs w:val="20"/>
      <w:u w:val="single"/>
      <w:lang w:val="lv-LV"/>
    </w:rPr>
  </w:style>
  <w:style w:type="character" w:customStyle="1" w:styleId="Virsraksts2Rakstz">
    <w:name w:val="Virsraksts 2 Rakstz."/>
    <w:basedOn w:val="Noklusjumarindkopasfonts"/>
    <w:link w:val="Virsraksts2"/>
    <w:rsid w:val="00B97F73"/>
    <w:rPr>
      <w:rFonts w:ascii="Times New Roman" w:eastAsia="Times New Roman" w:hAnsi="Times New Roman" w:cs="Times New Roman"/>
      <w:b/>
      <w:bCs/>
      <w:sz w:val="24"/>
      <w:szCs w:val="20"/>
      <w:lang w:val="lv-LV"/>
    </w:rPr>
  </w:style>
  <w:style w:type="paragraph" w:styleId="Pamattekstaatkpe2">
    <w:name w:val="Body Text Indent 2"/>
    <w:basedOn w:val="Parasts"/>
    <w:link w:val="Pamattekstaatkpe2Rakstz"/>
    <w:rsid w:val="00B97F73"/>
    <w:pPr>
      <w:ind w:left="-142"/>
      <w:jc w:val="both"/>
    </w:pPr>
    <w:rPr>
      <w:szCs w:val="20"/>
    </w:rPr>
  </w:style>
  <w:style w:type="character" w:customStyle="1" w:styleId="Pamattekstaatkpe2Rakstz">
    <w:name w:val="Pamatteksta atkāpe 2 Rakstz."/>
    <w:basedOn w:val="Noklusjumarindkopasfonts"/>
    <w:link w:val="Pamattekstaatkpe2"/>
    <w:rsid w:val="00B97F73"/>
    <w:rPr>
      <w:rFonts w:ascii="Times New Roman" w:eastAsia="Times New Roman" w:hAnsi="Times New Roman" w:cs="Times New Roman"/>
      <w:sz w:val="24"/>
      <w:szCs w:val="20"/>
      <w:lang w:val="lv-LV"/>
    </w:rPr>
  </w:style>
  <w:style w:type="paragraph" w:customStyle="1" w:styleId="naisf">
    <w:name w:val="naisf"/>
    <w:basedOn w:val="Parasts"/>
    <w:uiPriority w:val="99"/>
    <w:rsid w:val="00B97F73"/>
    <w:pPr>
      <w:spacing w:before="75" w:after="75"/>
      <w:ind w:firstLine="375"/>
      <w:jc w:val="both"/>
    </w:pPr>
    <w:rPr>
      <w:lang w:eastAsia="lv-LV"/>
    </w:rPr>
  </w:style>
  <w:style w:type="character" w:styleId="Komentraatsauce">
    <w:name w:val="annotation reference"/>
    <w:basedOn w:val="Noklusjumarindkopasfonts"/>
    <w:uiPriority w:val="99"/>
    <w:semiHidden/>
    <w:unhideWhenUsed/>
    <w:rsid w:val="005445F1"/>
    <w:rPr>
      <w:sz w:val="16"/>
      <w:szCs w:val="16"/>
    </w:rPr>
  </w:style>
  <w:style w:type="paragraph" w:styleId="Komentrateksts">
    <w:name w:val="annotation text"/>
    <w:basedOn w:val="Parasts"/>
    <w:link w:val="KomentratekstsRakstz"/>
    <w:uiPriority w:val="99"/>
    <w:semiHidden/>
    <w:unhideWhenUsed/>
    <w:rsid w:val="005445F1"/>
    <w:rPr>
      <w:sz w:val="20"/>
      <w:szCs w:val="20"/>
    </w:rPr>
  </w:style>
  <w:style w:type="character" w:customStyle="1" w:styleId="KomentratekstsRakstz">
    <w:name w:val="Komentāra teksts Rakstz."/>
    <w:basedOn w:val="Noklusjumarindkopasfonts"/>
    <w:link w:val="Komentrateksts"/>
    <w:uiPriority w:val="99"/>
    <w:semiHidden/>
    <w:rsid w:val="005445F1"/>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5445F1"/>
    <w:rPr>
      <w:b/>
      <w:bCs/>
    </w:rPr>
  </w:style>
  <w:style w:type="character" w:customStyle="1" w:styleId="KomentratmaRakstz">
    <w:name w:val="Komentāra tēma Rakstz."/>
    <w:basedOn w:val="KomentratekstsRakstz"/>
    <w:link w:val="Komentratma"/>
    <w:uiPriority w:val="99"/>
    <w:semiHidden/>
    <w:rsid w:val="005445F1"/>
    <w:rPr>
      <w:rFonts w:ascii="Times New Roman" w:eastAsia="Times New Roman" w:hAnsi="Times New Roman" w:cs="Times New Roman"/>
      <w:b/>
      <w:bCs/>
      <w:sz w:val="20"/>
      <w:szCs w:val="20"/>
      <w:lang w:val="lv-LV"/>
    </w:rPr>
  </w:style>
  <w:style w:type="paragraph" w:styleId="Balonteksts">
    <w:name w:val="Balloon Text"/>
    <w:basedOn w:val="Parasts"/>
    <w:link w:val="BalontekstsRakstz"/>
    <w:uiPriority w:val="99"/>
    <w:semiHidden/>
    <w:unhideWhenUsed/>
    <w:rsid w:val="006560A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560AF"/>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51DA0-BC35-494B-8E2C-01109B673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1576</Words>
  <Characters>899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Grauze</dc:creator>
  <cp:keywords/>
  <dc:description/>
  <cp:lastModifiedBy>Santa Hermane</cp:lastModifiedBy>
  <cp:revision>2</cp:revision>
  <cp:lastPrinted>2022-04-28T08:22:00Z</cp:lastPrinted>
  <dcterms:created xsi:type="dcterms:W3CDTF">2022-04-28T08:23:00Z</dcterms:created>
  <dcterms:modified xsi:type="dcterms:W3CDTF">2022-04-28T08:23:00Z</dcterms:modified>
</cp:coreProperties>
</file>