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EE4332" w:rsidRDefault="00D7227C" w:rsidP="00D7227C">
      <w:pPr>
        <w:jc w:val="center"/>
        <w:rPr>
          <w:noProof/>
          <w:lang w:eastAsia="lv-LV"/>
        </w:rPr>
      </w:pPr>
      <w:r w:rsidRPr="00EE4332">
        <w:rPr>
          <w:noProof/>
          <w:lang w:val="en-US"/>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EE4332" w:rsidRDefault="00D7227C" w:rsidP="00D7227C">
      <w:pPr>
        <w:jc w:val="center"/>
        <w:rPr>
          <w:noProof/>
          <w:sz w:val="36"/>
        </w:rPr>
      </w:pPr>
      <w:r w:rsidRPr="00EE4332">
        <w:rPr>
          <w:noProof/>
          <w:sz w:val="36"/>
        </w:rPr>
        <w:t>OGRES  NOVADA  PAŠVALDĪBA</w:t>
      </w:r>
    </w:p>
    <w:p w14:paraId="28CA6E7A" w14:textId="77777777" w:rsidR="00D7227C" w:rsidRPr="00EE4332" w:rsidRDefault="00D7227C" w:rsidP="00D7227C">
      <w:pPr>
        <w:jc w:val="center"/>
        <w:rPr>
          <w:noProof/>
          <w:sz w:val="18"/>
        </w:rPr>
      </w:pPr>
      <w:r w:rsidRPr="00EE4332">
        <w:rPr>
          <w:noProof/>
          <w:sz w:val="18"/>
        </w:rPr>
        <w:t>Reģ.Nr.90000024455, Brīvības iela 33, Ogre, Ogres nov., LV-5001</w:t>
      </w:r>
    </w:p>
    <w:p w14:paraId="78FD06EC" w14:textId="199F1874" w:rsidR="00D7227C" w:rsidRPr="00EE4332" w:rsidRDefault="0068091A" w:rsidP="00D7227C">
      <w:pPr>
        <w:pBdr>
          <w:bottom w:val="single" w:sz="4" w:space="1" w:color="auto"/>
        </w:pBdr>
        <w:jc w:val="center"/>
        <w:rPr>
          <w:noProof/>
          <w:sz w:val="18"/>
        </w:rPr>
      </w:pPr>
      <w:r w:rsidRPr="00EE4332">
        <w:rPr>
          <w:noProof/>
          <w:sz w:val="18"/>
        </w:rPr>
        <w:t>tālrunis 65071160</w:t>
      </w:r>
      <w:r w:rsidR="00D7227C" w:rsidRPr="00EE4332">
        <w:rPr>
          <w:noProof/>
          <w:sz w:val="18"/>
        </w:rPr>
        <w:t xml:space="preserve">, </w:t>
      </w:r>
      <w:r w:rsidR="00D7227C" w:rsidRPr="00EE4332">
        <w:rPr>
          <w:sz w:val="18"/>
        </w:rPr>
        <w:t xml:space="preserve">e-pasts: ogredome@ogresnovads.lv, www.ogresnovads.lv </w:t>
      </w:r>
    </w:p>
    <w:p w14:paraId="1DFF8C50" w14:textId="77777777" w:rsidR="00D7227C" w:rsidRPr="00EE4332" w:rsidRDefault="00D7227C" w:rsidP="00D7227C">
      <w:pPr>
        <w:rPr>
          <w:szCs w:val="28"/>
        </w:rPr>
      </w:pPr>
    </w:p>
    <w:p w14:paraId="797C1E29" w14:textId="08A3D3F9" w:rsidR="00231B72" w:rsidRPr="00EE4332" w:rsidRDefault="00231B72" w:rsidP="00231B72">
      <w:pPr>
        <w:jc w:val="center"/>
        <w:rPr>
          <w:sz w:val="32"/>
          <w:szCs w:val="32"/>
        </w:rPr>
      </w:pPr>
      <w:r w:rsidRPr="00EE4332">
        <w:rPr>
          <w:sz w:val="28"/>
          <w:szCs w:val="28"/>
        </w:rPr>
        <w:t>PAŠVALDĪBAS DOMES SĒDES PROTOKOLA IZRAKSTS</w:t>
      </w:r>
    </w:p>
    <w:p w14:paraId="299E1404" w14:textId="77777777" w:rsidR="00231B72" w:rsidRPr="00EE4332"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EE4332" w14:paraId="7146AF9D" w14:textId="77777777" w:rsidTr="00643EF5">
        <w:tc>
          <w:tcPr>
            <w:tcW w:w="1648" w:type="pct"/>
          </w:tcPr>
          <w:p w14:paraId="3072A084" w14:textId="77777777" w:rsidR="00231B72" w:rsidRPr="00EE4332" w:rsidRDefault="00231B72" w:rsidP="00643EF5"/>
          <w:p w14:paraId="3884B13C" w14:textId="77777777" w:rsidR="00231B72" w:rsidRPr="00EE4332" w:rsidRDefault="00231B72" w:rsidP="00643EF5">
            <w:r w:rsidRPr="00EE4332">
              <w:t>Ogrē, Brīvības ielā 33</w:t>
            </w:r>
          </w:p>
        </w:tc>
        <w:tc>
          <w:tcPr>
            <w:tcW w:w="1647" w:type="pct"/>
          </w:tcPr>
          <w:p w14:paraId="559016FF" w14:textId="77777777" w:rsidR="00231B72" w:rsidRPr="00EE4332" w:rsidRDefault="00231B72" w:rsidP="00643EF5">
            <w:pPr>
              <w:pStyle w:val="Heading2"/>
            </w:pPr>
          </w:p>
          <w:p w14:paraId="13CF2A6D" w14:textId="7426AFDC" w:rsidR="00231B72" w:rsidRPr="00EE4332" w:rsidRDefault="00231B72" w:rsidP="00164660">
            <w:pPr>
              <w:pStyle w:val="Heading2"/>
            </w:pPr>
            <w:r w:rsidRPr="00EE4332">
              <w:t>Nr.</w:t>
            </w:r>
            <w:r w:rsidR="008F5279">
              <w:t>9</w:t>
            </w:r>
          </w:p>
        </w:tc>
        <w:tc>
          <w:tcPr>
            <w:tcW w:w="1705" w:type="pct"/>
          </w:tcPr>
          <w:p w14:paraId="0D9B5FC2" w14:textId="77777777" w:rsidR="00231B72" w:rsidRPr="00EE4332" w:rsidRDefault="00231B72" w:rsidP="00643EF5">
            <w:pPr>
              <w:jc w:val="right"/>
            </w:pPr>
          </w:p>
          <w:p w14:paraId="1CB545E2" w14:textId="70FD3E63" w:rsidR="00231B72" w:rsidRPr="00EE4332" w:rsidRDefault="00231B72" w:rsidP="00FB25DF">
            <w:pPr>
              <w:ind w:right="248"/>
              <w:jc w:val="right"/>
            </w:pPr>
            <w:r w:rsidRPr="00EE4332">
              <w:t>20</w:t>
            </w:r>
            <w:r w:rsidR="008B7F04" w:rsidRPr="00EE4332">
              <w:t>22</w:t>
            </w:r>
            <w:r w:rsidRPr="00EE4332">
              <w:t>.</w:t>
            </w:r>
            <w:r w:rsidR="006D4DAB" w:rsidRPr="00EE4332">
              <w:t xml:space="preserve"> </w:t>
            </w:r>
            <w:r w:rsidRPr="00EE4332">
              <w:t xml:space="preserve">gada </w:t>
            </w:r>
            <w:r w:rsidR="00FB25DF" w:rsidRPr="00EE4332">
              <w:t>28</w:t>
            </w:r>
            <w:r w:rsidR="00E95B4D" w:rsidRPr="00EE4332">
              <w:t>.</w:t>
            </w:r>
            <w:r w:rsidR="006D4DAB" w:rsidRPr="00EE4332">
              <w:t xml:space="preserve"> </w:t>
            </w:r>
            <w:r w:rsidR="00FB25DF" w:rsidRPr="00EE4332">
              <w:t>aprīlī</w:t>
            </w:r>
          </w:p>
        </w:tc>
      </w:tr>
    </w:tbl>
    <w:p w14:paraId="3FCC02EF" w14:textId="77777777" w:rsidR="00231B72" w:rsidRPr="00EE4332" w:rsidRDefault="00231B72" w:rsidP="00231B72">
      <w:pPr>
        <w:jc w:val="center"/>
        <w:rPr>
          <w:b/>
        </w:rPr>
      </w:pPr>
    </w:p>
    <w:p w14:paraId="1099700E" w14:textId="1E699058" w:rsidR="00231B72" w:rsidRPr="00EE4332" w:rsidRDefault="008F5279" w:rsidP="00231B72">
      <w:pPr>
        <w:jc w:val="center"/>
        <w:rPr>
          <w:b/>
        </w:rPr>
      </w:pPr>
      <w:r>
        <w:rPr>
          <w:b/>
        </w:rPr>
        <w:t>34</w:t>
      </w:r>
      <w:r w:rsidR="00231B72" w:rsidRPr="00EE4332">
        <w:rPr>
          <w:b/>
        </w:rPr>
        <w:t>.</w:t>
      </w:r>
    </w:p>
    <w:p w14:paraId="6FD1A414" w14:textId="06E98934" w:rsidR="00A13673" w:rsidRPr="00EE4332" w:rsidRDefault="00A13673" w:rsidP="0048012A">
      <w:pPr>
        <w:jc w:val="center"/>
        <w:rPr>
          <w:b/>
          <w:u w:val="single"/>
        </w:rPr>
      </w:pPr>
      <w:bookmarkStart w:id="0" w:name="_Hlk536697559"/>
      <w:r w:rsidRPr="00EE4332">
        <w:rPr>
          <w:b/>
          <w:u w:val="single"/>
        </w:rPr>
        <w:t xml:space="preserve">Par </w:t>
      </w:r>
      <w:r w:rsidR="005E4A18" w:rsidRPr="00EE4332">
        <w:rPr>
          <w:b/>
          <w:u w:val="single"/>
        </w:rPr>
        <w:t>Ķeguma</w:t>
      </w:r>
      <w:r w:rsidRPr="00EE4332">
        <w:rPr>
          <w:b/>
          <w:u w:val="single"/>
        </w:rPr>
        <w:t xml:space="preserve"> </w:t>
      </w:r>
      <w:r w:rsidR="0076223B" w:rsidRPr="00EE4332">
        <w:rPr>
          <w:b/>
          <w:u w:val="single"/>
        </w:rPr>
        <w:t xml:space="preserve">novada </w:t>
      </w:r>
      <w:r w:rsidR="005E4A18" w:rsidRPr="00EE4332">
        <w:rPr>
          <w:b/>
          <w:u w:val="single"/>
        </w:rPr>
        <w:t>domes lēmum</w:t>
      </w:r>
      <w:r w:rsidR="00047855" w:rsidRPr="00EE4332">
        <w:rPr>
          <w:b/>
          <w:u w:val="single"/>
        </w:rPr>
        <w:t>u</w:t>
      </w:r>
      <w:r w:rsidR="00656674" w:rsidRPr="00EE4332">
        <w:rPr>
          <w:b/>
          <w:u w:val="single"/>
        </w:rPr>
        <w:t xml:space="preserve"> un</w:t>
      </w:r>
      <w:r w:rsidR="0076223B" w:rsidRPr="00EE4332">
        <w:rPr>
          <w:b/>
          <w:u w:val="single"/>
        </w:rPr>
        <w:t xml:space="preserve"> </w:t>
      </w:r>
      <w:r w:rsidR="0048012A" w:rsidRPr="00EE4332">
        <w:rPr>
          <w:b/>
          <w:u w:val="single"/>
        </w:rPr>
        <w:t xml:space="preserve">iekšējo </w:t>
      </w:r>
      <w:r w:rsidR="0076223B" w:rsidRPr="00EE4332">
        <w:rPr>
          <w:b/>
          <w:u w:val="single"/>
        </w:rPr>
        <w:t>noteikum</w:t>
      </w:r>
      <w:r w:rsidR="0048012A" w:rsidRPr="00EE4332">
        <w:rPr>
          <w:b/>
          <w:u w:val="single"/>
        </w:rPr>
        <w:t>u atzīšanu par spēku zaudējušiem</w:t>
      </w:r>
      <w:r w:rsidR="00047855" w:rsidRPr="00EE4332">
        <w:rPr>
          <w:b/>
          <w:u w:val="single"/>
        </w:rPr>
        <w:t xml:space="preserve"> </w:t>
      </w:r>
      <w:r w:rsidR="00C74042" w:rsidRPr="00EE4332">
        <w:rPr>
          <w:b/>
          <w:u w:val="single"/>
        </w:rPr>
        <w:t xml:space="preserve">un </w:t>
      </w:r>
      <w:r w:rsidR="005E4A18" w:rsidRPr="00EE4332">
        <w:rPr>
          <w:b/>
          <w:u w:val="single"/>
        </w:rPr>
        <w:t>darba grupas darbības izbeigšanu</w:t>
      </w:r>
      <w:r w:rsidR="0048012A" w:rsidRPr="00EE4332">
        <w:rPr>
          <w:b/>
          <w:u w:val="single"/>
        </w:rPr>
        <w:t xml:space="preserve"> sakņu dārzu iznomāšanas jautājumos</w:t>
      </w:r>
    </w:p>
    <w:p w14:paraId="58907A84" w14:textId="77777777" w:rsidR="00A13673" w:rsidRPr="00EE4332" w:rsidRDefault="00A13673" w:rsidP="00C033D5">
      <w:pPr>
        <w:ind w:firstLine="720"/>
        <w:jc w:val="both"/>
      </w:pPr>
    </w:p>
    <w:p w14:paraId="2C0247B3" w14:textId="54B2A0D2" w:rsidR="000F63DC" w:rsidRPr="00EE4332" w:rsidRDefault="000F63DC" w:rsidP="000F63DC">
      <w:pPr>
        <w:ind w:firstLine="720"/>
        <w:jc w:val="both"/>
        <w:rPr>
          <w:lang w:eastAsia="lv-LV"/>
        </w:rPr>
      </w:pPr>
      <w:r w:rsidRPr="00EE4332">
        <w:rPr>
          <w:lang w:eastAsia="lv-LV"/>
        </w:rPr>
        <w:t xml:space="preserve">Ar </w:t>
      </w:r>
      <w:r w:rsidR="003C7087" w:rsidRPr="00EE4332">
        <w:rPr>
          <w:lang w:eastAsia="lv-LV"/>
        </w:rPr>
        <w:t>Ķeguma novada dome</w:t>
      </w:r>
      <w:r w:rsidRPr="00EE4332">
        <w:rPr>
          <w:lang w:eastAsia="lv-LV"/>
        </w:rPr>
        <w:t>s</w:t>
      </w:r>
      <w:r w:rsidR="003C7087" w:rsidRPr="00EE4332">
        <w:rPr>
          <w:lang w:eastAsia="lv-LV"/>
        </w:rPr>
        <w:t xml:space="preserve"> </w:t>
      </w:r>
      <w:r w:rsidRPr="00EE4332">
        <w:rPr>
          <w:lang w:eastAsia="lv-LV"/>
        </w:rPr>
        <w:t>2014.gada 16.</w:t>
      </w:r>
      <w:r w:rsidR="00492311" w:rsidRPr="00EE4332">
        <w:rPr>
          <w:lang w:eastAsia="lv-LV"/>
        </w:rPr>
        <w:t xml:space="preserve">aprīļa </w:t>
      </w:r>
      <w:r w:rsidRPr="00EE4332">
        <w:rPr>
          <w:lang w:eastAsia="lv-LV"/>
        </w:rPr>
        <w:t xml:space="preserve">lēmumu </w:t>
      </w:r>
      <w:r w:rsidRPr="00EE4332">
        <w:t>Nr.169</w:t>
      </w:r>
      <w:r w:rsidRPr="00EE4332">
        <w:rPr>
          <w:lang w:eastAsia="lv-LV"/>
        </w:rPr>
        <w:t xml:space="preserve"> “</w:t>
      </w:r>
      <w:r w:rsidRPr="00EE4332">
        <w:t xml:space="preserve">Par noteikumu „Par kārtību, kādā Ķeguma pilsētā iznomā pašvaldības zemi sakņu dārza vajadzībām” apstiprināšanu” (protokols Nr.9, 18.§) apstiprināti Ķeguma novada domes </w:t>
      </w:r>
      <w:r w:rsidRPr="00EE4332">
        <w:rPr>
          <w:lang w:eastAsia="lv-LV"/>
        </w:rPr>
        <w:t>2014.gada 16.aprīļa noteikumi “</w:t>
      </w:r>
      <w:r w:rsidRPr="00EE4332">
        <w:t>Par kārtību, kādā Ķeguma pilsētā iznomā pašvaldības zemi sakņu dārza vajadzībām</w:t>
      </w:r>
      <w:r w:rsidRPr="00EE4332">
        <w:rPr>
          <w:lang w:eastAsia="lv-LV"/>
        </w:rPr>
        <w:t xml:space="preserve">” (turpmāk </w:t>
      </w:r>
      <w:r w:rsidR="00D63437" w:rsidRPr="00EE4332">
        <w:rPr>
          <w:lang w:eastAsia="lv-LV"/>
        </w:rPr>
        <w:t xml:space="preserve">arī </w:t>
      </w:r>
      <w:r w:rsidRPr="00EE4332">
        <w:rPr>
          <w:lang w:eastAsia="lv-LV"/>
        </w:rPr>
        <w:t>– Noteikumi).</w:t>
      </w:r>
    </w:p>
    <w:p w14:paraId="5105FDBB" w14:textId="1F4411E4" w:rsidR="003C7087" w:rsidRPr="00EE4332" w:rsidRDefault="000F63DC" w:rsidP="00C033D5">
      <w:pPr>
        <w:ind w:firstLine="720"/>
        <w:jc w:val="both"/>
      </w:pPr>
      <w:r w:rsidRPr="00EE4332">
        <w:rPr>
          <w:lang w:eastAsia="lv-LV"/>
        </w:rPr>
        <w:t xml:space="preserve">Ķeguma novada dome </w:t>
      </w:r>
      <w:r w:rsidR="003C7087" w:rsidRPr="00EE4332">
        <w:rPr>
          <w:lang w:eastAsia="lv-LV"/>
        </w:rPr>
        <w:t>2016.gada 15.jūnijā pieņēma lēmumu Nr.207 “Par darba grupas sakņu dārza jautājumos izveidošanu” (protokols Nr.18, 6.§), ar kuru izveidota dar</w:t>
      </w:r>
      <w:r w:rsidRPr="00EE4332">
        <w:rPr>
          <w:lang w:eastAsia="lv-LV"/>
        </w:rPr>
        <w:t>ba grupa sakņu dārza jautājumos</w:t>
      </w:r>
      <w:r w:rsidR="003A3B99" w:rsidRPr="00EE4332">
        <w:rPr>
          <w:lang w:eastAsia="lv-LV"/>
        </w:rPr>
        <w:t xml:space="preserve"> (turpmāk – Darba grupa)</w:t>
      </w:r>
      <w:r w:rsidRPr="00EE4332">
        <w:rPr>
          <w:lang w:eastAsia="lv-LV"/>
        </w:rPr>
        <w:t>, noteikt</w:t>
      </w:r>
      <w:r w:rsidR="00476F02" w:rsidRPr="00EE4332">
        <w:rPr>
          <w:lang w:eastAsia="lv-LV"/>
        </w:rPr>
        <w:t>s D</w:t>
      </w:r>
      <w:r w:rsidRPr="00EE4332">
        <w:rPr>
          <w:lang w:eastAsia="lv-LV"/>
        </w:rPr>
        <w:t xml:space="preserve">arba grupas sastāvs un </w:t>
      </w:r>
      <w:r w:rsidR="00476F02" w:rsidRPr="00EE4332">
        <w:rPr>
          <w:lang w:eastAsia="lv-LV"/>
        </w:rPr>
        <w:t>D</w:t>
      </w:r>
      <w:r w:rsidRPr="00EE4332">
        <w:rPr>
          <w:lang w:eastAsia="lv-LV"/>
        </w:rPr>
        <w:t>arba grupas kompetence, uzdodot tai nodrošināt Noteikumu</w:t>
      </w:r>
      <w:r w:rsidRPr="00EE4332">
        <w:t xml:space="preserve"> izpildi.</w:t>
      </w:r>
    </w:p>
    <w:p w14:paraId="5E26A5F8" w14:textId="63D0781F" w:rsidR="002926E3" w:rsidRPr="00EE4332" w:rsidRDefault="002926E3" w:rsidP="00C033D5">
      <w:pPr>
        <w:ind w:firstLine="720"/>
        <w:jc w:val="both"/>
        <w:rPr>
          <w:lang w:eastAsia="lv-LV"/>
        </w:rPr>
      </w:pPr>
      <w:r w:rsidRPr="00EE4332">
        <w:t>Ķeguma novada dome p</w:t>
      </w:r>
      <w:r w:rsidR="004B78F6" w:rsidRPr="00EE4332">
        <w:t>ieņē</w:t>
      </w:r>
      <w:r w:rsidRPr="00EE4332">
        <w:t>m</w:t>
      </w:r>
      <w:r w:rsidR="004B78F6" w:rsidRPr="00EE4332">
        <w:t>usi</w:t>
      </w:r>
      <w:r w:rsidRPr="00EE4332">
        <w:t xml:space="preserve"> lēmumus 2018.gada 14.novembrī Nr.KND1-3/18/330 “Par darba grupā sakņu dārza jautājumos” (protokols Nr.21, 28.§) un 2019.gada 31.oktobrī Nr.KND1-3/19/369 “Par darba grupā sakņu dārza jautājumos”, ar kuriem mainīts Darba grupas sastāvs. </w:t>
      </w:r>
    </w:p>
    <w:p w14:paraId="1CD05335" w14:textId="5DD31555" w:rsidR="00D63437" w:rsidRPr="00EE4332" w:rsidRDefault="006830D8" w:rsidP="00D63437">
      <w:pPr>
        <w:ind w:firstLine="720"/>
        <w:jc w:val="both"/>
        <w:rPr>
          <w:lang w:eastAsia="lv-LV"/>
        </w:rPr>
      </w:pPr>
      <w:r w:rsidRPr="00EE4332">
        <w:rPr>
          <w:lang w:eastAsia="lv-LV"/>
        </w:rPr>
        <w:t>Pamatojoties uz Administratīvi teritoriālo reformu, ar 2021.</w:t>
      </w:r>
      <w:r w:rsidR="004635F0" w:rsidRPr="00EE4332">
        <w:rPr>
          <w:lang w:eastAsia="lv-LV"/>
        </w:rPr>
        <w:t xml:space="preserve"> </w:t>
      </w:r>
      <w:r w:rsidRPr="00EE4332">
        <w:rPr>
          <w:lang w:eastAsia="lv-LV"/>
        </w:rPr>
        <w:t xml:space="preserve">gada </w:t>
      </w:r>
      <w:r w:rsidR="000F63DC" w:rsidRPr="00EE4332">
        <w:rPr>
          <w:lang w:eastAsia="lv-LV"/>
        </w:rPr>
        <w:t xml:space="preserve">1. </w:t>
      </w:r>
      <w:r w:rsidRPr="00EE4332">
        <w:rPr>
          <w:lang w:eastAsia="lv-LV"/>
        </w:rPr>
        <w:t>jūliju ir izveidota Ogres novada pašvaldība</w:t>
      </w:r>
      <w:r w:rsidR="00D63437" w:rsidRPr="00EE4332">
        <w:rPr>
          <w:lang w:eastAsia="lv-LV"/>
        </w:rPr>
        <w:t xml:space="preserve"> (turpmāk arī – Pašvaldība)</w:t>
      </w:r>
      <w:r w:rsidRPr="00EE4332">
        <w:rPr>
          <w:lang w:eastAsia="lv-LV"/>
        </w:rPr>
        <w:t xml:space="preserve">. Saskaņā ar </w:t>
      </w:r>
      <w:r w:rsidR="00476F02" w:rsidRPr="00EE4332">
        <w:rPr>
          <w:lang w:eastAsia="lv-LV"/>
        </w:rPr>
        <w:t>P</w:t>
      </w:r>
      <w:r w:rsidRPr="00EE4332">
        <w:rPr>
          <w:lang w:eastAsia="lv-LV"/>
        </w:rPr>
        <w:t>ašvaldības 2021.gada 1.jūlija saistošo noteikumu Nr.</w:t>
      </w:r>
      <w:r w:rsidR="004635F0" w:rsidRPr="00EE4332">
        <w:rPr>
          <w:lang w:eastAsia="lv-LV"/>
        </w:rPr>
        <w:t xml:space="preserve"> </w:t>
      </w:r>
      <w:r w:rsidRPr="00EE4332">
        <w:rPr>
          <w:lang w:eastAsia="lv-LV"/>
        </w:rPr>
        <w:t>12/2021 “Ogres novada pašvaldības nolikums”</w:t>
      </w:r>
      <w:r w:rsidR="000050F4" w:rsidRPr="00EE4332">
        <w:rPr>
          <w:lang w:eastAsia="lv-LV"/>
        </w:rPr>
        <w:t xml:space="preserve"> </w:t>
      </w:r>
      <w:r w:rsidR="00D63437" w:rsidRPr="00EE4332">
        <w:rPr>
          <w:lang w:eastAsia="lv-LV"/>
        </w:rPr>
        <w:t xml:space="preserve">(turpmāk – ONP nolikums) </w:t>
      </w:r>
      <w:r w:rsidR="000050F4" w:rsidRPr="00EE4332">
        <w:rPr>
          <w:lang w:eastAsia="lv-LV"/>
        </w:rPr>
        <w:t>2.punktu Ogres novads ir vienota administratīvā teritorija, ko veido administratīvajā teritorijā ietilpstošās teritoriālā iedalījuma vienības, tostarp Ķeguma pilsēta</w:t>
      </w:r>
      <w:r w:rsidRPr="00EE4332">
        <w:rPr>
          <w:lang w:eastAsia="lv-LV"/>
        </w:rPr>
        <w:t>.</w:t>
      </w:r>
      <w:r w:rsidR="000050F4" w:rsidRPr="00EE4332">
        <w:rPr>
          <w:lang w:eastAsia="lv-LV"/>
        </w:rPr>
        <w:t xml:space="preserve"> Atbilstoši </w:t>
      </w:r>
      <w:r w:rsidR="00D63437" w:rsidRPr="00EE4332">
        <w:rPr>
          <w:lang w:eastAsia="lv-LV"/>
        </w:rPr>
        <w:t xml:space="preserve">ONP nolikuma </w:t>
      </w:r>
      <w:r w:rsidR="000050F4" w:rsidRPr="00EE4332">
        <w:rPr>
          <w:lang w:eastAsia="lv-LV"/>
        </w:rPr>
        <w:t xml:space="preserve">12.punktam </w:t>
      </w:r>
      <w:r w:rsidR="00D63437" w:rsidRPr="00EE4332">
        <w:rPr>
          <w:lang w:eastAsia="lv-LV"/>
        </w:rPr>
        <w:t>Pašvaldības administrāciju veido domes izveidotas pašvaldības</w:t>
      </w:r>
      <w:r w:rsidR="00D63437" w:rsidRPr="00EE4332">
        <w:rPr>
          <w:bCs/>
          <w:iCs/>
          <w:lang w:eastAsia="lv-LV"/>
        </w:rPr>
        <w:t xml:space="preserve"> iestādes, tai skaitā pašvaldības Centrālā administrācija (turpmāk – Centrālā administrācija), pašvaldības pilsētu un pagastu pārvaldes, </w:t>
      </w:r>
      <w:r w:rsidR="00D63437" w:rsidRPr="00EE4332">
        <w:rPr>
          <w:lang w:eastAsia="lv-LV"/>
        </w:rPr>
        <w:t>pašvaldības</w:t>
      </w:r>
      <w:r w:rsidR="00D63437" w:rsidRPr="00EE4332">
        <w:rPr>
          <w:b/>
          <w:bCs/>
          <w:i/>
          <w:iCs/>
          <w:lang w:eastAsia="lv-LV"/>
        </w:rPr>
        <w:t xml:space="preserve"> </w:t>
      </w:r>
      <w:r w:rsidR="00D63437" w:rsidRPr="00EE4332">
        <w:rPr>
          <w:bCs/>
          <w:iCs/>
          <w:lang w:eastAsia="lv-LV"/>
        </w:rPr>
        <w:t>aģentūras un pašvaldības kapitālsabiedrības</w:t>
      </w:r>
      <w:r w:rsidR="00D63437" w:rsidRPr="00EE4332">
        <w:rPr>
          <w:lang w:eastAsia="lv-LV"/>
        </w:rPr>
        <w:t xml:space="preserve">. Savukārt atbilstoši ONP nolikuma 26.5.apakšpunktam, lai nodrošinātu pašvaldības sniegto pakalpojumu pieejamību Ogres novada pagastos un pilsētās, kurās neatrodas pašvaldības administratīvais centrs, Pašvaldības saimnieciskās darbības un attiecīgajā Ogres novada </w:t>
      </w:r>
      <w:bookmarkStart w:id="1" w:name="_Hlk75811166"/>
      <w:r w:rsidR="00D63437" w:rsidRPr="00EE4332">
        <w:rPr>
          <w:lang w:eastAsia="lv-LV"/>
        </w:rPr>
        <w:t xml:space="preserve">administratīvajā teritorijā ietilpstošajā teritoriālā iedalījuma vienībā esošo </w:t>
      </w:r>
      <w:bookmarkEnd w:id="1"/>
      <w:r w:rsidR="00D63437" w:rsidRPr="00EE4332">
        <w:rPr>
          <w:lang w:eastAsia="lv-LV"/>
        </w:rPr>
        <w:t>Pašvaldības iestāžu saimniecisko apkalpošanu, dome izveidojusi pilsētu un pagastu pārvaldes, kas ir Pašvaldības iestādes, tostarp Ķeguma pilsētas pārvaldi.</w:t>
      </w:r>
    </w:p>
    <w:p w14:paraId="424C8313" w14:textId="15900FBE" w:rsidR="00D63437" w:rsidRPr="00EE4332" w:rsidRDefault="00D63437" w:rsidP="00D63437">
      <w:pPr>
        <w:ind w:firstLine="720"/>
        <w:jc w:val="both"/>
        <w:rPr>
          <w:lang w:eastAsia="lv-LV"/>
        </w:rPr>
      </w:pPr>
      <w:r w:rsidRPr="00EE4332">
        <w:rPr>
          <w:lang w:eastAsia="lv-LV"/>
        </w:rPr>
        <w:t>Ar Pašvaldības domes 2022.gada 27.janvāra lēmumu “Par Ogres novada pašvaldības iekšējo noteikumu “Ogres novada Ķeguma pilsētas pārvaldes nolikums” apstiprināšanu” (protokols Nr.2; 54) apstiprināti pašvaldības iekšējie noteikumi Nr.16/2022 “Ogres novada Ķeguma pilsētas pārvaldes nolikums” (turpmāk – ONĶPP nolikums).</w:t>
      </w:r>
    </w:p>
    <w:p w14:paraId="7EC5D2BC" w14:textId="56CCD9EC" w:rsidR="000676C7" w:rsidRPr="00EE4332" w:rsidRDefault="00275645" w:rsidP="00E51422">
      <w:pPr>
        <w:ind w:firstLine="720"/>
        <w:jc w:val="both"/>
        <w:rPr>
          <w:lang w:eastAsia="lv-LV"/>
        </w:rPr>
      </w:pPr>
      <w:r w:rsidRPr="00EE4332">
        <w:rPr>
          <w:lang w:eastAsia="lv-LV"/>
        </w:rPr>
        <w:t xml:space="preserve">2018.gada </w:t>
      </w:r>
      <w:r w:rsidR="000676C7" w:rsidRPr="00EE4332">
        <w:rPr>
          <w:lang w:eastAsia="lv-LV"/>
        </w:rPr>
        <w:t>1.jūlijā spēkā stājušies Ministru kabineta 2018.gada 19.jūnija noteikumi Nr.350 “Publiskas personas zemes nomas un apbūves tiesības noteikumi”</w:t>
      </w:r>
      <w:r w:rsidR="00E51422" w:rsidRPr="00EE4332">
        <w:rPr>
          <w:lang w:eastAsia="lv-LV"/>
        </w:rPr>
        <w:t xml:space="preserve"> (turpmāk – MK noteikumi)</w:t>
      </w:r>
      <w:r w:rsidR="000676C7" w:rsidRPr="00EE4332">
        <w:rPr>
          <w:lang w:eastAsia="lv-LV"/>
        </w:rPr>
        <w:t>, kas cita starpā noteic</w:t>
      </w:r>
      <w:r w:rsidR="00E51422" w:rsidRPr="00EE4332">
        <w:rPr>
          <w:lang w:eastAsia="lv-LV"/>
        </w:rPr>
        <w:t xml:space="preserve"> </w:t>
      </w:r>
      <w:r w:rsidR="000676C7" w:rsidRPr="00EE4332">
        <w:rPr>
          <w:lang w:eastAsia="lv-LV"/>
        </w:rPr>
        <w:t xml:space="preserve">kārtību, kādā tiek iznomāti publiska personai piederoši vai </w:t>
      </w:r>
      <w:r w:rsidR="000676C7" w:rsidRPr="00EE4332">
        <w:rPr>
          <w:lang w:eastAsia="lv-LV"/>
        </w:rPr>
        <w:lastRenderedPageBreak/>
        <w:t>piekrītoši zemesgabali vai to daļas (turpmāk – zemesgabals) pilsētā sakņu (ģimenes) dārza ierīkošanai, zemesgabala nomas maksas aprēķināšanas kārtību, kā arī atsevišķus nomas līgumā ietveramos tipveida nosacījumus</w:t>
      </w:r>
      <w:r w:rsidR="00E51422" w:rsidRPr="00EE4332">
        <w:rPr>
          <w:lang w:eastAsia="lv-LV"/>
        </w:rPr>
        <w:t>.</w:t>
      </w:r>
    </w:p>
    <w:p w14:paraId="4747C05B" w14:textId="73D3B3EA" w:rsidR="004342DA" w:rsidRPr="00EE4332" w:rsidRDefault="004342DA" w:rsidP="00E51422">
      <w:pPr>
        <w:ind w:firstLine="720"/>
        <w:jc w:val="both"/>
        <w:rPr>
          <w:lang w:eastAsia="lv-LV"/>
        </w:rPr>
      </w:pPr>
      <w:r w:rsidRPr="00EE4332">
        <w:rPr>
          <w:lang w:eastAsia="lv-LV"/>
        </w:rPr>
        <w:t>Saskaņā ar ONP nolikuma 142.1.8.</w:t>
      </w:r>
      <w:r w:rsidR="00C80740" w:rsidRPr="00EE4332">
        <w:rPr>
          <w:lang w:eastAsia="lv-LV"/>
        </w:rPr>
        <w:t>apakšpunktu</w:t>
      </w:r>
      <w:r w:rsidR="00A01B8A" w:rsidRPr="00EE4332">
        <w:rPr>
          <w:lang w:eastAsia="lv-LV"/>
        </w:rPr>
        <w:t xml:space="preserve"> </w:t>
      </w:r>
      <w:r w:rsidR="0076632D" w:rsidRPr="00EE4332">
        <w:t>tiesību aktos noteiktajos gadījumos lēmumu par neapbūvētas zemes</w:t>
      </w:r>
      <w:r w:rsidR="00476F02" w:rsidRPr="00EE4332">
        <w:t>,</w:t>
      </w:r>
      <w:r w:rsidR="0076632D" w:rsidRPr="00EE4332">
        <w:t xml:space="preserve"> </w:t>
      </w:r>
      <w:r w:rsidR="00476F02" w:rsidRPr="00EE4332">
        <w:t xml:space="preserve">tostarp zemesgabala pilsētā sakņu (ģimenes) dārza ierīkošanai, </w:t>
      </w:r>
      <w:r w:rsidR="0076632D" w:rsidRPr="00EE4332">
        <w:t>iznomāšanu</w:t>
      </w:r>
      <w:r w:rsidR="00476F02" w:rsidRPr="00EE4332">
        <w:t xml:space="preserve">, </w:t>
      </w:r>
      <w:r w:rsidR="0076632D" w:rsidRPr="00EE4332">
        <w:t>Pašvaldības vārdā pieņem Pašvaldības</w:t>
      </w:r>
      <w:r w:rsidR="0076632D" w:rsidRPr="00EE4332">
        <w:rPr>
          <w:bCs/>
        </w:rPr>
        <w:t xml:space="preserve"> </w:t>
      </w:r>
      <w:r w:rsidR="00A01B8A" w:rsidRPr="00EE4332">
        <w:rPr>
          <w:bCs/>
        </w:rPr>
        <w:t>Centrālās administrācijas Nekustamo īpašumu pārvaldes nodaļa</w:t>
      </w:r>
      <w:r w:rsidR="002926E3" w:rsidRPr="00EE4332">
        <w:rPr>
          <w:bCs/>
        </w:rPr>
        <w:t>.</w:t>
      </w:r>
    </w:p>
    <w:p w14:paraId="2FE58321" w14:textId="05E64AE7" w:rsidR="003A3B99" w:rsidRPr="00EE4332" w:rsidRDefault="004B78F6" w:rsidP="003A3B99">
      <w:pPr>
        <w:ind w:firstLine="720"/>
        <w:jc w:val="both"/>
        <w:rPr>
          <w:lang w:eastAsia="lv-LV"/>
        </w:rPr>
      </w:pPr>
      <w:r w:rsidRPr="00EE4332">
        <w:rPr>
          <w:lang w:eastAsia="lv-LV"/>
        </w:rPr>
        <w:t xml:space="preserve">Savukārt saskaņā ar </w:t>
      </w:r>
      <w:r w:rsidR="003A3B99" w:rsidRPr="00EE4332">
        <w:rPr>
          <w:lang w:eastAsia="lv-LV"/>
        </w:rPr>
        <w:t>ONĶPP nolikum</w:t>
      </w:r>
      <w:r w:rsidRPr="00EE4332">
        <w:rPr>
          <w:lang w:eastAsia="lv-LV"/>
        </w:rPr>
        <w:t>a 14.2.apakšpunktu</w:t>
      </w:r>
      <w:r w:rsidR="003A3B99" w:rsidRPr="00EE4332">
        <w:rPr>
          <w:lang w:eastAsia="lv-LV"/>
        </w:rPr>
        <w:t xml:space="preserve"> Ķeguma pilsētās p</w:t>
      </w:r>
      <w:r w:rsidRPr="00EE4332">
        <w:rPr>
          <w:lang w:eastAsia="lv-LV"/>
        </w:rPr>
        <w:t>ārvalde</w:t>
      </w:r>
      <w:r w:rsidR="003A3B99" w:rsidRPr="00EE4332">
        <w:rPr>
          <w:lang w:eastAsia="lv-LV"/>
        </w:rPr>
        <w:t xml:space="preserve"> </w:t>
      </w:r>
      <w:r w:rsidRPr="00EE4332">
        <w:rPr>
          <w:lang w:eastAsia="lv-LV"/>
        </w:rPr>
        <w:t xml:space="preserve">cita starpā arī </w:t>
      </w:r>
      <w:r w:rsidR="003A3B99" w:rsidRPr="00EE4332">
        <w:rPr>
          <w:lang w:eastAsia="lv-LV"/>
        </w:rPr>
        <w:t xml:space="preserve">nodrošina </w:t>
      </w:r>
      <w:r w:rsidRPr="00EE4332">
        <w:rPr>
          <w:lang w:eastAsia="lv-LV"/>
        </w:rPr>
        <w:t xml:space="preserve">tās teritorijā </w:t>
      </w:r>
      <w:r w:rsidR="003A3B99" w:rsidRPr="00EE4332">
        <w:rPr>
          <w:lang w:eastAsia="lv-LV"/>
        </w:rPr>
        <w:t xml:space="preserve">esošo pašvaldības neapbūvētu zemesgabalu iznomāšanu </w:t>
      </w:r>
      <w:r w:rsidRPr="00EE4332">
        <w:rPr>
          <w:lang w:eastAsia="lv-LV"/>
        </w:rPr>
        <w:t xml:space="preserve">sakņu (ģimenes) dārza ierīkošanai, </w:t>
      </w:r>
      <w:r w:rsidR="003A3B99" w:rsidRPr="00EE4332">
        <w:rPr>
          <w:lang w:eastAsia="lv-LV"/>
        </w:rPr>
        <w:t>tostarp organizē lēmuma pieņemšanu par iznomāšanu, zemes nomas līguma pagarināšanu vai nepagarināšanu, noslēdz, groza</w:t>
      </w:r>
      <w:r w:rsidR="00476F02" w:rsidRPr="00EE4332">
        <w:rPr>
          <w:lang w:eastAsia="lv-LV"/>
        </w:rPr>
        <w:t xml:space="preserve"> un izbeidz zemes nomas līgumu</w:t>
      </w:r>
      <w:r w:rsidR="003A3B99" w:rsidRPr="00EE4332">
        <w:rPr>
          <w:lang w:eastAsia="lv-LV"/>
        </w:rPr>
        <w:t>.</w:t>
      </w:r>
    </w:p>
    <w:p w14:paraId="09A2F6B3" w14:textId="6ED43E68" w:rsidR="00476F02" w:rsidRPr="00EE4332" w:rsidRDefault="00476F02" w:rsidP="00476F02">
      <w:pPr>
        <w:ind w:firstLine="720"/>
        <w:jc w:val="both"/>
        <w:rPr>
          <w:lang w:eastAsia="lv-LV"/>
        </w:rPr>
      </w:pPr>
      <w:r w:rsidRPr="00EE4332">
        <w:rPr>
          <w:lang w:eastAsia="lv-LV"/>
        </w:rPr>
        <w:t xml:space="preserve">Ņemot vērā minēto, secināms, ka Darba grupai noteiktās kompetences īstenošanu atbilstoši ONP nolikumam un ONĶPP nolikumam veic Ķeguma pilsētas pārvalde un Pašvaldības  </w:t>
      </w:r>
      <w:r w:rsidRPr="00EE4332">
        <w:rPr>
          <w:bCs/>
        </w:rPr>
        <w:t>Centrālās administrācijas Nekustamo īpašumu pārvaldes nodaļa,</w:t>
      </w:r>
      <w:r w:rsidRPr="00EE4332">
        <w:rPr>
          <w:lang w:eastAsia="lv-LV"/>
        </w:rPr>
        <w:t xml:space="preserve"> s</w:t>
      </w:r>
      <w:r w:rsidRPr="00EE4332">
        <w:rPr>
          <w:bCs/>
        </w:rPr>
        <w:t>avukārt kārtība, kādā tiek iznomāti Pašvaldībai piekrītoši vai piederoši zemesgabali pilsētā sakņu (ģimenes) dārza ierīkošanai, noteikta 2018.gada 1.jūlijā spēkā stājušos MK noteikumos un citos ārējos normatīvajos aktos.</w:t>
      </w:r>
    </w:p>
    <w:p w14:paraId="7B3037B2" w14:textId="282C462E" w:rsidR="00476F02" w:rsidRPr="00EE4332" w:rsidRDefault="00476F02" w:rsidP="00476F02">
      <w:pPr>
        <w:ind w:firstLine="720"/>
        <w:jc w:val="both"/>
      </w:pPr>
      <w:r w:rsidRPr="00EE4332">
        <w:t xml:space="preserve">Saskaņā ar Valsts pārvaldes iekārtas likuma 10. panta sesto daļu viens no Pašvaldības pienākumiem ir pastāvīgi pārbaudīt un uzlabot sabiedrībai sniegto pakalpojumu kvalitāti, vienkāršot un uzlabot procedūras privātpersonas labā, savukārt saskaņā ar šā 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 </w:t>
      </w:r>
    </w:p>
    <w:p w14:paraId="42136F70" w14:textId="603065FC" w:rsidR="0068246B" w:rsidRPr="00EE4332" w:rsidRDefault="008236E8" w:rsidP="0068246B">
      <w:pPr>
        <w:pStyle w:val="naisnod"/>
        <w:spacing w:before="0" w:after="0"/>
        <w:ind w:firstLine="720"/>
        <w:jc w:val="both"/>
        <w:rPr>
          <w:b w:val="0"/>
          <w:bCs w:val="0"/>
          <w:color w:val="000000" w:themeColor="text1"/>
        </w:rPr>
      </w:pPr>
      <w:r w:rsidRPr="00EE4332">
        <w:rPr>
          <w:b w:val="0"/>
          <w:color w:val="000000" w:themeColor="text1"/>
        </w:rPr>
        <w:t>Ņemot vērā minēto un p</w:t>
      </w:r>
      <w:r w:rsidR="0068246B" w:rsidRPr="00EE4332">
        <w:rPr>
          <w:b w:val="0"/>
          <w:color w:val="000000" w:themeColor="text1"/>
        </w:rPr>
        <w:t>amatojoties uz l</w:t>
      </w:r>
      <w:r w:rsidR="002512EF" w:rsidRPr="00EE4332">
        <w:rPr>
          <w:b w:val="0"/>
          <w:color w:val="000000" w:themeColor="text1"/>
        </w:rPr>
        <w:t>ikuma “Par pašvaldībām” 4</w:t>
      </w:r>
      <w:r w:rsidR="009C32DD" w:rsidRPr="00EE4332">
        <w:rPr>
          <w:b w:val="0"/>
          <w:color w:val="000000" w:themeColor="text1"/>
        </w:rPr>
        <w:t>1</w:t>
      </w:r>
      <w:r w:rsidR="002512EF" w:rsidRPr="00EE4332">
        <w:rPr>
          <w:b w:val="0"/>
          <w:color w:val="000000" w:themeColor="text1"/>
        </w:rPr>
        <w:t>.</w:t>
      </w:r>
      <w:r w:rsidR="004D6F6F" w:rsidRPr="00EE4332">
        <w:rPr>
          <w:b w:val="0"/>
          <w:color w:val="000000" w:themeColor="text1"/>
        </w:rPr>
        <w:t xml:space="preserve"> </w:t>
      </w:r>
      <w:r w:rsidR="002512EF" w:rsidRPr="00EE4332">
        <w:rPr>
          <w:b w:val="0"/>
          <w:color w:val="000000" w:themeColor="text1"/>
        </w:rPr>
        <w:t xml:space="preserve">panta </w:t>
      </w:r>
      <w:r w:rsidR="00F71792" w:rsidRPr="00EE4332">
        <w:rPr>
          <w:b w:val="0"/>
          <w:color w:val="000000" w:themeColor="text1"/>
        </w:rPr>
        <w:t>pirmās daļas 4</w:t>
      </w:r>
      <w:r w:rsidR="009C32DD" w:rsidRPr="00EE4332">
        <w:rPr>
          <w:b w:val="0"/>
          <w:color w:val="000000" w:themeColor="text1"/>
        </w:rPr>
        <w:t>. punktu</w:t>
      </w:r>
      <w:r w:rsidR="00476F02" w:rsidRPr="00EE4332">
        <w:rPr>
          <w:b w:val="0"/>
          <w:color w:val="000000" w:themeColor="text1"/>
        </w:rPr>
        <w:t>,</w:t>
      </w:r>
    </w:p>
    <w:bookmarkEnd w:id="0"/>
    <w:p w14:paraId="7EA6E111" w14:textId="77777777" w:rsidR="00D7227C" w:rsidRPr="008F5279" w:rsidRDefault="00D7227C" w:rsidP="00D7227C">
      <w:pPr>
        <w:jc w:val="both"/>
        <w:rPr>
          <w:color w:val="000000" w:themeColor="text1"/>
          <w:sz w:val="20"/>
          <w:szCs w:val="20"/>
        </w:rPr>
      </w:pPr>
    </w:p>
    <w:p w14:paraId="25FB20E3" w14:textId="77777777" w:rsidR="008F5279" w:rsidRPr="008F5279" w:rsidRDefault="008F5279" w:rsidP="008F5279">
      <w:pPr>
        <w:jc w:val="center"/>
        <w:rPr>
          <w:b/>
          <w:iCs/>
          <w:color w:val="000000"/>
        </w:rPr>
      </w:pPr>
      <w:r w:rsidRPr="008F5279">
        <w:rPr>
          <w:b/>
          <w:iCs/>
          <w:color w:val="000000"/>
        </w:rPr>
        <w:t xml:space="preserve">balsojot: </w:t>
      </w:r>
      <w:r w:rsidRPr="008F5279">
        <w:rPr>
          <w:b/>
          <w:iCs/>
          <w:noProof/>
          <w:color w:val="000000"/>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8F5279">
        <w:rPr>
          <w:b/>
          <w:iCs/>
          <w:color w:val="000000"/>
        </w:rPr>
        <w:t xml:space="preserve"> </w:t>
      </w:r>
    </w:p>
    <w:p w14:paraId="2E29759D" w14:textId="77777777" w:rsidR="008F5279" w:rsidRPr="008F5279" w:rsidRDefault="008F5279" w:rsidP="008F5279">
      <w:pPr>
        <w:jc w:val="center"/>
        <w:rPr>
          <w:b/>
          <w:iCs/>
          <w:color w:val="000000"/>
        </w:rPr>
      </w:pPr>
      <w:r w:rsidRPr="008F5279">
        <w:rPr>
          <w:iCs/>
          <w:color w:val="000000"/>
        </w:rPr>
        <w:t>Ogres novada pašvaldības dome</w:t>
      </w:r>
      <w:r w:rsidRPr="008F5279">
        <w:rPr>
          <w:b/>
          <w:iCs/>
          <w:color w:val="000000"/>
        </w:rPr>
        <w:t xml:space="preserve"> NOLEMJ:</w:t>
      </w:r>
    </w:p>
    <w:p w14:paraId="6D27D7C0" w14:textId="77777777" w:rsidR="00D7227C" w:rsidRPr="008F5279" w:rsidRDefault="00D7227C" w:rsidP="00D7227C">
      <w:pPr>
        <w:pStyle w:val="naisf"/>
        <w:spacing w:before="0" w:after="0"/>
        <w:ind w:firstLine="720"/>
        <w:jc w:val="center"/>
        <w:rPr>
          <w:b/>
          <w:color w:val="000000" w:themeColor="text1"/>
          <w:sz w:val="20"/>
          <w:szCs w:val="20"/>
        </w:rPr>
      </w:pPr>
    </w:p>
    <w:p w14:paraId="76D470A1" w14:textId="3E2E02C1" w:rsidR="00643EF5" w:rsidRPr="00EE4332" w:rsidRDefault="004F3BB8" w:rsidP="002D421F">
      <w:pPr>
        <w:pStyle w:val="BodyTextIndent2"/>
        <w:numPr>
          <w:ilvl w:val="0"/>
          <w:numId w:val="2"/>
        </w:numPr>
        <w:suppressAutoHyphens/>
        <w:rPr>
          <w:color w:val="000000" w:themeColor="text1"/>
        </w:rPr>
      </w:pPr>
      <w:r w:rsidRPr="00EE4332">
        <w:rPr>
          <w:b/>
        </w:rPr>
        <w:t>Atzīt</w:t>
      </w:r>
      <w:r w:rsidRPr="00EE4332">
        <w:t xml:space="preserve"> </w:t>
      </w:r>
      <w:r w:rsidRPr="00EE4332">
        <w:rPr>
          <w:b/>
        </w:rPr>
        <w:t>par spēku zaudējušiem</w:t>
      </w:r>
      <w:r w:rsidR="00643EF5" w:rsidRPr="00EE4332">
        <w:rPr>
          <w:color w:val="000000" w:themeColor="text1"/>
        </w:rPr>
        <w:t>:</w:t>
      </w:r>
    </w:p>
    <w:p w14:paraId="2A6BAD12" w14:textId="6B94C048" w:rsidR="00E0277E" w:rsidRPr="00EE4332" w:rsidRDefault="00E0277E" w:rsidP="00E0277E">
      <w:pPr>
        <w:pStyle w:val="BodyTextIndent2"/>
        <w:numPr>
          <w:ilvl w:val="1"/>
          <w:numId w:val="26"/>
        </w:numPr>
        <w:suppressAutoHyphens/>
        <w:ind w:left="1276" w:hanging="556"/>
        <w:rPr>
          <w:color w:val="000000" w:themeColor="text1"/>
        </w:rPr>
      </w:pPr>
      <w:r w:rsidRPr="00EE4332">
        <w:rPr>
          <w:lang w:eastAsia="lv-LV"/>
        </w:rPr>
        <w:t xml:space="preserve">Ķeguma novada domes 2014.gada 16.aprīļa lēmumu </w:t>
      </w:r>
      <w:r w:rsidRPr="00EE4332">
        <w:t>Nr.169</w:t>
      </w:r>
      <w:r w:rsidRPr="00EE4332">
        <w:rPr>
          <w:lang w:eastAsia="lv-LV"/>
        </w:rPr>
        <w:t xml:space="preserve"> “</w:t>
      </w:r>
      <w:r w:rsidRPr="00EE4332">
        <w:t>Par noteikumu „Par kārtību, kādā Ķeguma pilsētā iznomā pašvaldības zemi sakņu dārza vajadzībām” apstiprināšanu” (protokols Nr.9, 18.§);</w:t>
      </w:r>
    </w:p>
    <w:p w14:paraId="4F83930E" w14:textId="76EC9F96" w:rsidR="00E0277E" w:rsidRPr="00EE4332" w:rsidRDefault="00E0277E" w:rsidP="00E0277E">
      <w:pPr>
        <w:pStyle w:val="BodyTextIndent2"/>
        <w:numPr>
          <w:ilvl w:val="1"/>
          <w:numId w:val="26"/>
        </w:numPr>
        <w:suppressAutoHyphens/>
        <w:ind w:left="1276" w:hanging="556"/>
      </w:pPr>
      <w:r w:rsidRPr="00EE4332">
        <w:rPr>
          <w:lang w:eastAsia="lv-LV"/>
        </w:rPr>
        <w:t>Ķeguma novada domes 2016.gada 15.jūnija lēmumu Nr.207 “Par darba grupas sakņu dārza jautājumos izveidošanu” (protokols Nr.18, 6.§);</w:t>
      </w:r>
    </w:p>
    <w:p w14:paraId="3B9CD996" w14:textId="77777777" w:rsidR="00E0277E" w:rsidRPr="00EE4332" w:rsidRDefault="00E0277E" w:rsidP="00E0277E">
      <w:pPr>
        <w:pStyle w:val="BodyTextIndent2"/>
        <w:numPr>
          <w:ilvl w:val="1"/>
          <w:numId w:val="26"/>
        </w:numPr>
        <w:suppressAutoHyphens/>
        <w:ind w:left="1276" w:hanging="556"/>
        <w:rPr>
          <w:color w:val="000000" w:themeColor="text1"/>
        </w:rPr>
      </w:pPr>
      <w:r w:rsidRPr="00EE4332">
        <w:t>Ķeguma novada domes 2018.gada 14.novembra lēmumu Nr. KND1-3/18/330 “Par darba grupā sakņu dārza jautājumos” (protokols Nr.21, 28.§);</w:t>
      </w:r>
    </w:p>
    <w:p w14:paraId="4BC8B639" w14:textId="77777777" w:rsidR="004F3BB8" w:rsidRPr="00EE4332" w:rsidRDefault="00E0277E" w:rsidP="004F3BB8">
      <w:pPr>
        <w:pStyle w:val="BodyTextIndent2"/>
        <w:numPr>
          <w:ilvl w:val="1"/>
          <w:numId w:val="26"/>
        </w:numPr>
        <w:suppressAutoHyphens/>
        <w:ind w:left="1276" w:hanging="556"/>
        <w:rPr>
          <w:color w:val="000000" w:themeColor="text1"/>
        </w:rPr>
      </w:pPr>
      <w:r w:rsidRPr="00EE4332">
        <w:t>Ķeguma novada domes 2019.gada 31.oktobra lēmumu Nr.KND1-3/19/369 “Par darba grupā sakņu dārza jautājumos”;</w:t>
      </w:r>
    </w:p>
    <w:p w14:paraId="141256CA" w14:textId="547947EA" w:rsidR="004635F0" w:rsidRPr="00EE4332" w:rsidRDefault="00E0277E" w:rsidP="004F3BB8">
      <w:pPr>
        <w:pStyle w:val="BodyTextIndent2"/>
        <w:numPr>
          <w:ilvl w:val="1"/>
          <w:numId w:val="26"/>
        </w:numPr>
        <w:suppressAutoHyphens/>
        <w:ind w:left="1276" w:hanging="556"/>
        <w:rPr>
          <w:color w:val="000000" w:themeColor="text1"/>
        </w:rPr>
      </w:pPr>
      <w:r w:rsidRPr="00EE4332">
        <w:t xml:space="preserve">Ķeguma novada domes </w:t>
      </w:r>
      <w:r w:rsidRPr="00EE4332">
        <w:rPr>
          <w:lang w:eastAsia="lv-LV"/>
        </w:rPr>
        <w:t>2014.gada 16.aprīļa noteikumus “</w:t>
      </w:r>
      <w:r w:rsidRPr="00EE4332">
        <w:t>Par kārtību, kādā Ķeguma pilsētā iznomā pašvaldības zemi sakņu dārza vajadzībām</w:t>
      </w:r>
      <w:r w:rsidRPr="00EE4332">
        <w:rPr>
          <w:lang w:eastAsia="lv-LV"/>
        </w:rPr>
        <w:t xml:space="preserve">” </w:t>
      </w:r>
      <w:r w:rsidRPr="00EE4332">
        <w:t>(apstiprināti</w:t>
      </w:r>
      <w:r w:rsidR="004635F0" w:rsidRPr="00EE4332">
        <w:t xml:space="preserve"> ar </w:t>
      </w:r>
      <w:r w:rsidRPr="00EE4332">
        <w:rPr>
          <w:lang w:eastAsia="lv-LV"/>
        </w:rPr>
        <w:t>Ķeguma novada domes 2014.gada 16.aprīļa lēmumu</w:t>
      </w:r>
      <w:r w:rsidR="004635F0" w:rsidRPr="00EE4332">
        <w:rPr>
          <w:color w:val="000000" w:themeColor="text1"/>
        </w:rPr>
        <w:t xml:space="preserve">). </w:t>
      </w:r>
    </w:p>
    <w:p w14:paraId="2C7417E1" w14:textId="18340712" w:rsidR="00D7227C" w:rsidRPr="00EE4332" w:rsidRDefault="00D7227C" w:rsidP="006C53C4">
      <w:pPr>
        <w:pStyle w:val="BodyTextIndent2"/>
        <w:numPr>
          <w:ilvl w:val="0"/>
          <w:numId w:val="2"/>
        </w:numPr>
        <w:suppressAutoHyphens/>
      </w:pPr>
      <w:r w:rsidRPr="00EE4332">
        <w:rPr>
          <w:b/>
        </w:rPr>
        <w:t>Kontroli</w:t>
      </w:r>
      <w:r w:rsidRPr="00EE4332">
        <w:t xml:space="preserve"> par lēmuma izpildi uz</w:t>
      </w:r>
      <w:r w:rsidR="00E0277E" w:rsidRPr="00EE4332">
        <w:t>dot P</w:t>
      </w:r>
      <w:r w:rsidR="00C4085A" w:rsidRPr="00EE4332">
        <w:t>ašvaldības izpilddirektoram</w:t>
      </w:r>
      <w:r w:rsidR="00B51C9D" w:rsidRPr="00EE4332">
        <w:t>.</w:t>
      </w:r>
    </w:p>
    <w:p w14:paraId="7CC4D618" w14:textId="77777777" w:rsidR="00B51C9D" w:rsidRPr="00EE4332" w:rsidRDefault="00B51C9D" w:rsidP="006C53C4">
      <w:pPr>
        <w:pStyle w:val="BodyTextIndent2"/>
        <w:suppressAutoHyphens/>
        <w:ind w:left="720"/>
      </w:pPr>
    </w:p>
    <w:p w14:paraId="2656623D" w14:textId="77777777" w:rsidR="001C0318" w:rsidRPr="00EE4332" w:rsidRDefault="001C0318" w:rsidP="00D7227C">
      <w:pPr>
        <w:pStyle w:val="BodyTextIndent2"/>
        <w:ind w:left="0"/>
      </w:pPr>
    </w:p>
    <w:p w14:paraId="5B037A07" w14:textId="77777777" w:rsidR="00B51C9D" w:rsidRPr="00EE4332" w:rsidRDefault="00D7227C" w:rsidP="00B51C9D">
      <w:pPr>
        <w:widowControl w:val="0"/>
        <w:suppressAutoHyphens/>
        <w:ind w:left="385"/>
        <w:jc w:val="right"/>
        <w:rPr>
          <w:rFonts w:eastAsia="Lucida Sans Unicode" w:cs="Mangal"/>
          <w:kern w:val="1"/>
          <w:lang w:eastAsia="zh-CN" w:bidi="hi-IN"/>
        </w:rPr>
      </w:pPr>
      <w:r w:rsidRPr="00EE4332">
        <w:rPr>
          <w:rFonts w:eastAsia="Lucida Sans Unicode" w:cs="Mangal"/>
          <w:kern w:val="1"/>
          <w:lang w:eastAsia="zh-CN" w:bidi="hi-IN"/>
        </w:rPr>
        <w:t>(Sēdes</w:t>
      </w:r>
      <w:r w:rsidRPr="00EE4332">
        <w:rPr>
          <w:kern w:val="1"/>
          <w:lang w:eastAsia="zh-CN" w:bidi="hi-IN"/>
        </w:rPr>
        <w:t xml:space="preserve"> </w:t>
      </w:r>
      <w:r w:rsidRPr="00EE4332">
        <w:rPr>
          <w:rFonts w:eastAsia="Lucida Sans Unicode" w:cs="Mangal"/>
          <w:kern w:val="1"/>
          <w:lang w:eastAsia="zh-CN" w:bidi="hi-IN"/>
        </w:rPr>
        <w:t>vadītāja,</w:t>
      </w:r>
      <w:r w:rsidRPr="00EE4332">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EE4332">
        <w:rPr>
          <w:rFonts w:eastAsia="Lucida Sans Unicode" w:cs="Mangal"/>
          <w:kern w:val="1"/>
          <w:lang w:eastAsia="zh-CN" w:bidi="hi-IN"/>
        </w:rPr>
        <w:t>domes</w:t>
      </w:r>
      <w:r w:rsidRPr="00EE4332">
        <w:rPr>
          <w:kern w:val="1"/>
          <w:lang w:eastAsia="zh-CN" w:bidi="hi-IN"/>
        </w:rPr>
        <w:t xml:space="preserve"> </w:t>
      </w:r>
      <w:r w:rsidRPr="00EE4332">
        <w:rPr>
          <w:rFonts w:eastAsia="Lucida Sans Unicode" w:cs="Mangal"/>
          <w:kern w:val="1"/>
          <w:lang w:eastAsia="zh-CN" w:bidi="hi-IN"/>
        </w:rPr>
        <w:t>priekšsēdētāj</w:t>
      </w:r>
      <w:bookmarkStart w:id="2" w:name="_GoBack"/>
      <w:bookmarkEnd w:id="2"/>
      <w:r w:rsidRPr="00EE4332">
        <w:rPr>
          <w:rFonts w:eastAsia="Lucida Sans Unicode" w:cs="Mangal"/>
          <w:kern w:val="1"/>
          <w:lang w:eastAsia="zh-CN" w:bidi="hi-IN"/>
        </w:rPr>
        <w:t>a</w:t>
      </w:r>
      <w:r w:rsidRPr="00EE4332">
        <w:rPr>
          <w:kern w:val="1"/>
          <w:lang w:eastAsia="zh-CN" w:bidi="hi-IN"/>
        </w:rPr>
        <w:t xml:space="preserve"> E.Helmaņa </w:t>
      </w:r>
      <w:r w:rsidRPr="00EE4332">
        <w:rPr>
          <w:rFonts w:eastAsia="Lucida Sans Unicode" w:cs="Mangal"/>
          <w:kern w:val="1"/>
          <w:lang w:eastAsia="zh-CN" w:bidi="hi-IN"/>
        </w:rPr>
        <w:t>paraksts)</w:t>
      </w:r>
    </w:p>
    <w:sectPr w:rsidR="00D7227C" w:rsidSect="008F5279">
      <w:footerReference w:type="default" r:id="rId8"/>
      <w:pgSz w:w="11906" w:h="16838"/>
      <w:pgMar w:top="102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D6577" w14:textId="77777777" w:rsidR="002514A5" w:rsidRDefault="002514A5" w:rsidP="00B06A02">
      <w:r>
        <w:separator/>
      </w:r>
    </w:p>
  </w:endnote>
  <w:endnote w:type="continuationSeparator" w:id="0">
    <w:p w14:paraId="4FED5F3E" w14:textId="77777777" w:rsidR="002514A5" w:rsidRDefault="002514A5" w:rsidP="00B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53193"/>
      <w:docPartObj>
        <w:docPartGallery w:val="Page Numbers (Bottom of Page)"/>
        <w:docPartUnique/>
      </w:docPartObj>
    </w:sdtPr>
    <w:sdtEndPr>
      <w:rPr>
        <w:noProof/>
      </w:rPr>
    </w:sdtEndPr>
    <w:sdtContent>
      <w:p w14:paraId="3F0BBE25" w14:textId="6F106A3F" w:rsidR="00B06A02" w:rsidRDefault="00B06A02">
        <w:pPr>
          <w:pStyle w:val="Footer"/>
          <w:jc w:val="center"/>
        </w:pPr>
        <w:r>
          <w:fldChar w:fldCharType="begin"/>
        </w:r>
        <w:r>
          <w:instrText xml:space="preserve"> PAGE   \* MERGEFORMAT </w:instrText>
        </w:r>
        <w:r>
          <w:fldChar w:fldCharType="separate"/>
        </w:r>
        <w:r w:rsidR="008F5279">
          <w:rPr>
            <w:noProof/>
          </w:rPr>
          <w:t>2</w:t>
        </w:r>
        <w:r>
          <w:rPr>
            <w:noProof/>
          </w:rPr>
          <w:fldChar w:fldCharType="end"/>
        </w:r>
      </w:p>
    </w:sdtContent>
  </w:sdt>
  <w:p w14:paraId="6C908063" w14:textId="77777777" w:rsidR="00B06A02" w:rsidRDefault="00B0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AFEDC" w14:textId="77777777" w:rsidR="002514A5" w:rsidRDefault="002514A5" w:rsidP="00B06A02">
      <w:r>
        <w:separator/>
      </w:r>
    </w:p>
  </w:footnote>
  <w:footnote w:type="continuationSeparator" w:id="0">
    <w:p w14:paraId="32E5E2ED" w14:textId="77777777" w:rsidR="002514A5" w:rsidRDefault="002514A5" w:rsidP="00B06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2553E10"/>
    <w:multiLevelType w:val="hybridMultilevel"/>
    <w:tmpl w:val="6824A096"/>
    <w:lvl w:ilvl="0" w:tplc="B57A903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4"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3"/>
  </w:num>
  <w:num w:numId="3">
    <w:abstractNumId w:val="28"/>
  </w:num>
  <w:num w:numId="4">
    <w:abstractNumId w:val="10"/>
  </w:num>
  <w:num w:numId="5">
    <w:abstractNumId w:val="18"/>
  </w:num>
  <w:num w:numId="6">
    <w:abstractNumId w:val="25"/>
  </w:num>
  <w:num w:numId="7">
    <w:abstractNumId w:val="26"/>
  </w:num>
  <w:num w:numId="8">
    <w:abstractNumId w:val="4"/>
  </w:num>
  <w:num w:numId="9">
    <w:abstractNumId w:val="15"/>
  </w:num>
  <w:num w:numId="10">
    <w:abstractNumId w:val="22"/>
  </w:num>
  <w:num w:numId="11">
    <w:abstractNumId w:val="13"/>
  </w:num>
  <w:num w:numId="12">
    <w:abstractNumId w:val="24"/>
  </w:num>
  <w:num w:numId="13">
    <w:abstractNumId w:val="8"/>
  </w:num>
  <w:num w:numId="14">
    <w:abstractNumId w:val="2"/>
  </w:num>
  <w:num w:numId="15">
    <w:abstractNumId w:val="0"/>
  </w:num>
  <w:num w:numId="16">
    <w:abstractNumId w:val="11"/>
  </w:num>
  <w:num w:numId="17">
    <w:abstractNumId w:val="7"/>
  </w:num>
  <w:num w:numId="18">
    <w:abstractNumId w:val="19"/>
  </w:num>
  <w:num w:numId="19">
    <w:abstractNumId w:val="17"/>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6"/>
  </w:num>
  <w:num w:numId="23">
    <w:abstractNumId w:val="27"/>
  </w:num>
  <w:num w:numId="24">
    <w:abstractNumId w:val="16"/>
  </w:num>
  <w:num w:numId="25">
    <w:abstractNumId w:val="21"/>
  </w:num>
  <w:num w:numId="26">
    <w:abstractNumId w:val="14"/>
  </w:num>
  <w:num w:numId="27">
    <w:abstractNumId w:val="9"/>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0384C"/>
    <w:rsid w:val="000050F4"/>
    <w:rsid w:val="00016094"/>
    <w:rsid w:val="00027DF0"/>
    <w:rsid w:val="00033763"/>
    <w:rsid w:val="00047855"/>
    <w:rsid w:val="000676C7"/>
    <w:rsid w:val="000A5C14"/>
    <w:rsid w:val="000C7B75"/>
    <w:rsid w:val="000C7BC1"/>
    <w:rsid w:val="000D1C91"/>
    <w:rsid w:val="000D5F83"/>
    <w:rsid w:val="000E20A4"/>
    <w:rsid w:val="000F63DC"/>
    <w:rsid w:val="000F790A"/>
    <w:rsid w:val="0012361F"/>
    <w:rsid w:val="00126472"/>
    <w:rsid w:val="00130073"/>
    <w:rsid w:val="001371DD"/>
    <w:rsid w:val="001511B6"/>
    <w:rsid w:val="00164660"/>
    <w:rsid w:val="00171C01"/>
    <w:rsid w:val="001B0FBA"/>
    <w:rsid w:val="001C0318"/>
    <w:rsid w:val="001D3ACE"/>
    <w:rsid w:val="001D4EDA"/>
    <w:rsid w:val="001F4783"/>
    <w:rsid w:val="001F4CEE"/>
    <w:rsid w:val="00227814"/>
    <w:rsid w:val="00231B72"/>
    <w:rsid w:val="00233750"/>
    <w:rsid w:val="002512EF"/>
    <w:rsid w:val="002514A5"/>
    <w:rsid w:val="00275645"/>
    <w:rsid w:val="00286AC2"/>
    <w:rsid w:val="00291E2B"/>
    <w:rsid w:val="002926E3"/>
    <w:rsid w:val="00295019"/>
    <w:rsid w:val="002A1DD2"/>
    <w:rsid w:val="002B1FDC"/>
    <w:rsid w:val="002B2171"/>
    <w:rsid w:val="002C2005"/>
    <w:rsid w:val="002C7C4D"/>
    <w:rsid w:val="002D421F"/>
    <w:rsid w:val="002E3A15"/>
    <w:rsid w:val="002F3973"/>
    <w:rsid w:val="002F422E"/>
    <w:rsid w:val="00301CC7"/>
    <w:rsid w:val="00303584"/>
    <w:rsid w:val="003047FE"/>
    <w:rsid w:val="003753BC"/>
    <w:rsid w:val="00377E9F"/>
    <w:rsid w:val="003A214E"/>
    <w:rsid w:val="003A33BF"/>
    <w:rsid w:val="003A3B99"/>
    <w:rsid w:val="003A40C3"/>
    <w:rsid w:val="003B1AE8"/>
    <w:rsid w:val="003B3359"/>
    <w:rsid w:val="003C7087"/>
    <w:rsid w:val="00414223"/>
    <w:rsid w:val="00431DC3"/>
    <w:rsid w:val="004342DA"/>
    <w:rsid w:val="004635F0"/>
    <w:rsid w:val="0047391C"/>
    <w:rsid w:val="00476F02"/>
    <w:rsid w:val="0048012A"/>
    <w:rsid w:val="00492311"/>
    <w:rsid w:val="004A0952"/>
    <w:rsid w:val="004A4ABF"/>
    <w:rsid w:val="004A5048"/>
    <w:rsid w:val="004B49D8"/>
    <w:rsid w:val="004B4B4E"/>
    <w:rsid w:val="004B78F6"/>
    <w:rsid w:val="004D6F6F"/>
    <w:rsid w:val="004F3BB8"/>
    <w:rsid w:val="004F6251"/>
    <w:rsid w:val="00524D0D"/>
    <w:rsid w:val="0053042A"/>
    <w:rsid w:val="005416E2"/>
    <w:rsid w:val="00542587"/>
    <w:rsid w:val="00566142"/>
    <w:rsid w:val="0057285C"/>
    <w:rsid w:val="00580112"/>
    <w:rsid w:val="00593838"/>
    <w:rsid w:val="0059455B"/>
    <w:rsid w:val="0059771B"/>
    <w:rsid w:val="005A5D1C"/>
    <w:rsid w:val="005B3088"/>
    <w:rsid w:val="005C3AB0"/>
    <w:rsid w:val="005E09BC"/>
    <w:rsid w:val="005E4A18"/>
    <w:rsid w:val="005F5D3B"/>
    <w:rsid w:val="006024D4"/>
    <w:rsid w:val="0062258E"/>
    <w:rsid w:val="0062655B"/>
    <w:rsid w:val="00643786"/>
    <w:rsid w:val="00643EF5"/>
    <w:rsid w:val="00644975"/>
    <w:rsid w:val="00646B80"/>
    <w:rsid w:val="00647D39"/>
    <w:rsid w:val="00656254"/>
    <w:rsid w:val="00656674"/>
    <w:rsid w:val="00662340"/>
    <w:rsid w:val="00673AB1"/>
    <w:rsid w:val="00675E41"/>
    <w:rsid w:val="0068091A"/>
    <w:rsid w:val="0068246B"/>
    <w:rsid w:val="006830D8"/>
    <w:rsid w:val="00686A05"/>
    <w:rsid w:val="006B6B62"/>
    <w:rsid w:val="006C1F61"/>
    <w:rsid w:val="006C53C4"/>
    <w:rsid w:val="006D4DAB"/>
    <w:rsid w:val="006D73E0"/>
    <w:rsid w:val="006E423B"/>
    <w:rsid w:val="0070297C"/>
    <w:rsid w:val="007029EA"/>
    <w:rsid w:val="007319C2"/>
    <w:rsid w:val="0076123C"/>
    <w:rsid w:val="0076223B"/>
    <w:rsid w:val="00764997"/>
    <w:rsid w:val="0076632D"/>
    <w:rsid w:val="00774A57"/>
    <w:rsid w:val="00786B48"/>
    <w:rsid w:val="007D0597"/>
    <w:rsid w:val="00800B95"/>
    <w:rsid w:val="00807783"/>
    <w:rsid w:val="0081014F"/>
    <w:rsid w:val="008217B9"/>
    <w:rsid w:val="008236E8"/>
    <w:rsid w:val="00823F31"/>
    <w:rsid w:val="00841952"/>
    <w:rsid w:val="00842BCE"/>
    <w:rsid w:val="00851998"/>
    <w:rsid w:val="008618FD"/>
    <w:rsid w:val="00874080"/>
    <w:rsid w:val="0087759F"/>
    <w:rsid w:val="008A14E0"/>
    <w:rsid w:val="008A2A45"/>
    <w:rsid w:val="008B7F04"/>
    <w:rsid w:val="008D5EB1"/>
    <w:rsid w:val="008D6F5E"/>
    <w:rsid w:val="008F5279"/>
    <w:rsid w:val="009212AD"/>
    <w:rsid w:val="00922950"/>
    <w:rsid w:val="0092560A"/>
    <w:rsid w:val="0093280A"/>
    <w:rsid w:val="009569C0"/>
    <w:rsid w:val="0096071D"/>
    <w:rsid w:val="009626B2"/>
    <w:rsid w:val="00964D31"/>
    <w:rsid w:val="00972E3E"/>
    <w:rsid w:val="00977925"/>
    <w:rsid w:val="00986CD5"/>
    <w:rsid w:val="0099173E"/>
    <w:rsid w:val="00994F62"/>
    <w:rsid w:val="009C32DD"/>
    <w:rsid w:val="009D3CDA"/>
    <w:rsid w:val="00A01B8A"/>
    <w:rsid w:val="00A03EB3"/>
    <w:rsid w:val="00A13673"/>
    <w:rsid w:val="00A15939"/>
    <w:rsid w:val="00A15F75"/>
    <w:rsid w:val="00A46583"/>
    <w:rsid w:val="00A60597"/>
    <w:rsid w:val="00A65C6B"/>
    <w:rsid w:val="00AD1066"/>
    <w:rsid w:val="00AD5222"/>
    <w:rsid w:val="00AD5B69"/>
    <w:rsid w:val="00AE57E1"/>
    <w:rsid w:val="00AF4579"/>
    <w:rsid w:val="00AF5BC5"/>
    <w:rsid w:val="00B01EAD"/>
    <w:rsid w:val="00B0364F"/>
    <w:rsid w:val="00B06A02"/>
    <w:rsid w:val="00B21B8C"/>
    <w:rsid w:val="00B32059"/>
    <w:rsid w:val="00B37D7F"/>
    <w:rsid w:val="00B51C9D"/>
    <w:rsid w:val="00B64464"/>
    <w:rsid w:val="00B6715D"/>
    <w:rsid w:val="00BE473E"/>
    <w:rsid w:val="00BF5B34"/>
    <w:rsid w:val="00C033D5"/>
    <w:rsid w:val="00C14AB2"/>
    <w:rsid w:val="00C25AF5"/>
    <w:rsid w:val="00C4085A"/>
    <w:rsid w:val="00C47CE7"/>
    <w:rsid w:val="00C536A1"/>
    <w:rsid w:val="00C74042"/>
    <w:rsid w:val="00C80536"/>
    <w:rsid w:val="00C80740"/>
    <w:rsid w:val="00CB3B94"/>
    <w:rsid w:val="00CC4C4B"/>
    <w:rsid w:val="00CE7907"/>
    <w:rsid w:val="00CF4BBF"/>
    <w:rsid w:val="00D069C3"/>
    <w:rsid w:val="00D24B73"/>
    <w:rsid w:val="00D3471E"/>
    <w:rsid w:val="00D63437"/>
    <w:rsid w:val="00D7227C"/>
    <w:rsid w:val="00D82453"/>
    <w:rsid w:val="00DB1D36"/>
    <w:rsid w:val="00DE2D33"/>
    <w:rsid w:val="00DE7730"/>
    <w:rsid w:val="00DF11BC"/>
    <w:rsid w:val="00E0277E"/>
    <w:rsid w:val="00E51422"/>
    <w:rsid w:val="00E53064"/>
    <w:rsid w:val="00E71F74"/>
    <w:rsid w:val="00E95B4D"/>
    <w:rsid w:val="00EB3937"/>
    <w:rsid w:val="00ED4F33"/>
    <w:rsid w:val="00EE4332"/>
    <w:rsid w:val="00EE6D00"/>
    <w:rsid w:val="00F06184"/>
    <w:rsid w:val="00F12619"/>
    <w:rsid w:val="00F2006C"/>
    <w:rsid w:val="00F239AE"/>
    <w:rsid w:val="00F26D69"/>
    <w:rsid w:val="00F33AF0"/>
    <w:rsid w:val="00F60038"/>
    <w:rsid w:val="00F62F8B"/>
    <w:rsid w:val="00F71792"/>
    <w:rsid w:val="00F84A4A"/>
    <w:rsid w:val="00FB25DF"/>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3179134-6363-417D-9930-0DEBB135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paragraph" w:styleId="Heading5">
    <w:name w:val="heading 5"/>
    <w:basedOn w:val="Normal"/>
    <w:next w:val="Normal"/>
    <w:link w:val="Heading5Char"/>
    <w:uiPriority w:val="9"/>
    <w:semiHidden/>
    <w:unhideWhenUsed/>
    <w:qFormat/>
    <w:rsid w:val="00B0364F"/>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34"/>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UnresolvedMention">
    <w:name w:val="Unresolved Mention"/>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B0364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06A02"/>
    <w:pPr>
      <w:tabs>
        <w:tab w:val="center" w:pos="4153"/>
        <w:tab w:val="right" w:pos="8306"/>
      </w:tabs>
    </w:pPr>
  </w:style>
  <w:style w:type="character" w:customStyle="1" w:styleId="HeaderChar">
    <w:name w:val="Header Char"/>
    <w:basedOn w:val="DefaultParagraphFont"/>
    <w:link w:val="Header"/>
    <w:uiPriority w:val="99"/>
    <w:rsid w:val="00B06A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6A02"/>
    <w:pPr>
      <w:tabs>
        <w:tab w:val="center" w:pos="4153"/>
        <w:tab w:val="right" w:pos="8306"/>
      </w:tabs>
    </w:pPr>
  </w:style>
  <w:style w:type="character" w:customStyle="1" w:styleId="FooterChar">
    <w:name w:val="Footer Char"/>
    <w:basedOn w:val="DefaultParagraphFont"/>
    <w:link w:val="Footer"/>
    <w:uiPriority w:val="99"/>
    <w:rsid w:val="00B06A02"/>
    <w:rPr>
      <w:rFonts w:ascii="Times New Roman" w:eastAsia="Times New Roman" w:hAnsi="Times New Roman" w:cs="Times New Roman"/>
      <w:sz w:val="24"/>
      <w:szCs w:val="24"/>
    </w:rPr>
  </w:style>
  <w:style w:type="character" w:customStyle="1" w:styleId="Intensvsizclums1">
    <w:name w:val="Intensīvs izcēlums1"/>
    <w:uiPriority w:val="99"/>
    <w:qFormat/>
    <w:rsid w:val="00D63437"/>
    <w:rPr>
      <w:rFonts w:ascii="Times New Roman" w:hAnsi="Times New Roman" w:cs="Times New Roman"/>
      <w:b/>
      <w:bCs/>
      <w:i/>
      <w:iCs/>
      <w:color w:val="4F81BD"/>
    </w:rPr>
  </w:style>
  <w:style w:type="paragraph" w:customStyle="1" w:styleId="Sarakstarindkopa1">
    <w:name w:val="Saraksta rindkopa1"/>
    <w:basedOn w:val="Normal"/>
    <w:uiPriority w:val="99"/>
    <w:qFormat/>
    <w:rsid w:val="00D63437"/>
    <w:pPr>
      <w:ind w:left="720"/>
      <w:contextualSpacing/>
    </w:pPr>
    <w:rPr>
      <w:lang w:val="en-US"/>
    </w:rPr>
  </w:style>
  <w:style w:type="paragraph" w:customStyle="1" w:styleId="Ap-vir">
    <w:name w:val="Ap-vir"/>
    <w:basedOn w:val="Normal"/>
    <w:rsid w:val="00D63437"/>
    <w:pPr>
      <w:suppressAutoHyphens/>
      <w:spacing w:before="120" w:after="120"/>
    </w:pPr>
    <w:rPr>
      <w:rFonts w:ascii="Arial" w:hAnsi="Arial"/>
      <w:b/>
      <w:szCs w:val="20"/>
      <w:lang w:eastAsia="ar-SA"/>
    </w:rPr>
  </w:style>
  <w:style w:type="paragraph" w:customStyle="1" w:styleId="Default">
    <w:name w:val="Default"/>
    <w:rsid w:val="00476F0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5537</Characters>
  <Application>Microsoft Office Word</Application>
  <DocSecurity>0</DocSecurity>
  <Lines>46</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3</cp:revision>
  <cp:lastPrinted>2022-04-29T06:29:00Z</cp:lastPrinted>
  <dcterms:created xsi:type="dcterms:W3CDTF">2022-04-29T06:27:00Z</dcterms:created>
  <dcterms:modified xsi:type="dcterms:W3CDTF">2022-04-29T06:30:00Z</dcterms:modified>
</cp:coreProperties>
</file>