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8C34C" w14:textId="77777777" w:rsidR="00D13184" w:rsidRDefault="00D13184" w:rsidP="00D13184">
      <w:pPr>
        <w:shd w:val="clear" w:color="auto" w:fill="FFFFFF"/>
        <w:ind w:left="142" w:right="-1" w:hanging="142"/>
        <w:jc w:val="right"/>
        <w:rPr>
          <w:rFonts w:ascii="Times New Roman" w:hAnsi="Times New Roman" w:cs="Times New Roman"/>
          <w:sz w:val="22"/>
          <w:szCs w:val="24"/>
        </w:rPr>
      </w:pPr>
    </w:p>
    <w:p w14:paraId="7958F760" w14:textId="77777777" w:rsidR="00D13184" w:rsidRPr="00502E36" w:rsidRDefault="00D13184" w:rsidP="00D13184">
      <w:pPr>
        <w:jc w:val="center"/>
        <w:rPr>
          <w:noProof/>
        </w:rPr>
      </w:pPr>
      <w:r w:rsidRPr="00502E36">
        <w:rPr>
          <w:noProof/>
          <w:lang w:val="en-US" w:eastAsia="en-US"/>
        </w:rPr>
        <w:drawing>
          <wp:inline distT="0" distB="0" distL="0" distR="0" wp14:anchorId="3B9116E7" wp14:editId="4828675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51703A0" w14:textId="77777777" w:rsidR="00D13184" w:rsidRPr="00502E36" w:rsidRDefault="00D13184" w:rsidP="00D13184">
      <w:pPr>
        <w:jc w:val="center"/>
        <w:rPr>
          <w:rFonts w:ascii="RimBelwe" w:hAnsi="RimBelwe"/>
          <w:noProof/>
          <w:sz w:val="12"/>
          <w:szCs w:val="28"/>
        </w:rPr>
      </w:pPr>
    </w:p>
    <w:p w14:paraId="3EF304BD" w14:textId="77777777" w:rsidR="00D13184" w:rsidRPr="00502E36" w:rsidRDefault="00D13184" w:rsidP="00D13184">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0C09AAEB" w14:textId="77777777" w:rsidR="00D13184" w:rsidRPr="00502E36" w:rsidRDefault="00D13184" w:rsidP="00D13184">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69EEAE31" w14:textId="77777777" w:rsidR="00D13184" w:rsidRPr="00502E36" w:rsidRDefault="00D13184" w:rsidP="00D13184">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049D902E" w14:textId="77777777" w:rsidR="00D13184" w:rsidRPr="00502E36" w:rsidRDefault="00D13184" w:rsidP="00D13184">
      <w:pPr>
        <w:rPr>
          <w:rFonts w:ascii="Times New Roman" w:hAnsi="Times New Roman" w:cs="Times New Roman"/>
          <w:szCs w:val="32"/>
        </w:rPr>
      </w:pPr>
    </w:p>
    <w:p w14:paraId="2BB0EA49" w14:textId="77777777" w:rsidR="00D13184" w:rsidRPr="00502E36" w:rsidRDefault="00D13184" w:rsidP="00D13184">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3D18C77D" w14:textId="77777777" w:rsidR="00D13184" w:rsidRPr="00BC2AFE" w:rsidRDefault="00D13184" w:rsidP="00D13184">
      <w:pPr>
        <w:rPr>
          <w:rFonts w:ascii="Times New Roman" w:hAnsi="Times New Roman" w:cs="Times New Roman"/>
          <w:sz w:val="24"/>
          <w:szCs w:val="24"/>
        </w:rPr>
      </w:pPr>
      <w:bookmarkStart w:id="0" w:name="_GoBack"/>
      <w:bookmarkEnd w:id="0"/>
    </w:p>
    <w:tbl>
      <w:tblPr>
        <w:tblW w:w="5058" w:type="pct"/>
        <w:tblLook w:val="0000" w:firstRow="0" w:lastRow="0" w:firstColumn="0" w:lastColumn="0" w:noHBand="0" w:noVBand="0"/>
      </w:tblPr>
      <w:tblGrid>
        <w:gridCol w:w="3024"/>
        <w:gridCol w:w="3023"/>
        <w:gridCol w:w="3129"/>
      </w:tblGrid>
      <w:tr w:rsidR="00D13184" w:rsidRPr="00502E36" w14:paraId="5F0E6CF3" w14:textId="77777777" w:rsidTr="00C57ED0">
        <w:tc>
          <w:tcPr>
            <w:tcW w:w="1648" w:type="pct"/>
          </w:tcPr>
          <w:p w14:paraId="7AA9DF7F" w14:textId="77777777" w:rsidR="00D13184" w:rsidRPr="00502E36" w:rsidRDefault="00D13184" w:rsidP="00C57ED0">
            <w:pPr>
              <w:rPr>
                <w:rFonts w:ascii="Times New Roman" w:hAnsi="Times New Roman" w:cs="Times New Roman"/>
                <w:sz w:val="24"/>
                <w:szCs w:val="24"/>
              </w:rPr>
            </w:pPr>
          </w:p>
          <w:p w14:paraId="61F00A37" w14:textId="77777777" w:rsidR="00D13184" w:rsidRPr="00502E36" w:rsidRDefault="00D13184" w:rsidP="00C57ED0">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26757AD3" w14:textId="7BB7C7E4" w:rsidR="00D13184" w:rsidRPr="00502E36" w:rsidRDefault="00D13184" w:rsidP="00BC2AFE">
            <w:pPr>
              <w:pStyle w:val="Heading2"/>
              <w:jc w:val="center"/>
              <w:rPr>
                <w:rFonts w:ascii="Times New Roman" w:hAnsi="Times New Roman"/>
                <w:i w:val="0"/>
                <w:sz w:val="24"/>
                <w:szCs w:val="24"/>
              </w:rPr>
            </w:pPr>
            <w:r w:rsidRPr="00502E36">
              <w:rPr>
                <w:rFonts w:ascii="Times New Roman" w:hAnsi="Times New Roman"/>
                <w:i w:val="0"/>
                <w:sz w:val="24"/>
                <w:szCs w:val="24"/>
              </w:rPr>
              <w:t>Nr.</w:t>
            </w:r>
            <w:r w:rsidR="00BC2AFE">
              <w:rPr>
                <w:rFonts w:ascii="Times New Roman" w:hAnsi="Times New Roman"/>
                <w:i w:val="0"/>
                <w:sz w:val="24"/>
                <w:szCs w:val="24"/>
              </w:rPr>
              <w:t>9</w:t>
            </w:r>
          </w:p>
        </w:tc>
        <w:tc>
          <w:tcPr>
            <w:tcW w:w="1705" w:type="pct"/>
          </w:tcPr>
          <w:p w14:paraId="03F5B943" w14:textId="77777777" w:rsidR="00D13184" w:rsidRPr="00502E36" w:rsidRDefault="00D13184" w:rsidP="00C57ED0">
            <w:pPr>
              <w:jc w:val="right"/>
              <w:rPr>
                <w:rFonts w:ascii="Times New Roman" w:hAnsi="Times New Roman" w:cs="Times New Roman"/>
                <w:sz w:val="24"/>
                <w:szCs w:val="24"/>
              </w:rPr>
            </w:pPr>
          </w:p>
          <w:p w14:paraId="04D0F332" w14:textId="77777777" w:rsidR="00D13184" w:rsidRPr="00502E36" w:rsidRDefault="00D13184" w:rsidP="00C57ED0">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4776916D" w14:textId="77777777" w:rsidR="00D13184" w:rsidRPr="00502E36" w:rsidRDefault="00D13184" w:rsidP="00D13184">
      <w:pPr>
        <w:jc w:val="center"/>
        <w:rPr>
          <w:rFonts w:ascii="Times New Roman" w:hAnsi="Times New Roman" w:cs="Times New Roman"/>
          <w:b/>
          <w:sz w:val="24"/>
          <w:szCs w:val="24"/>
        </w:rPr>
      </w:pPr>
    </w:p>
    <w:p w14:paraId="2AB5D2B3" w14:textId="411951D0" w:rsidR="00D13184" w:rsidRPr="00502E36" w:rsidRDefault="00BC2AFE" w:rsidP="00D13184">
      <w:pPr>
        <w:jc w:val="center"/>
        <w:rPr>
          <w:rFonts w:ascii="Times New Roman" w:hAnsi="Times New Roman" w:cs="Times New Roman"/>
          <w:b/>
          <w:sz w:val="24"/>
          <w:szCs w:val="24"/>
        </w:rPr>
      </w:pPr>
      <w:r>
        <w:rPr>
          <w:rFonts w:ascii="Times New Roman" w:hAnsi="Times New Roman" w:cs="Times New Roman"/>
          <w:b/>
          <w:sz w:val="24"/>
          <w:szCs w:val="24"/>
        </w:rPr>
        <w:t>29</w:t>
      </w:r>
      <w:r w:rsidR="00D13184" w:rsidRPr="00502E36">
        <w:rPr>
          <w:rFonts w:ascii="Times New Roman" w:hAnsi="Times New Roman" w:cs="Times New Roman"/>
          <w:b/>
          <w:sz w:val="24"/>
          <w:szCs w:val="24"/>
        </w:rPr>
        <w:t>.</w:t>
      </w:r>
    </w:p>
    <w:p w14:paraId="1C60D72D" w14:textId="3E54F8CC" w:rsidR="00D13184" w:rsidRPr="00502E36" w:rsidRDefault="00D13184" w:rsidP="00D13184">
      <w:pPr>
        <w:pStyle w:val="Heading1"/>
        <w:spacing w:before="0"/>
        <w:rPr>
          <w:rFonts w:cs="Times New Roman"/>
          <w:szCs w:val="24"/>
          <w:u w:val="single"/>
        </w:rPr>
      </w:pPr>
      <w:r w:rsidRPr="00502E36">
        <w:rPr>
          <w:rFonts w:cs="Times New Roman"/>
          <w:szCs w:val="24"/>
          <w:u w:val="single"/>
        </w:rPr>
        <w:t>Par Ogres novada pašvaldības iekšējo noteikumu Nr.</w:t>
      </w:r>
      <w:r w:rsidR="00BC2AFE">
        <w:rPr>
          <w:rFonts w:cs="Times New Roman"/>
          <w:szCs w:val="24"/>
          <w:u w:val="single"/>
        </w:rPr>
        <w:t>60</w:t>
      </w:r>
      <w:r w:rsidRPr="00502E36">
        <w:rPr>
          <w:rFonts w:cs="Times New Roman"/>
          <w:szCs w:val="24"/>
          <w:u w:val="single"/>
        </w:rPr>
        <w:t>/2022 “Grozījums Ogres novada pašvaldības 2021. gada 26. augusta iekšējos noteikumos Nr.</w:t>
      </w:r>
      <w:r>
        <w:rPr>
          <w:rFonts w:cs="Times New Roman"/>
          <w:szCs w:val="24"/>
          <w:u w:val="single"/>
        </w:rPr>
        <w:t>35</w:t>
      </w:r>
      <w:r w:rsidRPr="00502E36">
        <w:rPr>
          <w:rFonts w:cs="Times New Roman"/>
          <w:szCs w:val="24"/>
          <w:u w:val="single"/>
        </w:rPr>
        <w:t xml:space="preserve">/2021 </w:t>
      </w:r>
      <w:r w:rsidRPr="00502E36">
        <w:rPr>
          <w:u w:val="single"/>
        </w:rPr>
        <w:t>“</w:t>
      </w:r>
      <w:r>
        <w:rPr>
          <w:bCs w:val="0"/>
          <w:u w:val="single"/>
        </w:rPr>
        <w:t>Ikšķiles</w:t>
      </w:r>
      <w:r w:rsidRPr="00502E36">
        <w:rPr>
          <w:bCs w:val="0"/>
          <w:u w:val="single"/>
        </w:rPr>
        <w:t xml:space="preserve"> pirmsskolas izglītības iestādes "</w:t>
      </w:r>
      <w:r>
        <w:rPr>
          <w:bCs w:val="0"/>
          <w:u w:val="single"/>
        </w:rPr>
        <w:t>Čiekuriņš</w:t>
      </w:r>
      <w:r w:rsidRPr="00502E36">
        <w:rPr>
          <w:bCs w:val="0"/>
          <w:u w:val="single"/>
        </w:rPr>
        <w:t xml:space="preserve">" </w:t>
      </w:r>
      <w:r w:rsidRPr="00502E36">
        <w:rPr>
          <w:u w:val="single"/>
        </w:rPr>
        <w:t>nolikums”</w:t>
      </w:r>
      <w:r w:rsidRPr="00502E36">
        <w:rPr>
          <w:rFonts w:cs="Times New Roman"/>
          <w:szCs w:val="24"/>
          <w:u w:val="single"/>
        </w:rPr>
        <w:t>” apstiprināšanu</w:t>
      </w:r>
    </w:p>
    <w:p w14:paraId="4A2B8B06" w14:textId="77777777" w:rsidR="00D13184" w:rsidRPr="00502E36" w:rsidRDefault="00D13184" w:rsidP="00D13184">
      <w:pPr>
        <w:rPr>
          <w:rFonts w:ascii="Times New Roman" w:hAnsi="Times New Roman" w:cs="Times New Roman"/>
          <w:sz w:val="24"/>
          <w:szCs w:val="24"/>
        </w:rPr>
      </w:pPr>
    </w:p>
    <w:p w14:paraId="03814F6F" w14:textId="77777777" w:rsidR="00D13184" w:rsidRPr="00502E36" w:rsidRDefault="00D13184" w:rsidP="00D13184">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12D0F82B" w14:textId="77777777" w:rsidR="00D13184" w:rsidRPr="00502E36" w:rsidRDefault="00D13184" w:rsidP="00D13184">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75CD4EDA" w14:textId="6B81ED46" w:rsidR="00D13184" w:rsidRPr="00502E36" w:rsidRDefault="00D13184" w:rsidP="00D13184">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Ikšķiles</w:t>
      </w:r>
      <w:r w:rsidRPr="00502E36">
        <w:rPr>
          <w:rFonts w:ascii="Times New Roman" w:hAnsi="Times New Roman" w:cs="Times New Roman"/>
          <w:sz w:val="24"/>
          <w:szCs w:val="24"/>
        </w:rPr>
        <w:t xml:space="preserve"> pirmsskolas izglītības iestāde “</w:t>
      </w:r>
      <w:r>
        <w:rPr>
          <w:rFonts w:ascii="Times New Roman" w:hAnsi="Times New Roman" w:cs="Times New Roman"/>
          <w:sz w:val="24"/>
          <w:szCs w:val="24"/>
        </w:rPr>
        <w:t>Čiekuriņš</w:t>
      </w:r>
      <w:r w:rsidRPr="00502E36">
        <w:rPr>
          <w:rFonts w:ascii="Times New Roman" w:hAnsi="Times New Roman" w:cs="Times New Roman"/>
          <w:sz w:val="24"/>
          <w:szCs w:val="24"/>
        </w:rPr>
        <w:t>” (turpmāk – iestāde) vērsās Izglītības kvalitātes valsts dienestā ar iesniegumu par iestādes reģistrēšanu Bērnu uzraudzības pakalpojuma sniedzēju reģistrā.</w:t>
      </w:r>
    </w:p>
    <w:p w14:paraId="6056FB1A" w14:textId="77777777" w:rsidR="00D13184" w:rsidRPr="00502E36" w:rsidRDefault="00D13184" w:rsidP="00D13184">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2022. gada </w:t>
      </w:r>
      <w:r>
        <w:rPr>
          <w:rFonts w:ascii="Times New Roman" w:hAnsi="Times New Roman" w:cs="Times New Roman"/>
          <w:sz w:val="24"/>
          <w:szCs w:val="24"/>
        </w:rPr>
        <w:t>24</w:t>
      </w:r>
      <w:r w:rsidRPr="00502E36">
        <w:rPr>
          <w:rFonts w:ascii="Times New Roman" w:hAnsi="Times New Roman" w:cs="Times New Roman"/>
          <w:sz w:val="24"/>
          <w:szCs w:val="24"/>
        </w:rPr>
        <w:t>. martā Izglītības kvalitātes valsts dienests reģistrējis iestādi Bērnu uzraudzības pakalpojuma sniedzēju reģistrā kā īslaicīga (līdz 4 stundām dienā) bērnu uzraudzības pakalpojuma sniedzēju.</w:t>
      </w:r>
    </w:p>
    <w:p w14:paraId="03EC02AB" w14:textId="7C1DC445" w:rsidR="00D13184" w:rsidRPr="00502E36" w:rsidRDefault="00D13184" w:rsidP="00D13184">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 xml:space="preserve">Iestādes nolikums apstiprināts ar Ogres novada pašvaldības domes sēdes 2021. gada 26. augusta lēmumu “Par </w:t>
      </w:r>
      <w:r>
        <w:rPr>
          <w:rFonts w:ascii="Times New Roman" w:hAnsi="Times New Roman" w:cs="Times New Roman"/>
          <w:sz w:val="24"/>
          <w:szCs w:val="24"/>
        </w:rPr>
        <w:t>Ikšķiles novada pašvaldības pirmsskolas izglītības iestādes “Čiekuriņš”</w:t>
      </w:r>
      <w:r w:rsidRPr="00502E36">
        <w:rPr>
          <w:rFonts w:ascii="Times New Roman" w:hAnsi="Times New Roman" w:cs="Times New Roman"/>
          <w:sz w:val="24"/>
          <w:szCs w:val="24"/>
        </w:rPr>
        <w:t xml:space="preserve"> nosaukuma maiņu un Ogres novada pašvaldības iekšējo noteikumu Nr.</w:t>
      </w:r>
      <w:r>
        <w:rPr>
          <w:rFonts w:ascii="Times New Roman" w:hAnsi="Times New Roman" w:cs="Times New Roman"/>
          <w:sz w:val="24"/>
          <w:szCs w:val="24"/>
        </w:rPr>
        <w:t>35</w:t>
      </w:r>
      <w:r w:rsidRPr="00502E36">
        <w:rPr>
          <w:rFonts w:ascii="Times New Roman" w:hAnsi="Times New Roman" w:cs="Times New Roman"/>
          <w:sz w:val="24"/>
          <w:szCs w:val="24"/>
        </w:rPr>
        <w:t>/2021 “</w:t>
      </w:r>
      <w:r>
        <w:rPr>
          <w:rFonts w:ascii="Times New Roman" w:hAnsi="Times New Roman" w:cs="Times New Roman"/>
          <w:sz w:val="24"/>
          <w:szCs w:val="24"/>
        </w:rPr>
        <w:t xml:space="preserve">Ikšķiles </w:t>
      </w:r>
      <w:r w:rsidRPr="00502E36">
        <w:rPr>
          <w:rFonts w:ascii="Times New Roman" w:hAnsi="Times New Roman" w:cs="Times New Roman"/>
          <w:sz w:val="24"/>
          <w:szCs w:val="24"/>
        </w:rPr>
        <w:t>pirmsskolas izglītības iestādes “</w:t>
      </w:r>
      <w:r>
        <w:rPr>
          <w:rFonts w:ascii="Times New Roman" w:hAnsi="Times New Roman" w:cs="Times New Roman"/>
          <w:sz w:val="24"/>
          <w:szCs w:val="24"/>
        </w:rPr>
        <w:t>Čiekuriņš</w:t>
      </w:r>
      <w:r w:rsidRPr="00502E36">
        <w:rPr>
          <w:rFonts w:ascii="Times New Roman" w:hAnsi="Times New Roman" w:cs="Times New Roman"/>
          <w:sz w:val="24"/>
          <w:szCs w:val="24"/>
        </w:rPr>
        <w:t>” nolikums” apstiprināšanu” (protokols Nr.7; 1</w:t>
      </w:r>
      <w:r>
        <w:rPr>
          <w:rFonts w:ascii="Times New Roman" w:hAnsi="Times New Roman" w:cs="Times New Roman"/>
          <w:sz w:val="24"/>
          <w:szCs w:val="24"/>
        </w:rPr>
        <w:t>7</w:t>
      </w:r>
      <w:r w:rsidRPr="00502E36">
        <w:rPr>
          <w:rFonts w:ascii="Times New Roman" w:hAnsi="Times New Roman" w:cs="Times New Roman"/>
          <w:sz w:val="24"/>
          <w:szCs w:val="24"/>
        </w:rPr>
        <w:t>.) (turpmāk – Nolikums).</w:t>
      </w:r>
    </w:p>
    <w:p w14:paraId="102F1505" w14:textId="77777777" w:rsidR="00D13184" w:rsidRPr="00502E36" w:rsidRDefault="00D13184" w:rsidP="00D13184">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79460B73" w14:textId="77777777" w:rsidR="00D13184" w:rsidRPr="00502E36" w:rsidRDefault="00D13184" w:rsidP="00D13184">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0F32222F" w14:textId="77777777" w:rsidR="00D13184" w:rsidRPr="00502E36" w:rsidRDefault="00D13184" w:rsidP="00D13184">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2D0A4124" w14:textId="77777777" w:rsidR="00D13184" w:rsidRPr="00502E36" w:rsidRDefault="00D13184" w:rsidP="00D13184">
      <w:pPr>
        <w:rPr>
          <w:rFonts w:ascii="Times New Roman" w:hAnsi="Times New Roman" w:cs="Times New Roman"/>
          <w:sz w:val="24"/>
          <w:szCs w:val="24"/>
        </w:rPr>
      </w:pPr>
    </w:p>
    <w:p w14:paraId="3923F8AD" w14:textId="77777777" w:rsidR="00BC2AFE" w:rsidRPr="00BC2AFE" w:rsidRDefault="00BC2AFE" w:rsidP="00BC2AFE">
      <w:pPr>
        <w:widowControl/>
        <w:autoSpaceDE/>
        <w:autoSpaceDN/>
        <w:adjustRightInd/>
        <w:jc w:val="center"/>
        <w:rPr>
          <w:rFonts w:ascii="Times New Roman" w:hAnsi="Times New Roman" w:cs="Times New Roman"/>
          <w:b/>
          <w:iCs/>
          <w:color w:val="000000"/>
          <w:sz w:val="24"/>
          <w:szCs w:val="24"/>
          <w:lang w:eastAsia="en-US"/>
        </w:rPr>
      </w:pPr>
      <w:r w:rsidRPr="00BC2AFE">
        <w:rPr>
          <w:rFonts w:ascii="Times New Roman" w:hAnsi="Times New Roman" w:cs="Times New Roman"/>
          <w:b/>
          <w:iCs/>
          <w:color w:val="000000"/>
          <w:sz w:val="24"/>
          <w:szCs w:val="24"/>
          <w:lang w:eastAsia="en-US"/>
        </w:rPr>
        <w:t xml:space="preserve">balsojot: </w:t>
      </w:r>
      <w:r w:rsidRPr="00BC2AFE">
        <w:rPr>
          <w:rFonts w:ascii="Times New Roman" w:hAnsi="Times New Roman" w:cs="Times New Roman"/>
          <w:b/>
          <w:iCs/>
          <w:noProof/>
          <w:color w:val="000000"/>
          <w:sz w:val="24"/>
          <w:szCs w:val="24"/>
          <w:lang w:eastAsia="en-US"/>
        </w:rPr>
        <w:t xml:space="preserve">ar 20 balsīm "Par" (Andris Krauja, Artūrs Mangulis, Atvars Lakstīgala, Dace Kļaviņa, Dace Māliņa, Dace Nikolaisone, Dainis Širovs, Dzirkstīte Žindiga, Edgars Gribusts, Egils Helmanis, Gints Sīviņš, Ilmārs Zemnieks, Indulis Trapiņš, Jānis Iklāvs, </w:t>
      </w:r>
      <w:r w:rsidRPr="00BC2AFE">
        <w:rPr>
          <w:rFonts w:ascii="Times New Roman" w:hAnsi="Times New Roman" w:cs="Times New Roman"/>
          <w:b/>
          <w:iCs/>
          <w:noProof/>
          <w:color w:val="000000"/>
          <w:sz w:val="24"/>
          <w:szCs w:val="24"/>
          <w:lang w:eastAsia="en-US"/>
        </w:rPr>
        <w:lastRenderedPageBreak/>
        <w:t>Jānis Kaijaks, Jānis Lūsis, Jānis Siliņš, Pāvels Kotāns, Toms Āboltiņš, Valentīns Špēlis), "Pret" – nav, "Atturas" – nav,</w:t>
      </w:r>
      <w:r w:rsidRPr="00BC2AFE">
        <w:rPr>
          <w:rFonts w:ascii="Times New Roman" w:hAnsi="Times New Roman" w:cs="Times New Roman"/>
          <w:b/>
          <w:iCs/>
          <w:color w:val="000000"/>
          <w:sz w:val="24"/>
          <w:szCs w:val="24"/>
          <w:lang w:eastAsia="en-US"/>
        </w:rPr>
        <w:t xml:space="preserve"> </w:t>
      </w:r>
    </w:p>
    <w:p w14:paraId="3407CE47" w14:textId="77777777" w:rsidR="00BC2AFE" w:rsidRPr="00BC2AFE" w:rsidRDefault="00BC2AFE" w:rsidP="00BC2AFE">
      <w:pPr>
        <w:widowControl/>
        <w:autoSpaceDE/>
        <w:autoSpaceDN/>
        <w:adjustRightInd/>
        <w:jc w:val="center"/>
        <w:rPr>
          <w:rFonts w:ascii="Times New Roman" w:hAnsi="Times New Roman" w:cs="Times New Roman"/>
          <w:b/>
          <w:iCs/>
          <w:color w:val="000000"/>
          <w:sz w:val="24"/>
          <w:szCs w:val="24"/>
          <w:lang w:eastAsia="en-US"/>
        </w:rPr>
      </w:pPr>
      <w:r w:rsidRPr="00BC2AFE">
        <w:rPr>
          <w:rFonts w:ascii="Times New Roman" w:hAnsi="Times New Roman" w:cs="Times New Roman"/>
          <w:iCs/>
          <w:color w:val="000000"/>
          <w:sz w:val="24"/>
          <w:szCs w:val="24"/>
          <w:lang w:eastAsia="en-US"/>
        </w:rPr>
        <w:t>Ogres novada pašvaldības dome</w:t>
      </w:r>
      <w:r w:rsidRPr="00BC2AFE">
        <w:rPr>
          <w:rFonts w:ascii="Times New Roman" w:hAnsi="Times New Roman" w:cs="Times New Roman"/>
          <w:b/>
          <w:iCs/>
          <w:color w:val="000000"/>
          <w:sz w:val="24"/>
          <w:szCs w:val="24"/>
          <w:lang w:eastAsia="en-US"/>
        </w:rPr>
        <w:t xml:space="preserve"> NOLEMJ:</w:t>
      </w:r>
    </w:p>
    <w:p w14:paraId="078E6159" w14:textId="77777777" w:rsidR="00D13184" w:rsidRPr="00502E36" w:rsidRDefault="00D13184" w:rsidP="00D13184">
      <w:pPr>
        <w:jc w:val="center"/>
        <w:rPr>
          <w:rFonts w:ascii="Times New Roman" w:hAnsi="Times New Roman" w:cs="Times New Roman"/>
          <w:b/>
          <w:bCs/>
          <w:sz w:val="24"/>
          <w:szCs w:val="24"/>
        </w:rPr>
      </w:pPr>
    </w:p>
    <w:p w14:paraId="7C3947A1" w14:textId="3E7DBF02" w:rsidR="00D13184" w:rsidRPr="00502E36" w:rsidRDefault="00D13184" w:rsidP="00D13184">
      <w:pPr>
        <w:pStyle w:val="ListParagraph"/>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BC2AFE">
        <w:rPr>
          <w:rFonts w:ascii="Times New Roman" w:hAnsi="Times New Roman" w:cs="Times New Roman"/>
          <w:bCs/>
          <w:sz w:val="24"/>
          <w:szCs w:val="24"/>
        </w:rPr>
        <w:t>60</w:t>
      </w:r>
      <w:r w:rsidRPr="00502E36">
        <w:rPr>
          <w:rFonts w:ascii="Times New Roman" w:hAnsi="Times New Roman" w:cs="Times New Roman"/>
          <w:bCs/>
          <w:sz w:val="24"/>
          <w:szCs w:val="24"/>
        </w:rPr>
        <w:t>/2022 “Grozījums Ogres novada pašvaldības 2021. gada 26. augusta iekšējos noteikumos Nr.</w:t>
      </w:r>
      <w:r>
        <w:rPr>
          <w:rFonts w:ascii="Times New Roman" w:hAnsi="Times New Roman" w:cs="Times New Roman"/>
          <w:bCs/>
          <w:sz w:val="24"/>
          <w:szCs w:val="24"/>
        </w:rPr>
        <w:t>35</w:t>
      </w:r>
      <w:r w:rsidRPr="00502E36">
        <w:rPr>
          <w:rFonts w:ascii="Times New Roman" w:hAnsi="Times New Roman" w:cs="Times New Roman"/>
          <w:bCs/>
          <w:sz w:val="24"/>
          <w:szCs w:val="24"/>
        </w:rPr>
        <w:t>/2021 “</w:t>
      </w:r>
      <w:r>
        <w:rPr>
          <w:rFonts w:ascii="Times New Roman" w:hAnsi="Times New Roman" w:cs="Times New Roman"/>
          <w:bCs/>
          <w:sz w:val="24"/>
          <w:szCs w:val="24"/>
        </w:rPr>
        <w:t xml:space="preserve">Ikšķiles </w:t>
      </w:r>
      <w:r w:rsidRPr="00502E36">
        <w:rPr>
          <w:rFonts w:ascii="Times New Roman" w:hAnsi="Times New Roman" w:cs="Times New Roman"/>
          <w:bCs/>
          <w:sz w:val="24"/>
          <w:szCs w:val="24"/>
        </w:rPr>
        <w:t xml:space="preserve"> pirmsskolas izglītības iestādes "</w:t>
      </w:r>
      <w:r>
        <w:rPr>
          <w:rFonts w:ascii="Times New Roman" w:hAnsi="Times New Roman" w:cs="Times New Roman"/>
          <w:bCs/>
          <w:sz w:val="24"/>
          <w:szCs w:val="24"/>
        </w:rPr>
        <w:t>Čiekuriņš</w:t>
      </w:r>
      <w:r w:rsidRPr="00502E36">
        <w:rPr>
          <w:rFonts w:ascii="Times New Roman" w:hAnsi="Times New Roman" w:cs="Times New Roman"/>
          <w:bCs/>
          <w:sz w:val="24"/>
          <w:szCs w:val="24"/>
        </w:rPr>
        <w:t>" nolikums”</w:t>
      </w:r>
      <w:r w:rsidR="00214FEE">
        <w:rPr>
          <w:rFonts w:ascii="Times New Roman" w:hAnsi="Times New Roman" w:cs="Times New Roman"/>
          <w:bCs/>
          <w:sz w:val="24"/>
          <w:szCs w:val="24"/>
        </w:rPr>
        <w:t>”</w:t>
      </w:r>
      <w:r w:rsidRPr="00502E36">
        <w:rPr>
          <w:rFonts w:ascii="Times New Roman" w:hAnsi="Times New Roman" w:cs="Times New Roman"/>
          <w:bCs/>
          <w:sz w:val="24"/>
          <w:szCs w:val="24"/>
        </w:rPr>
        <w:t xml:space="preserve"> (pielikumā).</w:t>
      </w:r>
    </w:p>
    <w:p w14:paraId="3C7DE373" w14:textId="77777777" w:rsidR="00D13184" w:rsidRPr="00CC75B6" w:rsidRDefault="00D13184" w:rsidP="00D13184">
      <w:pPr>
        <w:pStyle w:val="ListParagraph"/>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448B8546" w14:textId="77777777" w:rsidR="00D13184" w:rsidRPr="00502E36" w:rsidRDefault="00D13184" w:rsidP="00D13184">
      <w:pPr>
        <w:pStyle w:val="ListParagraph"/>
        <w:rPr>
          <w:rFonts w:ascii="Times New Roman" w:hAnsi="Times New Roman" w:cs="Times New Roman"/>
          <w:bCs/>
          <w:sz w:val="24"/>
          <w:szCs w:val="24"/>
        </w:rPr>
      </w:pPr>
    </w:p>
    <w:p w14:paraId="3784A7BF" w14:textId="77777777" w:rsidR="00D13184" w:rsidRPr="00502E36" w:rsidRDefault="00D13184" w:rsidP="00D13184">
      <w:pPr>
        <w:pStyle w:val="BodyTextIndent2"/>
        <w:spacing w:after="0" w:line="240" w:lineRule="auto"/>
        <w:ind w:left="215"/>
        <w:jc w:val="right"/>
        <w:rPr>
          <w:rFonts w:ascii="Times New Roman" w:hAnsi="Times New Roman" w:cs="Times New Roman"/>
        </w:rPr>
      </w:pPr>
    </w:p>
    <w:p w14:paraId="772411A4" w14:textId="77777777" w:rsidR="00D13184" w:rsidRPr="00502E36" w:rsidRDefault="00D13184" w:rsidP="00D13184">
      <w:pPr>
        <w:pStyle w:val="BodyTextIndent2"/>
        <w:spacing w:after="0" w:line="240" w:lineRule="auto"/>
        <w:ind w:left="215"/>
        <w:jc w:val="right"/>
        <w:rPr>
          <w:rFonts w:ascii="Times New Roman" w:hAnsi="Times New Roman" w:cs="Times New Roman"/>
        </w:rPr>
      </w:pPr>
    </w:p>
    <w:p w14:paraId="3DC5B6D1" w14:textId="77777777" w:rsidR="00D13184" w:rsidRPr="00BC2AFE" w:rsidRDefault="00D13184" w:rsidP="00D13184">
      <w:pPr>
        <w:pStyle w:val="BodyTextIndent2"/>
        <w:spacing w:after="0" w:line="240" w:lineRule="auto"/>
        <w:ind w:left="215"/>
        <w:jc w:val="right"/>
        <w:rPr>
          <w:rFonts w:ascii="Times New Roman" w:hAnsi="Times New Roman" w:cs="Times New Roman"/>
          <w:sz w:val="24"/>
          <w:szCs w:val="24"/>
        </w:rPr>
      </w:pPr>
      <w:r w:rsidRPr="00BC2AFE">
        <w:rPr>
          <w:rFonts w:ascii="Times New Roman" w:hAnsi="Times New Roman" w:cs="Times New Roman"/>
          <w:sz w:val="24"/>
          <w:szCs w:val="24"/>
        </w:rPr>
        <w:t>(Sēdes vadītāja,</w:t>
      </w:r>
    </w:p>
    <w:p w14:paraId="65033BAD" w14:textId="77777777" w:rsidR="00D13184" w:rsidRPr="00BC2AFE" w:rsidRDefault="00D13184" w:rsidP="00D13184">
      <w:pPr>
        <w:pStyle w:val="BodyTextIndent2"/>
        <w:spacing w:after="0" w:line="240" w:lineRule="auto"/>
        <w:ind w:left="215"/>
        <w:jc w:val="right"/>
        <w:rPr>
          <w:rFonts w:ascii="Times New Roman" w:hAnsi="Times New Roman" w:cs="Times New Roman"/>
          <w:sz w:val="24"/>
          <w:szCs w:val="24"/>
        </w:rPr>
      </w:pPr>
      <w:r w:rsidRPr="00BC2AFE">
        <w:rPr>
          <w:rFonts w:ascii="Times New Roman" w:hAnsi="Times New Roman" w:cs="Times New Roman"/>
          <w:sz w:val="24"/>
          <w:szCs w:val="24"/>
        </w:rPr>
        <w:t>domes priekšsēdētāja E.Helmaņa paraksts)</w:t>
      </w:r>
    </w:p>
    <w:p w14:paraId="48154E30" w14:textId="77777777" w:rsidR="00D13184" w:rsidRPr="009154C1" w:rsidRDefault="00D13184" w:rsidP="00D13184">
      <w:pPr>
        <w:widowControl/>
        <w:autoSpaceDE/>
        <w:autoSpaceDN/>
        <w:adjustRightInd/>
        <w:rPr>
          <w:rFonts w:ascii="Times New Roman" w:hAnsi="Times New Roman" w:cs="Times New Roman"/>
          <w:sz w:val="22"/>
          <w:szCs w:val="24"/>
        </w:rPr>
      </w:pPr>
    </w:p>
    <w:p w14:paraId="74656851" w14:textId="77777777" w:rsidR="00D13184" w:rsidRPr="009154C1" w:rsidRDefault="00D13184" w:rsidP="00D13184">
      <w:pPr>
        <w:widowControl/>
        <w:autoSpaceDE/>
        <w:autoSpaceDN/>
        <w:adjustRightInd/>
        <w:rPr>
          <w:rFonts w:ascii="Times New Roman" w:hAnsi="Times New Roman" w:cs="Times New Roman"/>
          <w:sz w:val="22"/>
          <w:szCs w:val="24"/>
        </w:rPr>
      </w:pPr>
    </w:p>
    <w:p w14:paraId="715FE64E" w14:textId="77777777" w:rsidR="00D13184" w:rsidRDefault="00D13184" w:rsidP="00D13184">
      <w:pPr>
        <w:widowControl/>
        <w:autoSpaceDE/>
        <w:autoSpaceDN/>
        <w:adjustRightInd/>
        <w:rPr>
          <w:rFonts w:ascii="Times New Roman" w:hAnsi="Times New Roman" w:cs="Times New Roman"/>
          <w:sz w:val="22"/>
          <w:szCs w:val="24"/>
        </w:rPr>
      </w:pPr>
    </w:p>
    <w:p w14:paraId="07133A59" w14:textId="77777777" w:rsidR="00D13184" w:rsidRDefault="00D13184" w:rsidP="00D13184">
      <w:pPr>
        <w:widowControl/>
        <w:autoSpaceDE/>
        <w:autoSpaceDN/>
        <w:adjustRightInd/>
        <w:rPr>
          <w:rFonts w:ascii="Times New Roman" w:hAnsi="Times New Roman" w:cs="Times New Roman"/>
          <w:sz w:val="22"/>
          <w:szCs w:val="24"/>
        </w:rPr>
      </w:pPr>
    </w:p>
    <w:p w14:paraId="07B20D20" w14:textId="77777777" w:rsidR="00D13184" w:rsidRDefault="00D13184" w:rsidP="00D13184"/>
    <w:p w14:paraId="54AE3F38" w14:textId="77777777" w:rsidR="00D13184" w:rsidRDefault="00D13184" w:rsidP="00D13184"/>
    <w:p w14:paraId="3BBC22D5" w14:textId="77777777" w:rsidR="00D13184" w:rsidRDefault="00D13184" w:rsidP="00D13184"/>
    <w:p w14:paraId="47980ED4" w14:textId="77777777" w:rsidR="00D13184" w:rsidRDefault="00D13184"/>
    <w:sectPr w:rsidR="00D13184" w:rsidSect="00BC2AFE">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AB802" w14:textId="77777777" w:rsidR="002D6F73" w:rsidRDefault="00214FEE">
      <w:r>
        <w:separator/>
      </w:r>
    </w:p>
  </w:endnote>
  <w:endnote w:type="continuationSeparator" w:id="0">
    <w:p w14:paraId="147E8482" w14:textId="77777777" w:rsidR="002D6F73" w:rsidRDefault="0021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51127DFA" w14:textId="77777777" w:rsidR="00BB2E4E" w:rsidRDefault="00D13184">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BC2AFE">
          <w:rPr>
            <w:rFonts w:ascii="Times New Roman" w:hAnsi="Times New Roman" w:cs="Times New Roman"/>
            <w:noProof/>
          </w:rPr>
          <w:t>2</w:t>
        </w:r>
        <w:r w:rsidRPr="00656F24">
          <w:rPr>
            <w:rFonts w:ascii="Times New Roman" w:hAnsi="Times New Roman" w:cs="Times New Roman"/>
          </w:rPr>
          <w:fldChar w:fldCharType="end"/>
        </w:r>
      </w:p>
    </w:sdtContent>
  </w:sdt>
  <w:p w14:paraId="4D77D130" w14:textId="77777777" w:rsidR="00BB2E4E" w:rsidRDefault="00BC2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33137" w14:textId="77777777" w:rsidR="002D6F73" w:rsidRDefault="00214FEE">
      <w:r>
        <w:separator/>
      </w:r>
    </w:p>
  </w:footnote>
  <w:footnote w:type="continuationSeparator" w:id="0">
    <w:p w14:paraId="5F9B163E" w14:textId="77777777" w:rsidR="002D6F73" w:rsidRDefault="00214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84"/>
    <w:rsid w:val="00214FEE"/>
    <w:rsid w:val="002D6F73"/>
    <w:rsid w:val="00BC2AFE"/>
    <w:rsid w:val="00D131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CF41"/>
  <w15:chartTrackingRefBased/>
  <w15:docId w15:val="{133A9273-F9BF-43FE-8E10-698CFCD1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184"/>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D13184"/>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D13184"/>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3184"/>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D13184"/>
    <w:rPr>
      <w:rFonts w:ascii="Cambria" w:eastAsia="Times New Roman" w:hAnsi="Cambria" w:cs="Times New Roman"/>
      <w:b/>
      <w:bCs/>
      <w:i/>
      <w:iCs/>
      <w:sz w:val="28"/>
      <w:szCs w:val="28"/>
      <w:lang w:val="en-US"/>
    </w:rPr>
  </w:style>
  <w:style w:type="paragraph" w:styleId="Footer">
    <w:name w:val="footer"/>
    <w:basedOn w:val="Normal"/>
    <w:link w:val="FooterChar"/>
    <w:uiPriority w:val="99"/>
    <w:rsid w:val="00D13184"/>
    <w:pPr>
      <w:tabs>
        <w:tab w:val="center" w:pos="4153"/>
        <w:tab w:val="right" w:pos="8306"/>
      </w:tabs>
    </w:pPr>
  </w:style>
  <w:style w:type="character" w:customStyle="1" w:styleId="FooterChar">
    <w:name w:val="Footer Char"/>
    <w:basedOn w:val="DefaultParagraphFont"/>
    <w:link w:val="Footer"/>
    <w:uiPriority w:val="99"/>
    <w:rsid w:val="00D13184"/>
    <w:rPr>
      <w:rFonts w:ascii="Arial" w:eastAsia="Times New Roman" w:hAnsi="Arial" w:cs="Arial"/>
      <w:sz w:val="20"/>
      <w:szCs w:val="20"/>
      <w:lang w:eastAsia="lv-LV"/>
    </w:rPr>
  </w:style>
  <w:style w:type="paragraph" w:styleId="ListParagraph">
    <w:name w:val="List Paragraph"/>
    <w:basedOn w:val="Normal"/>
    <w:uiPriority w:val="34"/>
    <w:qFormat/>
    <w:rsid w:val="00D13184"/>
    <w:pPr>
      <w:ind w:left="720"/>
      <w:contextualSpacing/>
    </w:pPr>
  </w:style>
  <w:style w:type="paragraph" w:styleId="BodyTextIndent2">
    <w:name w:val="Body Text Indent 2"/>
    <w:basedOn w:val="Normal"/>
    <w:link w:val="BodyTextIndent2Char"/>
    <w:semiHidden/>
    <w:unhideWhenUsed/>
    <w:rsid w:val="00D13184"/>
    <w:pPr>
      <w:spacing w:after="120" w:line="480" w:lineRule="auto"/>
      <w:ind w:left="283"/>
    </w:pPr>
  </w:style>
  <w:style w:type="character" w:customStyle="1" w:styleId="BodyTextIndent2Char">
    <w:name w:val="Body Text Indent 2 Char"/>
    <w:basedOn w:val="DefaultParagraphFont"/>
    <w:link w:val="BodyTextIndent2"/>
    <w:semiHidden/>
    <w:rsid w:val="00D13184"/>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BC2A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AFE"/>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2022-04-29T12:44:00Z</cp:lastPrinted>
  <dcterms:created xsi:type="dcterms:W3CDTF">2022-04-29T12:45:00Z</dcterms:created>
  <dcterms:modified xsi:type="dcterms:W3CDTF">2022-04-29T12:45:00Z</dcterms:modified>
</cp:coreProperties>
</file>