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468" w:rsidRPr="001E4468" w:rsidRDefault="001E4468" w:rsidP="00C47B92">
      <w:pPr>
        <w:spacing w:line="240" w:lineRule="auto"/>
        <w:ind w:right="-908"/>
        <w:jc w:val="center"/>
        <w:rPr>
          <w:rFonts w:ascii="Times" w:eastAsia="Times New Roman" w:hAnsi="Times"/>
          <w:b/>
          <w:bCs/>
          <w:color w:val="000000"/>
          <w:sz w:val="24"/>
          <w:szCs w:val="24"/>
        </w:rPr>
      </w:pPr>
      <w:bookmarkStart w:id="0" w:name="_Hlk106017488"/>
      <w:r w:rsidRPr="001E4468">
        <w:rPr>
          <w:rFonts w:ascii="Times" w:eastAsia="Times New Roman" w:hAnsi="Times"/>
          <w:b/>
          <w:bCs/>
          <w:color w:val="000000"/>
          <w:sz w:val="28"/>
          <w:szCs w:val="28"/>
        </w:rPr>
        <w:t>Noteikumi</w:t>
      </w:r>
    </w:p>
    <w:p w:rsidR="00982328" w:rsidRDefault="00982328" w:rsidP="00982328">
      <w:pPr>
        <w:spacing w:line="240" w:lineRule="auto"/>
        <w:ind w:right="-908"/>
        <w:jc w:val="center"/>
        <w:rPr>
          <w:rFonts w:ascii="Times" w:eastAsia="Times New Roman" w:hAnsi="Times"/>
          <w:color w:val="000000"/>
          <w:sz w:val="24"/>
          <w:szCs w:val="24"/>
        </w:rPr>
      </w:pPr>
      <w:r w:rsidRPr="000646D9">
        <w:rPr>
          <w:rFonts w:ascii="Times" w:eastAsia="Times New Roman" w:hAnsi="Times"/>
          <w:color w:val="000000"/>
          <w:sz w:val="24"/>
          <w:szCs w:val="24"/>
        </w:rPr>
        <w:t>Lielvārdē</w:t>
      </w:r>
    </w:p>
    <w:p w:rsidR="00982328" w:rsidRDefault="00982328" w:rsidP="00982328">
      <w:pPr>
        <w:spacing w:line="240" w:lineRule="auto"/>
        <w:ind w:right="-908"/>
        <w:rPr>
          <w:rFonts w:ascii="Times" w:eastAsia="Times New Roman" w:hAnsi="Times"/>
          <w:color w:val="000000"/>
          <w:sz w:val="24"/>
          <w:szCs w:val="24"/>
        </w:rPr>
      </w:pPr>
      <w:r>
        <w:rPr>
          <w:rFonts w:ascii="Times" w:eastAsia="Times New Roman" w:hAnsi="Times"/>
          <w:color w:val="000000"/>
          <w:sz w:val="24"/>
          <w:szCs w:val="24"/>
        </w:rPr>
        <w:t>202</w:t>
      </w:r>
      <w:r w:rsidR="004D2E04">
        <w:rPr>
          <w:rFonts w:ascii="Times" w:eastAsia="Times New Roman" w:hAnsi="Times"/>
          <w:color w:val="000000"/>
          <w:sz w:val="24"/>
          <w:szCs w:val="24"/>
        </w:rPr>
        <w:t>2</w:t>
      </w:r>
      <w:r>
        <w:rPr>
          <w:rFonts w:ascii="Times" w:eastAsia="Times New Roman" w:hAnsi="Times"/>
          <w:color w:val="000000"/>
          <w:sz w:val="24"/>
          <w:szCs w:val="24"/>
        </w:rPr>
        <w:t xml:space="preserve">.gada </w:t>
      </w:r>
      <w:r w:rsidR="004D2E04">
        <w:rPr>
          <w:rFonts w:ascii="Times" w:eastAsia="Times New Roman" w:hAnsi="Times"/>
          <w:color w:val="000000"/>
          <w:sz w:val="24"/>
          <w:szCs w:val="24"/>
        </w:rPr>
        <w:t>10</w:t>
      </w:r>
      <w:r>
        <w:rPr>
          <w:rFonts w:ascii="Times" w:eastAsia="Times New Roman" w:hAnsi="Times"/>
          <w:color w:val="000000"/>
          <w:sz w:val="24"/>
          <w:szCs w:val="24"/>
        </w:rPr>
        <w:t>.jū</w:t>
      </w:r>
      <w:r w:rsidR="004D2E04">
        <w:rPr>
          <w:rFonts w:ascii="Times" w:eastAsia="Times New Roman" w:hAnsi="Times"/>
          <w:color w:val="000000"/>
          <w:sz w:val="24"/>
          <w:szCs w:val="24"/>
        </w:rPr>
        <w:t>nijs</w:t>
      </w:r>
    </w:p>
    <w:p w:rsidR="00982328" w:rsidRPr="003D1CA2" w:rsidRDefault="00982328" w:rsidP="00982328">
      <w:pPr>
        <w:spacing w:after="100" w:line="240" w:lineRule="auto"/>
        <w:ind w:right="-908"/>
        <w:jc w:val="center"/>
        <w:rPr>
          <w:rFonts w:ascii="Times" w:eastAsia="Times New Roman" w:hAnsi="Times"/>
          <w:b/>
          <w:color w:val="000000"/>
          <w:sz w:val="10"/>
          <w:szCs w:val="10"/>
        </w:rPr>
      </w:pPr>
    </w:p>
    <w:p w:rsidR="003A3338" w:rsidRPr="00991ECB" w:rsidRDefault="003A3338" w:rsidP="003A333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A3338" w:rsidRPr="00991ECB" w:rsidRDefault="003A3338" w:rsidP="00C47B92">
      <w:pPr>
        <w:spacing w:after="10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91EC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Par sabiedriskās ēdināšanas </w:t>
      </w:r>
      <w:r w:rsidR="0098232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organizēšanu </w:t>
      </w:r>
      <w:r w:rsidR="004D2E0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Latvijas Sirdsdziesmas fināls Lielvārdē</w:t>
      </w:r>
    </w:p>
    <w:p w:rsidR="003A3338" w:rsidRPr="00991ECB" w:rsidRDefault="003A3338" w:rsidP="003A3338">
      <w:pPr>
        <w:spacing w:after="100" w:line="240" w:lineRule="auto"/>
        <w:ind w:firstLine="3660"/>
        <w:jc w:val="both"/>
        <w:rPr>
          <w:rFonts w:ascii="Times New Roman" w:eastAsia="Times New Roman" w:hAnsi="Times New Roman"/>
          <w:sz w:val="24"/>
          <w:szCs w:val="24"/>
        </w:rPr>
      </w:pPr>
      <w:r w:rsidRPr="00991EC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Vispārīgie jautājumi </w:t>
      </w:r>
    </w:p>
    <w:p w:rsidR="003A3338" w:rsidRDefault="003A3338" w:rsidP="003A333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Noteikumi attiecas uz Lielvārdes novada Kultūras centra (turpmāk – LdNKC) </w:t>
      </w:r>
    </w:p>
    <w:p w:rsidR="003A3338" w:rsidRPr="00991ECB" w:rsidRDefault="004D2E04" w:rsidP="003A3338">
      <w:pPr>
        <w:spacing w:line="240" w:lineRule="auto"/>
        <w:ind w:left="330"/>
        <w:jc w:val="both"/>
        <w:rPr>
          <w:rFonts w:ascii="Times New Roman" w:eastAsia="Times New Roman" w:hAnsi="Times New Roman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O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rganizēt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o pasākumu Latvijas Sirdsdziesmas finalu </w:t>
      </w:r>
      <w:r w:rsidR="00D163D5">
        <w:rPr>
          <w:rFonts w:ascii="Times New Roman" w:eastAsia="Times New Roman" w:hAnsi="Times New Roman"/>
          <w:color w:val="000000"/>
          <w:sz w:val="24"/>
          <w:szCs w:val="24"/>
        </w:rPr>
        <w:t xml:space="preserve">Lielvārdē, kuru ietvaros tiek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nodrošināta sabiedriskā ēdināšana (turpmāk – Pasākums). </w:t>
      </w:r>
    </w:p>
    <w:p w:rsidR="003A3338" w:rsidRPr="00991ECB" w:rsidRDefault="003A3338" w:rsidP="003A3338">
      <w:pPr>
        <w:spacing w:line="240" w:lineRule="auto"/>
        <w:ind w:hanging="30"/>
        <w:jc w:val="both"/>
        <w:rPr>
          <w:rFonts w:ascii="Times New Roman" w:eastAsia="Times New Roman" w:hAnsi="Times New Roman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2. Pasākuma tirdzniecības organizators: Lielvārdes novada Kultūras centrs.   </w:t>
      </w:r>
    </w:p>
    <w:p w:rsidR="003A3338" w:rsidRPr="00991ECB" w:rsidRDefault="003A3338" w:rsidP="003A3338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3. Pasākumu norises viet</w:t>
      </w:r>
      <w:r w:rsidR="004D2E04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un laik</w:t>
      </w:r>
      <w:r w:rsidR="004D2E04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3A3338" w:rsidRPr="004D2E04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D163D5">
        <w:rPr>
          <w:rFonts w:ascii="Times New Roman" w:eastAsia="Times New Roman" w:hAnsi="Times New Roman"/>
          <w:color w:val="000000"/>
          <w:sz w:val="24"/>
          <w:szCs w:val="24"/>
        </w:rPr>
        <w:t>202</w:t>
      </w:r>
      <w:r w:rsidR="004D2E04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D163D5">
        <w:rPr>
          <w:rFonts w:ascii="Times New Roman" w:eastAsia="Times New Roman" w:hAnsi="Times New Roman"/>
          <w:color w:val="000000"/>
          <w:sz w:val="24"/>
          <w:szCs w:val="24"/>
        </w:rPr>
        <w:t xml:space="preserve">. gada </w:t>
      </w:r>
      <w:r w:rsidR="004D2E04">
        <w:rPr>
          <w:rFonts w:ascii="Times New Roman" w:eastAsia="Times New Roman" w:hAnsi="Times New Roman"/>
          <w:color w:val="000000"/>
          <w:sz w:val="24"/>
          <w:szCs w:val="24"/>
        </w:rPr>
        <w:t>18.jūnijā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Lielvārdē, Rembates parkā no plkst. 1</w:t>
      </w:r>
      <w:r w:rsidR="004D2E04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.00</w:t>
      </w:r>
      <w:r w:rsidR="004D2E04">
        <w:rPr>
          <w:rFonts w:ascii="Times New Roman" w:eastAsia="Times New Roman" w:hAnsi="Times New Roman"/>
          <w:color w:val="000000"/>
          <w:sz w:val="24"/>
          <w:szCs w:val="24"/>
        </w:rPr>
        <w:t xml:space="preserve"> – 23:30</w:t>
      </w:r>
    </w:p>
    <w:p w:rsidR="003A3338" w:rsidRDefault="003A3338" w:rsidP="008D6E92">
      <w:pPr>
        <w:spacing w:line="240" w:lineRule="auto"/>
        <w:ind w:left="142" w:hanging="1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4. </w:t>
      </w:r>
      <w:r w:rsidRPr="006A1F32">
        <w:rPr>
          <w:rFonts w:ascii="Times New Roman" w:eastAsia="Times New Roman" w:hAnsi="Times New Roman" w:cs="Times New Roman"/>
          <w:color w:val="000000"/>
          <w:sz w:val="24"/>
          <w:szCs w:val="24"/>
        </w:rPr>
        <w:t>Sabiedriskās ēdināšanas vi</w:t>
      </w:r>
      <w:r w:rsidR="004D2E04">
        <w:rPr>
          <w:rFonts w:ascii="Times New Roman" w:eastAsia="Times New Roman" w:hAnsi="Times New Roman" w:cs="Times New Roman"/>
          <w:color w:val="000000"/>
          <w:sz w:val="24"/>
          <w:szCs w:val="24"/>
        </w:rPr>
        <w:t>eta pasākumā – Latvijas Sirdsdziesmas fināls Lielvārdē,</w:t>
      </w:r>
      <w:r w:rsidR="00EF7FD1" w:rsidRPr="006A1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kura </w:t>
      </w:r>
      <w:r w:rsidR="003223E1" w:rsidRPr="006A1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ietvaros tiek realizēta kultūras programma un nodrošināta sabiedriskā ēdināšana. </w:t>
      </w:r>
      <w:r w:rsidR="003223E1" w:rsidRPr="006A1F32">
        <w:rPr>
          <w:rFonts w:ascii="Times New Roman" w:hAnsi="Times New Roman" w:cs="Times New Roman"/>
          <w:sz w:val="24"/>
          <w:szCs w:val="24"/>
        </w:rPr>
        <w:t xml:space="preserve">Būtiska ir svētku </w:t>
      </w:r>
      <w:r w:rsidR="00FD1DE0" w:rsidRPr="006A1F32">
        <w:rPr>
          <w:rFonts w:ascii="Times New Roman" w:hAnsi="Times New Roman" w:cs="Times New Roman"/>
          <w:sz w:val="24"/>
          <w:szCs w:val="24"/>
        </w:rPr>
        <w:t>atmosfēras</w:t>
      </w:r>
      <w:r w:rsidR="00EF7FD1" w:rsidRPr="006A1F32">
        <w:rPr>
          <w:rFonts w:ascii="Times New Roman" w:hAnsi="Times New Roman" w:cs="Times New Roman"/>
          <w:sz w:val="24"/>
          <w:szCs w:val="24"/>
        </w:rPr>
        <w:t xml:space="preserve"> radīšanā kopumā. Aicinām </w:t>
      </w:r>
      <w:r w:rsidR="00FD1DE0" w:rsidRPr="006A1F32">
        <w:rPr>
          <w:rFonts w:ascii="Times New Roman" w:hAnsi="Times New Roman" w:cs="Times New Roman"/>
          <w:sz w:val="24"/>
          <w:szCs w:val="24"/>
        </w:rPr>
        <w:t>ēdināšanas pakalpojumu sniedzējus at</w:t>
      </w:r>
      <w:r w:rsidR="003223E1" w:rsidRPr="006A1F32">
        <w:rPr>
          <w:rFonts w:ascii="Times New Roman" w:hAnsi="Times New Roman" w:cs="Times New Roman"/>
          <w:sz w:val="24"/>
          <w:szCs w:val="24"/>
        </w:rPr>
        <w:t xml:space="preserve">balstīt </w:t>
      </w:r>
      <w:r w:rsidR="004D2E04">
        <w:rPr>
          <w:rFonts w:ascii="Times New Roman" w:hAnsi="Times New Roman" w:cs="Times New Roman"/>
          <w:sz w:val="24"/>
          <w:szCs w:val="24"/>
        </w:rPr>
        <w:t xml:space="preserve">šo pasākumu un </w:t>
      </w:r>
      <w:r w:rsidR="00EF7FD1" w:rsidRPr="006A1F32">
        <w:rPr>
          <w:rFonts w:ascii="Times New Roman" w:hAnsi="Times New Roman" w:cs="Times New Roman"/>
          <w:sz w:val="24"/>
          <w:szCs w:val="24"/>
        </w:rPr>
        <w:t>nodrošino</w:t>
      </w:r>
      <w:r w:rsidR="00FD1DE0" w:rsidRPr="006A1F32">
        <w:rPr>
          <w:rFonts w:ascii="Times New Roman" w:hAnsi="Times New Roman" w:cs="Times New Roman"/>
          <w:sz w:val="24"/>
          <w:szCs w:val="24"/>
        </w:rPr>
        <w:t xml:space="preserve">t svētku </w:t>
      </w:r>
      <w:r w:rsidR="006A1F32" w:rsidRPr="006A1F32">
        <w:rPr>
          <w:rFonts w:ascii="Times New Roman" w:hAnsi="Times New Roman" w:cs="Times New Roman"/>
          <w:sz w:val="24"/>
          <w:szCs w:val="24"/>
        </w:rPr>
        <w:t>apmeklētājiem</w:t>
      </w:r>
      <w:r w:rsidR="00FD1DE0" w:rsidRPr="006A1F32">
        <w:rPr>
          <w:rFonts w:ascii="Times New Roman" w:hAnsi="Times New Roman" w:cs="Times New Roman"/>
          <w:sz w:val="24"/>
          <w:szCs w:val="24"/>
        </w:rPr>
        <w:t xml:space="preserve"> šodienas viesmīlības aktualitātēm atbilstošu servisu,</w:t>
      </w:r>
      <w:r w:rsidR="00EF7FD1" w:rsidRPr="006A1F32">
        <w:rPr>
          <w:rFonts w:ascii="Times New Roman" w:hAnsi="Times New Roman" w:cs="Times New Roman"/>
          <w:sz w:val="24"/>
          <w:szCs w:val="24"/>
        </w:rPr>
        <w:t xml:space="preserve"> daudzveidīgu ēdienkartes</w:t>
      </w:r>
      <w:r w:rsidR="003223E1" w:rsidRPr="006A1F32">
        <w:rPr>
          <w:rFonts w:ascii="Times New Roman" w:hAnsi="Times New Roman" w:cs="Times New Roman"/>
          <w:sz w:val="24"/>
          <w:szCs w:val="24"/>
        </w:rPr>
        <w:t xml:space="preserve"> un</w:t>
      </w:r>
      <w:r w:rsidR="00FD1DE0" w:rsidRPr="006A1F32">
        <w:rPr>
          <w:rFonts w:ascii="Times New Roman" w:hAnsi="Times New Roman" w:cs="Times New Roman"/>
          <w:sz w:val="24"/>
          <w:szCs w:val="24"/>
        </w:rPr>
        <w:t xml:space="preserve"> dzērienu sortime</w:t>
      </w:r>
      <w:r w:rsidR="003223E1" w:rsidRPr="006A1F32">
        <w:rPr>
          <w:rFonts w:ascii="Times New Roman" w:hAnsi="Times New Roman" w:cs="Times New Roman"/>
          <w:sz w:val="24"/>
          <w:szCs w:val="24"/>
        </w:rPr>
        <w:t>ntu.</w:t>
      </w:r>
    </w:p>
    <w:p w:rsidR="006A1F32" w:rsidRPr="003223E1" w:rsidRDefault="006A1F32" w:rsidP="00FD1DE0">
      <w:pPr>
        <w:spacing w:line="240" w:lineRule="auto"/>
        <w:ind w:hanging="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E92" w:rsidRPr="00C47B92" w:rsidRDefault="003A3338" w:rsidP="00C47B92">
      <w:pPr>
        <w:spacing w:after="10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Tirdzniecības organizācija</w:t>
      </w:r>
    </w:p>
    <w:p w:rsidR="003A3338" w:rsidRPr="006A1F32" w:rsidRDefault="003A3338" w:rsidP="008D6E92">
      <w:pPr>
        <w:spacing w:line="240" w:lineRule="auto"/>
        <w:ind w:left="142" w:hanging="17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5. Tirdzniecības vieta šo noteikumu izpratnē ir sabiedriskās ēdināšanas vieta, kas aprīkota ar</w:t>
      </w:r>
      <w:r w:rsidR="006A1F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telti vai tirdzniecības treileri. Tirdzniecības vietu var aprīkot ar stāvgaldiem, galdiem un sēdvietām. </w:t>
      </w:r>
    </w:p>
    <w:p w:rsidR="003A3338" w:rsidRDefault="003A3338" w:rsidP="003A3338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6. Pasākuma organizētājs katrai pasākuma vietai paredz noteiktu ēdināšanas vietu skaitu</w:t>
      </w:r>
    </w:p>
    <w:p w:rsidR="003A3338" w:rsidRPr="006A1F32" w:rsidRDefault="003A3338" w:rsidP="008D6E92">
      <w:pPr>
        <w:spacing w:line="240" w:lineRule="auto"/>
        <w:ind w:left="142" w:hanging="17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atbilstoši plānam. Vietu skaits konkrētajam pasākumam tiek paziņots pieteikuma anketā,</w:t>
      </w:r>
      <w:r w:rsidR="006A1F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izsludinot pieteikšanos. </w:t>
      </w:r>
    </w:p>
    <w:p w:rsidR="003A3338" w:rsidRPr="00991ECB" w:rsidRDefault="003A3338" w:rsidP="008D6E92">
      <w:pPr>
        <w:spacing w:line="240" w:lineRule="auto"/>
        <w:ind w:left="142" w:hanging="17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7. Katrai pasākuma vietai tiek noteikts konkrēts tirdzniecības sākuma laiks un beigu laiks, kas</w:t>
      </w:r>
      <w:r w:rsidR="006A1F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tiek paziņots pieteikuma anketā, izsludinot pieteikšanos.</w:t>
      </w:r>
    </w:p>
    <w:p w:rsidR="003A3338" w:rsidRPr="00991ECB" w:rsidRDefault="003A3338" w:rsidP="008D6E92">
      <w:pPr>
        <w:spacing w:line="240" w:lineRule="auto"/>
        <w:ind w:left="142" w:hanging="17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8. Katrai pasākuma vietai tirdzniecības vietu uzbūves laiks tiek paziņots pieteikuma anketā,</w:t>
      </w:r>
      <w:r w:rsidR="006A1F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izsludinot pieteikšanos.</w:t>
      </w:r>
    </w:p>
    <w:p w:rsidR="003A3338" w:rsidRPr="00991ECB" w:rsidRDefault="003A3338" w:rsidP="008D6E92">
      <w:pPr>
        <w:spacing w:line="240" w:lineRule="auto"/>
        <w:ind w:left="142" w:hanging="17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9. Tirdzniecības laikā aizliegta papildus produkcijas piegāde tirdzniecības vietā, izmantojot</w:t>
      </w:r>
      <w:r w:rsidR="006A1F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autotransportu.</w:t>
      </w:r>
    </w:p>
    <w:p w:rsidR="003A3338" w:rsidRDefault="003A3338" w:rsidP="008D6E92">
      <w:pPr>
        <w:spacing w:line="240" w:lineRule="auto"/>
        <w:ind w:left="142" w:hanging="17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10. Pasākuma specifikai un tematikai neatbilstoši tirdzniecības pieteikumi netiks pieņemti un</w:t>
      </w:r>
      <w:r w:rsidR="006A1F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izskatīti.</w:t>
      </w:r>
    </w:p>
    <w:p w:rsidR="008D6E92" w:rsidRPr="008B5567" w:rsidRDefault="008D6E92" w:rsidP="004D2E04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D6E92" w:rsidRPr="00C47B92" w:rsidRDefault="003A3338" w:rsidP="00C47B92">
      <w:pPr>
        <w:spacing w:after="10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Pieteikumu iesniegšana, vērtēšanas kārtība un pamatkritēriji</w:t>
      </w:r>
    </w:p>
    <w:p w:rsidR="003A3338" w:rsidRDefault="003A3338" w:rsidP="003A3338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11. Sabiedriskās ēdināšanas pakalpojuma sniegšanas pretendents (turpmāk – Pretendents)</w:t>
      </w:r>
    </w:p>
    <w:p w:rsidR="003A3338" w:rsidRPr="00B97197" w:rsidRDefault="003A3338" w:rsidP="00B97197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pieteikumu iesniedz elektroniski </w:t>
      </w:r>
      <w:r w:rsidR="00B97197">
        <w:rPr>
          <w:rFonts w:ascii="Times New Roman" w:eastAsia="Times New Roman" w:hAnsi="Times New Roman"/>
          <w:color w:val="000000"/>
          <w:sz w:val="24"/>
          <w:szCs w:val="24"/>
        </w:rPr>
        <w:t xml:space="preserve">aizpildītu anketu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laikā no pieteikuma publicēšanas dienas līdz datumam, kas</w:t>
      </w:r>
      <w:r w:rsidR="00CF541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norādīts konkrētajā paziņojumā par tirdzniecību interneta vietnē </w:t>
      </w:r>
      <w:hyperlink r:id="rId5" w:history="1">
        <w:r w:rsidR="004D2E04" w:rsidRPr="00BD6E09">
          <w:rPr>
            <w:rStyle w:val="Hyperlink"/>
            <w:rFonts w:ascii="Times New Roman" w:eastAsia="Times New Roman" w:hAnsi="Times New Roman"/>
            <w:sz w:val="24"/>
            <w:szCs w:val="24"/>
          </w:rPr>
          <w:t>www.ogresnovads.lv</w:t>
        </w:r>
      </w:hyperlink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3A3338" w:rsidRDefault="003A3338" w:rsidP="006A1F32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12. Pretendentu atlasi veic ar Lielvārdes novada </w:t>
      </w:r>
      <w:r w:rsidRPr="00991ECB">
        <w:rPr>
          <w:rFonts w:ascii="Times New Roman" w:eastAsia="Times New Roman" w:hAnsi="Times New Roman"/>
          <w:sz w:val="24"/>
          <w:szCs w:val="24"/>
        </w:rPr>
        <w:t>K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ultūras centra direktores rīkojumu izveidota </w:t>
      </w:r>
    </w:p>
    <w:p w:rsidR="003A3338" w:rsidRPr="00991ECB" w:rsidRDefault="003A3338" w:rsidP="006A1F32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komisija (turpmāk – Komisija).</w:t>
      </w:r>
    </w:p>
    <w:p w:rsidR="003A3338" w:rsidRDefault="003A3338" w:rsidP="006A1F32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13. Komisija izvērtē Pretendentu atbilstību šo noteikumu prasībām un pieņem lēmumu,</w:t>
      </w:r>
    </w:p>
    <w:p w:rsidR="003A3338" w:rsidRPr="00991ECB" w:rsidRDefault="003A3338" w:rsidP="006A1F32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balstoties uz vērtēšanas kritērijiem.</w:t>
      </w:r>
    </w:p>
    <w:p w:rsidR="003A3338" w:rsidRPr="00991ECB" w:rsidRDefault="003A3338" w:rsidP="006A1F32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14. Komisija:</w:t>
      </w:r>
    </w:p>
    <w:p w:rsidR="003A3338" w:rsidRPr="00991ECB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14.1. izvērtē Pieteikumus, kas ir aizpildīti atbilstoši noteikumu prasībām;</w:t>
      </w:r>
    </w:p>
    <w:p w:rsidR="003A3338" w:rsidRPr="00991ECB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14.2. izvērtē katra Pretendenta pieteikumā norādīto tirdzniecības sortimentu;</w:t>
      </w:r>
    </w:p>
    <w:p w:rsidR="003A3338" w:rsidRPr="00991ECB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14.3. izvērtē tirdzniecības vietas tehnisko nodrošinājumu, noformējumu un darbinieku tērp</w:t>
      </w:r>
      <w:r w:rsidR="006A1F32">
        <w:rPr>
          <w:rFonts w:ascii="Times New Roman" w:eastAsia="Times New Roman" w:hAnsi="Times New Roman"/>
          <w:color w:val="000000"/>
          <w:sz w:val="24"/>
          <w:szCs w:val="24"/>
        </w:rPr>
        <w:t xml:space="preserve">u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noformējumu;</w:t>
      </w:r>
    </w:p>
    <w:p w:rsidR="003A3338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14.4. neapstiprina dalībai pasākumā tos pretendentus, kuru tirdzniecības sortiments un citi</w:t>
      </w:r>
    </w:p>
    <w:p w:rsidR="003A3338" w:rsidRPr="00991ECB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19. punktā norādītie kritēriji Komisijas novērtējuma rezultātā atzīti par Pasākumam</w:t>
      </w:r>
      <w:r w:rsidR="006A1F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neatbilstošiem.</w:t>
      </w:r>
    </w:p>
    <w:p w:rsidR="003A3338" w:rsidRPr="00991ECB" w:rsidRDefault="003A3338" w:rsidP="006A1F32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15. Tirdzniecības organizators informē Pretendentu par vērtēšanas rezultātiem, nosūtot informāciju uz anketā norādīto e-pasta adresi.</w:t>
      </w:r>
    </w:p>
    <w:p w:rsidR="003A3338" w:rsidRPr="00991ECB" w:rsidRDefault="003A3338" w:rsidP="006A1F32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16. Lai pieteiktos dalībai, Pretendentiem jāiesniedz:</w:t>
      </w:r>
    </w:p>
    <w:p w:rsidR="003A3338" w:rsidRPr="00991ECB" w:rsidRDefault="003A3338" w:rsidP="006A1F32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16.1. </w:t>
      </w:r>
      <w:r w:rsidR="00982328">
        <w:rPr>
          <w:rFonts w:ascii="Times New Roman" w:eastAsia="Times New Roman" w:hAnsi="Times New Roman"/>
          <w:color w:val="000000"/>
          <w:sz w:val="24"/>
          <w:szCs w:val="24"/>
        </w:rPr>
        <w:t>pieteikuma anketa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3A3338" w:rsidRPr="00991ECB" w:rsidRDefault="003A3338" w:rsidP="006A1F32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16.2. paredzētā sortimenta piedāvājums;</w:t>
      </w:r>
    </w:p>
    <w:p w:rsidR="003A3338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16.3. tirdzniecības vietas iekārtojuma apraksts, tehniskā aprīkojuma uzskaitījums ar</w:t>
      </w:r>
    </w:p>
    <w:p w:rsidR="003A3338" w:rsidRPr="00991ECB" w:rsidRDefault="006A1F32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parametriem, vizuālā noformējuma apraksts (galdautu, vitrīnu, tehniskā aprīkojum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izskats un noformējums), darbinieku tērpu apraksts</w:t>
      </w:r>
      <w:r w:rsidR="003A3338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3A3338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16.4. iepriekšējo izbraukumu tirdzniecības darba pieredzes apraksts (pēdējo divu gadu</w:t>
      </w:r>
    </w:p>
    <w:p w:rsidR="003A3338" w:rsidRPr="00991ECB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pasākumu uzskaitījums pēc paša izvēles).</w:t>
      </w:r>
    </w:p>
    <w:p w:rsidR="003A3338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17. Izskatīti tiek tikai tie pieteikumi, kuriem pievienota visa noteikumu 16. punktā uzskaitītā</w:t>
      </w:r>
    </w:p>
    <w:p w:rsidR="003A3338" w:rsidRPr="00991ECB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dokumentācija.</w:t>
      </w:r>
    </w:p>
    <w:p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18. Organizators veic Pretendenta atlasi atbilstoši zemāk norādītajiem kritērijiem un pasākuma</w:t>
      </w:r>
    </w:p>
    <w:p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mākslinieciskajai un tematiskajai koncepcijai. Maksimālais punktu skaits ir 75 punkti.</w:t>
      </w:r>
    </w:p>
    <w:p w:rsidR="008D6E92" w:rsidRPr="00991ECB" w:rsidRDefault="008D6E92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19. Kritēriji: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4503"/>
      </w:tblGrid>
      <w:tr w:rsidR="003A3338" w:rsidRPr="00991ECB" w:rsidTr="00296A18">
        <w:tc>
          <w:tcPr>
            <w:tcW w:w="4516" w:type="dxa"/>
          </w:tcPr>
          <w:p w:rsidR="003A3338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19.1. Piedāvātais tirdzniecības sortiments un </w:t>
            </w:r>
          </w:p>
          <w:p w:rsidR="003A3338" w:rsidRPr="00991ECB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sortimenta daudzveidība</w:t>
            </w:r>
          </w:p>
        </w:tc>
        <w:tc>
          <w:tcPr>
            <w:tcW w:w="4503" w:type="dxa"/>
          </w:tcPr>
          <w:p w:rsidR="003A3338" w:rsidRPr="00991ECB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Iespējamais punktu skaits 0 – 25 punkti</w:t>
            </w:r>
          </w:p>
        </w:tc>
      </w:tr>
      <w:tr w:rsidR="003A3338" w:rsidRPr="00991ECB" w:rsidTr="00296A18">
        <w:tc>
          <w:tcPr>
            <w:tcW w:w="4516" w:type="dxa"/>
          </w:tcPr>
          <w:p w:rsidR="003A3338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19.2. Tirdzniecības vietas tehniskais</w:t>
            </w:r>
          </w:p>
          <w:p w:rsidR="003A3338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nodrošinājums, noformējums un</w:t>
            </w:r>
          </w:p>
          <w:p w:rsidR="003A3338" w:rsidRPr="00991ECB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darbinieku tērpu nodrošinājums</w:t>
            </w:r>
          </w:p>
        </w:tc>
        <w:tc>
          <w:tcPr>
            <w:tcW w:w="4503" w:type="dxa"/>
          </w:tcPr>
          <w:p w:rsidR="003A3338" w:rsidRPr="00991ECB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Iespējamais punktu skaits 0 – 20 punkti</w:t>
            </w:r>
          </w:p>
        </w:tc>
      </w:tr>
      <w:tr w:rsidR="003A3338" w:rsidRPr="00991ECB" w:rsidTr="00296A18">
        <w:tc>
          <w:tcPr>
            <w:tcW w:w="4516" w:type="dxa"/>
          </w:tcPr>
          <w:p w:rsidR="003A3338" w:rsidRPr="00991ECB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</w:t>
            </w:r>
            <w:r w:rsidR="00296A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Apkalpojošā personāla skaits </w:t>
            </w:r>
          </w:p>
        </w:tc>
        <w:tc>
          <w:tcPr>
            <w:tcW w:w="4503" w:type="dxa"/>
          </w:tcPr>
          <w:p w:rsidR="003A3338" w:rsidRPr="00991ECB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Iespējamais punktu skaits 0 – 15 punkti</w:t>
            </w:r>
          </w:p>
        </w:tc>
      </w:tr>
    </w:tbl>
    <w:p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A3338" w:rsidRPr="00991ECB" w:rsidRDefault="003A3338" w:rsidP="008D6E92">
      <w:pPr>
        <w:spacing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20. Pretendents, kas saņēmis visaugstāko novērtējumu, pirmais izvēlas savu tirdzniecības vietu</w:t>
      </w:r>
      <w:r w:rsidR="008D6E92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saskaņojot to ar Organizatoru. Nākamās tirdzniecības vietas tiek piešķirtas Pretendentie</w:t>
      </w:r>
      <w:r w:rsidR="008D6E92">
        <w:rPr>
          <w:rFonts w:ascii="Times New Roman" w:eastAsia="Times New Roman" w:hAnsi="Times New Roman"/>
          <w:color w:val="000000"/>
          <w:sz w:val="24"/>
          <w:szCs w:val="24"/>
        </w:rPr>
        <w:t xml:space="preserve">m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vērtējumā saņemto punktu secībā.</w:t>
      </w:r>
    </w:p>
    <w:p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21. Ja Pretendents atsakās no pieejamās tirdzniecības vietas, tā vietā tiek aicināts nākamais</w:t>
      </w:r>
    </w:p>
    <w:p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augstāko novērtējumu saņēmušais Pretendents.</w:t>
      </w:r>
    </w:p>
    <w:p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22. Organizators var neapstiprināt dalību Pasākumā tiem Pretendentiem, kuru produkcijas</w:t>
      </w:r>
    </w:p>
    <w:p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izcelsme, saturs un/vai kvalitāte komisijas vērtējuma rezultātā atzīta par pasākumam</w:t>
      </w:r>
    </w:p>
    <w:p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neatbilstošu.</w:t>
      </w:r>
    </w:p>
    <w:p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23. Pretendents kļūst par Dalībnieku brīdī, kad ir saņēmis apstiprinājumu par dalību Pasākumā.</w:t>
      </w:r>
    </w:p>
    <w:p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24. Komisijas lēmums attiecībā uz sabiedriskās ēdināšanas Pretendentu atlasi nav apstrīdams.</w:t>
      </w:r>
    </w:p>
    <w:p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25. Organizatora norādījumi attiecībā uz tirdzniecības vietu izkārtojumu ir galīgi un nav</w:t>
      </w:r>
    </w:p>
    <w:p w:rsidR="00C47B92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apstrīdami. </w:t>
      </w:r>
    </w:p>
    <w:p w:rsidR="008D6E92" w:rsidRPr="00991ECB" w:rsidRDefault="008D6E92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D6E92" w:rsidRPr="00991ECB" w:rsidRDefault="003A3338" w:rsidP="00C47B92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b/>
          <w:color w:val="000000"/>
          <w:sz w:val="24"/>
          <w:szCs w:val="24"/>
        </w:rPr>
        <w:t>Tirdzniecības nodeva un tirdzniecības atļaujas saņemšana</w:t>
      </w:r>
    </w:p>
    <w:p w:rsidR="003A3338" w:rsidRPr="00991ECB" w:rsidRDefault="003A3338" w:rsidP="008D6E92">
      <w:pPr>
        <w:spacing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26. Dalībniekam tirdzniecības nodeva jāmaksā saskaņā ar Lielvārdes novada pašvaldības 2011.gada 5. maija saistošajiem noteikumiem NR.8 „Par pašvaldības nodevu par tirdzniecību</w:t>
      </w:r>
      <w:r w:rsidR="008D6E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publiskās vietās Lielvārdes novada teritorijā”.</w:t>
      </w:r>
    </w:p>
    <w:p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27. Nepieciešamā elektrības padeve ēdināšanas tirdzniecības vietām Dalībniekam jāsedz</w:t>
      </w:r>
    </w:p>
    <w:p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saskaņā ar Lielvārdes novada domes </w:t>
      </w:r>
      <w:r>
        <w:rPr>
          <w:rFonts w:ascii="Times New Roman" w:eastAsia="Times New Roman" w:hAnsi="Times New Roman"/>
          <w:color w:val="000000"/>
          <w:sz w:val="24"/>
          <w:szCs w:val="24"/>
        </w:rPr>
        <w:t>2019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.gada </w:t>
      </w:r>
      <w:r>
        <w:rPr>
          <w:rFonts w:ascii="Times New Roman" w:eastAsia="Times New Roman" w:hAnsi="Times New Roman"/>
          <w:color w:val="000000"/>
          <w:sz w:val="24"/>
          <w:szCs w:val="24"/>
        </w:rPr>
        <w:t>27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</w:rPr>
        <w:t>marta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lēmumu Nr. </w:t>
      </w:r>
      <w:r>
        <w:rPr>
          <w:rFonts w:ascii="Times New Roman" w:eastAsia="Times New Roman" w:hAnsi="Times New Roman"/>
          <w:color w:val="000000"/>
          <w:sz w:val="24"/>
          <w:szCs w:val="24"/>
        </w:rPr>
        <w:t>118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„Par </w:t>
      </w:r>
      <w:r>
        <w:rPr>
          <w:rFonts w:ascii="Times New Roman" w:eastAsia="Times New Roman" w:hAnsi="Times New Roman"/>
          <w:color w:val="000000"/>
          <w:sz w:val="24"/>
          <w:szCs w:val="24"/>
        </w:rPr>
        <w:t>Lielvārdes</w:t>
      </w:r>
    </w:p>
    <w:p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novada Kultūras centra maksas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pakalpojum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u apstiprināšanu” ar grozījumiem, kas veikti </w:t>
      </w:r>
    </w:p>
    <w:p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Lielvārdes novada domes 2019.gada 24.aprīļa lēmumā Nr.149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:rsidR="008D6E92" w:rsidRDefault="008D6E92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47B92" w:rsidRDefault="00C47B92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47B92" w:rsidRPr="00991ECB" w:rsidRDefault="00C47B92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D6E92" w:rsidRPr="00991ECB" w:rsidRDefault="003A3338" w:rsidP="00C47B92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Organizatora pienākumi</w:t>
      </w:r>
    </w:p>
    <w:p w:rsidR="003A3338" w:rsidRPr="00991ECB" w:rsidRDefault="00C47B92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28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. Organizatora pienākumi ir nodrošināt:</w:t>
      </w:r>
    </w:p>
    <w:p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28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.1. vispārējo kārtību;</w:t>
      </w:r>
    </w:p>
    <w:p w:rsidR="003A3338" w:rsidRPr="00991ECB" w:rsidRDefault="003A3338" w:rsidP="008D6E92">
      <w:pPr>
        <w:spacing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28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.2. pasākuma programmu un pasākuma servisu (apsardze, sanitārtehniskie mezgli,</w:t>
      </w:r>
      <w:r w:rsidR="008D6E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elektrības pieslēgums u.tml.);</w:t>
      </w:r>
    </w:p>
    <w:p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28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.3.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atkritumu konteineru izvietošanu pasākuma teritorijā;</w:t>
      </w:r>
    </w:p>
    <w:p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28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.4. elektrības padevi ēdināšanas tirdzniecības vietām ar nosacījumu, ka jauda katrā</w:t>
      </w:r>
    </w:p>
    <w:p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tirdzniecības vietā nepārsniedz 5kW. Ja nepieciešama papildus elektrības padeve, </w:t>
      </w:r>
    </w:p>
    <w:p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Pretendentam jāsedz papildus elektrības pieslēguma izmaksas, par to iepriekš</w:t>
      </w:r>
    </w:p>
    <w:p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vienojoties ar Organizatoru. </w:t>
      </w:r>
    </w:p>
    <w:p w:rsidR="003A3338" w:rsidRDefault="00C47B92" w:rsidP="003A333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29</w:t>
      </w:r>
      <w:r w:rsidR="003A3338" w:rsidRPr="00991ECB">
        <w:rPr>
          <w:rFonts w:ascii="Times New Roman" w:eastAsia="Times New Roman" w:hAnsi="Times New Roman"/>
          <w:sz w:val="24"/>
          <w:szCs w:val="24"/>
        </w:rPr>
        <w:t>. Par citiem Organizatora sniegtajiem pakalpojumiem Dalībnieks veic samaksu saskaņā ar</w:t>
      </w:r>
    </w:p>
    <w:p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sz w:val="24"/>
          <w:szCs w:val="24"/>
        </w:rPr>
        <w:t xml:space="preserve"> noslēgto līgumu.</w:t>
      </w:r>
    </w:p>
    <w:p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 Organizators neuzņemas atbildību par nepārvaramas varas apstākļiem, Dalībnieka vai</w:t>
      </w:r>
    </w:p>
    <w:p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apmeklētāju vainas dēļ radītiem zaudējumiem.</w:t>
      </w:r>
    </w:p>
    <w:p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 Organizators neatbild par Dalībnieka dokumentācijas esamību vai neesamību saistībā ar</w:t>
      </w:r>
    </w:p>
    <w:p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saimnieciskās darbības un tirdzniecības veikšanu.</w:t>
      </w:r>
    </w:p>
    <w:p w:rsidR="008D6E92" w:rsidRPr="00991ECB" w:rsidRDefault="008D6E92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D6E92" w:rsidRPr="00991ECB" w:rsidRDefault="003A3338" w:rsidP="00C47B92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b/>
          <w:color w:val="000000"/>
          <w:sz w:val="24"/>
          <w:szCs w:val="24"/>
        </w:rPr>
        <w:t>Dalībnieka tiesības un pienākumi</w:t>
      </w:r>
    </w:p>
    <w:p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 Dalībnieks nodrošina tirdzniecības vietu ar teltīm pasākuma norises teritorijā un veic telšu</w:t>
      </w:r>
    </w:p>
    <w:p w:rsidR="003A3338" w:rsidRPr="00991ECB" w:rsidRDefault="003A3338" w:rsidP="008D6E92">
      <w:pPr>
        <w:spacing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transportēšanu un montāžu atbilstoši pasākuma norises vietu izvietojuma plāniem, kā arī t</w:t>
      </w:r>
      <w:r w:rsidR="008D6E92">
        <w:rPr>
          <w:rFonts w:ascii="Times New Roman" w:eastAsia="Times New Roman" w:hAnsi="Times New Roman"/>
          <w:color w:val="000000"/>
          <w:sz w:val="24"/>
          <w:szCs w:val="24"/>
        </w:rPr>
        <w:t xml:space="preserve">o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noformēšanu. Dalībnieks savu tirdzniecības vietu iekārto un noformē par savie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m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līdzekļiem.</w:t>
      </w:r>
    </w:p>
    <w:p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 Dalībnieka pienākums ir nodrošināt regulāru tīrību un atkritumu savākšanu tirdzniecības</w:t>
      </w:r>
    </w:p>
    <w:p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vietā.</w:t>
      </w:r>
    </w:p>
    <w:p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 Dalībniekam jāievēro šādi drošības noteikumi:</w:t>
      </w:r>
    </w:p>
    <w:p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.1. nepieļaut apmeklētājiem pašiem gatavot ēdienu pasākumu norises vietās; </w:t>
      </w:r>
    </w:p>
    <w:p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.2. tirgot dzērienus tikai izlejamā veidā vienreizējai lietošanai paredzētajās glāzēs</w:t>
      </w:r>
    </w:p>
    <w:p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(plastikāta, kartona, koka);</w:t>
      </w:r>
    </w:p>
    <w:p w:rsidR="00C47B92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.3. lietot vienreizējās lietošanas traukus un ēšanas piederumus;</w:t>
      </w:r>
    </w:p>
    <w:p w:rsidR="003A3338" w:rsidRPr="00991ECB" w:rsidRDefault="00C47B92" w:rsidP="00C47B9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="003A333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.4. turēt tirdzniecības vietā lietošanas kārtībā esošu ugunsdzēšamo aparātu;</w:t>
      </w:r>
    </w:p>
    <w:p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34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.5. nodrošināt tirdzniecības vietu atbilstoši ugunsdrošības noteikumiem;</w:t>
      </w:r>
    </w:p>
    <w:p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.6. nedemontēt tirdzniecības vietu pirms pasākuma beigām.</w:t>
      </w:r>
    </w:p>
    <w:p w:rsidR="00FD1DE0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. Tirdzniecības vietā </w:t>
      </w:r>
      <w:r w:rsidR="00FD1DE0">
        <w:rPr>
          <w:rFonts w:ascii="Times New Roman" w:eastAsia="Times New Roman" w:hAnsi="Times New Roman"/>
          <w:color w:val="000000"/>
          <w:sz w:val="24"/>
          <w:szCs w:val="24"/>
        </w:rPr>
        <w:t xml:space="preserve">Dalībniekam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jāievēro</w:t>
      </w:r>
      <w:r w:rsidR="00FD1DE0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FD1DE0" w:rsidRDefault="00FD1DE0" w:rsidP="008D6E92">
      <w:pPr>
        <w:spacing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</w:rPr>
        <w:t>.1. m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azumtirdzniecības noteikumi un citi tirdzniecību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reglamentējoši normatīvie akti, kā</w:t>
      </w:r>
      <w:r w:rsidR="008D6E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arī atsevišķu preču aprites, izplatīšanas, publiskas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demonstrēšanas vai reklamēšanas</w:t>
      </w:r>
      <w:r w:rsidR="008D6E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īpašā kārtība, kas noteikta normatīvajos aktos. Katrs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tirgotājs pats ir atbildīgs par</w:t>
      </w:r>
      <w:r w:rsidR="008D6E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normatīvo aktu prasību izpildi. </w:t>
      </w:r>
    </w:p>
    <w:p w:rsidR="00626D52" w:rsidRPr="00FD1DE0" w:rsidRDefault="00FD1DE0" w:rsidP="004D2E04">
      <w:pPr>
        <w:spacing w:line="240" w:lineRule="auto"/>
        <w:ind w:right="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Organizators neatbild par šo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prasību ievērošanu/vai neievērošanu no Dalībnieka puses.</w:t>
      </w:r>
      <w:r w:rsidR="00626D52" w:rsidRPr="00626D5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A3338" w:rsidRPr="00991ECB" w:rsidRDefault="003A3338" w:rsidP="003A3338">
      <w:pPr>
        <w:spacing w:after="100" w:line="240" w:lineRule="auto"/>
        <w:ind w:firstLine="3525"/>
        <w:rPr>
          <w:rFonts w:ascii="Times New Roman" w:eastAsia="Times New Roman" w:hAnsi="Times New Roman"/>
          <w:sz w:val="24"/>
          <w:szCs w:val="24"/>
        </w:rPr>
      </w:pPr>
      <w:r w:rsidRPr="00991EC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Noslēguma jautājumi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3A3338" w:rsidRDefault="00C47B92" w:rsidP="003A3338">
      <w:pPr>
        <w:spacing w:after="100" w:line="240" w:lineRule="auto"/>
        <w:ind w:hanging="2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36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. Visus strīdus Rīkotājs ar Pretendentu un Dalībnieku risina savstarpējās sarunās. Ja strīdi</w:t>
      </w:r>
    </w:p>
    <w:p w:rsidR="003A3338" w:rsidRDefault="003A3338" w:rsidP="003A3338">
      <w:pPr>
        <w:spacing w:after="100" w:line="240" w:lineRule="auto"/>
        <w:ind w:hanging="2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netiek atrisināti sarunu veidā, tie tiek risināti Latvijas Republikas normatīvajos aktos</w:t>
      </w:r>
    </w:p>
    <w:p w:rsidR="003A3338" w:rsidRDefault="003A3338" w:rsidP="003A3338">
      <w:pPr>
        <w:spacing w:after="100" w:line="240" w:lineRule="auto"/>
        <w:ind w:hanging="2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noteiktajā kārtībā.</w:t>
      </w:r>
    </w:p>
    <w:p w:rsidR="00482495" w:rsidRDefault="00482495" w:rsidP="003A3338">
      <w:pPr>
        <w:spacing w:after="100" w:line="240" w:lineRule="auto"/>
        <w:ind w:hanging="2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D6E92" w:rsidRDefault="008D6E92" w:rsidP="003A3338">
      <w:pPr>
        <w:spacing w:after="100" w:line="240" w:lineRule="auto"/>
        <w:ind w:hanging="2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D6E92" w:rsidRDefault="008D6E92" w:rsidP="003A3338">
      <w:pPr>
        <w:spacing w:after="100" w:line="240" w:lineRule="auto"/>
        <w:ind w:hanging="2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2495" w:rsidRPr="00991ECB" w:rsidRDefault="00482495" w:rsidP="003A3338">
      <w:pPr>
        <w:spacing w:after="100" w:line="240" w:lineRule="auto"/>
        <w:ind w:hanging="2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A3338" w:rsidRPr="00C47B92" w:rsidRDefault="00482495" w:rsidP="00C47B92">
      <w:pPr>
        <w:ind w:right="-908"/>
        <w:rPr>
          <w:rFonts w:ascii="Times" w:eastAsia="Times New Roman" w:hAnsi="Times"/>
          <w:color w:val="000000"/>
          <w:sz w:val="24"/>
          <w:szCs w:val="24"/>
        </w:rPr>
      </w:pPr>
      <w:r w:rsidRPr="00E40C72">
        <w:rPr>
          <w:rFonts w:ascii="Times" w:eastAsia="Times New Roman" w:hAnsi="Times"/>
          <w:color w:val="000000"/>
          <w:sz w:val="24"/>
          <w:szCs w:val="24"/>
        </w:rPr>
        <w:t xml:space="preserve">Lielvārdes </w:t>
      </w:r>
      <w:r>
        <w:rPr>
          <w:rFonts w:ascii="Times" w:eastAsia="Times New Roman" w:hAnsi="Times"/>
          <w:color w:val="000000"/>
          <w:sz w:val="24"/>
          <w:szCs w:val="24"/>
        </w:rPr>
        <w:t xml:space="preserve">novada Kultūras centra                                                                                                           direktora vietniece pamatdarbības jautājumos        </w:t>
      </w:r>
      <w:r w:rsidRPr="00E40C72">
        <w:rPr>
          <w:rFonts w:ascii="Times" w:eastAsia="Times New Roman" w:hAnsi="Times"/>
          <w:color w:val="000000"/>
          <w:sz w:val="24"/>
          <w:szCs w:val="24"/>
        </w:rPr>
        <w:t>                     </w:t>
      </w:r>
      <w:r>
        <w:rPr>
          <w:rFonts w:ascii="Times" w:eastAsia="Times New Roman" w:hAnsi="Times"/>
          <w:color w:val="000000"/>
          <w:sz w:val="24"/>
          <w:szCs w:val="24"/>
        </w:rPr>
        <w:t>                        Ruta Dumpe</w:t>
      </w:r>
      <w:bookmarkStart w:id="1" w:name="_GoBack"/>
      <w:bookmarkEnd w:id="0"/>
      <w:bookmarkEnd w:id="1"/>
    </w:p>
    <w:sectPr w:rsidR="003A3338" w:rsidRPr="00C47B92" w:rsidSect="001E4468"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0604C"/>
    <w:multiLevelType w:val="hybridMultilevel"/>
    <w:tmpl w:val="5E86C286"/>
    <w:lvl w:ilvl="0" w:tplc="F1560230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50" w:hanging="360"/>
      </w:pPr>
    </w:lvl>
    <w:lvl w:ilvl="2" w:tplc="0426001B" w:tentative="1">
      <w:start w:val="1"/>
      <w:numFmt w:val="lowerRoman"/>
      <w:lvlText w:val="%3."/>
      <w:lvlJc w:val="right"/>
      <w:pPr>
        <w:ind w:left="1770" w:hanging="180"/>
      </w:pPr>
    </w:lvl>
    <w:lvl w:ilvl="3" w:tplc="0426000F" w:tentative="1">
      <w:start w:val="1"/>
      <w:numFmt w:val="decimal"/>
      <w:lvlText w:val="%4."/>
      <w:lvlJc w:val="left"/>
      <w:pPr>
        <w:ind w:left="2490" w:hanging="360"/>
      </w:pPr>
    </w:lvl>
    <w:lvl w:ilvl="4" w:tplc="04260019" w:tentative="1">
      <w:start w:val="1"/>
      <w:numFmt w:val="lowerLetter"/>
      <w:lvlText w:val="%5."/>
      <w:lvlJc w:val="left"/>
      <w:pPr>
        <w:ind w:left="3210" w:hanging="360"/>
      </w:pPr>
    </w:lvl>
    <w:lvl w:ilvl="5" w:tplc="0426001B" w:tentative="1">
      <w:start w:val="1"/>
      <w:numFmt w:val="lowerRoman"/>
      <w:lvlText w:val="%6."/>
      <w:lvlJc w:val="right"/>
      <w:pPr>
        <w:ind w:left="3930" w:hanging="180"/>
      </w:pPr>
    </w:lvl>
    <w:lvl w:ilvl="6" w:tplc="0426000F" w:tentative="1">
      <w:start w:val="1"/>
      <w:numFmt w:val="decimal"/>
      <w:lvlText w:val="%7."/>
      <w:lvlJc w:val="left"/>
      <w:pPr>
        <w:ind w:left="4650" w:hanging="360"/>
      </w:pPr>
    </w:lvl>
    <w:lvl w:ilvl="7" w:tplc="04260019" w:tentative="1">
      <w:start w:val="1"/>
      <w:numFmt w:val="lowerLetter"/>
      <w:lvlText w:val="%8."/>
      <w:lvlJc w:val="left"/>
      <w:pPr>
        <w:ind w:left="5370" w:hanging="360"/>
      </w:pPr>
    </w:lvl>
    <w:lvl w:ilvl="8" w:tplc="0426001B" w:tentative="1">
      <w:start w:val="1"/>
      <w:numFmt w:val="lowerRoman"/>
      <w:lvlText w:val="%9."/>
      <w:lvlJc w:val="right"/>
      <w:pPr>
        <w:ind w:left="60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8E"/>
    <w:rsid w:val="0011658E"/>
    <w:rsid w:val="001E4468"/>
    <w:rsid w:val="00296A18"/>
    <w:rsid w:val="003223E1"/>
    <w:rsid w:val="003A3338"/>
    <w:rsid w:val="00482495"/>
    <w:rsid w:val="004D2E04"/>
    <w:rsid w:val="00626D52"/>
    <w:rsid w:val="00656E39"/>
    <w:rsid w:val="006A1F32"/>
    <w:rsid w:val="008D6E92"/>
    <w:rsid w:val="00982328"/>
    <w:rsid w:val="00B97197"/>
    <w:rsid w:val="00BC2776"/>
    <w:rsid w:val="00C47B92"/>
    <w:rsid w:val="00CF5416"/>
    <w:rsid w:val="00D163D5"/>
    <w:rsid w:val="00ED066B"/>
    <w:rsid w:val="00EF7FD1"/>
    <w:rsid w:val="00FD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71209"/>
  <w15:docId w15:val="{395E1320-A9E1-417C-AD62-80983CD4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uiPriority w:val="99"/>
    <w:unhideWhenUsed/>
    <w:rsid w:val="003A33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6E9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D2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gre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1309</Words>
  <Characters>7466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Ruta DUMPE</cp:lastModifiedBy>
  <cp:revision>2</cp:revision>
  <dcterms:created xsi:type="dcterms:W3CDTF">2022-06-13T10:50:00Z</dcterms:created>
  <dcterms:modified xsi:type="dcterms:W3CDTF">2022-06-13T10:50:00Z</dcterms:modified>
</cp:coreProperties>
</file>