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6E03CC9B"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03B711EC" w14:textId="77777777" w:rsidR="00C46CF5" w:rsidRPr="009154C1" w:rsidRDefault="00C46CF5" w:rsidP="00C46CF5">
      <w:pPr>
        <w:rPr>
          <w:rFonts w:ascii="Times New Roman" w:hAnsi="Times New Roman"/>
          <w:szCs w:val="32"/>
        </w:rPr>
      </w:pPr>
    </w:p>
    <w:tbl>
      <w:tblPr>
        <w:tblW w:w="5080" w:type="pct"/>
        <w:tblLook w:val="0000" w:firstRow="0" w:lastRow="0" w:firstColumn="0" w:lastColumn="0" w:noHBand="0" w:noVBand="0"/>
      </w:tblPr>
      <w:tblGrid>
        <w:gridCol w:w="3038"/>
        <w:gridCol w:w="3036"/>
        <w:gridCol w:w="3143"/>
      </w:tblGrid>
      <w:tr w:rsidR="00C46CF5" w:rsidRPr="00C46CF5" w14:paraId="2FE7DF1A" w14:textId="77777777" w:rsidTr="00563347">
        <w:trPr>
          <w:trHeight w:val="475"/>
        </w:trPr>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Heading2"/>
              <w:rPr>
                <w:b w:val="0"/>
                <w:bCs w:val="0"/>
              </w:rPr>
            </w:pPr>
          </w:p>
          <w:p w14:paraId="2FD90DB7" w14:textId="791166C8" w:rsidR="00C46CF5" w:rsidRPr="00AE45D3" w:rsidRDefault="00C46CF5" w:rsidP="00631CAA">
            <w:pPr>
              <w:pStyle w:val="Heading2"/>
            </w:pPr>
            <w:r w:rsidRPr="00AE45D3">
              <w:t>Nr.</w:t>
            </w:r>
            <w:r w:rsidR="00563347">
              <w:t>19</w:t>
            </w:r>
          </w:p>
          <w:p w14:paraId="1483FD59" w14:textId="55EAE827" w:rsidR="00A06D43" w:rsidRPr="00A06D43" w:rsidRDefault="00A06D43" w:rsidP="00A06D43">
            <w:pPr>
              <w:rPr>
                <w:lang w:val="lv-LV"/>
              </w:rPr>
            </w:pP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69E6A686" w:rsidR="00C46CF5" w:rsidRPr="00C46CF5" w:rsidRDefault="00C46CF5" w:rsidP="003F7F94">
            <w:pPr>
              <w:jc w:val="center"/>
              <w:rPr>
                <w:rFonts w:ascii="Times New Roman" w:hAnsi="Times New Roman"/>
                <w:lang w:val="lv-LV"/>
              </w:rPr>
            </w:pPr>
            <w:r w:rsidRPr="00C46CF5">
              <w:rPr>
                <w:rFonts w:ascii="Times New Roman" w:hAnsi="Times New Roman"/>
                <w:lang w:val="lv-LV"/>
              </w:rPr>
              <w:t>202</w:t>
            </w:r>
            <w:r w:rsidR="00B608CB">
              <w:rPr>
                <w:rFonts w:ascii="Times New Roman" w:hAnsi="Times New Roman"/>
                <w:lang w:val="lv-LV"/>
              </w:rPr>
              <w:t>2</w:t>
            </w:r>
            <w:r w:rsidRPr="00C46CF5">
              <w:rPr>
                <w:rFonts w:ascii="Times New Roman" w:hAnsi="Times New Roman"/>
                <w:lang w:val="lv-LV"/>
              </w:rPr>
              <w:t>. gada</w:t>
            </w:r>
            <w:r>
              <w:rPr>
                <w:rFonts w:ascii="Times New Roman" w:hAnsi="Times New Roman"/>
                <w:lang w:val="lv-LV"/>
              </w:rPr>
              <w:t xml:space="preserve"> </w:t>
            </w:r>
            <w:r w:rsidR="00F12262">
              <w:rPr>
                <w:rFonts w:ascii="Times New Roman" w:hAnsi="Times New Roman"/>
                <w:lang w:val="lv-LV"/>
              </w:rPr>
              <w:t>25.augustā</w:t>
            </w:r>
          </w:p>
        </w:tc>
      </w:tr>
    </w:tbl>
    <w:p w14:paraId="16474996" w14:textId="01A092CF" w:rsidR="00C46CF5" w:rsidRPr="00AE45D3" w:rsidRDefault="00563347" w:rsidP="00A06D43">
      <w:pPr>
        <w:jc w:val="center"/>
        <w:rPr>
          <w:rFonts w:ascii="Times New Roman" w:hAnsi="Times New Roman"/>
          <w:b/>
          <w:szCs w:val="24"/>
        </w:rPr>
      </w:pPr>
      <w:r>
        <w:rPr>
          <w:rFonts w:ascii="Times New Roman" w:hAnsi="Times New Roman"/>
          <w:b/>
          <w:szCs w:val="24"/>
        </w:rPr>
        <w:t>27</w:t>
      </w:r>
      <w:r w:rsidR="00C46CF5" w:rsidRPr="00AE45D3">
        <w:rPr>
          <w:rFonts w:ascii="Times New Roman" w:hAnsi="Times New Roman"/>
          <w:b/>
          <w:szCs w:val="24"/>
        </w:rPr>
        <w:t>.</w:t>
      </w:r>
    </w:p>
    <w:p w14:paraId="382FD62B" w14:textId="24C0D7EA" w:rsidR="00FF68F0" w:rsidRPr="00FF68F0" w:rsidRDefault="00F343F6" w:rsidP="00FF68F0">
      <w:pPr>
        <w:pStyle w:val="Heading1"/>
        <w:ind w:left="0"/>
      </w:pPr>
      <w:r w:rsidRPr="00500118">
        <w:t xml:space="preserve">Par Ogres </w:t>
      </w:r>
      <w:r w:rsidR="00B608CB">
        <w:t>novada</w:t>
      </w:r>
      <w:r w:rsidR="00091960">
        <w:t xml:space="preserve"> pašvaldības </w:t>
      </w:r>
      <w:r w:rsidR="00FF68F0">
        <w:t>nekustam</w:t>
      </w:r>
      <w:r w:rsidR="00DB51B1">
        <w:t>ā</w:t>
      </w:r>
      <w:r w:rsidR="00FF68F0">
        <w:t xml:space="preserve"> īpašum</w:t>
      </w:r>
      <w:r w:rsidR="00DB51B1">
        <w:t>a</w:t>
      </w:r>
      <w:r w:rsidR="00FF68F0">
        <w:t xml:space="preserve"> </w:t>
      </w:r>
      <w:r w:rsidR="00DB51B1" w:rsidRPr="00BB7EE4">
        <w:rPr>
          <w:szCs w:val="24"/>
        </w:rPr>
        <w:t>Rīgas ielā 45, Ogrē</w:t>
      </w:r>
      <w:r w:rsidR="00DB51B1" w:rsidRPr="00BB7EE4">
        <w:rPr>
          <w:bCs/>
          <w:szCs w:val="24"/>
        </w:rPr>
        <w:t xml:space="preserve">, </w:t>
      </w:r>
      <w:r w:rsidR="00DB51B1">
        <w:rPr>
          <w:bCs/>
          <w:szCs w:val="24"/>
        </w:rPr>
        <w:t xml:space="preserve"> </w:t>
      </w:r>
      <w:r w:rsidR="00C86921">
        <w:t xml:space="preserve">nodošanu </w:t>
      </w:r>
      <w:r w:rsidR="003F7F94">
        <w:t>bez atlīdzības Latvijas valstij Zemkopības ministrijas personā</w:t>
      </w:r>
    </w:p>
    <w:bookmarkEnd w:id="0"/>
    <w:p w14:paraId="01CA21EB" w14:textId="77777777" w:rsidR="00F3545E" w:rsidRDefault="00F3545E" w:rsidP="00C30BC3">
      <w:pPr>
        <w:ind w:right="-1" w:firstLine="720"/>
        <w:jc w:val="both"/>
        <w:rPr>
          <w:rFonts w:ascii="Times New Roman" w:hAnsi="Times New Roman"/>
          <w:lang w:val="lv-LV"/>
        </w:rPr>
      </w:pPr>
    </w:p>
    <w:p w14:paraId="156793DB" w14:textId="00B905B9" w:rsidR="000250A8" w:rsidRPr="00B22BA2" w:rsidRDefault="000250A8" w:rsidP="00B22BA2">
      <w:pPr>
        <w:ind w:firstLine="720"/>
        <w:jc w:val="both"/>
        <w:rPr>
          <w:rFonts w:ascii="Times New Roman" w:hAnsi="Times New Roman"/>
          <w:lang w:val="lv-LV"/>
        </w:rPr>
      </w:pPr>
      <w:bookmarkStart w:id="1" w:name="_Hlk109296228"/>
      <w:r w:rsidRPr="000250A8">
        <w:rPr>
          <w:rFonts w:ascii="Times New Roman" w:hAnsi="Times New Roman"/>
          <w:szCs w:val="24"/>
          <w:lang w:val="lv-LV"/>
        </w:rPr>
        <w:t>Saskaņā ar Ogres novada pašvaldības (turpmāk – Pašvaldība) domes 2018.gada 20.decembra lēmumu “</w:t>
      </w:r>
      <w:r w:rsidRPr="000250A8">
        <w:rPr>
          <w:rFonts w:ascii="Times New Roman" w:hAnsi="Times New Roman"/>
          <w:szCs w:val="24"/>
          <w:lang w:val="lv-LV" w:eastAsia="lv-LV"/>
        </w:rPr>
        <w:t xml:space="preserve">Par nekustamā īpašuma Rīgas iela 45, Ogre, Ogres nov., pirmpirkuma tiesību izmantošanu” </w:t>
      </w:r>
      <w:r w:rsidRPr="000250A8">
        <w:rPr>
          <w:rFonts w:ascii="Times New Roman" w:hAnsi="Times New Roman"/>
          <w:b/>
          <w:lang w:val="lv-LV" w:eastAsia="lv-LV"/>
        </w:rPr>
        <w:t>Pašvaldība izmantoja nekustamā īpašuma</w:t>
      </w:r>
      <w:r w:rsidRPr="000250A8">
        <w:rPr>
          <w:rFonts w:ascii="Times New Roman" w:hAnsi="Times New Roman"/>
          <w:lang w:val="lv-LV"/>
        </w:rPr>
        <w:t xml:space="preserve"> </w:t>
      </w:r>
      <w:r w:rsidRPr="000250A8">
        <w:rPr>
          <w:rFonts w:ascii="Times New Roman" w:hAnsi="Times New Roman"/>
          <w:b/>
          <w:lang w:val="lv-LV"/>
        </w:rPr>
        <w:t>Rīgas iela 45, Ogre, Ogres nov. (kadastra numurs 7401 001 0473)</w:t>
      </w:r>
      <w:r w:rsidRPr="000250A8">
        <w:rPr>
          <w:rFonts w:ascii="Times New Roman" w:hAnsi="Times New Roman"/>
          <w:b/>
          <w:lang w:val="lv-LV" w:eastAsia="lv-LV"/>
        </w:rPr>
        <w:t>,</w:t>
      </w:r>
      <w:r>
        <w:rPr>
          <w:rFonts w:ascii="Times New Roman" w:hAnsi="Times New Roman"/>
          <w:b/>
          <w:lang w:val="lv-LV" w:eastAsia="lv-LV"/>
        </w:rPr>
        <w:t xml:space="preserve"> turpmāk- Nekustamais īpašums,</w:t>
      </w:r>
      <w:r w:rsidRPr="000250A8">
        <w:rPr>
          <w:rFonts w:ascii="Times New Roman" w:hAnsi="Times New Roman"/>
          <w:lang w:val="lv-LV" w:eastAsia="lv-LV"/>
        </w:rPr>
        <w:t xml:space="preserve"> </w:t>
      </w:r>
      <w:r>
        <w:rPr>
          <w:rFonts w:ascii="Times New Roman" w:hAnsi="Times New Roman"/>
          <w:b/>
          <w:lang w:val="lv-LV" w:eastAsia="lv-LV"/>
        </w:rPr>
        <w:t xml:space="preserve">pirmpirkuma tiesības </w:t>
      </w:r>
      <w:r w:rsidRPr="000250A8">
        <w:rPr>
          <w:rFonts w:ascii="Times New Roman" w:hAnsi="Times New Roman"/>
          <w:lang w:val="lv-LV" w:eastAsia="lv-LV"/>
        </w:rPr>
        <w:t>likuma „Par pašvaldībām” 15.panta pirmās daļas 2., 6.un 10.punktā noteikto pašvaldības autonomo funkciju –</w:t>
      </w:r>
      <w:r w:rsidRPr="000250A8">
        <w:rPr>
          <w:rFonts w:ascii="Times New Roman" w:hAnsi="Times New Roman"/>
          <w:color w:val="414142"/>
          <w:sz w:val="20"/>
          <w:lang w:val="lv-LV"/>
        </w:rPr>
        <w:t xml:space="preserve"> </w:t>
      </w:r>
      <w:r w:rsidRPr="000250A8">
        <w:rPr>
          <w:rFonts w:ascii="Times New Roman" w:hAnsi="Times New Roman"/>
          <w:lang w:val="lv-LV"/>
        </w:rPr>
        <w:t xml:space="preserve">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0250A8">
        <w:rPr>
          <w:rFonts w:ascii="Times New Roman" w:hAnsi="Times New Roman"/>
          <w:lang w:val="lv-LV"/>
        </w:rPr>
        <w:t>pretplūdu</w:t>
      </w:r>
      <w:proofErr w:type="spellEnd"/>
      <w:r w:rsidRPr="000250A8">
        <w:rPr>
          <w:rFonts w:ascii="Times New Roman" w:hAnsi="Times New Roman"/>
          <w:lang w:val="lv-LV"/>
        </w:rPr>
        <w:t xml:space="preserve"> pasākumi; kapsētu un beigto dzīvnieku apbedīšanas vietu izveidošana un uzturēšana)</w:t>
      </w:r>
      <w:r w:rsidRPr="000250A8">
        <w:rPr>
          <w:rFonts w:ascii="Times New Roman" w:hAnsi="Times New Roman"/>
          <w:lang w:val="lv-LV" w:eastAsia="lv-LV"/>
        </w:rPr>
        <w:t xml:space="preserve">, </w:t>
      </w:r>
      <w:r w:rsidRPr="000250A8">
        <w:rPr>
          <w:rFonts w:ascii="Times New Roman" w:hAnsi="Times New Roman"/>
          <w:lang w:val="lv-LV"/>
        </w:rPr>
        <w:t xml:space="preserve">nodrošināt veselības aprūpes pieejamību, kā arī veicināt iedzīvotāju veselīgu dzīvesveidu un sportu, sekmēt saimniecisko darbību attiecīgajā administratīvajā teritorijā, rūpēties par bezdarba samazināšanu, </w:t>
      </w:r>
      <w:r w:rsidRPr="000250A8">
        <w:rPr>
          <w:rFonts w:ascii="Times New Roman" w:hAnsi="Times New Roman"/>
          <w:b/>
          <w:lang w:val="lv-LV"/>
        </w:rPr>
        <w:t>izpildei</w:t>
      </w:r>
      <w:r w:rsidR="00B51C2D">
        <w:rPr>
          <w:rFonts w:ascii="Times New Roman" w:hAnsi="Times New Roman"/>
          <w:lang w:val="lv-LV"/>
        </w:rPr>
        <w:t>,</w:t>
      </w:r>
      <w:r w:rsidRPr="000250A8">
        <w:rPr>
          <w:rFonts w:ascii="Times New Roman" w:hAnsi="Times New Roman"/>
          <w:lang w:val="lv-LV"/>
        </w:rPr>
        <w:t xml:space="preserve"> </w:t>
      </w:r>
      <w:r w:rsidRPr="00B22BA2">
        <w:rPr>
          <w:rFonts w:ascii="Times New Roman" w:hAnsi="Times New Roman"/>
          <w:b/>
          <w:u w:val="single"/>
          <w:lang w:val="lv-LV"/>
        </w:rPr>
        <w:t>tostarp</w:t>
      </w:r>
      <w:r w:rsidR="00B51C2D">
        <w:rPr>
          <w:rFonts w:ascii="Times New Roman" w:hAnsi="Times New Roman"/>
          <w:b/>
          <w:u w:val="single"/>
          <w:lang w:val="lv-LV"/>
        </w:rPr>
        <w:t>,</w:t>
      </w:r>
      <w:r w:rsidRPr="00B22BA2">
        <w:rPr>
          <w:rFonts w:ascii="Times New Roman" w:hAnsi="Times New Roman"/>
          <w:b/>
          <w:u w:val="single"/>
          <w:lang w:val="lv-LV"/>
        </w:rPr>
        <w:t xml:space="preserve"> lai aizsargātu Ogres pilsētas teritoriju pret plūdiem</w:t>
      </w:r>
      <w:r w:rsidR="003F7F94">
        <w:rPr>
          <w:rFonts w:ascii="Times New Roman" w:hAnsi="Times New Roman"/>
          <w:lang w:val="lv-LV"/>
        </w:rPr>
        <w:t>.</w:t>
      </w:r>
    </w:p>
    <w:p w14:paraId="357DB407" w14:textId="77777777" w:rsidR="000250A8" w:rsidRDefault="000250A8" w:rsidP="00280D09">
      <w:pPr>
        <w:ind w:right="-1" w:firstLine="720"/>
        <w:jc w:val="both"/>
        <w:rPr>
          <w:rFonts w:ascii="Times New Roman" w:hAnsi="Times New Roman"/>
          <w:szCs w:val="24"/>
          <w:lang w:val="lv-LV"/>
        </w:rPr>
      </w:pPr>
      <w:r w:rsidRPr="000250A8">
        <w:rPr>
          <w:rFonts w:ascii="Times New Roman" w:hAnsi="Times New Roman"/>
          <w:szCs w:val="24"/>
          <w:lang w:val="lv-LV"/>
        </w:rPr>
        <w:t xml:space="preserve"> </w:t>
      </w:r>
      <w:r w:rsidR="00896B01">
        <w:rPr>
          <w:rFonts w:ascii="Times New Roman" w:hAnsi="Times New Roman"/>
          <w:szCs w:val="24"/>
          <w:lang w:val="lv-LV"/>
        </w:rPr>
        <w:t>Nekustam</w:t>
      </w:r>
      <w:r>
        <w:rPr>
          <w:rFonts w:ascii="Times New Roman" w:hAnsi="Times New Roman"/>
          <w:szCs w:val="24"/>
          <w:lang w:val="lv-LV"/>
        </w:rPr>
        <w:t>ais</w:t>
      </w:r>
      <w:r w:rsidR="00896B01">
        <w:rPr>
          <w:rFonts w:ascii="Times New Roman" w:hAnsi="Times New Roman"/>
          <w:szCs w:val="24"/>
          <w:lang w:val="lv-LV"/>
        </w:rPr>
        <w:t xml:space="preserve"> </w:t>
      </w:r>
      <w:r w:rsidR="00896B01" w:rsidRPr="00BB7EE4">
        <w:rPr>
          <w:rFonts w:ascii="Times New Roman" w:hAnsi="Times New Roman"/>
          <w:szCs w:val="24"/>
          <w:lang w:val="lv-LV"/>
        </w:rPr>
        <w:t>īpašum</w:t>
      </w:r>
      <w:r>
        <w:rPr>
          <w:rFonts w:ascii="Times New Roman" w:hAnsi="Times New Roman"/>
          <w:szCs w:val="24"/>
          <w:lang w:val="lv-LV"/>
        </w:rPr>
        <w:t>s</w:t>
      </w:r>
      <w:r w:rsidR="002B4462">
        <w:rPr>
          <w:rFonts w:ascii="Times New Roman" w:hAnsi="Times New Roman"/>
          <w:szCs w:val="24"/>
          <w:lang w:val="lv-LV"/>
        </w:rPr>
        <w:t xml:space="preserve"> </w:t>
      </w:r>
      <w:r w:rsidR="002B4462" w:rsidRPr="002B4462">
        <w:rPr>
          <w:rFonts w:ascii="Times New Roman" w:hAnsi="Times New Roman"/>
          <w:szCs w:val="24"/>
          <w:lang w:val="lv-LV"/>
        </w:rPr>
        <w:t xml:space="preserve">sastāv no zemes vienības ar kadastra apzīmējumu 7401 001 0473, 1726 m² platībā un būves </w:t>
      </w:r>
      <w:r>
        <w:rPr>
          <w:rFonts w:ascii="Times New Roman" w:hAnsi="Times New Roman"/>
          <w:szCs w:val="24"/>
          <w:lang w:val="lv-LV"/>
        </w:rPr>
        <w:t>- sūkņu stacijas</w:t>
      </w:r>
      <w:r w:rsidR="002B4462" w:rsidRPr="002B4462">
        <w:rPr>
          <w:rFonts w:ascii="Times New Roman" w:hAnsi="Times New Roman"/>
          <w:szCs w:val="24"/>
          <w:lang w:val="lv-LV"/>
        </w:rPr>
        <w:t xml:space="preserve"> ar kadastra apzīmējumu 7401 001 0473 001</w:t>
      </w:r>
      <w:r>
        <w:rPr>
          <w:rFonts w:ascii="Times New Roman" w:hAnsi="Times New Roman"/>
          <w:szCs w:val="24"/>
          <w:lang w:val="lv-LV"/>
        </w:rPr>
        <w:t xml:space="preserve">. Īpašuma tiesības Pašvaldībai nostiprinātas Ogres pilsētas zemesgrāmatas nodalījumā </w:t>
      </w:r>
      <w:r w:rsidRPr="000250A8">
        <w:rPr>
          <w:rFonts w:ascii="Times New Roman" w:hAnsi="Times New Roman"/>
          <w:szCs w:val="24"/>
          <w:lang w:val="lv-LV"/>
        </w:rPr>
        <w:t>Nr.</w:t>
      </w:r>
      <w:r w:rsidRPr="000250A8">
        <w:rPr>
          <w:rFonts w:ascii="Times New Roman" w:eastAsiaTheme="minorHAnsi" w:hAnsi="Times New Roman"/>
          <w:bCs/>
          <w:iCs/>
          <w:szCs w:val="24"/>
          <w:lang w:val="lv-LV"/>
        </w:rPr>
        <w:t xml:space="preserve"> 100000123777.</w:t>
      </w:r>
      <w:r>
        <w:rPr>
          <w:rFonts w:ascii="Times New Roman" w:hAnsi="Times New Roman"/>
          <w:szCs w:val="24"/>
          <w:lang w:val="lv-LV"/>
        </w:rPr>
        <w:t xml:space="preserve"> </w:t>
      </w:r>
      <w:r w:rsidR="00C757CD">
        <w:rPr>
          <w:rFonts w:ascii="Times New Roman" w:hAnsi="Times New Roman"/>
          <w:szCs w:val="24"/>
          <w:lang w:val="lv-LV"/>
        </w:rPr>
        <w:t xml:space="preserve"> </w:t>
      </w:r>
    </w:p>
    <w:p w14:paraId="33FE6E85" w14:textId="6F24AD3D" w:rsidR="000C391E" w:rsidRDefault="000C391E" w:rsidP="000C391E">
      <w:pPr>
        <w:ind w:firstLine="720"/>
        <w:jc w:val="both"/>
        <w:rPr>
          <w:rFonts w:ascii="Times New Roman" w:hAnsi="Times New Roman"/>
          <w:szCs w:val="24"/>
          <w:lang w:val="lv-LV"/>
        </w:rPr>
      </w:pPr>
      <w:r>
        <w:rPr>
          <w:rFonts w:ascii="Times New Roman" w:hAnsi="Times New Roman"/>
          <w:szCs w:val="24"/>
          <w:lang w:val="lv-LV"/>
        </w:rPr>
        <w:t>Saskaņā ar Ogres novada pašvaldības domes 2021. gada 1. jūlija lēmumu  “</w:t>
      </w:r>
      <w:r w:rsidRPr="000C391E">
        <w:rPr>
          <w:rFonts w:ascii="Times New Roman" w:hAnsi="Times New Roman"/>
          <w:szCs w:val="24"/>
          <w:lang w:val="lv-LV"/>
        </w:rPr>
        <w:t xml:space="preserve">Par atļauju Ogres novada pašvaldībai slēgt līgumu iepirkumam </w:t>
      </w:r>
      <w:r w:rsidRPr="00C6614F">
        <w:rPr>
          <w:rFonts w:ascii="Times New Roman" w:hAnsi="Times New Roman"/>
          <w:bCs/>
          <w:szCs w:val="24"/>
          <w:lang w:val="lv-LV"/>
        </w:rPr>
        <w:t xml:space="preserve">Nr. </w:t>
      </w:r>
      <w:r w:rsidRPr="00C6614F">
        <w:rPr>
          <w:rFonts w:ascii="Times New Roman" w:hAnsi="Times New Roman"/>
          <w:szCs w:val="24"/>
          <w:lang w:val="lv-LV"/>
        </w:rPr>
        <w:t xml:space="preserve">ONP 2021/14  “Būvprojekta ”Ogres vārti – Daugavas krasta </w:t>
      </w:r>
      <w:proofErr w:type="spellStart"/>
      <w:r w:rsidRPr="00C6614F">
        <w:rPr>
          <w:rFonts w:ascii="Times New Roman" w:hAnsi="Times New Roman"/>
          <w:szCs w:val="24"/>
          <w:lang w:val="lv-LV"/>
        </w:rPr>
        <w:t>aizsargbūve</w:t>
      </w:r>
      <w:proofErr w:type="spellEnd"/>
      <w:r w:rsidRPr="00C6614F">
        <w:rPr>
          <w:rFonts w:ascii="Times New Roman" w:hAnsi="Times New Roman"/>
          <w:szCs w:val="24"/>
          <w:lang w:val="lv-LV"/>
        </w:rPr>
        <w:t xml:space="preserve">” izstrāde un autoruzraudzība Rīgas ielā 45, Ogrē” </w:t>
      </w:r>
      <w:r w:rsidR="00C6614F" w:rsidRPr="00C6614F">
        <w:rPr>
          <w:rFonts w:ascii="Times New Roman" w:hAnsi="Times New Roman"/>
          <w:szCs w:val="24"/>
          <w:lang w:val="lv-LV"/>
        </w:rPr>
        <w:t xml:space="preserve">(ar grozījumiem 2021. gada 8. jūlijā) tika atļauts Ogres novada pašvaldībai slēgt iepirkuma līgumu sarunu procedūrai “Būvprojekta ”Ogres vārti – Daugavas krasta </w:t>
      </w:r>
      <w:proofErr w:type="spellStart"/>
      <w:r w:rsidR="00C6614F" w:rsidRPr="00C6614F">
        <w:rPr>
          <w:rFonts w:ascii="Times New Roman" w:hAnsi="Times New Roman"/>
          <w:szCs w:val="24"/>
          <w:lang w:val="lv-LV"/>
        </w:rPr>
        <w:t>aizsargbūve</w:t>
      </w:r>
      <w:proofErr w:type="spellEnd"/>
      <w:r w:rsidR="00C6614F" w:rsidRPr="00C6614F">
        <w:rPr>
          <w:rFonts w:ascii="Times New Roman" w:hAnsi="Times New Roman"/>
          <w:szCs w:val="24"/>
          <w:lang w:val="lv-LV"/>
        </w:rPr>
        <w:t>” izstrāde un autoruzraudzība Rīgas ielā 45, Ogrē”  (Identifikācijas Nr. ONP 2021/14)</w:t>
      </w:r>
      <w:r w:rsidR="00C6614F">
        <w:rPr>
          <w:rFonts w:ascii="Times New Roman" w:hAnsi="Times New Roman"/>
          <w:szCs w:val="24"/>
          <w:lang w:val="lv-LV"/>
        </w:rPr>
        <w:t xml:space="preserve">. </w:t>
      </w:r>
      <w:r w:rsidR="00C6614F" w:rsidRPr="00061174">
        <w:rPr>
          <w:rFonts w:ascii="Times New Roman" w:hAnsi="Times New Roman"/>
          <w:szCs w:val="24"/>
          <w:lang w:val="lv-LV"/>
        </w:rPr>
        <w:t xml:space="preserve">Ogres novada pašvaldība 2021. gada 29. jūlijā noslēdza līgumu ar pilnsabiedrību “ZGT” par būvprojekta “Ogres vārti – Daugavas krasta </w:t>
      </w:r>
      <w:proofErr w:type="spellStart"/>
      <w:r w:rsidR="00C6614F" w:rsidRPr="00061174">
        <w:rPr>
          <w:rFonts w:ascii="Times New Roman" w:hAnsi="Times New Roman"/>
          <w:szCs w:val="24"/>
          <w:lang w:val="lv-LV"/>
        </w:rPr>
        <w:t>aizsargbūve</w:t>
      </w:r>
      <w:proofErr w:type="spellEnd"/>
      <w:r w:rsidR="00C6614F" w:rsidRPr="00061174">
        <w:rPr>
          <w:rFonts w:ascii="Times New Roman" w:hAnsi="Times New Roman"/>
          <w:szCs w:val="24"/>
          <w:lang w:val="lv-LV"/>
        </w:rPr>
        <w:t xml:space="preserve"> Rīgas ielā 45, Ogrē” izstrādi un autoruzraudzību.</w:t>
      </w:r>
    </w:p>
    <w:p w14:paraId="6D16E78E" w14:textId="1D0DBAD2" w:rsidR="00C6614F" w:rsidRDefault="00C6614F" w:rsidP="000C391E">
      <w:pPr>
        <w:ind w:firstLine="720"/>
        <w:jc w:val="both"/>
        <w:rPr>
          <w:rFonts w:ascii="Times New Roman" w:hAnsi="Times New Roman"/>
          <w:szCs w:val="24"/>
          <w:lang w:val="lv-LV"/>
        </w:rPr>
      </w:pPr>
      <w:r>
        <w:rPr>
          <w:rFonts w:ascii="Times New Roman" w:hAnsi="Times New Roman"/>
          <w:szCs w:val="24"/>
          <w:lang w:val="lv-LV"/>
        </w:rPr>
        <w:t>B</w:t>
      </w:r>
      <w:r w:rsidRPr="00061174">
        <w:rPr>
          <w:rFonts w:ascii="Times New Roman" w:hAnsi="Times New Roman"/>
          <w:szCs w:val="24"/>
          <w:lang w:val="lv-LV"/>
        </w:rPr>
        <w:t xml:space="preserve">ūvprojektam “Ogres vārti – Daugavas krasta </w:t>
      </w:r>
      <w:proofErr w:type="spellStart"/>
      <w:r w:rsidRPr="00061174">
        <w:rPr>
          <w:rFonts w:ascii="Times New Roman" w:hAnsi="Times New Roman"/>
          <w:szCs w:val="24"/>
          <w:lang w:val="lv-LV"/>
        </w:rPr>
        <w:t>aizsargbūve</w:t>
      </w:r>
      <w:proofErr w:type="spellEnd"/>
      <w:r w:rsidRPr="00061174">
        <w:rPr>
          <w:rFonts w:ascii="Times New Roman" w:hAnsi="Times New Roman"/>
          <w:szCs w:val="24"/>
          <w:lang w:val="lv-LV"/>
        </w:rPr>
        <w:t xml:space="preserve"> Rīgas ielā 45, Ogrē</w:t>
      </w:r>
      <w:r>
        <w:rPr>
          <w:rFonts w:ascii="Times New Roman" w:hAnsi="Times New Roman"/>
          <w:szCs w:val="24"/>
          <w:lang w:val="lv-LV"/>
        </w:rPr>
        <w:t xml:space="preserve">” veikta arī ekspertīze. </w:t>
      </w:r>
    </w:p>
    <w:p w14:paraId="2237838F" w14:textId="2705B097" w:rsidR="00C6614F" w:rsidRDefault="00C6614F" w:rsidP="000C391E">
      <w:pPr>
        <w:ind w:firstLine="720"/>
        <w:jc w:val="both"/>
        <w:rPr>
          <w:rFonts w:ascii="Times New Roman" w:hAnsi="Times New Roman"/>
          <w:szCs w:val="24"/>
          <w:lang w:val="lv-LV"/>
        </w:rPr>
      </w:pPr>
      <w:r w:rsidRPr="00C6614F">
        <w:rPr>
          <w:rFonts w:ascii="Times New Roman" w:hAnsi="Times New Roman"/>
          <w:szCs w:val="24"/>
          <w:lang w:val="lv-LV"/>
        </w:rPr>
        <w:t>Saskaņā ar</w:t>
      </w:r>
      <w:r w:rsidR="009173BF">
        <w:rPr>
          <w:rFonts w:ascii="Times New Roman" w:hAnsi="Times New Roman"/>
          <w:szCs w:val="24"/>
          <w:lang w:val="lv-LV"/>
        </w:rPr>
        <w:t xml:space="preserve"> </w:t>
      </w:r>
      <w:r w:rsidRPr="00C6614F">
        <w:rPr>
          <w:rFonts w:ascii="Times New Roman" w:hAnsi="Times New Roman"/>
          <w:szCs w:val="24"/>
          <w:lang w:val="lv-LV"/>
        </w:rPr>
        <w:t> </w:t>
      </w:r>
      <w:hyperlink r:id="rId9" w:tgtFrame="_blank" w:history="1">
        <w:r w:rsidRPr="00C6614F">
          <w:rPr>
            <w:rFonts w:ascii="Times New Roman" w:hAnsi="Times New Roman"/>
            <w:szCs w:val="24"/>
            <w:lang w:val="lv-LV"/>
          </w:rPr>
          <w:t>Publiskas personas mantas atsavināšanas likuma</w:t>
        </w:r>
      </w:hyperlink>
      <w:r w:rsidRPr="00C6614F">
        <w:rPr>
          <w:rFonts w:ascii="Times New Roman" w:hAnsi="Times New Roman"/>
          <w:szCs w:val="24"/>
          <w:lang w:val="lv-LV"/>
        </w:rPr>
        <w:t> </w:t>
      </w:r>
      <w:hyperlink r:id="rId10" w:anchor="p42" w:tgtFrame="_blank" w:history="1">
        <w:r w:rsidRPr="00C6614F">
          <w:rPr>
            <w:rFonts w:ascii="Times New Roman" w:hAnsi="Times New Roman"/>
            <w:szCs w:val="24"/>
            <w:lang w:val="lv-LV"/>
          </w:rPr>
          <w:t>42.</w:t>
        </w:r>
      </w:hyperlink>
      <w:r w:rsidRPr="00C6614F">
        <w:rPr>
          <w:rFonts w:ascii="Times New Roman" w:hAnsi="Times New Roman"/>
          <w:szCs w:val="24"/>
          <w:lang w:val="lv-LV"/>
        </w:rPr>
        <w:t xml:space="preserve"> panta </w:t>
      </w:r>
      <w:r>
        <w:rPr>
          <w:rFonts w:ascii="Times New Roman" w:hAnsi="Times New Roman"/>
          <w:szCs w:val="24"/>
          <w:lang w:val="lv-LV"/>
        </w:rPr>
        <w:t>otro</w:t>
      </w:r>
      <w:r w:rsidRPr="00C6614F">
        <w:rPr>
          <w:rFonts w:ascii="Times New Roman" w:hAnsi="Times New Roman"/>
          <w:szCs w:val="24"/>
          <w:lang w:val="lv-LV"/>
        </w:rPr>
        <w:t xml:space="preserve"> daļu, atvasinātas publiskas personas nekustamo īpašumu var nodot bez atlīdzības citas atvasinātas publiskas personas vai valsts īpašumā.</w:t>
      </w:r>
    </w:p>
    <w:p w14:paraId="42259E71" w14:textId="77777777" w:rsidR="00113EE7" w:rsidRDefault="002B4462" w:rsidP="00365D5E">
      <w:pPr>
        <w:ind w:firstLine="720"/>
        <w:jc w:val="both"/>
        <w:rPr>
          <w:rFonts w:ascii="Times New Roman" w:hAnsi="Times New Roman"/>
          <w:szCs w:val="24"/>
          <w:lang w:val="lv-LV"/>
        </w:rPr>
      </w:pPr>
      <w:r w:rsidRPr="00365D5E">
        <w:rPr>
          <w:rFonts w:ascii="Times New Roman" w:hAnsi="Times New Roman"/>
          <w:szCs w:val="24"/>
          <w:lang w:val="lv-LV"/>
        </w:rPr>
        <w:t xml:space="preserve">Valsts </w:t>
      </w:r>
      <w:r w:rsidR="00365D5E">
        <w:rPr>
          <w:rFonts w:ascii="Times New Roman" w:hAnsi="Times New Roman"/>
          <w:szCs w:val="24"/>
          <w:lang w:val="lv-LV"/>
        </w:rPr>
        <w:t>SIA</w:t>
      </w:r>
      <w:r w:rsidRPr="00365D5E">
        <w:rPr>
          <w:rFonts w:ascii="Times New Roman" w:hAnsi="Times New Roman"/>
          <w:szCs w:val="24"/>
          <w:lang w:val="lv-LV"/>
        </w:rPr>
        <w:t xml:space="preserve"> „Zemkopības </w:t>
      </w:r>
      <w:r w:rsidR="002E0C3A">
        <w:rPr>
          <w:rFonts w:ascii="Times New Roman" w:hAnsi="Times New Roman"/>
          <w:szCs w:val="24"/>
          <w:lang w:val="lv-LV"/>
        </w:rPr>
        <w:t>ministrijas n</w:t>
      </w:r>
      <w:r w:rsidRPr="00365D5E">
        <w:rPr>
          <w:rFonts w:ascii="Times New Roman" w:hAnsi="Times New Roman"/>
          <w:szCs w:val="24"/>
          <w:lang w:val="lv-LV"/>
        </w:rPr>
        <w:t>ekustamie īpašumi” laika posmā no 2017.</w:t>
      </w:r>
      <w:r w:rsidR="00365D5E">
        <w:rPr>
          <w:rFonts w:ascii="Times New Roman" w:hAnsi="Times New Roman"/>
          <w:szCs w:val="24"/>
          <w:lang w:val="lv-LV"/>
        </w:rPr>
        <w:t> </w:t>
      </w:r>
      <w:r w:rsidRPr="00365D5E">
        <w:rPr>
          <w:rFonts w:ascii="Times New Roman" w:hAnsi="Times New Roman"/>
          <w:szCs w:val="24"/>
          <w:lang w:val="lv-LV"/>
        </w:rPr>
        <w:t>gadam līdz 2018.</w:t>
      </w:r>
      <w:r w:rsidR="00365D5E">
        <w:rPr>
          <w:rFonts w:ascii="Times New Roman" w:hAnsi="Times New Roman"/>
          <w:szCs w:val="24"/>
          <w:lang w:val="lv-LV"/>
        </w:rPr>
        <w:t> </w:t>
      </w:r>
      <w:r w:rsidRPr="00365D5E">
        <w:rPr>
          <w:rFonts w:ascii="Times New Roman" w:hAnsi="Times New Roman"/>
          <w:szCs w:val="24"/>
          <w:lang w:val="lv-LV"/>
        </w:rPr>
        <w:t xml:space="preserve">gadam veica Rīgas HES ūdenskrātuves Ogres aizsargdambja atjaunošanas būvdarbus saskaņā ar diviem būvprojektiem: „Rīgas HES ūdenskrātuves Ogres 2.poldera aizsargdambja </w:t>
      </w:r>
      <w:proofErr w:type="spellStart"/>
      <w:r w:rsidRPr="00365D5E">
        <w:rPr>
          <w:rFonts w:ascii="Times New Roman" w:hAnsi="Times New Roman"/>
          <w:szCs w:val="24"/>
          <w:lang w:val="lv-LV"/>
        </w:rPr>
        <w:lastRenderedPageBreak/>
        <w:t>pik</w:t>
      </w:r>
      <w:proofErr w:type="spellEnd"/>
      <w:r w:rsidRPr="00365D5E">
        <w:rPr>
          <w:rFonts w:ascii="Times New Roman" w:hAnsi="Times New Roman"/>
          <w:szCs w:val="24"/>
          <w:lang w:val="lv-LV"/>
        </w:rPr>
        <w:t xml:space="preserve">. 00/00-11/05 renovācija” un „Rīgas HES ūdenskrātuves Ogres 2. poldera aizsargdambja pik.11/05-24/67 atjaunošana”. </w:t>
      </w:r>
    </w:p>
    <w:p w14:paraId="5FAB9E6A" w14:textId="77777777" w:rsidR="009173BF" w:rsidRDefault="002B4462" w:rsidP="009173BF">
      <w:pPr>
        <w:ind w:firstLine="720"/>
        <w:jc w:val="both"/>
        <w:rPr>
          <w:rFonts w:ascii="Times New Roman" w:hAnsi="Times New Roman"/>
          <w:szCs w:val="24"/>
          <w:lang w:val="lv-LV"/>
        </w:rPr>
      </w:pPr>
      <w:r w:rsidRPr="009173BF">
        <w:rPr>
          <w:rFonts w:ascii="Times New Roman" w:hAnsi="Times New Roman"/>
          <w:szCs w:val="24"/>
          <w:lang w:val="lv-LV"/>
        </w:rPr>
        <w:t xml:space="preserve">Lai arī Rīgas HES ūdenskrātuves aizsargdambim ir noteikts sākuma posms </w:t>
      </w:r>
      <w:proofErr w:type="spellStart"/>
      <w:r w:rsidRPr="009173BF">
        <w:rPr>
          <w:rFonts w:ascii="Times New Roman" w:hAnsi="Times New Roman"/>
          <w:szCs w:val="24"/>
          <w:lang w:val="lv-LV"/>
        </w:rPr>
        <w:t>pik</w:t>
      </w:r>
      <w:proofErr w:type="spellEnd"/>
      <w:r w:rsidRPr="009173BF">
        <w:rPr>
          <w:rFonts w:ascii="Times New Roman" w:hAnsi="Times New Roman"/>
          <w:szCs w:val="24"/>
          <w:lang w:val="lv-LV"/>
        </w:rPr>
        <w:t xml:space="preserve"> 0/00, tā turpinājums virzienā uz Ikšķiles </w:t>
      </w:r>
      <w:r w:rsidR="00365D5E" w:rsidRPr="009173BF">
        <w:rPr>
          <w:rFonts w:ascii="Times New Roman" w:hAnsi="Times New Roman"/>
          <w:szCs w:val="24"/>
          <w:lang w:val="lv-LV"/>
        </w:rPr>
        <w:t>pilsētu</w:t>
      </w:r>
      <w:r w:rsidRPr="009173BF">
        <w:rPr>
          <w:rFonts w:ascii="Times New Roman" w:hAnsi="Times New Roman"/>
          <w:szCs w:val="24"/>
          <w:lang w:val="lv-LV"/>
        </w:rPr>
        <w:t xml:space="preserve"> ir </w:t>
      </w:r>
      <w:r w:rsidR="00365D5E" w:rsidRPr="009173BF">
        <w:rPr>
          <w:rFonts w:ascii="Times New Roman" w:hAnsi="Times New Roman"/>
          <w:szCs w:val="24"/>
          <w:lang w:val="lv-LV"/>
        </w:rPr>
        <w:t>s</w:t>
      </w:r>
      <w:r w:rsidRPr="009173BF">
        <w:rPr>
          <w:rFonts w:ascii="Times New Roman" w:hAnsi="Times New Roman"/>
          <w:szCs w:val="24"/>
          <w:lang w:val="lv-LV"/>
        </w:rPr>
        <w:t>ūkņu stacijas ēkas konstruktīvā daļa  un A6 autoceļa Rīga –Daugavpils A6 nogāžu nostiprinājums.</w:t>
      </w:r>
    </w:p>
    <w:p w14:paraId="4646F0CC" w14:textId="55E935FA" w:rsidR="009173BF" w:rsidRPr="000E6468" w:rsidRDefault="009173BF" w:rsidP="009173BF">
      <w:pPr>
        <w:ind w:firstLine="720"/>
        <w:jc w:val="both"/>
        <w:rPr>
          <w:rFonts w:ascii="Times New Roman" w:hAnsi="Times New Roman"/>
          <w:szCs w:val="24"/>
          <w:lang w:val="lv-LV"/>
        </w:rPr>
      </w:pPr>
      <w:r w:rsidRPr="000E6468">
        <w:rPr>
          <w:rFonts w:ascii="Times New Roman" w:hAnsi="Times New Roman"/>
          <w:szCs w:val="24"/>
          <w:lang w:val="lv-LV"/>
        </w:rPr>
        <w:t>Zemkopības ministrija ir valsts kapitāla daļu turētāja valsts sabiedrībā ar ierobežotu atbildību "Zemkopības ministrijas nekustamie īpašumi”.</w:t>
      </w:r>
    </w:p>
    <w:p w14:paraId="68F07829" w14:textId="365CBB2B" w:rsidR="00C32E04" w:rsidRDefault="00C32E04" w:rsidP="00C32E04">
      <w:pPr>
        <w:ind w:firstLine="720"/>
        <w:jc w:val="both"/>
        <w:rPr>
          <w:rFonts w:ascii="Times New Roman" w:hAnsi="Times New Roman"/>
          <w:szCs w:val="24"/>
          <w:lang w:val="lv-LV"/>
        </w:rPr>
      </w:pPr>
      <w:r>
        <w:rPr>
          <w:rFonts w:ascii="Times New Roman" w:hAnsi="Times New Roman"/>
          <w:szCs w:val="24"/>
          <w:lang w:val="lv-LV"/>
        </w:rPr>
        <w:t>Lai efektīvi īstenoto būvprojektu “</w:t>
      </w:r>
      <w:r w:rsidRPr="00C6614F">
        <w:rPr>
          <w:rFonts w:ascii="Times New Roman" w:hAnsi="Times New Roman"/>
          <w:szCs w:val="24"/>
          <w:lang w:val="lv-LV"/>
        </w:rPr>
        <w:t xml:space="preserve">Ogres vārti – Daugavas krasta </w:t>
      </w:r>
      <w:proofErr w:type="spellStart"/>
      <w:r w:rsidRPr="00C6614F">
        <w:rPr>
          <w:rFonts w:ascii="Times New Roman" w:hAnsi="Times New Roman"/>
          <w:szCs w:val="24"/>
          <w:lang w:val="lv-LV"/>
        </w:rPr>
        <w:t>aizsargbūve</w:t>
      </w:r>
      <w:proofErr w:type="spellEnd"/>
      <w:r w:rsidRPr="00C6614F">
        <w:rPr>
          <w:rFonts w:ascii="Times New Roman" w:hAnsi="Times New Roman"/>
          <w:szCs w:val="24"/>
          <w:lang w:val="lv-LV"/>
        </w:rPr>
        <w:t>” izstrād</w:t>
      </w:r>
      <w:r>
        <w:rPr>
          <w:rFonts w:ascii="Times New Roman" w:hAnsi="Times New Roman"/>
          <w:szCs w:val="24"/>
          <w:lang w:val="lv-LV"/>
        </w:rPr>
        <w:t>i</w:t>
      </w:r>
      <w:r w:rsidRPr="00C6614F">
        <w:rPr>
          <w:rFonts w:ascii="Times New Roman" w:hAnsi="Times New Roman"/>
          <w:szCs w:val="24"/>
          <w:lang w:val="lv-LV"/>
        </w:rPr>
        <w:t xml:space="preserve"> un autoruzraudzīb</w:t>
      </w:r>
      <w:r>
        <w:rPr>
          <w:rFonts w:ascii="Times New Roman" w:hAnsi="Times New Roman"/>
          <w:szCs w:val="24"/>
          <w:lang w:val="lv-LV"/>
        </w:rPr>
        <w:t>u</w:t>
      </w:r>
      <w:r w:rsidRPr="00C6614F">
        <w:rPr>
          <w:rFonts w:ascii="Times New Roman" w:hAnsi="Times New Roman"/>
          <w:szCs w:val="24"/>
          <w:lang w:val="lv-LV"/>
        </w:rPr>
        <w:t xml:space="preserve"> Rīgas ielā 45, Ogrē</w:t>
      </w:r>
      <w:r w:rsidR="00EA4FF4">
        <w:rPr>
          <w:rFonts w:ascii="Times New Roman" w:hAnsi="Times New Roman"/>
          <w:szCs w:val="24"/>
          <w:lang w:val="lv-LV"/>
        </w:rPr>
        <w:t>, lietderīgi nodot nekustamo īpašumu valstij Zemkopības ministrijas personā.</w:t>
      </w:r>
    </w:p>
    <w:p w14:paraId="67A205B5" w14:textId="3CDA3CBC" w:rsidR="001E591C" w:rsidRPr="001E591C" w:rsidRDefault="001E591C" w:rsidP="001E591C">
      <w:pPr>
        <w:ind w:firstLine="720"/>
        <w:jc w:val="both"/>
        <w:rPr>
          <w:rFonts w:ascii="Times New Roman" w:hAnsi="Times New Roman"/>
          <w:szCs w:val="24"/>
          <w:lang w:val="lv-LV"/>
        </w:rPr>
      </w:pPr>
      <w:r w:rsidRPr="001E591C">
        <w:rPr>
          <w:rFonts w:ascii="Times New Roman" w:hAnsi="Times New Roman"/>
          <w:szCs w:val="24"/>
          <w:lang w:val="lv-LV"/>
        </w:rPr>
        <w:t>Zemkop</w:t>
      </w:r>
      <w:r w:rsidRPr="001E591C">
        <w:rPr>
          <w:rFonts w:ascii="Times New Roman" w:hAnsi="Times New Roman" w:hint="eastAsia"/>
          <w:szCs w:val="24"/>
          <w:lang w:val="lv-LV"/>
        </w:rPr>
        <w:t>ī</w:t>
      </w:r>
      <w:r w:rsidRPr="001E591C">
        <w:rPr>
          <w:rFonts w:ascii="Times New Roman" w:hAnsi="Times New Roman"/>
          <w:szCs w:val="24"/>
          <w:lang w:val="lv-LV"/>
        </w:rPr>
        <w:t>bas ministrija ir vadoš</w:t>
      </w:r>
      <w:r w:rsidRPr="001E591C">
        <w:rPr>
          <w:rFonts w:ascii="Times New Roman" w:hAnsi="Times New Roman" w:hint="eastAsia"/>
          <w:szCs w:val="24"/>
          <w:lang w:val="lv-LV"/>
        </w:rPr>
        <w:t>ā</w:t>
      </w:r>
      <w:r w:rsidRPr="001E591C">
        <w:rPr>
          <w:rFonts w:ascii="Times New Roman" w:hAnsi="Times New Roman"/>
          <w:szCs w:val="24"/>
          <w:lang w:val="lv-LV"/>
        </w:rPr>
        <w:t xml:space="preserve"> valsts p</w:t>
      </w:r>
      <w:r w:rsidRPr="001E591C">
        <w:rPr>
          <w:rFonts w:ascii="Times New Roman" w:hAnsi="Times New Roman" w:hint="eastAsia"/>
          <w:szCs w:val="24"/>
          <w:lang w:val="lv-LV"/>
        </w:rPr>
        <w:t>ā</w:t>
      </w:r>
      <w:r w:rsidRPr="001E591C">
        <w:rPr>
          <w:rFonts w:ascii="Times New Roman" w:hAnsi="Times New Roman"/>
          <w:szCs w:val="24"/>
          <w:lang w:val="lv-LV"/>
        </w:rPr>
        <w:t>rvaldes iest</w:t>
      </w:r>
      <w:r w:rsidRPr="001E591C">
        <w:rPr>
          <w:rFonts w:ascii="Times New Roman" w:hAnsi="Times New Roman" w:hint="eastAsia"/>
          <w:szCs w:val="24"/>
          <w:lang w:val="lv-LV"/>
        </w:rPr>
        <w:t>ā</w:t>
      </w:r>
      <w:r w:rsidRPr="001E591C">
        <w:rPr>
          <w:rFonts w:ascii="Times New Roman" w:hAnsi="Times New Roman"/>
          <w:szCs w:val="24"/>
          <w:lang w:val="lv-LV"/>
        </w:rPr>
        <w:t>de lauksaimniec</w:t>
      </w:r>
      <w:r w:rsidRPr="001E591C">
        <w:rPr>
          <w:rFonts w:ascii="Times New Roman" w:hAnsi="Times New Roman" w:hint="eastAsia"/>
          <w:szCs w:val="24"/>
          <w:lang w:val="lv-LV"/>
        </w:rPr>
        <w:t>ī</w:t>
      </w:r>
      <w:r w:rsidRPr="001E591C">
        <w:rPr>
          <w:rFonts w:ascii="Times New Roman" w:hAnsi="Times New Roman"/>
          <w:szCs w:val="24"/>
          <w:lang w:val="lv-LV"/>
        </w:rPr>
        <w:t>bas, mežsaimniec</w:t>
      </w:r>
      <w:r w:rsidRPr="001E591C">
        <w:rPr>
          <w:rFonts w:ascii="Times New Roman" w:hAnsi="Times New Roman" w:hint="eastAsia"/>
          <w:szCs w:val="24"/>
          <w:lang w:val="lv-LV"/>
        </w:rPr>
        <w:t>ī</w:t>
      </w:r>
      <w:r w:rsidRPr="001E591C">
        <w:rPr>
          <w:rFonts w:ascii="Times New Roman" w:hAnsi="Times New Roman"/>
          <w:szCs w:val="24"/>
          <w:lang w:val="lv-LV"/>
        </w:rPr>
        <w:t>bas un zivsaimniec</w:t>
      </w:r>
      <w:r w:rsidRPr="001E591C">
        <w:rPr>
          <w:rFonts w:ascii="Times New Roman" w:hAnsi="Times New Roman" w:hint="eastAsia"/>
          <w:szCs w:val="24"/>
          <w:lang w:val="lv-LV"/>
        </w:rPr>
        <w:t>ī</w:t>
      </w:r>
      <w:r w:rsidRPr="001E591C">
        <w:rPr>
          <w:rFonts w:ascii="Times New Roman" w:hAnsi="Times New Roman"/>
          <w:szCs w:val="24"/>
          <w:lang w:val="lv-LV"/>
        </w:rPr>
        <w:t>bas nozar</w:t>
      </w:r>
      <w:r w:rsidRPr="001E591C">
        <w:rPr>
          <w:rFonts w:ascii="Times New Roman" w:hAnsi="Times New Roman" w:hint="eastAsia"/>
          <w:szCs w:val="24"/>
          <w:lang w:val="lv-LV"/>
        </w:rPr>
        <w:t>ē</w:t>
      </w:r>
      <w:r w:rsidRPr="001E591C">
        <w:rPr>
          <w:rFonts w:ascii="Times New Roman" w:hAnsi="Times New Roman"/>
          <w:szCs w:val="24"/>
          <w:lang w:val="lv-LV"/>
        </w:rPr>
        <w:t>, un t</w:t>
      </w:r>
      <w:r w:rsidRPr="001E591C">
        <w:rPr>
          <w:rFonts w:ascii="Times New Roman" w:hAnsi="Times New Roman" w:hint="eastAsia"/>
          <w:szCs w:val="24"/>
          <w:lang w:val="lv-LV"/>
        </w:rPr>
        <w:t>ā</w:t>
      </w:r>
      <w:r>
        <w:rPr>
          <w:rFonts w:ascii="Times New Roman" w:hAnsi="Times New Roman"/>
          <w:szCs w:val="24"/>
          <w:lang w:val="lv-LV"/>
        </w:rPr>
        <w:t>s funkcijas ir:</w:t>
      </w:r>
    </w:p>
    <w:p w14:paraId="2334A4F7" w14:textId="144E7ED7" w:rsidR="001E591C" w:rsidRPr="00C35272" w:rsidRDefault="001E591C" w:rsidP="00C35272">
      <w:pPr>
        <w:pStyle w:val="ListParagraph"/>
        <w:numPr>
          <w:ilvl w:val="0"/>
          <w:numId w:val="11"/>
        </w:numPr>
        <w:jc w:val="both"/>
        <w:rPr>
          <w:rFonts w:ascii="Times New Roman" w:hAnsi="Times New Roman"/>
          <w:szCs w:val="24"/>
          <w:lang w:val="lv-LV"/>
        </w:rPr>
      </w:pPr>
      <w:r w:rsidRPr="00C35272">
        <w:rPr>
          <w:rFonts w:ascii="Times New Roman" w:hAnsi="Times New Roman"/>
          <w:szCs w:val="24"/>
          <w:lang w:val="lv-LV"/>
        </w:rPr>
        <w:t>izstr</w:t>
      </w:r>
      <w:r w:rsidRPr="00C35272">
        <w:rPr>
          <w:rFonts w:ascii="Times New Roman" w:hAnsi="Times New Roman" w:hint="eastAsia"/>
          <w:szCs w:val="24"/>
          <w:lang w:val="lv-LV"/>
        </w:rPr>
        <w:t>ā</w:t>
      </w:r>
      <w:r w:rsidRPr="00C35272">
        <w:rPr>
          <w:rFonts w:ascii="Times New Roman" w:hAnsi="Times New Roman"/>
          <w:szCs w:val="24"/>
          <w:lang w:val="lv-LV"/>
        </w:rPr>
        <w:t>d</w:t>
      </w:r>
      <w:r w:rsidRPr="00C35272">
        <w:rPr>
          <w:rFonts w:ascii="Times New Roman" w:hAnsi="Times New Roman" w:hint="eastAsia"/>
          <w:szCs w:val="24"/>
          <w:lang w:val="lv-LV"/>
        </w:rPr>
        <w:t>ā</w:t>
      </w:r>
      <w:r w:rsidRPr="00C35272">
        <w:rPr>
          <w:rFonts w:ascii="Times New Roman" w:hAnsi="Times New Roman"/>
          <w:szCs w:val="24"/>
          <w:lang w:val="lv-LV"/>
        </w:rPr>
        <w:t>t lauksaimniec</w:t>
      </w:r>
      <w:r w:rsidRPr="00C35272">
        <w:rPr>
          <w:rFonts w:ascii="Times New Roman" w:hAnsi="Times New Roman" w:hint="eastAsia"/>
          <w:szCs w:val="24"/>
          <w:lang w:val="lv-LV"/>
        </w:rPr>
        <w:t>ī</w:t>
      </w:r>
      <w:r w:rsidRPr="00C35272">
        <w:rPr>
          <w:rFonts w:ascii="Times New Roman" w:hAnsi="Times New Roman"/>
          <w:szCs w:val="24"/>
          <w:lang w:val="lv-LV"/>
        </w:rPr>
        <w:t>bas, meža nozares un zivsaimniec</w:t>
      </w:r>
      <w:r w:rsidRPr="00C35272">
        <w:rPr>
          <w:rFonts w:ascii="Times New Roman" w:hAnsi="Times New Roman" w:hint="eastAsia"/>
          <w:szCs w:val="24"/>
          <w:lang w:val="lv-LV"/>
        </w:rPr>
        <w:t>ī</w:t>
      </w:r>
      <w:r w:rsidRPr="00C35272">
        <w:rPr>
          <w:rFonts w:ascii="Times New Roman" w:hAnsi="Times New Roman"/>
          <w:szCs w:val="24"/>
          <w:lang w:val="lv-LV"/>
        </w:rPr>
        <w:t>bas politiku;</w:t>
      </w:r>
    </w:p>
    <w:p w14:paraId="3BD39520" w14:textId="1A731954" w:rsidR="001E591C" w:rsidRPr="00C35272" w:rsidRDefault="001E591C" w:rsidP="00C35272">
      <w:pPr>
        <w:pStyle w:val="ListParagraph"/>
        <w:numPr>
          <w:ilvl w:val="0"/>
          <w:numId w:val="11"/>
        </w:numPr>
        <w:jc w:val="both"/>
        <w:rPr>
          <w:rFonts w:ascii="Times New Roman" w:hAnsi="Times New Roman"/>
          <w:szCs w:val="24"/>
          <w:lang w:val="lv-LV"/>
        </w:rPr>
      </w:pPr>
      <w:r w:rsidRPr="00C35272">
        <w:rPr>
          <w:rFonts w:ascii="Times New Roman" w:hAnsi="Times New Roman"/>
          <w:szCs w:val="24"/>
          <w:lang w:val="lv-LV"/>
        </w:rPr>
        <w:t>organiz</w:t>
      </w:r>
      <w:r w:rsidRPr="00C35272">
        <w:rPr>
          <w:rFonts w:ascii="Times New Roman" w:hAnsi="Times New Roman" w:hint="eastAsia"/>
          <w:szCs w:val="24"/>
          <w:lang w:val="lv-LV"/>
        </w:rPr>
        <w:t>ē</w:t>
      </w:r>
      <w:r w:rsidRPr="00C35272">
        <w:rPr>
          <w:rFonts w:ascii="Times New Roman" w:hAnsi="Times New Roman"/>
          <w:szCs w:val="24"/>
          <w:lang w:val="lv-LV"/>
        </w:rPr>
        <w:t>t un koordin</w:t>
      </w:r>
      <w:r w:rsidRPr="00C35272">
        <w:rPr>
          <w:rFonts w:ascii="Times New Roman" w:hAnsi="Times New Roman" w:hint="eastAsia"/>
          <w:szCs w:val="24"/>
          <w:lang w:val="lv-LV"/>
        </w:rPr>
        <w:t>ē</w:t>
      </w:r>
      <w:r w:rsidRPr="00C35272">
        <w:rPr>
          <w:rFonts w:ascii="Times New Roman" w:hAnsi="Times New Roman"/>
          <w:szCs w:val="24"/>
          <w:lang w:val="lv-LV"/>
        </w:rPr>
        <w:t>t lauksaimniec</w:t>
      </w:r>
      <w:r w:rsidRPr="00C35272">
        <w:rPr>
          <w:rFonts w:ascii="Times New Roman" w:hAnsi="Times New Roman" w:hint="eastAsia"/>
          <w:szCs w:val="24"/>
          <w:lang w:val="lv-LV"/>
        </w:rPr>
        <w:t>ī</w:t>
      </w:r>
      <w:r w:rsidRPr="00C35272">
        <w:rPr>
          <w:rFonts w:ascii="Times New Roman" w:hAnsi="Times New Roman"/>
          <w:szCs w:val="24"/>
          <w:lang w:val="lv-LV"/>
        </w:rPr>
        <w:t>bas, meža nozares un zivsaimniec</w:t>
      </w:r>
      <w:r w:rsidRPr="00C35272">
        <w:rPr>
          <w:rFonts w:ascii="Times New Roman" w:hAnsi="Times New Roman" w:hint="eastAsia"/>
          <w:szCs w:val="24"/>
          <w:lang w:val="lv-LV"/>
        </w:rPr>
        <w:t>ī</w:t>
      </w:r>
      <w:r w:rsidRPr="00C35272">
        <w:rPr>
          <w:rFonts w:ascii="Times New Roman" w:hAnsi="Times New Roman"/>
          <w:szCs w:val="24"/>
          <w:lang w:val="lv-LV"/>
        </w:rPr>
        <w:t xml:space="preserve">bas politikas </w:t>
      </w:r>
      <w:r w:rsidRPr="00C35272">
        <w:rPr>
          <w:rFonts w:ascii="Times New Roman" w:hAnsi="Times New Roman" w:hint="eastAsia"/>
          <w:szCs w:val="24"/>
          <w:lang w:val="lv-LV"/>
        </w:rPr>
        <w:t>ī</w:t>
      </w:r>
      <w:r w:rsidRPr="00C35272">
        <w:rPr>
          <w:rFonts w:ascii="Times New Roman" w:hAnsi="Times New Roman"/>
          <w:szCs w:val="24"/>
          <w:lang w:val="lv-LV"/>
        </w:rPr>
        <w:t>stenošanu;</w:t>
      </w:r>
    </w:p>
    <w:p w14:paraId="6531F80A" w14:textId="77777777" w:rsidR="00B22BA2" w:rsidRDefault="001E591C" w:rsidP="00B22BA2">
      <w:pPr>
        <w:pStyle w:val="ListParagraph"/>
        <w:numPr>
          <w:ilvl w:val="0"/>
          <w:numId w:val="11"/>
        </w:numPr>
        <w:jc w:val="both"/>
        <w:rPr>
          <w:rFonts w:ascii="Times New Roman" w:hAnsi="Times New Roman"/>
          <w:szCs w:val="24"/>
          <w:lang w:val="lv-LV"/>
        </w:rPr>
      </w:pPr>
      <w:r w:rsidRPr="00C35272">
        <w:rPr>
          <w:rFonts w:ascii="Times New Roman" w:hAnsi="Times New Roman"/>
          <w:szCs w:val="24"/>
          <w:lang w:val="lv-LV"/>
        </w:rPr>
        <w:t xml:space="preserve">veikt citas </w:t>
      </w:r>
      <w:r w:rsidRPr="00C35272">
        <w:rPr>
          <w:rFonts w:ascii="Times New Roman" w:hAnsi="Times New Roman" w:hint="eastAsia"/>
          <w:szCs w:val="24"/>
          <w:lang w:val="lv-LV"/>
        </w:rPr>
        <w:t>ā</w:t>
      </w:r>
      <w:r w:rsidRPr="00C35272">
        <w:rPr>
          <w:rFonts w:ascii="Times New Roman" w:hAnsi="Times New Roman"/>
          <w:szCs w:val="24"/>
          <w:lang w:val="lv-LV"/>
        </w:rPr>
        <w:t>r</w:t>
      </w:r>
      <w:r w:rsidRPr="00C35272">
        <w:rPr>
          <w:rFonts w:ascii="Times New Roman" w:hAnsi="Times New Roman" w:hint="eastAsia"/>
          <w:szCs w:val="24"/>
          <w:lang w:val="lv-LV"/>
        </w:rPr>
        <w:t>ē</w:t>
      </w:r>
      <w:r w:rsidRPr="00C35272">
        <w:rPr>
          <w:rFonts w:ascii="Times New Roman" w:hAnsi="Times New Roman"/>
          <w:szCs w:val="24"/>
          <w:lang w:val="lv-LV"/>
        </w:rPr>
        <w:t>jos normat</w:t>
      </w:r>
      <w:r w:rsidRPr="00C35272">
        <w:rPr>
          <w:rFonts w:ascii="Times New Roman" w:hAnsi="Times New Roman" w:hint="eastAsia"/>
          <w:szCs w:val="24"/>
          <w:lang w:val="lv-LV"/>
        </w:rPr>
        <w:t>ī</w:t>
      </w:r>
      <w:r w:rsidRPr="00C35272">
        <w:rPr>
          <w:rFonts w:ascii="Times New Roman" w:hAnsi="Times New Roman"/>
          <w:szCs w:val="24"/>
          <w:lang w:val="lv-LV"/>
        </w:rPr>
        <w:t>vajos aktos noteikt</w:t>
      </w:r>
      <w:r w:rsidRPr="00C35272">
        <w:rPr>
          <w:rFonts w:ascii="Times New Roman" w:hAnsi="Times New Roman" w:hint="eastAsia"/>
          <w:szCs w:val="24"/>
          <w:lang w:val="lv-LV"/>
        </w:rPr>
        <w:t>ā</w:t>
      </w:r>
      <w:r w:rsidRPr="00C35272">
        <w:rPr>
          <w:rFonts w:ascii="Times New Roman" w:hAnsi="Times New Roman"/>
          <w:szCs w:val="24"/>
          <w:lang w:val="lv-LV"/>
        </w:rPr>
        <w:t>s funkcijas.</w:t>
      </w:r>
    </w:p>
    <w:p w14:paraId="7BD0ADB3" w14:textId="7E6E1DDB" w:rsidR="00B277CA" w:rsidRPr="000E6468" w:rsidRDefault="00B600F6" w:rsidP="009173BF">
      <w:pPr>
        <w:ind w:firstLine="720"/>
        <w:jc w:val="both"/>
        <w:rPr>
          <w:rFonts w:ascii="Times New Roman" w:hAnsi="Times New Roman"/>
          <w:szCs w:val="24"/>
          <w:lang w:val="lv-LV"/>
        </w:rPr>
      </w:pPr>
      <w:r w:rsidRPr="000E6468">
        <w:rPr>
          <w:rFonts w:ascii="Times New Roman" w:hAnsi="Times New Roman"/>
          <w:szCs w:val="24"/>
          <w:lang w:val="lv-LV"/>
        </w:rPr>
        <w:t xml:space="preserve">Atbilstoši </w:t>
      </w:r>
      <w:r w:rsidR="0065550D" w:rsidRPr="000E6468">
        <w:rPr>
          <w:rFonts w:ascii="Times New Roman" w:hAnsi="Times New Roman"/>
          <w:szCs w:val="24"/>
          <w:lang w:val="lv-LV"/>
        </w:rPr>
        <w:t xml:space="preserve">Ministru kabineta </w:t>
      </w:r>
      <w:r w:rsidR="00EA4FF4" w:rsidRPr="000E6468">
        <w:rPr>
          <w:rFonts w:ascii="Times New Roman" w:hAnsi="Times New Roman"/>
          <w:szCs w:val="24"/>
          <w:lang w:val="lv-LV"/>
        </w:rPr>
        <w:t xml:space="preserve">2019.gada 30.aprīļa </w:t>
      </w:r>
      <w:r w:rsidR="0065550D" w:rsidRPr="000E6468">
        <w:rPr>
          <w:rFonts w:ascii="Times New Roman" w:hAnsi="Times New Roman"/>
          <w:szCs w:val="24"/>
          <w:lang w:val="lv-LV"/>
        </w:rPr>
        <w:t>noteikumu N</w:t>
      </w:r>
      <w:r w:rsidR="00096742" w:rsidRPr="000E6468">
        <w:rPr>
          <w:rFonts w:ascii="Times New Roman" w:hAnsi="Times New Roman"/>
          <w:szCs w:val="24"/>
          <w:lang w:val="lv-LV"/>
        </w:rPr>
        <w:t>r.1</w:t>
      </w:r>
      <w:r w:rsidR="0065550D" w:rsidRPr="000E6468">
        <w:rPr>
          <w:rFonts w:ascii="Times New Roman" w:hAnsi="Times New Roman"/>
          <w:szCs w:val="24"/>
          <w:lang w:val="lv-LV"/>
        </w:rPr>
        <w:t>87 “</w:t>
      </w:r>
      <w:r w:rsidRPr="000E6468">
        <w:rPr>
          <w:rFonts w:ascii="Times New Roman" w:hAnsi="Times New Roman"/>
          <w:szCs w:val="24"/>
          <w:lang w:val="lv-LV"/>
        </w:rPr>
        <w:t xml:space="preserve">Zemkopības ministrijas </w:t>
      </w:r>
      <w:r w:rsidR="0065550D" w:rsidRPr="000E6468">
        <w:rPr>
          <w:rFonts w:ascii="Times New Roman" w:hAnsi="Times New Roman"/>
          <w:szCs w:val="24"/>
          <w:lang w:val="lv-LV"/>
        </w:rPr>
        <w:t>nolikums”</w:t>
      </w:r>
      <w:r w:rsidR="00096742" w:rsidRPr="000E6468">
        <w:rPr>
          <w:rFonts w:ascii="Times New Roman" w:hAnsi="Times New Roman"/>
          <w:szCs w:val="24"/>
          <w:lang w:val="lv-LV"/>
        </w:rPr>
        <w:t xml:space="preserve"> 4.</w:t>
      </w:r>
      <w:r w:rsidR="009173BF" w:rsidRPr="000E6468">
        <w:rPr>
          <w:rFonts w:ascii="Times New Roman" w:hAnsi="Times New Roman"/>
          <w:szCs w:val="24"/>
          <w:lang w:val="lv-LV"/>
        </w:rPr>
        <w:t>1.16.</w:t>
      </w:r>
      <w:r w:rsidR="00096742" w:rsidRPr="000E6468">
        <w:rPr>
          <w:rFonts w:ascii="Times New Roman" w:hAnsi="Times New Roman"/>
          <w:szCs w:val="24"/>
          <w:lang w:val="lv-LV"/>
        </w:rPr>
        <w:t>punkt</w:t>
      </w:r>
      <w:r w:rsidR="009E1B3B" w:rsidRPr="000E6468">
        <w:rPr>
          <w:rFonts w:ascii="Times New Roman" w:hAnsi="Times New Roman"/>
          <w:szCs w:val="24"/>
          <w:lang w:val="lv-LV"/>
        </w:rPr>
        <w:t>am</w:t>
      </w:r>
      <w:r w:rsidR="00096742" w:rsidRPr="000E6468">
        <w:rPr>
          <w:rFonts w:ascii="Times New Roman" w:hAnsi="Times New Roman"/>
          <w:szCs w:val="24"/>
          <w:lang w:val="lv-LV"/>
        </w:rPr>
        <w:t xml:space="preserve"> </w:t>
      </w:r>
      <w:r w:rsidR="009173BF" w:rsidRPr="000E6468">
        <w:rPr>
          <w:rFonts w:ascii="Times New Roman" w:hAnsi="Times New Roman"/>
          <w:szCs w:val="24"/>
          <w:lang w:val="lv-LV"/>
        </w:rPr>
        <w:t>Zemkopības m</w:t>
      </w:r>
      <w:r w:rsidR="00096742" w:rsidRPr="000E6468">
        <w:rPr>
          <w:rFonts w:ascii="Times New Roman" w:hAnsi="Times New Roman"/>
          <w:szCs w:val="24"/>
          <w:lang w:val="lv-LV"/>
        </w:rPr>
        <w:t xml:space="preserve">inistrijai </w:t>
      </w:r>
      <w:r w:rsidR="009173BF" w:rsidRPr="000E6468">
        <w:rPr>
          <w:rFonts w:ascii="Times New Roman" w:hAnsi="Times New Roman"/>
          <w:szCs w:val="24"/>
          <w:lang w:val="lv-LV"/>
        </w:rPr>
        <w:t>noteikta</w:t>
      </w:r>
      <w:r w:rsidR="00096742" w:rsidRPr="000E6468">
        <w:rPr>
          <w:rFonts w:ascii="Times New Roman" w:hAnsi="Times New Roman"/>
          <w:szCs w:val="24"/>
          <w:lang w:val="lv-LV"/>
        </w:rPr>
        <w:t xml:space="preserve"> klimata pārmaiņu samazināšana</w:t>
      </w:r>
      <w:r w:rsidR="009173BF" w:rsidRPr="000E6468">
        <w:rPr>
          <w:rFonts w:ascii="Times New Roman" w:hAnsi="Times New Roman"/>
          <w:szCs w:val="24"/>
          <w:lang w:val="lv-LV"/>
        </w:rPr>
        <w:t>s</w:t>
      </w:r>
      <w:r w:rsidR="00096742" w:rsidRPr="000E6468">
        <w:rPr>
          <w:rFonts w:ascii="Times New Roman" w:hAnsi="Times New Roman"/>
          <w:szCs w:val="24"/>
          <w:lang w:val="lv-LV"/>
        </w:rPr>
        <w:t>, ierobežošana</w:t>
      </w:r>
      <w:r w:rsidR="009173BF" w:rsidRPr="000E6468">
        <w:rPr>
          <w:rFonts w:ascii="Times New Roman" w:hAnsi="Times New Roman"/>
          <w:szCs w:val="24"/>
          <w:lang w:val="lv-LV"/>
        </w:rPr>
        <w:t>s</w:t>
      </w:r>
      <w:r w:rsidR="00096742" w:rsidRPr="000E6468">
        <w:rPr>
          <w:rFonts w:ascii="Times New Roman" w:hAnsi="Times New Roman"/>
          <w:szCs w:val="24"/>
          <w:lang w:val="lv-LV"/>
        </w:rPr>
        <w:t xml:space="preserve"> un pielāgošanās klimata pārmaiņām lauksaimniecības, meža un zivsaimniecības nozarē</w:t>
      </w:r>
      <w:r w:rsidR="009173BF" w:rsidRPr="000E6468">
        <w:rPr>
          <w:rFonts w:ascii="Times New Roman" w:hAnsi="Times New Roman"/>
          <w:szCs w:val="24"/>
          <w:lang w:val="lv-LV"/>
        </w:rPr>
        <w:t xml:space="preserve"> funkcija.</w:t>
      </w:r>
    </w:p>
    <w:p w14:paraId="16A20A66" w14:textId="65563006" w:rsidR="002E0C3A" w:rsidRPr="009173BF" w:rsidRDefault="002E0C3A" w:rsidP="002E0C3A">
      <w:pPr>
        <w:ind w:firstLine="720"/>
        <w:jc w:val="both"/>
        <w:rPr>
          <w:rFonts w:ascii="Times New Roman" w:hAnsi="Times New Roman"/>
          <w:szCs w:val="24"/>
          <w:lang w:val="lv-LV"/>
        </w:rPr>
      </w:pPr>
      <w:r w:rsidRPr="009173BF">
        <w:rPr>
          <w:rFonts w:ascii="Times New Roman" w:hAnsi="Times New Roman"/>
          <w:szCs w:val="24"/>
          <w:lang w:val="lv-LV"/>
        </w:rPr>
        <w:t xml:space="preserve">Pamatojoties uz Publiskas personas mantas atsavināšanas likuma 42. panta otro daļu, </w:t>
      </w:r>
      <w:r w:rsidR="00FB3CF4" w:rsidRPr="009173BF">
        <w:rPr>
          <w:rFonts w:ascii="Times New Roman" w:hAnsi="Times New Roman"/>
          <w:szCs w:val="24"/>
          <w:lang w:val="lv-LV"/>
        </w:rPr>
        <w:t>42.</w:t>
      </w:r>
      <w:r w:rsidR="00FB3CF4" w:rsidRPr="009173BF">
        <w:rPr>
          <w:rFonts w:ascii="Times New Roman" w:hAnsi="Times New Roman"/>
          <w:szCs w:val="24"/>
          <w:vertAlign w:val="superscript"/>
          <w:lang w:val="lv-LV"/>
        </w:rPr>
        <w:t>1</w:t>
      </w:r>
      <w:r w:rsidR="009E1B3B">
        <w:rPr>
          <w:rFonts w:ascii="Times New Roman" w:hAnsi="Times New Roman"/>
          <w:szCs w:val="24"/>
          <w:lang w:val="lv-LV"/>
        </w:rPr>
        <w:t xml:space="preserve"> un 43. pantu,</w:t>
      </w:r>
    </w:p>
    <w:bookmarkEnd w:id="1"/>
    <w:p w14:paraId="39AE2B9F" w14:textId="77777777" w:rsidR="00D07A6B" w:rsidRPr="00D07A6B" w:rsidRDefault="00D07A6B" w:rsidP="00D07A6B">
      <w:pPr>
        <w:ind w:firstLine="720"/>
        <w:jc w:val="center"/>
        <w:rPr>
          <w:rFonts w:ascii="Times New Roman" w:hAnsi="Times New Roman"/>
          <w:szCs w:val="24"/>
          <w:lang w:val="lv-LV"/>
        </w:rPr>
      </w:pPr>
    </w:p>
    <w:p w14:paraId="57A24E68" w14:textId="77777777" w:rsidR="00563347" w:rsidRPr="00563347" w:rsidRDefault="00563347" w:rsidP="00563347">
      <w:pPr>
        <w:jc w:val="center"/>
        <w:rPr>
          <w:rFonts w:ascii="Times New Roman" w:hAnsi="Times New Roman"/>
          <w:b/>
          <w:iCs/>
          <w:color w:val="000000"/>
          <w:szCs w:val="24"/>
          <w:lang w:val="lv-LV"/>
        </w:rPr>
      </w:pPr>
      <w:r w:rsidRPr="00563347">
        <w:rPr>
          <w:rFonts w:ascii="Times New Roman" w:hAnsi="Times New Roman"/>
          <w:b/>
          <w:iCs/>
          <w:color w:val="000000"/>
          <w:szCs w:val="24"/>
          <w:lang w:val="lv-LV"/>
        </w:rPr>
        <w:t xml:space="preserve">balsojot: </w:t>
      </w:r>
      <w:r w:rsidRPr="00563347">
        <w:rPr>
          <w:rFonts w:ascii="Times New Roman" w:hAnsi="Times New Roman"/>
          <w:b/>
          <w:iCs/>
          <w:noProof/>
          <w:color w:val="000000"/>
          <w:szCs w:val="24"/>
          <w:lang w:val="lv-LV"/>
        </w:rPr>
        <w:t>ar 19 balsīm "Par" (Andris Krauja, Artūrs Mangulis, Dace Kļaviņa, Dace Māliņa, Dace Nikolaisone, Dainis Širovs, Dzirkstīte Žindiga, Edgars Gribusts, Egils Helmanis, Gints Sīviņš, Indulis Trapiņš, Jānis Iklāvs, Jānis Kaijaks, Jānis Lūsis, Jānis Siliņš, Pāvels Kotāns, Raivis Ūzuls, Rūdolfs Kudļa, Valentīns Špēlis), "Pret" – nav, "Atturas" – nav,</w:t>
      </w:r>
      <w:r w:rsidRPr="00563347">
        <w:rPr>
          <w:rFonts w:ascii="Times New Roman" w:hAnsi="Times New Roman"/>
          <w:b/>
          <w:iCs/>
          <w:color w:val="000000"/>
          <w:szCs w:val="24"/>
          <w:lang w:val="lv-LV"/>
        </w:rPr>
        <w:t xml:space="preserve"> </w:t>
      </w:r>
    </w:p>
    <w:p w14:paraId="08A6C540" w14:textId="77777777" w:rsidR="00563347" w:rsidRPr="00563347" w:rsidRDefault="00563347" w:rsidP="00563347">
      <w:pPr>
        <w:jc w:val="center"/>
        <w:rPr>
          <w:rFonts w:ascii="Times New Roman" w:hAnsi="Times New Roman"/>
          <w:b/>
          <w:iCs/>
          <w:color w:val="000000"/>
          <w:szCs w:val="24"/>
          <w:lang w:val="lv-LV"/>
        </w:rPr>
      </w:pPr>
      <w:r w:rsidRPr="00563347">
        <w:rPr>
          <w:rFonts w:ascii="Times New Roman" w:hAnsi="Times New Roman"/>
          <w:iCs/>
          <w:color w:val="000000"/>
          <w:szCs w:val="24"/>
          <w:lang w:val="lv-LV"/>
        </w:rPr>
        <w:t>Ogres novada pašvaldības dome</w:t>
      </w:r>
      <w:r w:rsidRPr="00563347">
        <w:rPr>
          <w:rFonts w:ascii="Times New Roman" w:hAnsi="Times New Roman"/>
          <w:b/>
          <w:iCs/>
          <w:color w:val="000000"/>
          <w:szCs w:val="24"/>
          <w:lang w:val="lv-LV"/>
        </w:rPr>
        <w:t xml:space="preserve"> NOLEMJ:</w:t>
      </w:r>
    </w:p>
    <w:p w14:paraId="63AE8CA6" w14:textId="77777777" w:rsidR="00D07A6B" w:rsidRPr="00D07A6B" w:rsidRDefault="00D07A6B" w:rsidP="00AE45D3">
      <w:pPr>
        <w:jc w:val="center"/>
        <w:rPr>
          <w:b/>
          <w:szCs w:val="24"/>
        </w:rPr>
      </w:pPr>
    </w:p>
    <w:p w14:paraId="437FBFD9" w14:textId="4B6D1406" w:rsidR="00F651E4" w:rsidRPr="00F12262" w:rsidRDefault="00F651E4" w:rsidP="00BA2210">
      <w:pPr>
        <w:pStyle w:val="Heading1"/>
        <w:numPr>
          <w:ilvl w:val="0"/>
          <w:numId w:val="7"/>
        </w:numPr>
        <w:shd w:val="clear" w:color="auto" w:fill="FFFFFF"/>
        <w:ind w:left="0" w:firstLine="720"/>
        <w:jc w:val="both"/>
        <w:rPr>
          <w:b w:val="0"/>
          <w:szCs w:val="24"/>
          <w:u w:val="none"/>
        </w:rPr>
      </w:pPr>
      <w:bookmarkStart w:id="2" w:name="_Hlk109296291"/>
      <w:r w:rsidRPr="009173BF">
        <w:rPr>
          <w:b w:val="0"/>
          <w:bCs/>
          <w:szCs w:val="24"/>
          <w:u w:val="none"/>
        </w:rPr>
        <w:t>Nodot īpašumā bez atlīdzības Latvijas valstij Zemkopības ministrijas personā Ogres novada pašvaldībai p</w:t>
      </w:r>
      <w:r w:rsidR="00096742" w:rsidRPr="009173BF">
        <w:rPr>
          <w:b w:val="0"/>
          <w:bCs/>
          <w:szCs w:val="24"/>
          <w:u w:val="none"/>
        </w:rPr>
        <w:t>iederošo</w:t>
      </w:r>
      <w:r w:rsidRPr="009173BF">
        <w:rPr>
          <w:b w:val="0"/>
          <w:bCs/>
          <w:szCs w:val="24"/>
          <w:u w:val="none"/>
        </w:rPr>
        <w:t xml:space="preserve"> </w:t>
      </w:r>
      <w:r w:rsidR="00704D2B" w:rsidRPr="009173BF">
        <w:rPr>
          <w:b w:val="0"/>
          <w:bCs/>
          <w:szCs w:val="24"/>
          <w:u w:val="none"/>
        </w:rPr>
        <w:t>nekustamo</w:t>
      </w:r>
      <w:r w:rsidRPr="009173BF">
        <w:rPr>
          <w:b w:val="0"/>
          <w:bCs/>
          <w:szCs w:val="24"/>
          <w:u w:val="none"/>
        </w:rPr>
        <w:t xml:space="preserve"> īpašumu</w:t>
      </w:r>
      <w:r w:rsidR="00704D2B" w:rsidRPr="009173BF">
        <w:rPr>
          <w:b w:val="0"/>
          <w:bCs/>
          <w:szCs w:val="24"/>
          <w:u w:val="none"/>
        </w:rPr>
        <w:t xml:space="preserve"> </w:t>
      </w:r>
      <w:r w:rsidRPr="009173BF">
        <w:rPr>
          <w:b w:val="0"/>
          <w:szCs w:val="24"/>
          <w:u w:val="none"/>
        </w:rPr>
        <w:t>Rīgas ielā 45, Ogrē</w:t>
      </w:r>
      <w:r w:rsidRPr="009173BF">
        <w:rPr>
          <w:b w:val="0"/>
          <w:bCs/>
          <w:szCs w:val="24"/>
          <w:u w:val="none"/>
        </w:rPr>
        <w:t xml:space="preserve">, Ogres </w:t>
      </w:r>
      <w:r w:rsidRPr="009173BF">
        <w:rPr>
          <w:b w:val="0"/>
          <w:szCs w:val="24"/>
          <w:u w:val="none"/>
        </w:rPr>
        <w:t>novadā (kadastra numurs 7401 001 0473), kas sastāv no zemes vienības ar kadastra apzīmējumu 7401 001 0473, 1726 m² platībā un būves (sūkņu stacija) ar kadastra apzīmējumu 7401 001 0473 001</w:t>
      </w:r>
      <w:r w:rsidR="00704D2B" w:rsidRPr="009173BF">
        <w:rPr>
          <w:b w:val="0"/>
          <w:szCs w:val="24"/>
          <w:u w:val="none"/>
        </w:rPr>
        <w:t>,</w:t>
      </w:r>
      <w:r w:rsidR="00BA2210" w:rsidRPr="009173BF">
        <w:rPr>
          <w:b w:val="0"/>
          <w:szCs w:val="24"/>
          <w:u w:val="none"/>
        </w:rPr>
        <w:t xml:space="preserve"> </w:t>
      </w:r>
      <w:r w:rsidR="00B51C2D" w:rsidRPr="009173BF">
        <w:rPr>
          <w:b w:val="0"/>
          <w:szCs w:val="24"/>
          <w:u w:val="none"/>
        </w:rPr>
        <w:t xml:space="preserve">turpmāk – nekustamais </w:t>
      </w:r>
      <w:r w:rsidR="00B51C2D" w:rsidRPr="00F12262">
        <w:rPr>
          <w:b w:val="0"/>
          <w:szCs w:val="24"/>
          <w:u w:val="none"/>
        </w:rPr>
        <w:t xml:space="preserve">īpašums, </w:t>
      </w:r>
      <w:r w:rsidR="009173BF" w:rsidRPr="00F12262">
        <w:rPr>
          <w:b w:val="0"/>
          <w:szCs w:val="24"/>
          <w:u w:val="none"/>
        </w:rPr>
        <w:t xml:space="preserve">Zemkopības ministrijai noteiktās funkcijas - </w:t>
      </w:r>
      <w:r w:rsidR="009173BF" w:rsidRPr="00F12262">
        <w:rPr>
          <w:b w:val="0"/>
          <w:szCs w:val="24"/>
          <w:u w:val="none"/>
          <w:bdr w:val="none" w:sz="0" w:space="0" w:color="auto" w:frame="1"/>
        </w:rPr>
        <w:t xml:space="preserve">klimata pārmaiņu samazināšanai, ierobežošanai un pielāgošanās klimata pārmaiņām lauksaimniecības, meža un zivsaimniecības nozarē, izpildei, </w:t>
      </w:r>
      <w:proofErr w:type="spellStart"/>
      <w:r w:rsidR="009173BF" w:rsidRPr="00F12262">
        <w:rPr>
          <w:b w:val="0"/>
          <w:szCs w:val="24"/>
          <w:u w:val="none"/>
          <w:bdr w:val="none" w:sz="0" w:space="0" w:color="auto" w:frame="1"/>
        </w:rPr>
        <w:t>aizsargbūvju</w:t>
      </w:r>
      <w:proofErr w:type="spellEnd"/>
      <w:r w:rsidR="009173BF" w:rsidRPr="00F12262">
        <w:rPr>
          <w:b w:val="0"/>
          <w:szCs w:val="24"/>
          <w:u w:val="none"/>
          <w:bdr w:val="none" w:sz="0" w:space="0" w:color="auto" w:frame="1"/>
        </w:rPr>
        <w:t>, t.sk</w:t>
      </w:r>
      <w:r w:rsidR="00EA4FF4" w:rsidRPr="00F12262">
        <w:rPr>
          <w:b w:val="0"/>
          <w:bCs/>
          <w:szCs w:val="24"/>
          <w:u w:val="none"/>
        </w:rPr>
        <w:t xml:space="preserve">. </w:t>
      </w:r>
      <w:r w:rsidR="009173BF" w:rsidRPr="00F12262">
        <w:rPr>
          <w:b w:val="0"/>
          <w:bCs/>
          <w:szCs w:val="24"/>
          <w:u w:val="none"/>
        </w:rPr>
        <w:t>hidrotehnisko būvju</w:t>
      </w:r>
      <w:r w:rsidR="009173BF" w:rsidRPr="00F12262">
        <w:rPr>
          <w:b w:val="0"/>
          <w:szCs w:val="24"/>
          <w:u w:val="none"/>
        </w:rPr>
        <w:t xml:space="preserve"> infrastruktūras izveidei un pārbūvei, valsts meliorācijas sistēmu un valsts nozīmes meliorācijas sistēmu būvniecībai, uzturēšanai un ekspluatācijai ar mērķi mazināt plūdu risku. </w:t>
      </w:r>
    </w:p>
    <w:p w14:paraId="6CFD13FF" w14:textId="77777777" w:rsidR="00CF6BD6" w:rsidRPr="00F6639D" w:rsidRDefault="00AE4543" w:rsidP="00CF6BD6">
      <w:pPr>
        <w:pStyle w:val="ListParagraph"/>
        <w:numPr>
          <w:ilvl w:val="0"/>
          <w:numId w:val="7"/>
        </w:numPr>
        <w:ind w:left="0" w:firstLine="720"/>
        <w:contextualSpacing w:val="0"/>
        <w:jc w:val="both"/>
        <w:rPr>
          <w:rFonts w:ascii="Times New Roman" w:hAnsi="Times New Roman"/>
          <w:szCs w:val="24"/>
          <w:lang w:val="lv-LV" w:eastAsia="lv-LV"/>
        </w:rPr>
      </w:pPr>
      <w:r>
        <w:rPr>
          <w:rFonts w:ascii="Times New Roman" w:hAnsi="Times New Roman"/>
          <w:szCs w:val="24"/>
          <w:lang w:val="lv-LV" w:eastAsia="lv-LV"/>
        </w:rPr>
        <w:t>Nekustamajā īpašumā īstenojams</w:t>
      </w:r>
      <w:r w:rsidRPr="00157F61">
        <w:rPr>
          <w:rFonts w:ascii="Times New Roman" w:hAnsi="Times New Roman"/>
          <w:szCs w:val="24"/>
          <w:lang w:val="lv-LV" w:eastAsia="lv-LV"/>
        </w:rPr>
        <w:t xml:space="preserve"> būvprojekts “Ogres vārti – Daugavas krasta </w:t>
      </w:r>
      <w:proofErr w:type="spellStart"/>
      <w:r w:rsidRPr="00F6639D">
        <w:rPr>
          <w:rFonts w:ascii="Times New Roman" w:hAnsi="Times New Roman"/>
          <w:szCs w:val="24"/>
          <w:lang w:val="lv-LV" w:eastAsia="lv-LV"/>
        </w:rPr>
        <w:t>aizsargbūve</w:t>
      </w:r>
      <w:proofErr w:type="spellEnd"/>
      <w:r w:rsidRPr="00F6639D">
        <w:rPr>
          <w:rFonts w:ascii="Times New Roman" w:hAnsi="Times New Roman"/>
          <w:szCs w:val="24"/>
          <w:lang w:val="lv-LV" w:eastAsia="lv-LV"/>
        </w:rPr>
        <w:t xml:space="preserve"> Rīgas ielā 45, Ogrē” pilnā sastāvā piecu gadu laikā no šī lēmuma 1. punktā minētā nekustamā īpašuma nodošanas brīža. Jebkuras izmaiņas būvprojektā “Ogres vārti – Daugavas krasta </w:t>
      </w:r>
      <w:proofErr w:type="spellStart"/>
      <w:r w:rsidRPr="00F6639D">
        <w:rPr>
          <w:rFonts w:ascii="Times New Roman" w:hAnsi="Times New Roman"/>
          <w:szCs w:val="24"/>
          <w:lang w:val="lv-LV" w:eastAsia="lv-LV"/>
        </w:rPr>
        <w:t>aizsargbūve</w:t>
      </w:r>
      <w:proofErr w:type="spellEnd"/>
      <w:r w:rsidRPr="00F6639D">
        <w:rPr>
          <w:rFonts w:ascii="Times New Roman" w:hAnsi="Times New Roman"/>
          <w:szCs w:val="24"/>
          <w:lang w:val="lv-LV" w:eastAsia="lv-LV"/>
        </w:rPr>
        <w:t xml:space="preserve"> Rīgas ielā 45, Ogrē” saskaņojamas ar Ogres novada pašvaldību.</w:t>
      </w:r>
    </w:p>
    <w:p w14:paraId="53519653" w14:textId="77777777" w:rsidR="00F6639D" w:rsidRPr="00F6639D" w:rsidRDefault="00BA2210" w:rsidP="00F6639D">
      <w:pPr>
        <w:pStyle w:val="ListParagraph"/>
        <w:numPr>
          <w:ilvl w:val="0"/>
          <w:numId w:val="7"/>
        </w:numPr>
        <w:ind w:left="0" w:firstLine="720"/>
        <w:contextualSpacing w:val="0"/>
        <w:jc w:val="both"/>
        <w:rPr>
          <w:rFonts w:ascii="Times New Roman" w:hAnsi="Times New Roman"/>
          <w:szCs w:val="24"/>
          <w:lang w:val="lv-LV" w:eastAsia="lv-LV"/>
        </w:rPr>
      </w:pPr>
      <w:r w:rsidRPr="00F6639D">
        <w:rPr>
          <w:rFonts w:ascii="Times New Roman" w:hAnsi="Times New Roman"/>
          <w:szCs w:val="24"/>
          <w:lang w:val="lv-LV"/>
        </w:rPr>
        <w:t xml:space="preserve">Noteikt, ka </w:t>
      </w:r>
      <w:r w:rsidR="0089290F" w:rsidRPr="00F6639D">
        <w:rPr>
          <w:rFonts w:ascii="Times New Roman" w:hAnsi="Times New Roman"/>
          <w:szCs w:val="24"/>
          <w:lang w:val="lv-LV"/>
        </w:rPr>
        <w:t>nekustam</w:t>
      </w:r>
      <w:r w:rsidRPr="00F6639D">
        <w:rPr>
          <w:rFonts w:ascii="Times New Roman" w:hAnsi="Times New Roman"/>
          <w:szCs w:val="24"/>
          <w:lang w:val="lv-LV"/>
        </w:rPr>
        <w:t>ais</w:t>
      </w:r>
      <w:r w:rsidR="0089290F" w:rsidRPr="00F6639D">
        <w:rPr>
          <w:rFonts w:ascii="Times New Roman" w:hAnsi="Times New Roman"/>
          <w:szCs w:val="24"/>
          <w:lang w:val="lv-LV"/>
        </w:rPr>
        <w:t xml:space="preserve"> īpašum</w:t>
      </w:r>
      <w:r w:rsidRPr="00F6639D">
        <w:rPr>
          <w:rFonts w:ascii="Times New Roman" w:hAnsi="Times New Roman"/>
          <w:szCs w:val="24"/>
          <w:lang w:val="lv-LV"/>
        </w:rPr>
        <w:t>s</w:t>
      </w:r>
      <w:r w:rsidR="0089290F" w:rsidRPr="00F6639D">
        <w:rPr>
          <w:rFonts w:ascii="Times New Roman" w:hAnsi="Times New Roman"/>
          <w:szCs w:val="24"/>
          <w:lang w:val="lv-LV"/>
        </w:rPr>
        <w:t xml:space="preserve"> bez atlīdzības nodo</w:t>
      </w:r>
      <w:r w:rsidRPr="00F6639D">
        <w:rPr>
          <w:rFonts w:ascii="Times New Roman" w:hAnsi="Times New Roman"/>
          <w:szCs w:val="24"/>
          <w:lang w:val="lv-LV"/>
        </w:rPr>
        <w:t>dams</w:t>
      </w:r>
      <w:r w:rsidR="0089290F" w:rsidRPr="00F6639D">
        <w:rPr>
          <w:rFonts w:ascii="Times New Roman" w:hAnsi="Times New Roman"/>
          <w:szCs w:val="24"/>
          <w:lang w:val="lv-LV"/>
        </w:rPr>
        <w:t xml:space="preserve"> </w:t>
      </w:r>
      <w:r w:rsidR="00151EFC" w:rsidRPr="00F6639D">
        <w:rPr>
          <w:rFonts w:ascii="Times New Roman" w:hAnsi="Times New Roman"/>
          <w:szCs w:val="24"/>
          <w:lang w:val="lv-LV"/>
        </w:rPr>
        <w:t>Ogres novada pašvaldībai</w:t>
      </w:r>
      <w:r w:rsidR="0089290F" w:rsidRPr="00F6639D">
        <w:rPr>
          <w:rFonts w:ascii="Times New Roman" w:hAnsi="Times New Roman"/>
          <w:szCs w:val="24"/>
          <w:lang w:val="lv-LV"/>
        </w:rPr>
        <w:t xml:space="preserve">, </w:t>
      </w:r>
      <w:r w:rsidR="00151EFC" w:rsidRPr="00F6639D">
        <w:rPr>
          <w:rFonts w:ascii="Times New Roman" w:hAnsi="Times New Roman"/>
          <w:szCs w:val="24"/>
          <w:lang w:val="lv-LV"/>
        </w:rPr>
        <w:t>ja</w:t>
      </w:r>
      <w:r w:rsidR="0089290F" w:rsidRPr="00F6639D">
        <w:rPr>
          <w:rFonts w:ascii="Times New Roman" w:hAnsi="Times New Roman"/>
          <w:szCs w:val="24"/>
          <w:lang w:val="lv-LV"/>
        </w:rPr>
        <w:t xml:space="preserve"> tas vairs netiek izmantots šā </w:t>
      </w:r>
      <w:r w:rsidR="00151EFC" w:rsidRPr="00F6639D">
        <w:rPr>
          <w:rFonts w:ascii="Times New Roman" w:hAnsi="Times New Roman"/>
          <w:szCs w:val="24"/>
          <w:lang w:val="lv-LV"/>
        </w:rPr>
        <w:t>lēmuma</w:t>
      </w:r>
      <w:r w:rsidR="0089290F" w:rsidRPr="00F6639D">
        <w:rPr>
          <w:rFonts w:ascii="Times New Roman" w:hAnsi="Times New Roman"/>
          <w:szCs w:val="24"/>
          <w:lang w:val="lv-LV"/>
        </w:rPr>
        <w:t xml:space="preserve"> 1. punktā minētās funkcijas īstenošanai</w:t>
      </w:r>
      <w:r w:rsidR="00151EFC" w:rsidRPr="00F6639D">
        <w:rPr>
          <w:rFonts w:ascii="Times New Roman" w:hAnsi="Times New Roman"/>
          <w:szCs w:val="24"/>
          <w:lang w:val="lv-LV"/>
        </w:rPr>
        <w:t>.</w:t>
      </w:r>
    </w:p>
    <w:p w14:paraId="73188464" w14:textId="77777777" w:rsidR="00F6639D" w:rsidRPr="00F6639D" w:rsidRDefault="002C34D0" w:rsidP="00F6639D">
      <w:pPr>
        <w:pStyle w:val="ListParagraph"/>
        <w:numPr>
          <w:ilvl w:val="0"/>
          <w:numId w:val="7"/>
        </w:numPr>
        <w:ind w:left="0" w:firstLine="720"/>
        <w:contextualSpacing w:val="0"/>
        <w:jc w:val="both"/>
        <w:rPr>
          <w:rFonts w:ascii="Times New Roman" w:hAnsi="Times New Roman"/>
          <w:szCs w:val="24"/>
          <w:lang w:val="lv-LV" w:eastAsia="lv-LV"/>
        </w:rPr>
      </w:pPr>
      <w:r w:rsidRPr="00F6639D">
        <w:rPr>
          <w:rFonts w:ascii="Times New Roman" w:hAnsi="Times New Roman"/>
          <w:bCs/>
          <w:szCs w:val="24"/>
          <w:lang w:val="lv-LV"/>
        </w:rPr>
        <w:t xml:space="preserve">Pilnvarot </w:t>
      </w:r>
      <w:r w:rsidR="00BA2210" w:rsidRPr="00F6639D">
        <w:rPr>
          <w:rFonts w:ascii="Times New Roman" w:hAnsi="Times New Roman"/>
          <w:bCs/>
          <w:szCs w:val="24"/>
          <w:lang w:val="lv-LV"/>
        </w:rPr>
        <w:t>Zemkopības ministriju</w:t>
      </w:r>
      <w:r w:rsidRPr="00F6639D">
        <w:rPr>
          <w:rFonts w:ascii="Times New Roman" w:hAnsi="Times New Roman"/>
          <w:bCs/>
          <w:szCs w:val="24"/>
          <w:lang w:val="lv-LV"/>
        </w:rPr>
        <w:t xml:space="preserve"> </w:t>
      </w:r>
      <w:r w:rsidRPr="00F6639D">
        <w:rPr>
          <w:rFonts w:ascii="Times New Roman" w:hAnsi="Times New Roman"/>
          <w:bCs/>
          <w:szCs w:val="24"/>
          <w:shd w:val="clear" w:color="auto" w:fill="FFFFFF"/>
          <w:lang w:val="lv-LV"/>
        </w:rPr>
        <w:t>parakstīt nostiprinājuma lūgumu par nekustamā īpašuma ierakstīšanu zemesgrāmatā uz valsts vārda Zemkopības ministrijas personā, kā arī veikt citas nepieciešamās darbības nekustamā īpašuma ierakstīšanai zemesgrāmatā.</w:t>
      </w:r>
    </w:p>
    <w:p w14:paraId="138D11EC" w14:textId="0E9BF5A1" w:rsidR="00514F49" w:rsidRPr="00F6639D" w:rsidRDefault="00151EFC" w:rsidP="00F6639D">
      <w:pPr>
        <w:pStyle w:val="ListParagraph"/>
        <w:numPr>
          <w:ilvl w:val="0"/>
          <w:numId w:val="7"/>
        </w:numPr>
        <w:ind w:left="0" w:firstLine="720"/>
        <w:contextualSpacing w:val="0"/>
        <w:jc w:val="both"/>
        <w:rPr>
          <w:rFonts w:ascii="Times New Roman" w:hAnsi="Times New Roman"/>
          <w:szCs w:val="24"/>
          <w:lang w:val="lv-LV" w:eastAsia="lv-LV"/>
        </w:rPr>
      </w:pPr>
      <w:r w:rsidRPr="00F6639D">
        <w:rPr>
          <w:rFonts w:ascii="Times New Roman" w:hAnsi="Times New Roman"/>
          <w:szCs w:val="24"/>
          <w:lang w:val="lv-LV"/>
        </w:rPr>
        <w:t xml:space="preserve">nostiprinot zemesgrāmatā </w:t>
      </w:r>
      <w:r w:rsidR="00BA2210" w:rsidRPr="00F6639D">
        <w:rPr>
          <w:rFonts w:ascii="Times New Roman" w:hAnsi="Times New Roman"/>
          <w:szCs w:val="24"/>
          <w:lang w:val="lv-LV"/>
        </w:rPr>
        <w:t xml:space="preserve">valsts </w:t>
      </w:r>
      <w:r w:rsidRPr="00F6639D">
        <w:rPr>
          <w:rFonts w:ascii="Times New Roman" w:hAnsi="Times New Roman"/>
          <w:szCs w:val="24"/>
          <w:lang w:val="lv-LV"/>
        </w:rPr>
        <w:t>īpašuma tiesības uz šā lēmuma 1. punktā minēto nekustamo īpašumu:</w:t>
      </w:r>
    </w:p>
    <w:p w14:paraId="6EF2906E" w14:textId="77777777" w:rsidR="00514F49" w:rsidRPr="009173BF" w:rsidRDefault="00151EFC" w:rsidP="00514F49">
      <w:pPr>
        <w:pStyle w:val="Heading1"/>
        <w:numPr>
          <w:ilvl w:val="1"/>
          <w:numId w:val="12"/>
        </w:numPr>
        <w:shd w:val="clear" w:color="auto" w:fill="FFFFFF"/>
        <w:jc w:val="both"/>
        <w:rPr>
          <w:b w:val="0"/>
          <w:szCs w:val="24"/>
          <w:u w:val="none"/>
        </w:rPr>
      </w:pPr>
      <w:r w:rsidRPr="009173BF">
        <w:rPr>
          <w:b w:val="0"/>
          <w:u w:val="none"/>
        </w:rPr>
        <w:t xml:space="preserve">norādīt, ka īpašuma tiesības nostiprinātas uz laiku, kamēr valsts Zemkopības ministrijas </w:t>
      </w:r>
      <w:r w:rsidR="00BA2210" w:rsidRPr="009173BF">
        <w:rPr>
          <w:b w:val="0"/>
          <w:u w:val="none"/>
        </w:rPr>
        <w:t>personā</w:t>
      </w:r>
      <w:r w:rsidRPr="009173BF">
        <w:rPr>
          <w:b w:val="0"/>
          <w:u w:val="none"/>
        </w:rPr>
        <w:t xml:space="preserve"> nodrošina šā lēmuma 1. punk</w:t>
      </w:r>
      <w:r w:rsidR="00514F49" w:rsidRPr="009173BF">
        <w:rPr>
          <w:b w:val="0"/>
          <w:u w:val="none"/>
        </w:rPr>
        <w:t>tā minētās funkcijas īstenošanu;</w:t>
      </w:r>
    </w:p>
    <w:p w14:paraId="101FF661" w14:textId="6A9BCEC9" w:rsidR="00151EFC" w:rsidRPr="009173BF" w:rsidRDefault="00151EFC" w:rsidP="00514F49">
      <w:pPr>
        <w:pStyle w:val="Heading1"/>
        <w:numPr>
          <w:ilvl w:val="1"/>
          <w:numId w:val="12"/>
        </w:numPr>
        <w:shd w:val="clear" w:color="auto" w:fill="FFFFFF"/>
        <w:jc w:val="both"/>
        <w:rPr>
          <w:b w:val="0"/>
          <w:szCs w:val="24"/>
          <w:u w:val="none"/>
        </w:rPr>
      </w:pPr>
      <w:r w:rsidRPr="009173BF">
        <w:rPr>
          <w:b w:val="0"/>
          <w:u w:val="none"/>
        </w:rPr>
        <w:t>ierakstīt atzīmi par aizliegumu atsavināt nekustamo īpašumu un apgrūtināt to ar hipotēku.</w:t>
      </w:r>
    </w:p>
    <w:p w14:paraId="3BA9FA30" w14:textId="38C15796" w:rsidR="00151EFC" w:rsidRDefault="00151EFC" w:rsidP="00AE45D3">
      <w:pPr>
        <w:pStyle w:val="NormalWeb"/>
        <w:numPr>
          <w:ilvl w:val="0"/>
          <w:numId w:val="7"/>
        </w:numPr>
        <w:shd w:val="clear" w:color="auto" w:fill="FFFFFF"/>
        <w:spacing w:before="0" w:beforeAutospacing="0" w:after="0" w:afterAutospacing="0"/>
        <w:ind w:left="0" w:firstLine="720"/>
        <w:jc w:val="both"/>
      </w:pPr>
      <w:r w:rsidRPr="00B51C2D">
        <w:t xml:space="preserve">Šā lēmuma </w:t>
      </w:r>
      <w:r w:rsidR="00514F49" w:rsidRPr="00B51C2D">
        <w:t>5</w:t>
      </w:r>
      <w:r w:rsidRPr="00B51C2D">
        <w:t>.</w:t>
      </w:r>
      <w:r w:rsidR="005951B6" w:rsidRPr="00B51C2D">
        <w:t>2</w:t>
      </w:r>
      <w:r w:rsidRPr="00B51C2D">
        <w:t xml:space="preserve">. apakšpunktā minēto aizliegumu </w:t>
      </w:r>
      <w:r w:rsidR="005951B6" w:rsidRPr="00B51C2D">
        <w:t>–</w:t>
      </w:r>
      <w:r w:rsidRPr="00B51C2D">
        <w:t xml:space="preserve"> apgrūtināt nekustamo īpašumu ar hipotēku - nepiemēro, ja nekustamais īpašums tiek ieķīlāts par labu valstij (Valsts kases personā), lai saņemtu Eiropas Savienības fondu atbalstu.</w:t>
      </w:r>
    </w:p>
    <w:p w14:paraId="6C49D7BA" w14:textId="419AD88B" w:rsidR="000E6468" w:rsidRDefault="000E6468" w:rsidP="00AE45D3">
      <w:pPr>
        <w:pStyle w:val="NormalWeb"/>
        <w:numPr>
          <w:ilvl w:val="0"/>
          <w:numId w:val="7"/>
        </w:numPr>
        <w:shd w:val="clear" w:color="auto" w:fill="FFFFFF"/>
        <w:spacing w:before="0" w:beforeAutospacing="0" w:after="0" w:afterAutospacing="0"/>
        <w:ind w:left="0" w:firstLine="720"/>
        <w:jc w:val="both"/>
      </w:pPr>
      <w:r>
        <w:t>Ar šī lēmuma spēkā stāšanos spēku zaudē Ogres novada pašvaldības domes 2022. gada 21. jūlija lēmums “</w:t>
      </w:r>
      <w:r w:rsidRPr="000E6468">
        <w:t>Par Ogres novada pašvald</w:t>
      </w:r>
      <w:r w:rsidRPr="000E6468">
        <w:rPr>
          <w:rFonts w:hint="eastAsia"/>
        </w:rPr>
        <w:t>ī</w:t>
      </w:r>
      <w:r w:rsidRPr="000E6468">
        <w:t>bas nekustam</w:t>
      </w:r>
      <w:r w:rsidRPr="000E6468">
        <w:rPr>
          <w:rFonts w:hint="eastAsia"/>
        </w:rPr>
        <w:t>ā</w:t>
      </w:r>
      <w:r w:rsidRPr="000E6468">
        <w:t xml:space="preserve"> </w:t>
      </w:r>
      <w:r w:rsidRPr="000E6468">
        <w:rPr>
          <w:rFonts w:hint="eastAsia"/>
        </w:rPr>
        <w:t>ī</w:t>
      </w:r>
      <w:r w:rsidRPr="000E6468">
        <w:t>pašuma R</w:t>
      </w:r>
      <w:r w:rsidRPr="000E6468">
        <w:rPr>
          <w:rFonts w:hint="eastAsia"/>
        </w:rPr>
        <w:t>ī</w:t>
      </w:r>
      <w:r w:rsidRPr="000E6468">
        <w:t>gas iel</w:t>
      </w:r>
      <w:r w:rsidRPr="000E6468">
        <w:rPr>
          <w:rFonts w:hint="eastAsia"/>
        </w:rPr>
        <w:t>ā</w:t>
      </w:r>
      <w:r w:rsidRPr="000E6468">
        <w:t xml:space="preserve"> 45, Ogr</w:t>
      </w:r>
      <w:r w:rsidRPr="000E6468">
        <w:rPr>
          <w:rFonts w:hint="eastAsia"/>
        </w:rPr>
        <w:t>ē</w:t>
      </w:r>
      <w:r w:rsidRPr="000E6468">
        <w:t xml:space="preserve"> nodošanu valsts SIA “Zemkop</w:t>
      </w:r>
      <w:r w:rsidRPr="000E6468">
        <w:rPr>
          <w:rFonts w:hint="eastAsia"/>
        </w:rPr>
        <w:t>ī</w:t>
      </w:r>
      <w:r w:rsidRPr="000E6468">
        <w:t xml:space="preserve">bas ministrijas nekustamie </w:t>
      </w:r>
      <w:r w:rsidRPr="000E6468">
        <w:rPr>
          <w:rFonts w:hint="eastAsia"/>
        </w:rPr>
        <w:t>ī</w:t>
      </w:r>
      <w:r w:rsidRPr="000E6468">
        <w:t xml:space="preserve">pašumi” </w:t>
      </w:r>
      <w:r w:rsidRPr="000E6468">
        <w:rPr>
          <w:rFonts w:hint="eastAsia"/>
        </w:rPr>
        <w:t>ī</w:t>
      </w:r>
      <w:r w:rsidRPr="000E6468">
        <w:t>pašum</w:t>
      </w:r>
      <w:r w:rsidRPr="000E6468">
        <w:rPr>
          <w:rFonts w:hint="eastAsia"/>
        </w:rPr>
        <w:t>ā</w:t>
      </w:r>
      <w:r>
        <w:t>” (protokola izraksts Nr. 16; 1.).</w:t>
      </w:r>
    </w:p>
    <w:p w14:paraId="3F079A21" w14:textId="5D48F1DE" w:rsidR="00157F61" w:rsidRPr="00B51C2D" w:rsidRDefault="00AE4543" w:rsidP="00AE45D3">
      <w:pPr>
        <w:pStyle w:val="NormalWeb"/>
        <w:numPr>
          <w:ilvl w:val="0"/>
          <w:numId w:val="7"/>
        </w:numPr>
        <w:shd w:val="clear" w:color="auto" w:fill="FFFFFF"/>
        <w:spacing w:before="0" w:beforeAutospacing="0" w:after="0" w:afterAutospacing="0"/>
        <w:ind w:left="0" w:firstLine="720"/>
        <w:jc w:val="both"/>
      </w:pPr>
      <w:r>
        <w:t>Kontroli par lēmuma izpildi uzdot Ogres novada pašvaldības izpilddirektoram.</w:t>
      </w:r>
    </w:p>
    <w:p w14:paraId="132312A4" w14:textId="1B0964E3" w:rsidR="00F343F6" w:rsidRDefault="00F343F6" w:rsidP="00F343F6">
      <w:pPr>
        <w:jc w:val="right"/>
        <w:rPr>
          <w:rFonts w:ascii="Times New Roman" w:hAnsi="Times New Roman"/>
          <w:lang w:val="lv-LV"/>
        </w:rPr>
      </w:pPr>
      <w:bookmarkStart w:id="3" w:name="_GoBack"/>
      <w:bookmarkEnd w:id="2"/>
      <w:bookmarkEnd w:id="3"/>
    </w:p>
    <w:p w14:paraId="527018C1" w14:textId="77777777" w:rsidR="00AE45D3" w:rsidRDefault="00AE45D3"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757FF3FC" w14:textId="05AC7717" w:rsidR="00F4628C" w:rsidRDefault="00F343F6" w:rsidP="002F51F2">
      <w:pPr>
        <w:jc w:val="right"/>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F4628C" w:rsidSect="00A06D43">
      <w:footerReference w:type="default" r:id="rId11"/>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FBCF1" w14:textId="77777777" w:rsidR="00AB64E2" w:rsidRDefault="00AB64E2" w:rsidP="0067156B">
      <w:r>
        <w:separator/>
      </w:r>
    </w:p>
  </w:endnote>
  <w:endnote w:type="continuationSeparator" w:id="0">
    <w:p w14:paraId="46403FE6" w14:textId="77777777" w:rsidR="00AB64E2" w:rsidRDefault="00AB64E2" w:rsidP="0067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078309"/>
      <w:docPartObj>
        <w:docPartGallery w:val="Page Numbers (Bottom of Page)"/>
        <w:docPartUnique/>
      </w:docPartObj>
    </w:sdtPr>
    <w:sdtEndPr>
      <w:rPr>
        <w:noProof/>
      </w:rPr>
    </w:sdtEndPr>
    <w:sdtContent>
      <w:p w14:paraId="153E7D22" w14:textId="2B18386B" w:rsidR="00103078" w:rsidRDefault="00103078" w:rsidP="00AE45D3">
        <w:pPr>
          <w:pStyle w:val="Footer"/>
          <w:jc w:val="center"/>
        </w:pPr>
        <w:r>
          <w:fldChar w:fldCharType="begin"/>
        </w:r>
        <w:r>
          <w:instrText xml:space="preserve"> PAGE   \* MERGEFORMAT </w:instrText>
        </w:r>
        <w:r>
          <w:fldChar w:fldCharType="separate"/>
        </w:r>
        <w:r w:rsidR="00F6639D">
          <w:rPr>
            <w:noProof/>
          </w:rPr>
          <w:t>3</w:t>
        </w:r>
        <w:r>
          <w:rPr>
            <w:noProof/>
          </w:rPr>
          <w:fldChar w:fldCharType="end"/>
        </w:r>
      </w:p>
    </w:sdtContent>
  </w:sdt>
  <w:p w14:paraId="03BBF52F" w14:textId="77777777" w:rsidR="00103078" w:rsidRDefault="00103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011B9" w14:textId="77777777" w:rsidR="00AB64E2" w:rsidRDefault="00AB64E2" w:rsidP="0067156B">
      <w:r>
        <w:separator/>
      </w:r>
    </w:p>
  </w:footnote>
  <w:footnote w:type="continuationSeparator" w:id="0">
    <w:p w14:paraId="66471A8E" w14:textId="77777777" w:rsidR="00AB64E2" w:rsidRDefault="00AB64E2" w:rsidP="00671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E3CDB"/>
    <w:multiLevelType w:val="hybridMultilevel"/>
    <w:tmpl w:val="58ECD09C"/>
    <w:lvl w:ilvl="0" w:tplc="DFF2DB8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B070C03"/>
    <w:multiLevelType w:val="multilevel"/>
    <w:tmpl w:val="075EF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577D9"/>
    <w:multiLevelType w:val="hybridMultilevel"/>
    <w:tmpl w:val="67E2E2DE"/>
    <w:lvl w:ilvl="0" w:tplc="0AB07FF4">
      <w:start w:val="1"/>
      <w:numFmt w:val="decimal"/>
      <w:lvlText w:val="%1."/>
      <w:lvlJc w:val="left"/>
      <w:pPr>
        <w:ind w:left="108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3175C78"/>
    <w:multiLevelType w:val="hybridMultilevel"/>
    <w:tmpl w:val="50180B24"/>
    <w:lvl w:ilvl="0" w:tplc="C78E16FC">
      <w:start w:val="1"/>
      <w:numFmt w:val="decimal"/>
      <w:lvlText w:val="%1."/>
      <w:lvlJc w:val="left"/>
      <w:pPr>
        <w:tabs>
          <w:tab w:val="num" w:pos="360"/>
        </w:tabs>
        <w:ind w:left="360" w:hanging="360"/>
      </w:pPr>
      <w:rPr>
        <w:rFonts w:ascii="Times New Roman" w:eastAsia="Times New Roman" w:hAnsi="Times New Roman"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840CFC"/>
    <w:multiLevelType w:val="multilevel"/>
    <w:tmpl w:val="A95A849E"/>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E0F7819"/>
    <w:multiLevelType w:val="hybridMultilevel"/>
    <w:tmpl w:val="5DAE73A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9" w15:restartNumberingAfterBreak="0">
    <w:nsid w:val="66521CD4"/>
    <w:multiLevelType w:val="multilevel"/>
    <w:tmpl w:val="35A0A8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5"/>
  </w:num>
  <w:num w:numId="3">
    <w:abstractNumId w:val="7"/>
  </w:num>
  <w:num w:numId="4">
    <w:abstractNumId w:val="10"/>
  </w:num>
  <w:num w:numId="5">
    <w:abstractNumId w:val="11"/>
  </w:num>
  <w:num w:numId="6">
    <w:abstractNumId w:val="0"/>
  </w:num>
  <w:num w:numId="7">
    <w:abstractNumId w:val="2"/>
  </w:num>
  <w:num w:numId="8">
    <w:abstractNumId w:val="4"/>
  </w:num>
  <w:num w:numId="9">
    <w:abstractNumId w:val="1"/>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06374"/>
    <w:rsid w:val="000175D1"/>
    <w:rsid w:val="00020343"/>
    <w:rsid w:val="00021283"/>
    <w:rsid w:val="000250A8"/>
    <w:rsid w:val="000365BC"/>
    <w:rsid w:val="00044467"/>
    <w:rsid w:val="00044D17"/>
    <w:rsid w:val="000734C6"/>
    <w:rsid w:val="000747D7"/>
    <w:rsid w:val="00091960"/>
    <w:rsid w:val="00096742"/>
    <w:rsid w:val="00096AA4"/>
    <w:rsid w:val="000B0157"/>
    <w:rsid w:val="000C391E"/>
    <w:rsid w:val="000D41A2"/>
    <w:rsid w:val="000E2AA9"/>
    <w:rsid w:val="000E4153"/>
    <w:rsid w:val="000E6468"/>
    <w:rsid w:val="000F398D"/>
    <w:rsid w:val="00103078"/>
    <w:rsid w:val="00111727"/>
    <w:rsid w:val="00113EE7"/>
    <w:rsid w:val="001328C1"/>
    <w:rsid w:val="00151EFC"/>
    <w:rsid w:val="00157F61"/>
    <w:rsid w:val="00192EAF"/>
    <w:rsid w:val="001A10F0"/>
    <w:rsid w:val="001A74A3"/>
    <w:rsid w:val="001E591C"/>
    <w:rsid w:val="002013AA"/>
    <w:rsid w:val="00205E93"/>
    <w:rsid w:val="00214071"/>
    <w:rsid w:val="0023550A"/>
    <w:rsid w:val="002576C2"/>
    <w:rsid w:val="00262240"/>
    <w:rsid w:val="00271007"/>
    <w:rsid w:val="00271C5A"/>
    <w:rsid w:val="00280D09"/>
    <w:rsid w:val="0028500F"/>
    <w:rsid w:val="00296C59"/>
    <w:rsid w:val="002B4462"/>
    <w:rsid w:val="002C34D0"/>
    <w:rsid w:val="002C72C6"/>
    <w:rsid w:val="002D1D1B"/>
    <w:rsid w:val="002E0540"/>
    <w:rsid w:val="002E0C3A"/>
    <w:rsid w:val="002F51F2"/>
    <w:rsid w:val="00303100"/>
    <w:rsid w:val="00365D5E"/>
    <w:rsid w:val="003749C4"/>
    <w:rsid w:val="00380BC1"/>
    <w:rsid w:val="003A3A11"/>
    <w:rsid w:val="003A70B4"/>
    <w:rsid w:val="003B0F8B"/>
    <w:rsid w:val="003B4648"/>
    <w:rsid w:val="003B7373"/>
    <w:rsid w:val="003E5EE1"/>
    <w:rsid w:val="003E6788"/>
    <w:rsid w:val="003F7F94"/>
    <w:rsid w:val="00420324"/>
    <w:rsid w:val="00424B92"/>
    <w:rsid w:val="00432B56"/>
    <w:rsid w:val="004711FA"/>
    <w:rsid w:val="004767B6"/>
    <w:rsid w:val="004767BF"/>
    <w:rsid w:val="00494C7F"/>
    <w:rsid w:val="00494E71"/>
    <w:rsid w:val="004A519E"/>
    <w:rsid w:val="004C035D"/>
    <w:rsid w:val="004D6B46"/>
    <w:rsid w:val="00514F49"/>
    <w:rsid w:val="0052322E"/>
    <w:rsid w:val="0052736F"/>
    <w:rsid w:val="005305DD"/>
    <w:rsid w:val="00531D4B"/>
    <w:rsid w:val="00552CC0"/>
    <w:rsid w:val="00563347"/>
    <w:rsid w:val="00590589"/>
    <w:rsid w:val="00593B88"/>
    <w:rsid w:val="005951B6"/>
    <w:rsid w:val="005A759A"/>
    <w:rsid w:val="005D3731"/>
    <w:rsid w:val="005E2220"/>
    <w:rsid w:val="005E4D79"/>
    <w:rsid w:val="00605243"/>
    <w:rsid w:val="00613E6A"/>
    <w:rsid w:val="006177ED"/>
    <w:rsid w:val="0062143A"/>
    <w:rsid w:val="00622607"/>
    <w:rsid w:val="006334D1"/>
    <w:rsid w:val="006525A8"/>
    <w:rsid w:val="0065550D"/>
    <w:rsid w:val="006564D2"/>
    <w:rsid w:val="00666F18"/>
    <w:rsid w:val="0067008A"/>
    <w:rsid w:val="0067156B"/>
    <w:rsid w:val="00675F19"/>
    <w:rsid w:val="00682FBA"/>
    <w:rsid w:val="00691B55"/>
    <w:rsid w:val="00696B0C"/>
    <w:rsid w:val="006A3909"/>
    <w:rsid w:val="006C46F8"/>
    <w:rsid w:val="006D25B0"/>
    <w:rsid w:val="007016F8"/>
    <w:rsid w:val="0070466C"/>
    <w:rsid w:val="00704D2B"/>
    <w:rsid w:val="0070511A"/>
    <w:rsid w:val="00711AD4"/>
    <w:rsid w:val="0072022C"/>
    <w:rsid w:val="007216D2"/>
    <w:rsid w:val="0073011D"/>
    <w:rsid w:val="00780E99"/>
    <w:rsid w:val="00793496"/>
    <w:rsid w:val="007955D1"/>
    <w:rsid w:val="007C3CA5"/>
    <w:rsid w:val="007D3FF0"/>
    <w:rsid w:val="007E57DC"/>
    <w:rsid w:val="00841636"/>
    <w:rsid w:val="008667C4"/>
    <w:rsid w:val="0089290F"/>
    <w:rsid w:val="008930FF"/>
    <w:rsid w:val="00896B01"/>
    <w:rsid w:val="008A70C4"/>
    <w:rsid w:val="008B6898"/>
    <w:rsid w:val="008D3076"/>
    <w:rsid w:val="008D77FF"/>
    <w:rsid w:val="00900A5A"/>
    <w:rsid w:val="009147E9"/>
    <w:rsid w:val="009173BF"/>
    <w:rsid w:val="009258FC"/>
    <w:rsid w:val="009650B4"/>
    <w:rsid w:val="009730EB"/>
    <w:rsid w:val="00982519"/>
    <w:rsid w:val="00994556"/>
    <w:rsid w:val="009A05D4"/>
    <w:rsid w:val="009D504B"/>
    <w:rsid w:val="009E1B3B"/>
    <w:rsid w:val="009F66D0"/>
    <w:rsid w:val="00A06D43"/>
    <w:rsid w:val="00A10DFD"/>
    <w:rsid w:val="00A126A8"/>
    <w:rsid w:val="00A80393"/>
    <w:rsid w:val="00A9513F"/>
    <w:rsid w:val="00A9644F"/>
    <w:rsid w:val="00AA195E"/>
    <w:rsid w:val="00AA71B0"/>
    <w:rsid w:val="00AA74F0"/>
    <w:rsid w:val="00AA789B"/>
    <w:rsid w:val="00AB64E2"/>
    <w:rsid w:val="00AC1C3D"/>
    <w:rsid w:val="00AE4543"/>
    <w:rsid w:val="00AE45D3"/>
    <w:rsid w:val="00AF6A2C"/>
    <w:rsid w:val="00B22BA2"/>
    <w:rsid w:val="00B24CF3"/>
    <w:rsid w:val="00B277CA"/>
    <w:rsid w:val="00B51C2D"/>
    <w:rsid w:val="00B600F6"/>
    <w:rsid w:val="00B608CB"/>
    <w:rsid w:val="00B94D98"/>
    <w:rsid w:val="00BA2210"/>
    <w:rsid w:val="00BA56A3"/>
    <w:rsid w:val="00BC2A1C"/>
    <w:rsid w:val="00BD6070"/>
    <w:rsid w:val="00BD71C3"/>
    <w:rsid w:val="00BE2C02"/>
    <w:rsid w:val="00C1099F"/>
    <w:rsid w:val="00C3037F"/>
    <w:rsid w:val="00C30BC3"/>
    <w:rsid w:val="00C32E04"/>
    <w:rsid w:val="00C35272"/>
    <w:rsid w:val="00C46CF5"/>
    <w:rsid w:val="00C543EE"/>
    <w:rsid w:val="00C6165B"/>
    <w:rsid w:val="00C6550B"/>
    <w:rsid w:val="00C6614F"/>
    <w:rsid w:val="00C718D6"/>
    <w:rsid w:val="00C72D34"/>
    <w:rsid w:val="00C757CD"/>
    <w:rsid w:val="00C86921"/>
    <w:rsid w:val="00CA62AD"/>
    <w:rsid w:val="00CB563F"/>
    <w:rsid w:val="00CC53CD"/>
    <w:rsid w:val="00CD0E9F"/>
    <w:rsid w:val="00CD4274"/>
    <w:rsid w:val="00CF2B06"/>
    <w:rsid w:val="00CF6BD6"/>
    <w:rsid w:val="00D07A6B"/>
    <w:rsid w:val="00D12871"/>
    <w:rsid w:val="00D13734"/>
    <w:rsid w:val="00D2064B"/>
    <w:rsid w:val="00D31434"/>
    <w:rsid w:val="00D34120"/>
    <w:rsid w:val="00D365DC"/>
    <w:rsid w:val="00D43831"/>
    <w:rsid w:val="00D7762D"/>
    <w:rsid w:val="00D96642"/>
    <w:rsid w:val="00DA0D17"/>
    <w:rsid w:val="00DA5ECC"/>
    <w:rsid w:val="00DB51B1"/>
    <w:rsid w:val="00DF3217"/>
    <w:rsid w:val="00DF454F"/>
    <w:rsid w:val="00E1117C"/>
    <w:rsid w:val="00E175F1"/>
    <w:rsid w:val="00E4739D"/>
    <w:rsid w:val="00E55587"/>
    <w:rsid w:val="00E777B7"/>
    <w:rsid w:val="00E8011E"/>
    <w:rsid w:val="00E90ED2"/>
    <w:rsid w:val="00EA21EE"/>
    <w:rsid w:val="00EA4FF4"/>
    <w:rsid w:val="00EC642A"/>
    <w:rsid w:val="00ED1F96"/>
    <w:rsid w:val="00EF4C16"/>
    <w:rsid w:val="00EF4E0B"/>
    <w:rsid w:val="00F0256C"/>
    <w:rsid w:val="00F12262"/>
    <w:rsid w:val="00F26FD1"/>
    <w:rsid w:val="00F343F6"/>
    <w:rsid w:val="00F3545E"/>
    <w:rsid w:val="00F4628C"/>
    <w:rsid w:val="00F651E4"/>
    <w:rsid w:val="00F6639D"/>
    <w:rsid w:val="00F75BAD"/>
    <w:rsid w:val="00F9335F"/>
    <w:rsid w:val="00FB3CF4"/>
    <w:rsid w:val="00FB559B"/>
    <w:rsid w:val="00FC6C94"/>
    <w:rsid w:val="00FD7F4D"/>
    <w:rsid w:val="00FE1B6E"/>
    <w:rsid w:val="00FF2C4D"/>
    <w:rsid w:val="00FF68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docId w15:val="{9B16D37C-A8D4-46B8-9D3E-3C14AC69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CA5"/>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F343F6"/>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F343F6"/>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
    <w:semiHidden/>
    <w:unhideWhenUsed/>
    <w:qFormat/>
    <w:rsid w:val="008667C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3F6"/>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F343F6"/>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F343F6"/>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F343F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177ED"/>
    <w:rPr>
      <w:color w:val="0563C1" w:themeColor="hyperlink"/>
      <w:u w:val="single"/>
    </w:rPr>
  </w:style>
  <w:style w:type="character" w:styleId="CommentReference">
    <w:name w:val="annotation reference"/>
    <w:basedOn w:val="DefaultParagraphFont"/>
    <w:uiPriority w:val="99"/>
    <w:semiHidden/>
    <w:unhideWhenUsed/>
    <w:rsid w:val="003B4648"/>
    <w:rPr>
      <w:sz w:val="16"/>
      <w:szCs w:val="16"/>
    </w:rPr>
  </w:style>
  <w:style w:type="paragraph" w:styleId="CommentText">
    <w:name w:val="annotation text"/>
    <w:basedOn w:val="Normal"/>
    <w:link w:val="CommentTextChar"/>
    <w:uiPriority w:val="99"/>
    <w:semiHidden/>
    <w:unhideWhenUsed/>
    <w:rsid w:val="003B4648"/>
    <w:rPr>
      <w:sz w:val="20"/>
    </w:rPr>
  </w:style>
  <w:style w:type="character" w:customStyle="1" w:styleId="CommentTextChar">
    <w:name w:val="Comment Text Char"/>
    <w:basedOn w:val="DefaultParagraphFont"/>
    <w:link w:val="CommentText"/>
    <w:uiPriority w:val="99"/>
    <w:semiHidden/>
    <w:rsid w:val="003B4648"/>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B4648"/>
    <w:rPr>
      <w:b/>
      <w:bCs/>
    </w:rPr>
  </w:style>
  <w:style w:type="character" w:customStyle="1" w:styleId="CommentSubjectChar">
    <w:name w:val="Comment Subject Char"/>
    <w:basedOn w:val="CommentTextChar"/>
    <w:link w:val="CommentSubject"/>
    <w:uiPriority w:val="99"/>
    <w:semiHidden/>
    <w:rsid w:val="003B4648"/>
    <w:rPr>
      <w:rFonts w:ascii="RimTimes" w:eastAsia="Times New Roman" w:hAnsi="RimTimes" w:cs="Times New Roman"/>
      <w:b/>
      <w:bCs/>
      <w:sz w:val="20"/>
      <w:szCs w:val="20"/>
      <w:lang w:val="en-US"/>
    </w:rPr>
  </w:style>
  <w:style w:type="paragraph" w:styleId="BalloonText">
    <w:name w:val="Balloon Text"/>
    <w:basedOn w:val="Normal"/>
    <w:link w:val="BalloonTextChar"/>
    <w:uiPriority w:val="99"/>
    <w:semiHidden/>
    <w:unhideWhenUsed/>
    <w:rsid w:val="00132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8C1"/>
    <w:rPr>
      <w:rFonts w:ascii="Segoe UI" w:eastAsia="Times New Roman" w:hAnsi="Segoe UI" w:cs="Segoe UI"/>
      <w:sz w:val="18"/>
      <w:szCs w:val="18"/>
      <w:lang w:val="en-US"/>
    </w:rPr>
  </w:style>
  <w:style w:type="paragraph" w:styleId="ListParagraph">
    <w:name w:val="List Paragraph"/>
    <w:basedOn w:val="Normal"/>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FootnoteText">
    <w:name w:val="footnote text"/>
    <w:basedOn w:val="Normal"/>
    <w:link w:val="FootnoteTextChar"/>
    <w:uiPriority w:val="99"/>
    <w:semiHidden/>
    <w:unhideWhenUsed/>
    <w:rsid w:val="0067156B"/>
    <w:rPr>
      <w:sz w:val="20"/>
    </w:rPr>
  </w:style>
  <w:style w:type="character" w:customStyle="1" w:styleId="FootnoteTextChar">
    <w:name w:val="Footnote Text Char"/>
    <w:basedOn w:val="DefaultParagraphFont"/>
    <w:link w:val="FootnoteText"/>
    <w:uiPriority w:val="99"/>
    <w:semiHidden/>
    <w:rsid w:val="0067156B"/>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67156B"/>
    <w:rPr>
      <w:vertAlign w:val="superscript"/>
    </w:rPr>
  </w:style>
  <w:style w:type="paragraph" w:styleId="EndnoteText">
    <w:name w:val="endnote text"/>
    <w:basedOn w:val="Normal"/>
    <w:link w:val="EndnoteTextChar"/>
    <w:uiPriority w:val="99"/>
    <w:semiHidden/>
    <w:unhideWhenUsed/>
    <w:rsid w:val="00605243"/>
    <w:rPr>
      <w:sz w:val="20"/>
    </w:rPr>
  </w:style>
  <w:style w:type="character" w:customStyle="1" w:styleId="EndnoteTextChar">
    <w:name w:val="Endnote Text Char"/>
    <w:basedOn w:val="DefaultParagraphFont"/>
    <w:link w:val="EndnoteText"/>
    <w:uiPriority w:val="99"/>
    <w:semiHidden/>
    <w:rsid w:val="00605243"/>
    <w:rPr>
      <w:rFonts w:ascii="RimTimes" w:eastAsia="Times New Roman" w:hAnsi="RimTimes" w:cs="Times New Roman"/>
      <w:sz w:val="20"/>
      <w:szCs w:val="20"/>
      <w:lang w:val="en-US"/>
    </w:rPr>
  </w:style>
  <w:style w:type="character" w:styleId="EndnoteReference">
    <w:name w:val="endnote reference"/>
    <w:basedOn w:val="DefaultParagraphFont"/>
    <w:uiPriority w:val="99"/>
    <w:semiHidden/>
    <w:unhideWhenUsed/>
    <w:rsid w:val="00605243"/>
    <w:rPr>
      <w:vertAlign w:val="superscript"/>
    </w:rPr>
  </w:style>
  <w:style w:type="paragraph" w:styleId="Header">
    <w:name w:val="header"/>
    <w:basedOn w:val="Normal"/>
    <w:link w:val="HeaderChar"/>
    <w:uiPriority w:val="99"/>
    <w:unhideWhenUsed/>
    <w:rsid w:val="00103078"/>
    <w:pPr>
      <w:tabs>
        <w:tab w:val="center" w:pos="4153"/>
        <w:tab w:val="right" w:pos="8306"/>
      </w:tabs>
    </w:pPr>
  </w:style>
  <w:style w:type="character" w:customStyle="1" w:styleId="HeaderChar">
    <w:name w:val="Header Char"/>
    <w:basedOn w:val="DefaultParagraphFont"/>
    <w:link w:val="Header"/>
    <w:uiPriority w:val="99"/>
    <w:rsid w:val="00103078"/>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103078"/>
    <w:pPr>
      <w:tabs>
        <w:tab w:val="center" w:pos="4153"/>
        <w:tab w:val="right" w:pos="8306"/>
      </w:tabs>
    </w:pPr>
  </w:style>
  <w:style w:type="character" w:customStyle="1" w:styleId="FooterChar">
    <w:name w:val="Footer Char"/>
    <w:basedOn w:val="DefaultParagraphFont"/>
    <w:link w:val="Footer"/>
    <w:uiPriority w:val="99"/>
    <w:rsid w:val="00103078"/>
    <w:rPr>
      <w:rFonts w:ascii="RimTimes" w:eastAsia="Times New Roman" w:hAnsi="RimTimes" w:cs="Times New Roman"/>
      <w:sz w:val="24"/>
      <w:szCs w:val="20"/>
      <w:lang w:val="en-US"/>
    </w:rPr>
  </w:style>
  <w:style w:type="character" w:styleId="Emphasis">
    <w:name w:val="Emphasis"/>
    <w:basedOn w:val="DefaultParagraphFont"/>
    <w:uiPriority w:val="20"/>
    <w:qFormat/>
    <w:rsid w:val="000B0157"/>
    <w:rPr>
      <w:i/>
      <w:iCs/>
    </w:rPr>
  </w:style>
  <w:style w:type="character" w:customStyle="1" w:styleId="st">
    <w:name w:val="st"/>
    <w:basedOn w:val="DefaultParagraphFont"/>
    <w:rsid w:val="002B4462"/>
  </w:style>
  <w:style w:type="paragraph" w:styleId="NormalWeb">
    <w:name w:val="Normal (Web)"/>
    <w:basedOn w:val="Normal"/>
    <w:uiPriority w:val="99"/>
    <w:unhideWhenUsed/>
    <w:rsid w:val="00151EFC"/>
    <w:pPr>
      <w:spacing w:before="100" w:beforeAutospacing="1" w:after="100" w:afterAutospacing="1"/>
    </w:pPr>
    <w:rPr>
      <w:rFonts w:ascii="Times New Roman" w:hAnsi="Times New Roman"/>
      <w:szCs w:val="24"/>
      <w:lang w:val="lv-LV" w:eastAsia="lv-LV"/>
    </w:rPr>
  </w:style>
  <w:style w:type="paragraph" w:styleId="Revision">
    <w:name w:val="Revision"/>
    <w:hidden/>
    <w:uiPriority w:val="99"/>
    <w:semiHidden/>
    <w:rsid w:val="006525A8"/>
    <w:pPr>
      <w:spacing w:after="0" w:line="240" w:lineRule="auto"/>
    </w:pPr>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B22BA2"/>
    <w:rPr>
      <w:color w:val="954F72" w:themeColor="followedHyperlink"/>
      <w:u w:val="single"/>
    </w:rPr>
  </w:style>
  <w:style w:type="character" w:customStyle="1" w:styleId="Heading3Char">
    <w:name w:val="Heading 3 Char"/>
    <w:basedOn w:val="DefaultParagraphFont"/>
    <w:link w:val="Heading3"/>
    <w:uiPriority w:val="9"/>
    <w:semiHidden/>
    <w:rsid w:val="008667C4"/>
    <w:rPr>
      <w:rFonts w:asciiTheme="majorHAnsi" w:eastAsiaTheme="majorEastAsia" w:hAnsiTheme="majorHAnsi" w:cstheme="majorBidi"/>
      <w:color w:val="1F4D78" w:themeColor="accent1" w:themeShade="7F"/>
      <w:sz w:val="24"/>
      <w:szCs w:val="24"/>
      <w:lang w:val="en-US"/>
    </w:rPr>
  </w:style>
  <w:style w:type="paragraph" w:customStyle="1" w:styleId="liknoteik">
    <w:name w:val="lik_noteik"/>
    <w:basedOn w:val="Normal"/>
    <w:rsid w:val="008667C4"/>
    <w:pPr>
      <w:spacing w:before="100" w:beforeAutospacing="1" w:after="100" w:afterAutospacing="1"/>
    </w:pPr>
    <w:rPr>
      <w:rFonts w:ascii="Times New Roman" w:hAnsi="Times New Roman"/>
      <w:szCs w:val="24"/>
      <w:lang w:val="lv-LV" w:eastAsia="lv-LV"/>
    </w:rPr>
  </w:style>
  <w:style w:type="paragraph" w:customStyle="1" w:styleId="likdat">
    <w:name w:val="lik_dat"/>
    <w:basedOn w:val="Normal"/>
    <w:rsid w:val="008667C4"/>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69854">
      <w:bodyDiv w:val="1"/>
      <w:marLeft w:val="0"/>
      <w:marRight w:val="0"/>
      <w:marTop w:val="0"/>
      <w:marBottom w:val="0"/>
      <w:divBdr>
        <w:top w:val="none" w:sz="0" w:space="0" w:color="auto"/>
        <w:left w:val="none" w:sz="0" w:space="0" w:color="auto"/>
        <w:bottom w:val="none" w:sz="0" w:space="0" w:color="auto"/>
        <w:right w:val="none" w:sz="0" w:space="0" w:color="auto"/>
      </w:divBdr>
    </w:div>
    <w:div w:id="639726638">
      <w:bodyDiv w:val="1"/>
      <w:marLeft w:val="0"/>
      <w:marRight w:val="0"/>
      <w:marTop w:val="0"/>
      <w:marBottom w:val="0"/>
      <w:divBdr>
        <w:top w:val="none" w:sz="0" w:space="0" w:color="auto"/>
        <w:left w:val="none" w:sz="0" w:space="0" w:color="auto"/>
        <w:bottom w:val="none" w:sz="0" w:space="0" w:color="auto"/>
        <w:right w:val="none" w:sz="0" w:space="0" w:color="auto"/>
      </w:divBdr>
    </w:div>
    <w:div w:id="717314322">
      <w:bodyDiv w:val="1"/>
      <w:marLeft w:val="0"/>
      <w:marRight w:val="0"/>
      <w:marTop w:val="0"/>
      <w:marBottom w:val="0"/>
      <w:divBdr>
        <w:top w:val="none" w:sz="0" w:space="0" w:color="auto"/>
        <w:left w:val="none" w:sz="0" w:space="0" w:color="auto"/>
        <w:bottom w:val="none" w:sz="0" w:space="0" w:color="auto"/>
        <w:right w:val="none" w:sz="0" w:space="0" w:color="auto"/>
      </w:divBdr>
    </w:div>
    <w:div w:id="950207238">
      <w:bodyDiv w:val="1"/>
      <w:marLeft w:val="0"/>
      <w:marRight w:val="0"/>
      <w:marTop w:val="0"/>
      <w:marBottom w:val="0"/>
      <w:divBdr>
        <w:top w:val="none" w:sz="0" w:space="0" w:color="auto"/>
        <w:left w:val="none" w:sz="0" w:space="0" w:color="auto"/>
        <w:bottom w:val="none" w:sz="0" w:space="0" w:color="auto"/>
        <w:right w:val="none" w:sz="0" w:space="0" w:color="auto"/>
      </w:divBdr>
      <w:divsChild>
        <w:div w:id="678436250">
          <w:marLeft w:val="0"/>
          <w:marRight w:val="0"/>
          <w:marTop w:val="0"/>
          <w:marBottom w:val="0"/>
          <w:divBdr>
            <w:top w:val="none" w:sz="0" w:space="0" w:color="EBEBEB"/>
            <w:left w:val="none" w:sz="0" w:space="0" w:color="EBEBEB"/>
            <w:bottom w:val="single" w:sz="6" w:space="0" w:color="EBEBEB"/>
            <w:right w:val="none" w:sz="0" w:space="0" w:color="EBEBEB"/>
          </w:divBdr>
          <w:divsChild>
            <w:div w:id="990790892">
              <w:marLeft w:val="0"/>
              <w:marRight w:val="0"/>
              <w:marTop w:val="0"/>
              <w:marBottom w:val="0"/>
              <w:divBdr>
                <w:top w:val="none" w:sz="0" w:space="0" w:color="EBEBEB"/>
                <w:left w:val="none" w:sz="0" w:space="0" w:color="EBEBEB"/>
                <w:bottom w:val="none" w:sz="0" w:space="0" w:color="auto"/>
                <w:right w:val="none" w:sz="0" w:space="0" w:color="EBEBEB"/>
              </w:divBdr>
            </w:div>
          </w:divsChild>
        </w:div>
      </w:divsChild>
    </w:div>
    <w:div w:id="1354530638">
      <w:bodyDiv w:val="1"/>
      <w:marLeft w:val="0"/>
      <w:marRight w:val="0"/>
      <w:marTop w:val="0"/>
      <w:marBottom w:val="0"/>
      <w:divBdr>
        <w:top w:val="none" w:sz="0" w:space="0" w:color="auto"/>
        <w:left w:val="none" w:sz="0" w:space="0" w:color="auto"/>
        <w:bottom w:val="none" w:sz="0" w:space="0" w:color="auto"/>
        <w:right w:val="none" w:sz="0" w:space="0" w:color="auto"/>
      </w:divBdr>
    </w:div>
    <w:div w:id="1361860204">
      <w:bodyDiv w:val="1"/>
      <w:marLeft w:val="0"/>
      <w:marRight w:val="0"/>
      <w:marTop w:val="0"/>
      <w:marBottom w:val="0"/>
      <w:divBdr>
        <w:top w:val="none" w:sz="0" w:space="0" w:color="auto"/>
        <w:left w:val="none" w:sz="0" w:space="0" w:color="auto"/>
        <w:bottom w:val="none" w:sz="0" w:space="0" w:color="auto"/>
        <w:right w:val="none" w:sz="0" w:space="0" w:color="auto"/>
      </w:divBdr>
    </w:div>
    <w:div w:id="1585064414">
      <w:bodyDiv w:val="1"/>
      <w:marLeft w:val="0"/>
      <w:marRight w:val="0"/>
      <w:marTop w:val="0"/>
      <w:marBottom w:val="0"/>
      <w:divBdr>
        <w:top w:val="none" w:sz="0" w:space="0" w:color="auto"/>
        <w:left w:val="none" w:sz="0" w:space="0" w:color="auto"/>
        <w:bottom w:val="none" w:sz="0" w:space="0" w:color="auto"/>
        <w:right w:val="none" w:sz="0" w:space="0" w:color="auto"/>
      </w:divBdr>
    </w:div>
    <w:div w:id="1699502650">
      <w:bodyDiv w:val="1"/>
      <w:marLeft w:val="0"/>
      <w:marRight w:val="0"/>
      <w:marTop w:val="0"/>
      <w:marBottom w:val="0"/>
      <w:divBdr>
        <w:top w:val="none" w:sz="0" w:space="0" w:color="auto"/>
        <w:left w:val="none" w:sz="0" w:space="0" w:color="auto"/>
        <w:bottom w:val="none" w:sz="0" w:space="0" w:color="auto"/>
        <w:right w:val="none" w:sz="0" w:space="0" w:color="auto"/>
      </w:divBdr>
    </w:div>
    <w:div w:id="1881241326">
      <w:bodyDiv w:val="1"/>
      <w:marLeft w:val="0"/>
      <w:marRight w:val="0"/>
      <w:marTop w:val="0"/>
      <w:marBottom w:val="0"/>
      <w:divBdr>
        <w:top w:val="none" w:sz="0" w:space="0" w:color="auto"/>
        <w:left w:val="none" w:sz="0" w:space="0" w:color="auto"/>
        <w:bottom w:val="none" w:sz="0" w:space="0" w:color="auto"/>
        <w:right w:val="none" w:sz="0" w:space="0" w:color="auto"/>
      </w:divBdr>
    </w:div>
    <w:div w:id="2032953625">
      <w:bodyDiv w:val="1"/>
      <w:marLeft w:val="0"/>
      <w:marRight w:val="0"/>
      <w:marTop w:val="0"/>
      <w:marBottom w:val="0"/>
      <w:divBdr>
        <w:top w:val="none" w:sz="0" w:space="0" w:color="auto"/>
        <w:left w:val="none" w:sz="0" w:space="0" w:color="auto"/>
        <w:bottom w:val="none" w:sz="0" w:space="0" w:color="auto"/>
        <w:right w:val="none" w:sz="0" w:space="0" w:color="auto"/>
      </w:divBdr>
    </w:div>
    <w:div w:id="204505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publiskas-personas-mantas-atsavinasanas-likums" TargetMode="External"/><Relationship Id="rId4" Type="http://schemas.openxmlformats.org/officeDocument/2006/relationships/settings" Target="settings.xml"/><Relationship Id="rId9" Type="http://schemas.openxmlformats.org/officeDocument/2006/relationships/hyperlink" Target="https://likumi.lv/ta/id/68490-publiskas-personas-mantas-atsavina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CBBDA-2304-415B-B8A5-C35995EB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4886</Words>
  <Characters>2786</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Arita Bauska</cp:lastModifiedBy>
  <cp:revision>5</cp:revision>
  <cp:lastPrinted>2022-08-25T08:53:00Z</cp:lastPrinted>
  <dcterms:created xsi:type="dcterms:W3CDTF">2022-08-25T08:46:00Z</dcterms:created>
  <dcterms:modified xsi:type="dcterms:W3CDTF">2022-08-25T10:24:00Z</dcterms:modified>
</cp:coreProperties>
</file>