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6B27A997" w14:textId="77777777" w:rsidR="007E46D6" w:rsidRDefault="007E46D6" w:rsidP="007E46D6">
      <w:pPr>
        <w:rPr>
          <w:sz w:val="36"/>
          <w:szCs w:val="36"/>
        </w:rPr>
      </w:pPr>
    </w:p>
    <w:p w14:paraId="415684A1" w14:textId="77777777" w:rsidR="007E46D6" w:rsidRDefault="007E46D6" w:rsidP="007E46D6">
      <w:pPr>
        <w:rPr>
          <w:sz w:val="36"/>
          <w:szCs w:val="36"/>
        </w:rPr>
      </w:pPr>
    </w:p>
    <w:p w14:paraId="57136D0A" w14:textId="6BA202E9" w:rsidR="00410640" w:rsidRDefault="007C19FF" w:rsidP="007E46D6">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Pr="00166058" w:rsidRDefault="00410640"/>
    <w:p w14:paraId="3CD88649" w14:textId="5B136C0C" w:rsidR="00410640" w:rsidRDefault="007C19FF" w:rsidP="001E5281">
      <w:pPr>
        <w:jc w:val="center"/>
      </w:pPr>
      <w:r>
        <w:rPr>
          <w:sz w:val="28"/>
          <w:szCs w:val="28"/>
        </w:rPr>
        <w:t>PAŠVALDĪBAS DOMES SĒDES PROTOKOLA IZRAKSTS</w:t>
      </w:r>
    </w:p>
    <w:p w14:paraId="59A46FD1" w14:textId="77777777" w:rsidR="00410640" w:rsidRDefault="00410640"/>
    <w:p w14:paraId="4D1E083E" w14:textId="77777777" w:rsidR="00807C4C" w:rsidRDefault="00807C4C"/>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146298D8" w14:textId="77777777" w:rsidR="00410640" w:rsidRDefault="007C19FF">
            <w:r>
              <w:t>Ogrē, Brīvības ielā 33</w:t>
            </w:r>
          </w:p>
        </w:tc>
        <w:tc>
          <w:tcPr>
            <w:tcW w:w="3461" w:type="dxa"/>
            <w:shd w:val="clear" w:color="auto" w:fill="auto"/>
          </w:tcPr>
          <w:p w14:paraId="7CFB416D" w14:textId="77777777" w:rsidR="00410640" w:rsidRDefault="007C19FF">
            <w:pPr>
              <w:keepNext/>
              <w:widowControl w:val="0"/>
              <w:ind w:left="576" w:hanging="576"/>
              <w:jc w:val="center"/>
              <w:rPr>
                <w:b/>
              </w:rPr>
            </w:pPr>
            <w:r>
              <w:rPr>
                <w:b/>
              </w:rPr>
              <w:t>Nr.</w:t>
            </w:r>
            <w:r w:rsidR="00166058">
              <w:rPr>
                <w:b/>
              </w:rPr>
              <w:t>19</w:t>
            </w:r>
          </w:p>
          <w:p w14:paraId="258E49DF" w14:textId="119E3245" w:rsidR="00166058" w:rsidRDefault="00166058">
            <w:pPr>
              <w:keepNext/>
              <w:widowControl w:val="0"/>
              <w:ind w:left="576" w:hanging="576"/>
              <w:jc w:val="center"/>
              <w:rPr>
                <w:b/>
              </w:rPr>
            </w:pPr>
          </w:p>
        </w:tc>
        <w:tc>
          <w:tcPr>
            <w:tcW w:w="2996" w:type="dxa"/>
            <w:shd w:val="clear" w:color="auto" w:fill="auto"/>
          </w:tcPr>
          <w:p w14:paraId="5EB4BAB7" w14:textId="771C3EB2" w:rsidR="00410640" w:rsidRDefault="007C19FF">
            <w:pPr>
              <w:jc w:val="right"/>
            </w:pPr>
            <w:r>
              <w:t>202</w:t>
            </w:r>
            <w:r w:rsidR="00873680">
              <w:t>2</w:t>
            </w:r>
            <w:r>
              <w:t>.gada</w:t>
            </w:r>
            <w:r w:rsidR="00166058">
              <w:t xml:space="preserve"> 25</w:t>
            </w:r>
            <w:r>
              <w:t xml:space="preserve">. </w:t>
            </w:r>
            <w:r w:rsidR="007F4D39">
              <w:t>augustā</w:t>
            </w:r>
            <w:r>
              <w:t>.</w:t>
            </w:r>
          </w:p>
        </w:tc>
      </w:tr>
    </w:tbl>
    <w:p w14:paraId="69DE33E6" w14:textId="5BEDAC0B" w:rsidR="00410640" w:rsidRDefault="00166058">
      <w:pPr>
        <w:jc w:val="center"/>
        <w:rPr>
          <w:b/>
        </w:rPr>
      </w:pPr>
      <w:r>
        <w:rPr>
          <w:b/>
        </w:rPr>
        <w:t>4</w:t>
      </w:r>
      <w:r w:rsidR="007C19FF">
        <w:rPr>
          <w:b/>
        </w:rPr>
        <w:t>.</w:t>
      </w:r>
    </w:p>
    <w:p w14:paraId="3A7237BA" w14:textId="0AF70810" w:rsidR="00410640" w:rsidRPr="001D0264" w:rsidRDefault="007C19FF" w:rsidP="00807C4C">
      <w:pPr>
        <w:pStyle w:val="Apakvirsraksts"/>
        <w:spacing w:before="0" w:after="100" w:afterAutospacing="1"/>
        <w:jc w:val="center"/>
        <w:rPr>
          <w:rFonts w:ascii="Times New Roman" w:eastAsia="Times New Roman" w:hAnsi="Times New Roman" w:cs="Times New Roman"/>
          <w:b/>
          <w:i w:val="0"/>
          <w:iCs/>
          <w:color w:val="auto"/>
          <w:sz w:val="24"/>
          <w:szCs w:val="24"/>
          <w:u w:val="single"/>
        </w:rPr>
      </w:pPr>
      <w:r w:rsidRPr="001D0264">
        <w:rPr>
          <w:rFonts w:ascii="Times New Roman" w:hAnsi="Times New Roman" w:cs="Times New Roman"/>
          <w:b/>
          <w:i w:val="0"/>
          <w:iCs/>
          <w:color w:val="auto"/>
          <w:sz w:val="24"/>
          <w:szCs w:val="24"/>
          <w:u w:val="single"/>
        </w:rPr>
        <w:t xml:space="preserve">Par </w:t>
      </w:r>
      <w:r w:rsidR="007F4D39" w:rsidRPr="001D0264">
        <w:rPr>
          <w:rFonts w:ascii="Times New Roman" w:hAnsi="Times New Roman" w:cs="Times New Roman"/>
          <w:b/>
          <w:i w:val="0"/>
          <w:iCs/>
          <w:color w:val="auto"/>
          <w:sz w:val="24"/>
          <w:szCs w:val="24"/>
          <w:u w:val="single"/>
        </w:rPr>
        <w:t>m</w:t>
      </w:r>
      <w:r w:rsidR="00200BFC" w:rsidRPr="001D0264">
        <w:rPr>
          <w:rFonts w:ascii="Times New Roman" w:hAnsi="Times New Roman" w:cs="Times New Roman"/>
          <w:b/>
          <w:bCs/>
          <w:i w:val="0"/>
          <w:iCs/>
          <w:color w:val="000000"/>
          <w:sz w:val="24"/>
          <w:szCs w:val="24"/>
          <w:u w:val="single"/>
        </w:rPr>
        <w:t>ācību</w:t>
      </w:r>
      <w:r w:rsidR="001F0419" w:rsidRPr="001D0264">
        <w:rPr>
          <w:rFonts w:ascii="Times New Roman" w:hAnsi="Times New Roman" w:cs="Times New Roman"/>
          <w:b/>
          <w:bCs/>
          <w:i w:val="0"/>
          <w:iCs/>
          <w:color w:val="000000"/>
          <w:sz w:val="24"/>
          <w:szCs w:val="24"/>
          <w:u w:val="single"/>
        </w:rPr>
        <w:t xml:space="preserve"> un mūzikas instrumentu nomas</w:t>
      </w:r>
      <w:r w:rsidR="00200BFC" w:rsidRPr="001D0264">
        <w:rPr>
          <w:rFonts w:ascii="Times New Roman" w:hAnsi="Times New Roman" w:cs="Times New Roman"/>
          <w:b/>
          <w:bCs/>
          <w:i w:val="0"/>
          <w:iCs/>
          <w:color w:val="000000"/>
          <w:sz w:val="24"/>
          <w:szCs w:val="24"/>
          <w:u w:val="single"/>
        </w:rPr>
        <w:t xml:space="preserve"> maks</w:t>
      </w:r>
      <w:r w:rsidR="00431D57" w:rsidRPr="001D0264">
        <w:rPr>
          <w:rFonts w:ascii="Times New Roman" w:hAnsi="Times New Roman" w:cs="Times New Roman"/>
          <w:b/>
          <w:bCs/>
          <w:i w:val="0"/>
          <w:iCs/>
          <w:color w:val="000000"/>
          <w:sz w:val="24"/>
          <w:szCs w:val="24"/>
          <w:u w:val="single"/>
        </w:rPr>
        <w:t>u</w:t>
      </w:r>
      <w:r w:rsidR="00200BFC" w:rsidRPr="001D0264">
        <w:rPr>
          <w:rFonts w:ascii="Times New Roman" w:hAnsi="Times New Roman" w:cs="Times New Roman"/>
          <w:b/>
          <w:bCs/>
          <w:i w:val="0"/>
          <w:iCs/>
          <w:color w:val="000000"/>
          <w:sz w:val="24"/>
          <w:szCs w:val="24"/>
          <w:u w:val="single"/>
        </w:rPr>
        <w:t xml:space="preserve"> </w:t>
      </w:r>
      <w:r w:rsidR="007F4D39" w:rsidRPr="001D0264">
        <w:rPr>
          <w:rFonts w:ascii="Times New Roman" w:hAnsi="Times New Roman" w:cs="Times New Roman"/>
          <w:b/>
          <w:bCs/>
          <w:i w:val="0"/>
          <w:iCs/>
          <w:color w:val="000000"/>
          <w:sz w:val="24"/>
          <w:szCs w:val="24"/>
          <w:u w:val="single"/>
        </w:rPr>
        <w:t>apstiprināšanu</w:t>
      </w:r>
      <w:r w:rsidR="00200BFC" w:rsidRPr="001D0264">
        <w:rPr>
          <w:rFonts w:ascii="Times New Roman" w:hAnsi="Times New Roman" w:cs="Times New Roman"/>
          <w:b/>
          <w:bCs/>
          <w:i w:val="0"/>
          <w:iCs/>
          <w:color w:val="000000"/>
          <w:sz w:val="24"/>
          <w:szCs w:val="24"/>
          <w:u w:val="single"/>
        </w:rPr>
        <w:t xml:space="preserve"> Ogres novada pašvaldības profesionālās ievirzes izglītības iestādēs</w:t>
      </w:r>
    </w:p>
    <w:p w14:paraId="4AD0B7A2" w14:textId="7DC81599" w:rsidR="00410640" w:rsidRDefault="000D5B40">
      <w:pPr>
        <w:pBdr>
          <w:top w:val="nil"/>
          <w:left w:val="nil"/>
          <w:bottom w:val="nil"/>
          <w:right w:val="nil"/>
          <w:between w:val="nil"/>
        </w:pBdr>
        <w:ind w:firstLine="720"/>
        <w:jc w:val="both"/>
        <w:rPr>
          <w:color w:val="000000"/>
        </w:rPr>
      </w:pPr>
      <w:r>
        <w:rPr>
          <w:color w:val="000000"/>
        </w:rPr>
        <w:t xml:space="preserve">Ogres novada pašvaldības Domē 2022. gada 28. jūlijā pieņemti saistošie noteikumi Nr. 17/2022 “Mācību maksas noteikšanas un samaksas kārtība un atvieglojumi Ogres novada pašvaldības profesionālās ievirzes izglītības iestādēs” (turpmāk – saistošie noteikumi), </w:t>
      </w:r>
      <w:r w:rsidR="001F0419">
        <w:rPr>
          <w:color w:val="000000"/>
        </w:rPr>
        <w:t xml:space="preserve">par kuriem saņemts pozitīvs atzinums no </w:t>
      </w:r>
      <w:r>
        <w:rPr>
          <w:color w:val="000000"/>
        </w:rPr>
        <w:t>Vides aizsardzības un reģionālās attīstības ministrij</w:t>
      </w:r>
      <w:r w:rsidR="001F0419">
        <w:rPr>
          <w:color w:val="000000"/>
        </w:rPr>
        <w:t>as</w:t>
      </w:r>
      <w:r>
        <w:rPr>
          <w:color w:val="000000"/>
        </w:rPr>
        <w:t>. Saistošajos noteikumos noteikt</w:t>
      </w:r>
      <w:r w:rsidR="001F0419">
        <w:rPr>
          <w:color w:val="000000"/>
        </w:rPr>
        <w:t>i</w:t>
      </w:r>
      <w:r w:rsidR="00381604">
        <w:rPr>
          <w:color w:val="000000"/>
        </w:rPr>
        <w:t xml:space="preserve"> mācību maksu atvieglojumi un samaksas kārtība, kā arī tas</w:t>
      </w:r>
      <w:r>
        <w:rPr>
          <w:color w:val="000000"/>
        </w:rPr>
        <w:t>, ka mācību maksas apmēru katrai izglītības iestādei par profesionālās ievirzes</w:t>
      </w:r>
      <w:r>
        <w:t xml:space="preserve">, sagatavošanas profesionālajai ievirzei,  interešu un pieaugušo neformālās izglītības programmām (turpmāk - programmas) nosaka Ogres novada pašvaldības dome. </w:t>
      </w:r>
      <w:r w:rsidR="006F5959">
        <w:t xml:space="preserve">Ņemot vērā, ka septembrī </w:t>
      </w:r>
      <w:r>
        <w:t>lielākajā daļā programmu tiek uzsākts izglītības process, nepiec</w:t>
      </w:r>
      <w:r w:rsidR="006F5959">
        <w:t>iešams apstiprināt mācību maksu</w:t>
      </w:r>
      <w:r w:rsidR="001F0419">
        <w:t xml:space="preserve"> un maksu par mūzikas instrumentu nomu profesionālās ievirzes izglītības iestādēm, kuras piedāvā šādu pakalpojumu</w:t>
      </w:r>
      <w:r>
        <w:t xml:space="preserve">. </w:t>
      </w:r>
    </w:p>
    <w:p w14:paraId="640BF837" w14:textId="59A0B1A1" w:rsidR="00200BFC" w:rsidRDefault="007552AF" w:rsidP="00200BFC">
      <w:pPr>
        <w:ind w:firstLine="720"/>
        <w:jc w:val="both"/>
        <w:rPr>
          <w:iCs/>
        </w:rPr>
      </w:pPr>
      <w:r>
        <w:rPr>
          <w:bCs/>
        </w:rPr>
        <w:t>Ogres novada p</w:t>
      </w:r>
      <w:r w:rsidR="00200BFC">
        <w:rPr>
          <w:bCs/>
        </w:rPr>
        <w:t>rofesionālās ievirzes izglītība</w:t>
      </w:r>
      <w:r>
        <w:rPr>
          <w:bCs/>
        </w:rPr>
        <w:t>s iestādes</w:t>
      </w:r>
      <w:r w:rsidR="00200BFC">
        <w:rPr>
          <w:bCs/>
        </w:rPr>
        <w:t xml:space="preserve"> </w:t>
      </w:r>
      <w:r w:rsidR="00200BFC" w:rsidRPr="00200BFC">
        <w:rPr>
          <w:bCs/>
        </w:rPr>
        <w:t>nodrošin</w:t>
      </w:r>
      <w:r w:rsidR="00200BFC">
        <w:rPr>
          <w:bCs/>
        </w:rPr>
        <w:t>a</w:t>
      </w:r>
      <w:r w:rsidR="00200BFC" w:rsidRPr="00200BFC">
        <w:rPr>
          <w:bCs/>
        </w:rPr>
        <w:t xml:space="preserve"> sistematizētu zināšanu un prasmju apguvi, veicinot </w:t>
      </w:r>
      <w:proofErr w:type="spellStart"/>
      <w:r w:rsidR="00200BFC" w:rsidRPr="00200BFC">
        <w:rPr>
          <w:bCs/>
        </w:rPr>
        <w:t>vērtīborientācijas</w:t>
      </w:r>
      <w:proofErr w:type="spellEnd"/>
      <w:r w:rsidR="00200BFC" w:rsidRPr="00200BFC">
        <w:rPr>
          <w:bCs/>
        </w:rPr>
        <w:t xml:space="preserve"> veidošanos</w:t>
      </w:r>
      <w:r>
        <w:rPr>
          <w:bCs/>
        </w:rPr>
        <w:t xml:space="preserve"> mākslā, kultūrā un sportā </w:t>
      </w:r>
      <w:r w:rsidR="00200BFC" w:rsidRPr="00200BFC">
        <w:rPr>
          <w:bCs/>
        </w:rPr>
        <w:t>līdztekus pamatizglītības vai vidējās izglītības pakāpei, kas dod iespēju sagatavoties profesionālās izglītības ieguvei izraudzītajā virzienā</w:t>
      </w:r>
      <w:r>
        <w:rPr>
          <w:bCs/>
        </w:rPr>
        <w:t xml:space="preserve">. Profesionālās ievirzes programmu īstenošana veido </w:t>
      </w:r>
      <w:r w:rsidR="00200BFC" w:rsidRPr="00200BFC">
        <w:t>izglītības vidi, organizē un īsteno izglītību, kas nodrošinātu profesionālās ievirzes</w:t>
      </w:r>
      <w:r>
        <w:t xml:space="preserve"> mākslas, mūzikas un sporta</w:t>
      </w:r>
      <w:r w:rsidR="00200BFC" w:rsidRPr="00200BFC">
        <w:t xml:space="preserve"> programmās noteikto mērķu sasniegšanu, kā arī nodrošinātu </w:t>
      </w:r>
      <w:r w:rsidR="006F5959">
        <w:t>personas fizisku, garīgu un emocionālu</w:t>
      </w:r>
      <w:r w:rsidR="00200BFC" w:rsidRPr="00200BFC">
        <w:t xml:space="preserve"> attīstību</w:t>
      </w:r>
      <w:r w:rsidR="00200BFC" w:rsidRPr="00200BFC">
        <w:rPr>
          <w:iCs/>
        </w:rPr>
        <w:t>.</w:t>
      </w:r>
    </w:p>
    <w:p w14:paraId="1B9667EA" w14:textId="05008405" w:rsidR="007552AF" w:rsidRPr="005D6C3C" w:rsidRDefault="007552AF" w:rsidP="00200BFC">
      <w:pPr>
        <w:ind w:firstLine="720"/>
        <w:jc w:val="both"/>
        <w:rPr>
          <w:iCs/>
        </w:rPr>
      </w:pPr>
      <w:r w:rsidRPr="005D6C3C">
        <w:rPr>
          <w:iCs/>
        </w:rPr>
        <w:t xml:space="preserve">Ogres novadā darbojas astoņas </w:t>
      </w:r>
      <w:r w:rsidR="00E26D7F">
        <w:rPr>
          <w:iCs/>
        </w:rPr>
        <w:t xml:space="preserve">pašvaldības </w:t>
      </w:r>
      <w:r w:rsidRPr="005D6C3C">
        <w:rPr>
          <w:iCs/>
        </w:rPr>
        <w:t>profesionālās ievirzes izglītības iestādes</w:t>
      </w:r>
      <w:r w:rsidR="005D6C3C" w:rsidRPr="005D6C3C">
        <w:rPr>
          <w:iCs/>
        </w:rPr>
        <w:t xml:space="preserve"> - </w:t>
      </w:r>
      <w:r w:rsidR="005D6C3C" w:rsidRPr="005D6C3C">
        <w:rPr>
          <w:color w:val="000000"/>
        </w:rPr>
        <w:t>Birzgales Mūzikas skola, Ikšķiles Mūzikas un mākslas skola, Kārļa Kažociņa Madlienas Mūzikas un mākslas skola, Lielvārdes Mūzikas un mākslas skola, Lielvārdes Sporta centrs, Ogres Basketbola skola, Ogres Mūzikas un mākslas skola, Ogres novada sporta centrs. Izglītības iestādēs</w:t>
      </w:r>
      <w:r w:rsidR="0064069F" w:rsidRPr="005D6C3C">
        <w:rPr>
          <w:iCs/>
        </w:rPr>
        <w:t xml:space="preserve"> ir pieejams kvalitatīvs programmu piedāvājums mākslā, mūzikā un sportā un profesionālās ievirzes izglītības programmas apgūst vairāk nekā 2000 izglītojamie.</w:t>
      </w:r>
    </w:p>
    <w:p w14:paraId="569B5330" w14:textId="7B14E0A8" w:rsidR="00410640" w:rsidRDefault="007C19FF">
      <w:pPr>
        <w:jc w:val="both"/>
      </w:pPr>
      <w:bookmarkStart w:id="0" w:name="_heading=h.gjdgxs" w:colFirst="0" w:colLast="0"/>
      <w:bookmarkEnd w:id="0"/>
      <w:r>
        <w:tab/>
        <w:t>Pamatojoties uz Izglītības likuma 1</w:t>
      </w:r>
      <w:r w:rsidR="00D54059">
        <w:t>2</w:t>
      </w:r>
      <w:r>
        <w:t xml:space="preserve">. panta </w:t>
      </w:r>
      <w:r w:rsidR="00D54059">
        <w:t xml:space="preserve">otro </w:t>
      </w:r>
      <w:proofErr w:type="spellStart"/>
      <w:r w:rsidR="00D54059">
        <w:t>prim</w:t>
      </w:r>
      <w:proofErr w:type="spellEnd"/>
      <w:r>
        <w:t xml:space="preserve"> daļu</w:t>
      </w:r>
      <w:r w:rsidR="00D54059">
        <w:t xml:space="preserve"> un</w:t>
      </w:r>
      <w:r w:rsidR="00AD37CB">
        <w:t xml:space="preserve"> </w:t>
      </w:r>
      <w:r>
        <w:t xml:space="preserve">likuma “Par pašvaldībām” </w:t>
      </w:r>
      <w:r w:rsidR="00B4491F">
        <w:t xml:space="preserve">15. panta pirmās daļas 4. punktu, 41. panta pirmās daļas </w:t>
      </w:r>
      <w:r w:rsidR="00E26D7F">
        <w:t>4</w:t>
      </w:r>
      <w:r w:rsidR="00B4491F">
        <w:t xml:space="preserve">. punktu un </w:t>
      </w:r>
      <w:r w:rsidR="00D54059">
        <w:t>43</w:t>
      </w:r>
      <w:r>
        <w:t xml:space="preserve">. panta pirmās daļas </w:t>
      </w:r>
      <w:r w:rsidR="00D54059">
        <w:t>13</w:t>
      </w:r>
      <w:r>
        <w:t>. punktu,</w:t>
      </w:r>
    </w:p>
    <w:p w14:paraId="1FD33D25" w14:textId="77777777" w:rsidR="00410640" w:rsidRDefault="00410640">
      <w:pPr>
        <w:jc w:val="both"/>
      </w:pPr>
    </w:p>
    <w:p w14:paraId="2988022E" w14:textId="77777777" w:rsidR="00166058" w:rsidRDefault="00166058" w:rsidP="00166058">
      <w:pPr>
        <w:jc w:val="center"/>
        <w:rPr>
          <w:b/>
        </w:rPr>
      </w:pPr>
      <w:r>
        <w:rPr>
          <w:b/>
        </w:rPr>
        <w:t xml:space="preserve">balsojot: </w:t>
      </w:r>
      <w:r w:rsidRPr="00CB2D18">
        <w:rPr>
          <w:b/>
          <w:noProof/>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Pr>
          <w:b/>
          <w:noProof/>
        </w:rPr>
        <w:t>,</w:t>
      </w:r>
      <w:r>
        <w:rPr>
          <w:b/>
        </w:rPr>
        <w:t xml:space="preserve"> </w:t>
      </w:r>
    </w:p>
    <w:p w14:paraId="17531C64" w14:textId="235CD87D" w:rsidR="00410640" w:rsidRPr="00166058" w:rsidRDefault="00166058" w:rsidP="00166058">
      <w:pPr>
        <w:jc w:val="center"/>
        <w:rPr>
          <w:b/>
        </w:rPr>
      </w:pPr>
      <w:r w:rsidRPr="00B35BC8">
        <w:t>Ogres novada pašvaldības dome</w:t>
      </w:r>
      <w:r w:rsidRPr="00B35BC8">
        <w:rPr>
          <w:b/>
        </w:rPr>
        <w:t xml:space="preserve"> NOLEMJ:</w:t>
      </w:r>
    </w:p>
    <w:p w14:paraId="65736701" w14:textId="14551347" w:rsidR="0072272F" w:rsidRDefault="00E26D7F" w:rsidP="0072272F">
      <w:pPr>
        <w:widowControl w:val="0"/>
        <w:numPr>
          <w:ilvl w:val="0"/>
          <w:numId w:val="1"/>
        </w:numPr>
        <w:ind w:right="-170"/>
        <w:jc w:val="both"/>
      </w:pPr>
      <w:bookmarkStart w:id="1" w:name="_Hlk112317101"/>
      <w:r>
        <w:rPr>
          <w:b/>
        </w:rPr>
        <w:lastRenderedPageBreak/>
        <w:t>Apstiprināt</w:t>
      </w:r>
      <w:r w:rsidR="007C19FF">
        <w:t xml:space="preserve"> </w:t>
      </w:r>
      <w:r>
        <w:t xml:space="preserve">mācību </w:t>
      </w:r>
      <w:r w:rsidR="001F0419">
        <w:t xml:space="preserve">un mūzikas instrumentu nomas </w:t>
      </w:r>
      <w:r>
        <w:t xml:space="preserve">maksas </w:t>
      </w:r>
      <w:r w:rsidR="007C19FF">
        <w:t xml:space="preserve">Ogres novada pašvaldības </w:t>
      </w:r>
      <w:r>
        <w:t>profesionālās ievirzes izglītības iestādēs</w:t>
      </w:r>
      <w:r w:rsidR="00381604">
        <w:t xml:space="preserve"> </w:t>
      </w:r>
      <w:r w:rsidR="00813D17">
        <w:t>saskaņā ar pielikum</w:t>
      </w:r>
      <w:r w:rsidR="001C2540">
        <w:t>u</w:t>
      </w:r>
      <w:r>
        <w:t>.</w:t>
      </w:r>
      <w:r w:rsidR="007C19FF">
        <w:t xml:space="preserve"> </w:t>
      </w:r>
    </w:p>
    <w:p w14:paraId="223190E0" w14:textId="77777777" w:rsidR="00C5271A" w:rsidRPr="001D0264" w:rsidRDefault="001E5281" w:rsidP="00C5271A">
      <w:pPr>
        <w:widowControl w:val="0"/>
        <w:numPr>
          <w:ilvl w:val="0"/>
          <w:numId w:val="1"/>
        </w:numPr>
        <w:ind w:right="-170"/>
        <w:jc w:val="both"/>
      </w:pPr>
      <w:r w:rsidRPr="001D0264">
        <w:rPr>
          <w:b/>
        </w:rPr>
        <w:t>Atcelt</w:t>
      </w:r>
      <w:r w:rsidR="00C5271A" w:rsidRPr="001D0264">
        <w:rPr>
          <w:b/>
        </w:rPr>
        <w:t>:</w:t>
      </w:r>
    </w:p>
    <w:p w14:paraId="5EBB02A0" w14:textId="5E09599E" w:rsidR="001E5281" w:rsidRPr="001D0264" w:rsidRDefault="001E5281" w:rsidP="00C5271A">
      <w:pPr>
        <w:pStyle w:val="Sarakstarindkopa"/>
        <w:widowControl w:val="0"/>
        <w:numPr>
          <w:ilvl w:val="1"/>
          <w:numId w:val="3"/>
        </w:numPr>
        <w:ind w:left="709" w:right="-170"/>
        <w:jc w:val="both"/>
      </w:pPr>
      <w:r w:rsidRPr="001D0264">
        <w:rPr>
          <w:bCs/>
        </w:rPr>
        <w:t>Ogres novada pašvaldības domes 2014.</w:t>
      </w:r>
      <w:r w:rsidR="00D843D5" w:rsidRPr="001D0264">
        <w:rPr>
          <w:bCs/>
        </w:rPr>
        <w:t xml:space="preserve"> </w:t>
      </w:r>
      <w:r w:rsidRPr="001D0264">
        <w:rPr>
          <w:bCs/>
        </w:rPr>
        <w:t>gada 17.</w:t>
      </w:r>
      <w:r w:rsidR="00D843D5" w:rsidRPr="001D0264">
        <w:rPr>
          <w:bCs/>
        </w:rPr>
        <w:t xml:space="preserve"> </w:t>
      </w:r>
      <w:r w:rsidRPr="001D0264">
        <w:rPr>
          <w:bCs/>
        </w:rPr>
        <w:t>aprīļa lēmumu “Mācību maksa Ogres novada pašvaldības profesionālās ievirzes izglītības iestādēs un maksa par šo iestāžu sniegtajiem interešu izglītības pakalpojumiem”</w:t>
      </w:r>
      <w:r w:rsidR="00D843D5" w:rsidRPr="001D0264">
        <w:rPr>
          <w:bCs/>
        </w:rPr>
        <w:t xml:space="preserve"> </w:t>
      </w:r>
      <w:r w:rsidR="002D2D25" w:rsidRPr="001D0264">
        <w:rPr>
          <w:bCs/>
        </w:rPr>
        <w:t>(protokols Nr.9;</w:t>
      </w:r>
      <w:r w:rsidRPr="001D0264">
        <w:rPr>
          <w:bCs/>
        </w:rPr>
        <w:t xml:space="preserve"> 26.§)</w:t>
      </w:r>
      <w:r w:rsidR="00C5271A" w:rsidRPr="001D0264">
        <w:rPr>
          <w:bCs/>
        </w:rPr>
        <w:t>;</w:t>
      </w:r>
    </w:p>
    <w:p w14:paraId="65471BEA" w14:textId="7A87F225" w:rsidR="00C5271A" w:rsidRPr="001D0264" w:rsidRDefault="00F10D67" w:rsidP="00C5271A">
      <w:pPr>
        <w:pStyle w:val="Sarakstarindkopa"/>
        <w:widowControl w:val="0"/>
        <w:numPr>
          <w:ilvl w:val="1"/>
          <w:numId w:val="3"/>
        </w:numPr>
        <w:ind w:left="709" w:right="-170"/>
        <w:jc w:val="both"/>
      </w:pPr>
      <w:r w:rsidRPr="001D0264">
        <w:t>Lielvārdes novada domes 2019. gada 25. septembra lēmuma “Par Lielvārdes novada mūzikas un mākslas skolas sniegto maksas pakalpojumu apstiprināšanu” 1.1. – 2.3.1. apakšpunktus.</w:t>
      </w:r>
    </w:p>
    <w:p w14:paraId="0007C04F" w14:textId="07C66B52" w:rsidR="00F10D67" w:rsidRPr="001D0264" w:rsidRDefault="00F10D67" w:rsidP="00F10D67">
      <w:pPr>
        <w:pStyle w:val="Sarakstarindkopa"/>
        <w:widowControl w:val="0"/>
        <w:numPr>
          <w:ilvl w:val="1"/>
          <w:numId w:val="3"/>
        </w:numPr>
        <w:ind w:left="709" w:right="-170"/>
        <w:jc w:val="both"/>
      </w:pPr>
      <w:r w:rsidRPr="001D0264">
        <w:t>Lielvārdes novada domes 2020. gada 27. maija lēmuma “Par Lielvārdes Sporta centra sniegtajiem maksas pakalpojumiem” 1.13. apakšpunktu.</w:t>
      </w:r>
    </w:p>
    <w:p w14:paraId="1AE3DA48" w14:textId="10D8F346" w:rsidR="00410640" w:rsidRPr="001D0264" w:rsidRDefault="007C19FF">
      <w:pPr>
        <w:widowControl w:val="0"/>
        <w:numPr>
          <w:ilvl w:val="0"/>
          <w:numId w:val="1"/>
        </w:numPr>
        <w:ind w:right="-170"/>
        <w:jc w:val="both"/>
      </w:pPr>
      <w:r w:rsidRPr="001D0264">
        <w:t xml:space="preserve">Kontroli par lēmuma izpildi uzdot Ogres novada </w:t>
      </w:r>
      <w:r w:rsidR="00D95D13" w:rsidRPr="001D0264">
        <w:t>Izglītības pārvaldes vadītājam</w:t>
      </w:r>
      <w:r w:rsidRPr="001D0264">
        <w:t>.</w:t>
      </w:r>
    </w:p>
    <w:bookmarkEnd w:id="1"/>
    <w:p w14:paraId="3239B8D9" w14:textId="77777777" w:rsidR="00410640" w:rsidRDefault="00410640">
      <w:pPr>
        <w:widowControl w:val="0"/>
        <w:spacing w:line="259" w:lineRule="auto"/>
        <w:ind w:left="720" w:right="-170"/>
        <w:jc w:val="both"/>
      </w:pPr>
    </w:p>
    <w:p w14:paraId="0C9F368F" w14:textId="77777777" w:rsidR="001D0264" w:rsidRDefault="001D0264">
      <w:pPr>
        <w:ind w:left="510" w:right="-170"/>
        <w:jc w:val="right"/>
      </w:pPr>
    </w:p>
    <w:p w14:paraId="6B753B9D" w14:textId="77777777" w:rsidR="00410640" w:rsidRDefault="007C19FF">
      <w:pPr>
        <w:ind w:left="510" w:right="-170"/>
        <w:jc w:val="right"/>
      </w:pPr>
      <w:r>
        <w:t>(Sēdes vadītāja,</w:t>
      </w:r>
    </w:p>
    <w:p w14:paraId="2664B1BE" w14:textId="0CCBCF9B" w:rsidR="00D843D5" w:rsidRDefault="007C19FF" w:rsidP="000A60A7">
      <w:pPr>
        <w:ind w:left="510" w:right="-170"/>
        <w:jc w:val="right"/>
      </w:pPr>
      <w:r>
        <w:t xml:space="preserve">domes priekšsēdētāja </w:t>
      </w:r>
      <w:proofErr w:type="spellStart"/>
      <w:r>
        <w:t>E.Helmaņa</w:t>
      </w:r>
      <w:proofErr w:type="spellEnd"/>
      <w:r>
        <w:t xml:space="preserve"> paraksts)</w:t>
      </w:r>
    </w:p>
    <w:sectPr w:rsidR="00D843D5" w:rsidSect="00166058">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91ED" w14:textId="77777777" w:rsidR="009E4428" w:rsidRDefault="009E4428">
      <w:r>
        <w:separator/>
      </w:r>
    </w:p>
  </w:endnote>
  <w:endnote w:type="continuationSeparator" w:id="0">
    <w:p w14:paraId="4E6E3F2E" w14:textId="77777777" w:rsidR="009E4428" w:rsidRDefault="009E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B18D" w14:textId="77777777" w:rsidR="009E4428" w:rsidRDefault="009E4428">
      <w:r>
        <w:separator/>
      </w:r>
    </w:p>
  </w:footnote>
  <w:footnote w:type="continuationSeparator" w:id="0">
    <w:p w14:paraId="2C63BC9A" w14:textId="77777777" w:rsidR="009E4428" w:rsidRDefault="009E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05F07"/>
    <w:multiLevelType w:val="multilevel"/>
    <w:tmpl w:val="B072B0D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0FD5E01"/>
    <w:multiLevelType w:val="multilevel"/>
    <w:tmpl w:val="31CA6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410D37"/>
    <w:multiLevelType w:val="multilevel"/>
    <w:tmpl w:val="D472D1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23991565">
    <w:abstractNumId w:val="2"/>
  </w:num>
  <w:num w:numId="2" w16cid:durableId="92555258">
    <w:abstractNumId w:val="1"/>
  </w:num>
  <w:num w:numId="3" w16cid:durableId="214199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40"/>
    <w:rsid w:val="00016740"/>
    <w:rsid w:val="00020E40"/>
    <w:rsid w:val="000A60A7"/>
    <w:rsid w:val="000D5B40"/>
    <w:rsid w:val="001361A9"/>
    <w:rsid w:val="00166058"/>
    <w:rsid w:val="001C2540"/>
    <w:rsid w:val="001D0264"/>
    <w:rsid w:val="001E5281"/>
    <w:rsid w:val="001F0419"/>
    <w:rsid w:val="00200BFC"/>
    <w:rsid w:val="002D2D25"/>
    <w:rsid w:val="003762A8"/>
    <w:rsid w:val="00381604"/>
    <w:rsid w:val="003A561B"/>
    <w:rsid w:val="003A7D22"/>
    <w:rsid w:val="00410640"/>
    <w:rsid w:val="00431D57"/>
    <w:rsid w:val="004F5BA7"/>
    <w:rsid w:val="00527B65"/>
    <w:rsid w:val="005D6C3C"/>
    <w:rsid w:val="00635B08"/>
    <w:rsid w:val="0064069F"/>
    <w:rsid w:val="006D3EFB"/>
    <w:rsid w:val="006F5959"/>
    <w:rsid w:val="0072272F"/>
    <w:rsid w:val="007347FD"/>
    <w:rsid w:val="007552AF"/>
    <w:rsid w:val="007C19FF"/>
    <w:rsid w:val="007E46D6"/>
    <w:rsid w:val="007F4D39"/>
    <w:rsid w:val="00807C4C"/>
    <w:rsid w:val="00813D17"/>
    <w:rsid w:val="008321F0"/>
    <w:rsid w:val="00873680"/>
    <w:rsid w:val="008967D3"/>
    <w:rsid w:val="00921666"/>
    <w:rsid w:val="00921F74"/>
    <w:rsid w:val="009D5F62"/>
    <w:rsid w:val="009E4428"/>
    <w:rsid w:val="00AD37CB"/>
    <w:rsid w:val="00B4491F"/>
    <w:rsid w:val="00B80F15"/>
    <w:rsid w:val="00BA21FE"/>
    <w:rsid w:val="00BB00A3"/>
    <w:rsid w:val="00C5271A"/>
    <w:rsid w:val="00C546E1"/>
    <w:rsid w:val="00D54059"/>
    <w:rsid w:val="00D843D5"/>
    <w:rsid w:val="00D95D13"/>
    <w:rsid w:val="00E26D7F"/>
    <w:rsid w:val="00EA6270"/>
    <w:rsid w:val="00F10D67"/>
    <w:rsid w:val="00F22030"/>
    <w:rsid w:val="00FA3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customStyle="1" w:styleId="ApakvirsrakstsRakstz">
    <w:name w:val="Apakšvirsraksts Rakstz."/>
    <w:basedOn w:val="Noklusjumarindkopasfonts"/>
    <w:link w:val="Apakvirsraksts"/>
    <w:uiPriority w:val="11"/>
    <w:rsid w:val="00873680"/>
    <w:rPr>
      <w:rFonts w:ascii="Georgia" w:eastAsia="Georgia" w:hAnsi="Georgia" w:cs="Georgia"/>
      <w:i/>
      <w:color w:val="666666"/>
      <w:sz w:val="48"/>
      <w:szCs w:val="48"/>
    </w:rPr>
  </w:style>
  <w:style w:type="character" w:styleId="Hipersaite">
    <w:name w:val="Hyperlink"/>
    <w:basedOn w:val="Noklusjumarindkopasfonts"/>
    <w:uiPriority w:val="99"/>
    <w:semiHidden/>
    <w:unhideWhenUsed/>
    <w:rsid w:val="001361A9"/>
    <w:rPr>
      <w:color w:val="0000FF"/>
      <w:u w:val="single"/>
    </w:rPr>
  </w:style>
  <w:style w:type="character" w:styleId="Izteiksmgs">
    <w:name w:val="Strong"/>
    <w:basedOn w:val="Noklusjumarindkopasfonts"/>
    <w:uiPriority w:val="22"/>
    <w:qFormat/>
    <w:rsid w:val="00136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4476">
      <w:bodyDiv w:val="1"/>
      <w:marLeft w:val="0"/>
      <w:marRight w:val="0"/>
      <w:marTop w:val="0"/>
      <w:marBottom w:val="0"/>
      <w:divBdr>
        <w:top w:val="none" w:sz="0" w:space="0" w:color="auto"/>
        <w:left w:val="none" w:sz="0" w:space="0" w:color="auto"/>
        <w:bottom w:val="none" w:sz="0" w:space="0" w:color="auto"/>
        <w:right w:val="none" w:sz="0" w:space="0" w:color="auto"/>
      </w:divBdr>
    </w:div>
    <w:div w:id="1393650241">
      <w:bodyDiv w:val="1"/>
      <w:marLeft w:val="0"/>
      <w:marRight w:val="0"/>
      <w:marTop w:val="0"/>
      <w:marBottom w:val="0"/>
      <w:divBdr>
        <w:top w:val="none" w:sz="0" w:space="0" w:color="auto"/>
        <w:left w:val="none" w:sz="0" w:space="0" w:color="auto"/>
        <w:bottom w:val="none" w:sz="0" w:space="0" w:color="auto"/>
        <w:right w:val="none" w:sz="0" w:space="0" w:color="auto"/>
      </w:divBdr>
    </w:div>
    <w:div w:id="166535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2468</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Elizabete Zemzale</cp:lastModifiedBy>
  <cp:revision>2</cp:revision>
  <cp:lastPrinted>2022-08-25T07:55:00Z</cp:lastPrinted>
  <dcterms:created xsi:type="dcterms:W3CDTF">2022-08-25T08:00:00Z</dcterms:created>
  <dcterms:modified xsi:type="dcterms:W3CDTF">2022-08-25T08:00:00Z</dcterms:modified>
</cp:coreProperties>
</file>