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4E67E" w14:textId="00CED630" w:rsidR="00AA3A54" w:rsidRDefault="00D94D2D" w:rsidP="002C602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Ogres novada pašvaldības s</w:t>
      </w:r>
      <w:r w:rsidR="006E0A9A">
        <w:rPr>
          <w:rFonts w:ascii="Times New Roman" w:eastAsia="Times New Roman" w:hAnsi="Times New Roman" w:cs="Times New Roman"/>
          <w:b/>
          <w:sz w:val="24"/>
          <w:szCs w:val="24"/>
        </w:rPr>
        <w:t xml:space="preserve">aistošo noteikumu Nr. </w:t>
      </w:r>
      <w:r w:rsidR="00192B24">
        <w:rPr>
          <w:rFonts w:ascii="Times New Roman" w:eastAsia="Times New Roman" w:hAnsi="Times New Roman" w:cs="Times New Roman"/>
          <w:b/>
          <w:sz w:val="24"/>
          <w:szCs w:val="24"/>
        </w:rPr>
        <w:t>22</w:t>
      </w:r>
      <w:r w:rsidR="006E0A9A">
        <w:rPr>
          <w:rFonts w:ascii="Times New Roman" w:eastAsia="Times New Roman" w:hAnsi="Times New Roman" w:cs="Times New Roman"/>
          <w:b/>
          <w:sz w:val="24"/>
          <w:szCs w:val="24"/>
        </w:rPr>
        <w:t>/2022 “</w:t>
      </w:r>
      <w:r w:rsidR="002C602F" w:rsidRPr="002C602F">
        <w:rPr>
          <w:rFonts w:ascii="Times New Roman" w:eastAsia="Times New Roman" w:hAnsi="Times New Roman" w:cs="Times New Roman"/>
          <w:b/>
          <w:sz w:val="24"/>
          <w:szCs w:val="24"/>
        </w:rPr>
        <w:t>Par braukšanas maksas atvieglojum</w:t>
      </w:r>
      <w:r w:rsidR="00D31EE2">
        <w:rPr>
          <w:rFonts w:ascii="Times New Roman" w:eastAsia="Times New Roman" w:hAnsi="Times New Roman" w:cs="Times New Roman"/>
          <w:b/>
          <w:sz w:val="24"/>
          <w:szCs w:val="24"/>
        </w:rPr>
        <w:t>u</w:t>
      </w:r>
      <w:r w:rsidR="002C602F" w:rsidRPr="002C602F">
        <w:rPr>
          <w:rFonts w:ascii="Times New Roman" w:eastAsia="Times New Roman" w:hAnsi="Times New Roman" w:cs="Times New Roman"/>
          <w:b/>
          <w:sz w:val="24"/>
          <w:szCs w:val="24"/>
        </w:rPr>
        <w:t xml:space="preserve"> izglītojamajiem Ogres novadā</w:t>
      </w:r>
      <w:r w:rsidR="006E0A9A">
        <w:rPr>
          <w:rFonts w:ascii="Times New Roman" w:eastAsia="Times New Roman" w:hAnsi="Times New Roman" w:cs="Times New Roman"/>
          <w:b/>
          <w:sz w:val="24"/>
          <w:szCs w:val="24"/>
        </w:rPr>
        <w:t>” paskaidrojuma raksts</w:t>
      </w:r>
    </w:p>
    <w:p w14:paraId="3B9B1A25" w14:textId="77777777" w:rsidR="00AA3A54" w:rsidRDefault="00AA3A54">
      <w:pPr>
        <w:shd w:val="clear" w:color="auto" w:fill="FFFFFF"/>
        <w:spacing w:line="240" w:lineRule="auto"/>
        <w:ind w:firstLine="3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0"/>
        <w:tblW w:w="9135" w:type="dxa"/>
        <w:tblInd w:w="0" w:type="dxa"/>
        <w:tblBorders>
          <w:top w:val="single" w:sz="6" w:space="0" w:color="414142"/>
          <w:left w:val="single" w:sz="6" w:space="0" w:color="414142"/>
          <w:bottom w:val="single" w:sz="6" w:space="0" w:color="414142"/>
          <w:right w:val="single" w:sz="6" w:space="0" w:color="414142"/>
        </w:tblBorders>
        <w:tblLayout w:type="fixed"/>
        <w:tblLook w:val="0000" w:firstRow="0" w:lastRow="0" w:firstColumn="0" w:lastColumn="0" w:noHBand="0" w:noVBand="0"/>
      </w:tblPr>
      <w:tblGrid>
        <w:gridCol w:w="3394"/>
        <w:gridCol w:w="5741"/>
      </w:tblGrid>
      <w:tr w:rsidR="00AA3A54" w14:paraId="70C84B26" w14:textId="77777777" w:rsidTr="00B91B30">
        <w:tc>
          <w:tcPr>
            <w:tcW w:w="3394" w:type="dxa"/>
            <w:tcBorders>
              <w:top w:val="single" w:sz="6" w:space="0" w:color="414142"/>
              <w:bottom w:val="single" w:sz="6" w:space="0" w:color="414142"/>
              <w:right w:val="single" w:sz="6" w:space="0" w:color="414142"/>
            </w:tcBorders>
            <w:shd w:val="clear" w:color="auto" w:fill="FFFFFF"/>
          </w:tcPr>
          <w:p w14:paraId="4846DFA2" w14:textId="77777777" w:rsidR="00AA3A54" w:rsidRDefault="006E0A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Paskaidrojuma raksta sadaļas</w:t>
            </w:r>
          </w:p>
        </w:tc>
        <w:tc>
          <w:tcPr>
            <w:tcW w:w="5741" w:type="dxa"/>
            <w:tcBorders>
              <w:top w:val="single" w:sz="6" w:space="0" w:color="414142"/>
              <w:left w:val="single" w:sz="6" w:space="0" w:color="414142"/>
              <w:bottom w:val="single" w:sz="6" w:space="0" w:color="414142"/>
            </w:tcBorders>
            <w:shd w:val="clear" w:color="auto" w:fill="FFFFFF"/>
          </w:tcPr>
          <w:p w14:paraId="61FE3872" w14:textId="77777777" w:rsidR="00AA3A54" w:rsidRDefault="006E0A9A" w:rsidP="006E0A9A">
            <w:pPr>
              <w:tabs>
                <w:tab w:val="left" w:pos="1677"/>
                <w:tab w:val="left" w:pos="1819"/>
              </w:tabs>
              <w:spacing w:line="240" w:lineRule="auto"/>
              <w:ind w:right="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Norādāmā informācija</w:t>
            </w:r>
          </w:p>
        </w:tc>
      </w:tr>
      <w:tr w:rsidR="00AA3A54" w14:paraId="690BEA4D" w14:textId="77777777" w:rsidTr="00B91B30">
        <w:tc>
          <w:tcPr>
            <w:tcW w:w="3394" w:type="dxa"/>
            <w:tcBorders>
              <w:top w:val="single" w:sz="6" w:space="0" w:color="414142"/>
              <w:bottom w:val="single" w:sz="6" w:space="0" w:color="414142"/>
              <w:right w:val="single" w:sz="6" w:space="0" w:color="414142"/>
            </w:tcBorders>
            <w:shd w:val="clear" w:color="auto" w:fill="FFFFFF"/>
          </w:tcPr>
          <w:p w14:paraId="4EF7D38F" w14:textId="77777777" w:rsidR="00AA3A54" w:rsidRDefault="006E0A9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1.Saistošo noteikumu nepieciešamības pamatojums</w:t>
            </w:r>
          </w:p>
        </w:tc>
        <w:tc>
          <w:tcPr>
            <w:tcW w:w="5741" w:type="dxa"/>
            <w:tcBorders>
              <w:top w:val="single" w:sz="6" w:space="0" w:color="414142"/>
              <w:left w:val="single" w:sz="6" w:space="0" w:color="414142"/>
              <w:bottom w:val="single" w:sz="6" w:space="0" w:color="414142"/>
            </w:tcBorders>
            <w:shd w:val="clear" w:color="auto" w:fill="FFFFFF"/>
          </w:tcPr>
          <w:p w14:paraId="6B16DD22" w14:textId="77777777" w:rsidR="00D31EE2" w:rsidRPr="00D31EE2" w:rsidRDefault="00D31EE2" w:rsidP="00D31EE2">
            <w:pPr>
              <w:shd w:val="clear" w:color="auto" w:fill="FFFFFF"/>
              <w:tabs>
                <w:tab w:val="left" w:pos="1677"/>
                <w:tab w:val="left" w:pos="1819"/>
              </w:tabs>
              <w:spacing w:line="240" w:lineRule="auto"/>
              <w:ind w:right="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E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Atbilstoši Administratīvo teritoriju un apdzīvoto vietu likuma 28. punktam pēc Latvijas Republikas administratīvi teritoriālās reformas Lielvārdes novads, Ķeguma novads, Ikšķiles novads un Ogres novads ietilpst Ogres novada administratīvajā teritorijā. </w:t>
            </w:r>
          </w:p>
          <w:p w14:paraId="672E5ACF" w14:textId="77777777" w:rsidR="00D31EE2" w:rsidRPr="00804345" w:rsidRDefault="00D31EE2" w:rsidP="00D31EE2">
            <w:pPr>
              <w:shd w:val="clear" w:color="auto" w:fill="FFFFFF"/>
              <w:tabs>
                <w:tab w:val="left" w:pos="1677"/>
                <w:tab w:val="left" w:pos="1819"/>
              </w:tabs>
              <w:spacing w:line="240" w:lineRule="auto"/>
              <w:ind w:right="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345">
              <w:rPr>
                <w:rFonts w:ascii="Times New Roman" w:eastAsia="Times New Roman" w:hAnsi="Times New Roman" w:cs="Times New Roman"/>
                <w:sz w:val="24"/>
                <w:szCs w:val="24"/>
              </w:rPr>
              <w:t>Līdz ar to ir nepieciešams izveidot vienotu kārtību, kādā tiek noteikts braukšanas maksas atvieglojums vispārējās pamata un vidējās izglītības iestāžu izglītojamajiem Ogres novadā.</w:t>
            </w:r>
          </w:p>
          <w:p w14:paraId="0D0685C5" w14:textId="77777777" w:rsidR="0008544A" w:rsidRDefault="0008544A" w:rsidP="00240187">
            <w:pPr>
              <w:shd w:val="clear" w:color="auto" w:fill="FFFFFF"/>
              <w:tabs>
                <w:tab w:val="left" w:pos="1677"/>
                <w:tab w:val="left" w:pos="1819"/>
              </w:tabs>
              <w:spacing w:line="240" w:lineRule="auto"/>
              <w:ind w:right="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430B08" w14:textId="77777777" w:rsidR="002C602F" w:rsidRDefault="00F27A02" w:rsidP="00B91B30">
            <w:pPr>
              <w:shd w:val="clear" w:color="auto" w:fill="FFFFFF"/>
              <w:tabs>
                <w:tab w:val="left" w:pos="1677"/>
                <w:tab w:val="left" w:pos="1819"/>
              </w:tabs>
              <w:spacing w:line="240" w:lineRule="auto"/>
              <w:ind w:right="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Saistošie n</w:t>
            </w:r>
            <w:r w:rsidRPr="002C60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oteikumi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(turpmāk – noteikumi) </w:t>
            </w:r>
            <w:r w:rsidR="002C602F" w:rsidRPr="002C60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ir nepieciešami, lai </w:t>
            </w:r>
            <w:r w:rsidR="00B91B30">
              <w:rPr>
                <w:rFonts w:ascii="Times New Roman" w:eastAsia="Times New Roman" w:hAnsi="Times New Roman" w:cs="Times New Roman"/>
                <w:sz w:val="24"/>
                <w:szCs w:val="24"/>
              </w:rPr>
              <w:t>noteiktu kārtību, kādā</w:t>
            </w:r>
            <w:r w:rsidR="002C602F" w:rsidRPr="002C60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braukšanas maksas atvieglojumus sabiedriskajā transportā </w:t>
            </w:r>
            <w:r w:rsidR="00B91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ir tiesīgs saņemt </w:t>
            </w:r>
            <w:r w:rsidR="002C602F" w:rsidRPr="002C602F">
              <w:rPr>
                <w:rFonts w:ascii="Times New Roman" w:eastAsia="Times New Roman" w:hAnsi="Times New Roman" w:cs="Times New Roman"/>
                <w:sz w:val="24"/>
                <w:szCs w:val="24"/>
              </w:rPr>
              <w:t>izglītojama</w:t>
            </w:r>
            <w:r w:rsidR="00B91B30"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 w:rsidR="002C602F" w:rsidRPr="002C60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kurš mācās </w:t>
            </w:r>
            <w:r w:rsidR="00B653C5">
              <w:rPr>
                <w:rFonts w:ascii="Times New Roman" w:eastAsia="Times New Roman" w:hAnsi="Times New Roman" w:cs="Times New Roman"/>
                <w:sz w:val="24"/>
                <w:szCs w:val="24"/>
              </w:rPr>
              <w:t>Ogres novada administratīvās teritorijas vispārējās pamata vai vidējās</w:t>
            </w:r>
            <w:r w:rsidR="002C602F" w:rsidRPr="002C60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izglītības iestādē un savu </w:t>
            </w:r>
            <w:r w:rsidR="002C602F" w:rsidRPr="00085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dzīvesvietu ir deklarējis </w:t>
            </w:r>
            <w:r w:rsidR="00B653C5" w:rsidRPr="0008544A">
              <w:rPr>
                <w:rFonts w:ascii="Times New Roman" w:eastAsia="Times New Roman" w:hAnsi="Times New Roman" w:cs="Times New Roman"/>
                <w:sz w:val="24"/>
                <w:szCs w:val="24"/>
              </w:rPr>
              <w:t>Ogres novada</w:t>
            </w:r>
            <w:r w:rsidR="002C602F" w:rsidRPr="00085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administratīvajā teritorijā.</w:t>
            </w:r>
            <w:r w:rsidR="0008544A" w:rsidRPr="00085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01D2472" w14:textId="6204C694" w:rsidR="00B91B30" w:rsidRPr="00C911EF" w:rsidRDefault="00B91B30" w:rsidP="00B91B30">
            <w:pPr>
              <w:shd w:val="clear" w:color="auto" w:fill="FFFFFF"/>
              <w:tabs>
                <w:tab w:val="left" w:pos="1677"/>
                <w:tab w:val="left" w:pos="1819"/>
              </w:tabs>
              <w:spacing w:line="240" w:lineRule="auto"/>
              <w:ind w:right="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3A54" w14:paraId="3642C059" w14:textId="77777777" w:rsidTr="00B91B30">
        <w:tc>
          <w:tcPr>
            <w:tcW w:w="3394" w:type="dxa"/>
            <w:tcBorders>
              <w:top w:val="single" w:sz="6" w:space="0" w:color="414142"/>
              <w:bottom w:val="single" w:sz="6" w:space="0" w:color="414142"/>
              <w:right w:val="single" w:sz="6" w:space="0" w:color="414142"/>
            </w:tcBorders>
            <w:shd w:val="clear" w:color="auto" w:fill="FFFFFF"/>
          </w:tcPr>
          <w:p w14:paraId="0928715B" w14:textId="77777777" w:rsidR="00AA3A54" w:rsidRDefault="006E0A9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2.Īss saistošo noteikumu satura izklāsts</w:t>
            </w:r>
          </w:p>
        </w:tc>
        <w:tc>
          <w:tcPr>
            <w:tcW w:w="5741" w:type="dxa"/>
            <w:tcBorders>
              <w:top w:val="single" w:sz="6" w:space="0" w:color="414142"/>
              <w:left w:val="single" w:sz="6" w:space="0" w:color="414142"/>
              <w:bottom w:val="single" w:sz="6" w:space="0" w:color="414142"/>
            </w:tcBorders>
            <w:shd w:val="clear" w:color="auto" w:fill="FFFFFF"/>
          </w:tcPr>
          <w:p w14:paraId="23C5B4D1" w14:textId="2EB27BF1" w:rsidR="00B653C5" w:rsidRPr="00B653C5" w:rsidRDefault="00B91B30" w:rsidP="00B653C5">
            <w:pPr>
              <w:shd w:val="clear" w:color="auto" w:fill="FFFFFF"/>
              <w:tabs>
                <w:tab w:val="left" w:pos="1677"/>
                <w:tab w:val="left" w:pos="1819"/>
              </w:tabs>
              <w:spacing w:line="240" w:lineRule="auto"/>
              <w:ind w:right="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Noteikumi </w:t>
            </w:r>
            <w:r w:rsidR="002C602F" w:rsidRPr="00B653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paredz, ka </w:t>
            </w:r>
            <w:r w:rsidR="00B653C5" w:rsidRPr="00B653C5">
              <w:rPr>
                <w:rFonts w:ascii="Times New Roman" w:eastAsia="Times New Roman" w:hAnsi="Times New Roman" w:cs="Times New Roman"/>
                <w:sz w:val="24"/>
                <w:szCs w:val="24"/>
              </w:rPr>
              <w:t>Ogres novada</w:t>
            </w:r>
            <w:r w:rsidR="002C602F" w:rsidRPr="00B653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administratīvajā teritorijā dzīvesvietu deklarējušais vispārējās izglītības iestāžu klātienes izglītojamais mācību gada laikā var saņemt braukšanas maksas atvieglojumu sabiedriskajā transportā 100% apmērā no braukšanas maksas, nepārsniedzot </w:t>
            </w:r>
            <w:r w:rsidR="00B653C5" w:rsidRPr="00B653C5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="002C602F" w:rsidRPr="00B653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braucienus </w:t>
            </w:r>
            <w:r w:rsidR="00B653C5" w:rsidRPr="00B653C5">
              <w:rPr>
                <w:rFonts w:ascii="Times New Roman" w:eastAsia="Times New Roman" w:hAnsi="Times New Roman" w:cs="Times New Roman"/>
                <w:sz w:val="24"/>
                <w:szCs w:val="24"/>
              </w:rPr>
              <w:t>mēnesī</w:t>
            </w:r>
            <w:r w:rsidR="002C602F" w:rsidRPr="00B653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Minētā atvieglojuma saņemšanai tiek izmantota </w:t>
            </w:r>
            <w:r w:rsidR="00B653C5" w:rsidRPr="00B653C5">
              <w:rPr>
                <w:rFonts w:ascii="Times New Roman" w:eastAsia="Times New Roman" w:hAnsi="Times New Roman" w:cs="Times New Roman"/>
                <w:sz w:val="24"/>
                <w:szCs w:val="24"/>
              </w:rPr>
              <w:t>Ogres</w:t>
            </w:r>
            <w:r w:rsidR="002C602F" w:rsidRPr="00B653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653C5" w:rsidRPr="00B653C5">
              <w:rPr>
                <w:rFonts w:ascii="Times New Roman" w:eastAsia="Times New Roman" w:hAnsi="Times New Roman" w:cs="Times New Roman"/>
                <w:sz w:val="24"/>
                <w:szCs w:val="24"/>
              </w:rPr>
              <w:t>novada</w:t>
            </w:r>
            <w:r w:rsidR="002C602F" w:rsidRPr="00B653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skolēna </w:t>
            </w:r>
            <w:r w:rsidR="00B653C5" w:rsidRPr="00B653C5">
              <w:rPr>
                <w:rFonts w:ascii="Times New Roman" w:eastAsia="Times New Roman" w:hAnsi="Times New Roman" w:cs="Times New Roman"/>
                <w:sz w:val="24"/>
                <w:szCs w:val="24"/>
              </w:rPr>
              <w:t>karte</w:t>
            </w:r>
            <w:r w:rsidR="00B653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šādā prioritārā secībā - veicot reģistrāciju pašvaldības autorizētā elektroniskās reģistrācijas sistēmā transporta līdzeklī</w:t>
            </w:r>
            <w:r w:rsidR="00A52A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vai </w:t>
            </w:r>
            <w:r w:rsidR="00B653C5">
              <w:rPr>
                <w:rFonts w:ascii="Times New Roman" w:eastAsia="Times New Roman" w:hAnsi="Times New Roman" w:cs="Times New Roman"/>
                <w:sz w:val="24"/>
                <w:szCs w:val="24"/>
              </w:rPr>
              <w:t>saņemot pēcapmaksas norēķina biļeti</w:t>
            </w:r>
            <w:r w:rsidR="00A52A64">
              <w:rPr>
                <w:rFonts w:ascii="Times New Roman" w:eastAsia="Times New Roman" w:hAnsi="Times New Roman" w:cs="Times New Roman"/>
                <w:sz w:val="24"/>
                <w:szCs w:val="24"/>
              </w:rPr>
              <w:t>. Ja kāds no iepriekšējiem atvieglojuma saņemšanas veidiem nav iespējams, veiktā samaksa par braukšanu sabiedriskajā transportā tiek kompensēta noteikumos paredzētā kārtībā</w:t>
            </w:r>
            <w:r w:rsidR="00B653C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F915A51" w14:textId="74D5087F" w:rsidR="00AA3A54" w:rsidRDefault="00B653C5" w:rsidP="00C911EF">
            <w:pPr>
              <w:tabs>
                <w:tab w:val="left" w:pos="1677"/>
                <w:tab w:val="left" w:pos="1819"/>
              </w:tabs>
              <w:spacing w:line="240" w:lineRule="auto"/>
              <w:ind w:right="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3C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Braukšanas maksas atvieglojumi netiek piemēroti, ja maršrutā no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izglītojamā </w:t>
            </w:r>
            <w:r w:rsidRPr="00B653C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dzīvesvietas līdz izglītības iestādei vai atpakaļ izglītojamo pārvadājumus nodrošina pašvaldība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</w:tr>
      <w:tr w:rsidR="00AA3A54" w14:paraId="1655E1A0" w14:textId="77777777" w:rsidTr="00B91B30">
        <w:trPr>
          <w:trHeight w:val="387"/>
        </w:trPr>
        <w:tc>
          <w:tcPr>
            <w:tcW w:w="3394" w:type="dxa"/>
            <w:tcBorders>
              <w:top w:val="single" w:sz="6" w:space="0" w:color="414142"/>
              <w:bottom w:val="single" w:sz="6" w:space="0" w:color="414142"/>
              <w:right w:val="single" w:sz="6" w:space="0" w:color="414142"/>
            </w:tcBorders>
            <w:shd w:val="clear" w:color="auto" w:fill="FFFFFF"/>
          </w:tcPr>
          <w:p w14:paraId="39D9F7F7" w14:textId="77777777" w:rsidR="00AA3A54" w:rsidRPr="00C36263" w:rsidRDefault="006E0A9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263">
              <w:rPr>
                <w:rFonts w:ascii="Times New Roman" w:eastAsia="Times New Roman" w:hAnsi="Times New Roman" w:cs="Times New Roman"/>
                <w:sz w:val="24"/>
                <w:szCs w:val="24"/>
              </w:rPr>
              <w:t>3.Informācija par saistošo noteikumu ietekmi uz pašvaldības budžetu</w:t>
            </w:r>
          </w:p>
        </w:tc>
        <w:tc>
          <w:tcPr>
            <w:tcW w:w="5741" w:type="dxa"/>
            <w:tcBorders>
              <w:top w:val="single" w:sz="6" w:space="0" w:color="414142"/>
              <w:left w:val="single" w:sz="6" w:space="0" w:color="414142"/>
              <w:bottom w:val="single" w:sz="6" w:space="0" w:color="414142"/>
            </w:tcBorders>
            <w:shd w:val="clear" w:color="auto" w:fill="FFFFFF"/>
          </w:tcPr>
          <w:p w14:paraId="01B1A00E" w14:textId="2DF1A553" w:rsidR="00AA3A54" w:rsidRPr="00C36263" w:rsidRDefault="00240187" w:rsidP="00C36263">
            <w:pPr>
              <w:tabs>
                <w:tab w:val="left" w:pos="1677"/>
                <w:tab w:val="left" w:pos="1819"/>
              </w:tabs>
              <w:spacing w:line="240" w:lineRule="auto"/>
              <w:ind w:right="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263">
              <w:rPr>
                <w:rFonts w:ascii="Times New Roman" w:eastAsia="Times New Roman" w:hAnsi="Times New Roman" w:cs="Times New Roman"/>
                <w:sz w:val="24"/>
                <w:szCs w:val="24"/>
              </w:rPr>
              <w:t>Plānotā ietekme uz Pašvaldības budžetu 2022</w:t>
            </w:r>
            <w:r w:rsidR="00C362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.gadā 30 000 </w:t>
            </w:r>
            <w:r w:rsidRPr="00C36263">
              <w:rPr>
                <w:rFonts w:ascii="Times New Roman" w:eastAsia="Times New Roman" w:hAnsi="Times New Roman" w:cs="Times New Roman"/>
                <w:sz w:val="24"/>
                <w:szCs w:val="24"/>
              </w:rPr>
              <w:t>EUR</w:t>
            </w:r>
          </w:p>
        </w:tc>
      </w:tr>
      <w:tr w:rsidR="00AA3A54" w14:paraId="43481541" w14:textId="77777777" w:rsidTr="00B91B30">
        <w:trPr>
          <w:trHeight w:val="720"/>
        </w:trPr>
        <w:tc>
          <w:tcPr>
            <w:tcW w:w="3394" w:type="dxa"/>
            <w:tcBorders>
              <w:top w:val="single" w:sz="6" w:space="0" w:color="414142"/>
              <w:bottom w:val="single" w:sz="6" w:space="0" w:color="414142"/>
              <w:right w:val="single" w:sz="6" w:space="0" w:color="414142"/>
            </w:tcBorders>
            <w:shd w:val="clear" w:color="auto" w:fill="FFFFFF"/>
          </w:tcPr>
          <w:p w14:paraId="77BD74DD" w14:textId="77777777" w:rsidR="00AA3A54" w:rsidRDefault="006E0A9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Informācija par plānoto projekta ietekmi uz uzņēmējdarbības vidi pašvaldības teritorijā</w:t>
            </w:r>
          </w:p>
        </w:tc>
        <w:tc>
          <w:tcPr>
            <w:tcW w:w="5741" w:type="dxa"/>
            <w:tcBorders>
              <w:top w:val="single" w:sz="6" w:space="0" w:color="414142"/>
              <w:left w:val="single" w:sz="6" w:space="0" w:color="414142"/>
              <w:bottom w:val="single" w:sz="6" w:space="0" w:color="414142"/>
            </w:tcBorders>
            <w:shd w:val="clear" w:color="auto" w:fill="FFFFFF"/>
          </w:tcPr>
          <w:p w14:paraId="3A394CE7" w14:textId="4699D4E9" w:rsidR="002C602F" w:rsidRDefault="00015AC8" w:rsidP="0008544A">
            <w:pPr>
              <w:tabs>
                <w:tab w:val="left" w:pos="1677"/>
                <w:tab w:val="left" w:pos="1819"/>
              </w:tabs>
              <w:spacing w:line="240" w:lineRule="auto"/>
              <w:ind w:right="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Sabiedriskā pakalpojuma sniedzēji tiks aicināti pielāgot savas norēķinu sistēmas un biļešu tirdzniecības organizatoriskos procesus, lai nodrošinātu </w:t>
            </w:r>
            <w:r w:rsidR="00F27A02">
              <w:rPr>
                <w:rFonts w:ascii="Times New Roman" w:eastAsia="Times New Roman" w:hAnsi="Times New Roman" w:cs="Times New Roman"/>
                <w:sz w:val="24"/>
                <w:szCs w:val="24"/>
              </w:rPr>
              <w:t>sabiedriskā transporta braucienu reģistrāciju pašvaldības autorizētā elektroniskās reģistrācijas sistēmā un/vai pēcapmaksas norēķinu biļešu izsniegšanu un pēcapmaksas rēķinu Ogres novada pašvaldībai sagatavošanu.</w:t>
            </w:r>
          </w:p>
        </w:tc>
      </w:tr>
      <w:tr w:rsidR="00AA3A54" w14:paraId="1BF05177" w14:textId="77777777" w:rsidTr="00B91B30">
        <w:trPr>
          <w:trHeight w:val="720"/>
        </w:trPr>
        <w:tc>
          <w:tcPr>
            <w:tcW w:w="3394" w:type="dxa"/>
            <w:tcBorders>
              <w:top w:val="single" w:sz="6" w:space="0" w:color="414142"/>
              <w:bottom w:val="single" w:sz="6" w:space="0" w:color="414142"/>
              <w:right w:val="single" w:sz="6" w:space="0" w:color="414142"/>
            </w:tcBorders>
            <w:shd w:val="clear" w:color="auto" w:fill="FFFFFF"/>
          </w:tcPr>
          <w:p w14:paraId="3F644890" w14:textId="77777777" w:rsidR="00AA3A54" w:rsidRDefault="006E0A9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 Informācija par administratīvajām procedūrām</w:t>
            </w:r>
          </w:p>
        </w:tc>
        <w:tc>
          <w:tcPr>
            <w:tcW w:w="5741" w:type="dxa"/>
            <w:tcBorders>
              <w:top w:val="single" w:sz="6" w:space="0" w:color="414142"/>
              <w:left w:val="single" w:sz="6" w:space="0" w:color="414142"/>
              <w:bottom w:val="single" w:sz="6" w:space="0" w:color="414142"/>
            </w:tcBorders>
            <w:shd w:val="clear" w:color="auto" w:fill="FFFFFF"/>
          </w:tcPr>
          <w:p w14:paraId="37B12CED" w14:textId="1689D9DF" w:rsidR="0008544A" w:rsidRPr="0008544A" w:rsidRDefault="0008544A" w:rsidP="00085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677"/>
                <w:tab w:val="left" w:pos="1819"/>
              </w:tabs>
              <w:spacing w:line="240" w:lineRule="auto"/>
              <w:ind w:right="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Noteikumu izpildi nodrošina </w:t>
            </w:r>
            <w:r w:rsidR="00F27A02">
              <w:rPr>
                <w:rFonts w:ascii="Times New Roman" w:eastAsia="Times New Roman" w:hAnsi="Times New Roman" w:cs="Times New Roman"/>
                <w:sz w:val="24"/>
                <w:szCs w:val="24"/>
              </w:rPr>
              <w:t>Ogres novada teritorijā esošo vispārējās pamata un vidējās</w:t>
            </w:r>
            <w:r w:rsidR="00F27A02" w:rsidRPr="00085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8544A">
              <w:rPr>
                <w:rFonts w:ascii="Times New Roman" w:eastAsia="Times New Roman" w:hAnsi="Times New Roman" w:cs="Times New Roman"/>
                <w:sz w:val="24"/>
                <w:szCs w:val="24"/>
              </w:rPr>
              <w:t>izglītības iestāžu vadītāji, Ogres novada Izglītības pārvalde un Ogres novada pašvaldības Centrālās administrācijas Finanšu nodaļa.</w:t>
            </w:r>
          </w:p>
          <w:p w14:paraId="18E17272" w14:textId="76DBB510" w:rsidR="00AA3A54" w:rsidRDefault="00F27A02" w:rsidP="00F27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08544A" w:rsidRPr="00085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zglītības iestāžu vadītāju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</w:t>
            </w:r>
            <w:r w:rsidRPr="00085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8544A">
              <w:rPr>
                <w:rFonts w:ascii="Times New Roman" w:eastAsia="Times New Roman" w:hAnsi="Times New Roman" w:cs="Times New Roman"/>
                <w:sz w:val="24"/>
                <w:szCs w:val="24"/>
              </w:rPr>
              <w:t>Ogres novada I</w:t>
            </w:r>
            <w:r w:rsidR="0008544A" w:rsidRPr="0008544A">
              <w:rPr>
                <w:rFonts w:ascii="Times New Roman" w:eastAsia="Times New Roman" w:hAnsi="Times New Roman" w:cs="Times New Roman"/>
                <w:sz w:val="24"/>
                <w:szCs w:val="24"/>
              </w:rPr>
              <w:t>zglītības pārvaldes pieņemtos lēmumus un/vai faktisko rīcību var apstrīdēt normatīvajos aktos noteiktā kārtībā.</w:t>
            </w:r>
          </w:p>
        </w:tc>
      </w:tr>
      <w:tr w:rsidR="00AA3A54" w14:paraId="6D2C2CDB" w14:textId="77777777" w:rsidTr="00B91B30">
        <w:trPr>
          <w:trHeight w:val="720"/>
        </w:trPr>
        <w:tc>
          <w:tcPr>
            <w:tcW w:w="3394" w:type="dxa"/>
            <w:tcBorders>
              <w:top w:val="single" w:sz="6" w:space="0" w:color="414142"/>
              <w:bottom w:val="single" w:sz="6" w:space="0" w:color="414142"/>
              <w:right w:val="single" w:sz="6" w:space="0" w:color="414142"/>
            </w:tcBorders>
            <w:shd w:val="clear" w:color="auto" w:fill="FFFFFF"/>
          </w:tcPr>
          <w:p w14:paraId="6D71F1BC" w14:textId="77777777" w:rsidR="00AA3A54" w:rsidRDefault="006E0A9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Informācija par konsultācijām ar privātpersonām</w:t>
            </w:r>
          </w:p>
        </w:tc>
        <w:tc>
          <w:tcPr>
            <w:tcW w:w="5741" w:type="dxa"/>
            <w:tcBorders>
              <w:top w:val="single" w:sz="6" w:space="0" w:color="414142"/>
              <w:left w:val="single" w:sz="6" w:space="0" w:color="414142"/>
              <w:bottom w:val="single" w:sz="6" w:space="0" w:color="414142"/>
            </w:tcBorders>
            <w:shd w:val="clear" w:color="auto" w:fill="FFFFFF"/>
          </w:tcPr>
          <w:p w14:paraId="47539948" w14:textId="471A422C" w:rsidR="00AA3A54" w:rsidRDefault="00015AC8" w:rsidP="002C602F">
            <w:pPr>
              <w:tabs>
                <w:tab w:val="left" w:pos="1677"/>
                <w:tab w:val="left" w:pos="1819"/>
              </w:tabs>
              <w:spacing w:line="240" w:lineRule="auto"/>
              <w:ind w:right="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Konsultācijas ar privātpersonām nav veiktas.</w:t>
            </w:r>
          </w:p>
        </w:tc>
      </w:tr>
    </w:tbl>
    <w:p w14:paraId="52C1B542" w14:textId="77777777" w:rsidR="00AA3A54" w:rsidRDefault="00AA3A5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538DCD" w14:textId="77777777" w:rsidR="00AA3A54" w:rsidRDefault="00AA3A5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73CFBB" w14:textId="2E36FAEF" w:rsidR="00AA3A54" w:rsidRDefault="006E0A9A">
      <w:pP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Ogres novada domes priekšsēdētājs                                                       </w:t>
      </w:r>
      <w:r w:rsidR="00192B24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E.Helmanis</w:t>
      </w:r>
      <w:proofErr w:type="spellEnd"/>
    </w:p>
    <w:sectPr w:rsidR="00AA3A5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527648"/>
    <w:multiLevelType w:val="multilevel"/>
    <w:tmpl w:val="D932E7AC"/>
    <w:lvl w:ilvl="0">
      <w:start w:val="1"/>
      <w:numFmt w:val="decimal"/>
      <w:lvlText w:val="%1."/>
      <w:lvlJc w:val="right"/>
      <w:pPr>
        <w:ind w:left="643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363" w:hanging="359"/>
      </w:pPr>
      <w:rPr>
        <w:u w:val="none"/>
      </w:rPr>
    </w:lvl>
    <w:lvl w:ilvl="2">
      <w:start w:val="1"/>
      <w:numFmt w:val="decimal"/>
      <w:lvlText w:val="%1.%2.%3."/>
      <w:lvlJc w:val="right"/>
      <w:pPr>
        <w:ind w:left="2083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03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523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243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4963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683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03" w:hanging="360"/>
      </w:pPr>
      <w:rPr>
        <w:u w:val="none"/>
      </w:rPr>
    </w:lvl>
  </w:abstractNum>
  <w:abstractNum w:abstractNumId="1" w15:restartNumberingAfterBreak="0">
    <w:nsid w:val="68CF2541"/>
    <w:multiLevelType w:val="multilevel"/>
    <w:tmpl w:val="AB7C3CA8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 w16cid:durableId="936981621">
    <w:abstractNumId w:val="0"/>
  </w:num>
  <w:num w:numId="2" w16cid:durableId="1539661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A54"/>
    <w:rsid w:val="00015AC8"/>
    <w:rsid w:val="000475BF"/>
    <w:rsid w:val="0008544A"/>
    <w:rsid w:val="00107246"/>
    <w:rsid w:val="00170B22"/>
    <w:rsid w:val="00192B24"/>
    <w:rsid w:val="00240187"/>
    <w:rsid w:val="0025337F"/>
    <w:rsid w:val="002C146F"/>
    <w:rsid w:val="002C602F"/>
    <w:rsid w:val="0042155D"/>
    <w:rsid w:val="00443347"/>
    <w:rsid w:val="00453966"/>
    <w:rsid w:val="004962FC"/>
    <w:rsid w:val="0062239E"/>
    <w:rsid w:val="006E0A9A"/>
    <w:rsid w:val="00747BE1"/>
    <w:rsid w:val="00A52A64"/>
    <w:rsid w:val="00AA3A54"/>
    <w:rsid w:val="00B653C5"/>
    <w:rsid w:val="00B91B30"/>
    <w:rsid w:val="00C0522D"/>
    <w:rsid w:val="00C36263"/>
    <w:rsid w:val="00C800EB"/>
    <w:rsid w:val="00C911EF"/>
    <w:rsid w:val="00CC58EA"/>
    <w:rsid w:val="00D31EE2"/>
    <w:rsid w:val="00D94D2D"/>
    <w:rsid w:val="00F27A02"/>
    <w:rsid w:val="00F4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C965FB"/>
  <w15:docId w15:val="{A250104D-E7F9-4481-A441-8CCFBA4FA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lv" w:eastAsia="lv-LV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Parastatabula"/>
    <w:tblPr>
      <w:tblStyleRowBandSize w:val="1"/>
      <w:tblStyleColBandSize w:val="1"/>
      <w:tblCellMar>
        <w:top w:w="24" w:type="dxa"/>
        <w:left w:w="24" w:type="dxa"/>
        <w:bottom w:w="24" w:type="dxa"/>
        <w:right w:w="24" w:type="dxa"/>
      </w:tblCellMar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9D5E5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D5E5A"/>
    <w:rPr>
      <w:rFonts w:ascii="Segoe UI" w:hAnsi="Segoe UI" w:cs="Segoe UI"/>
      <w:sz w:val="18"/>
      <w:szCs w:val="18"/>
    </w:rPr>
  </w:style>
  <w:style w:type="table" w:customStyle="1" w:styleId="a0">
    <w:basedOn w:val="TableNormal1"/>
    <w:tblPr>
      <w:tblStyleRowBandSize w:val="1"/>
      <w:tblStyleColBandSize w:val="1"/>
      <w:tblCellMar>
        <w:top w:w="24" w:type="dxa"/>
        <w:left w:w="24" w:type="dxa"/>
        <w:bottom w:w="24" w:type="dxa"/>
        <w:right w:w="24" w:type="dxa"/>
      </w:tblCellMar>
    </w:tblPr>
  </w:style>
  <w:style w:type="character" w:styleId="Komentraatsauce">
    <w:name w:val="annotation reference"/>
    <w:basedOn w:val="Noklusjumarindkopasfonts"/>
    <w:uiPriority w:val="99"/>
    <w:semiHidden/>
    <w:unhideWhenUsed/>
    <w:rsid w:val="00D94D2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D94D2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D94D2D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94D2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D94D2D"/>
    <w:rPr>
      <w:b/>
      <w:bCs/>
      <w:sz w:val="20"/>
      <w:szCs w:val="20"/>
    </w:rPr>
  </w:style>
  <w:style w:type="paragraph" w:styleId="Prskatjums">
    <w:name w:val="Revision"/>
    <w:hidden/>
    <w:uiPriority w:val="99"/>
    <w:semiHidden/>
    <w:rsid w:val="000475BF"/>
    <w:pPr>
      <w:spacing w:line="240" w:lineRule="auto"/>
    </w:pPr>
  </w:style>
  <w:style w:type="character" w:styleId="Izteiksmgs">
    <w:name w:val="Strong"/>
    <w:basedOn w:val="Noklusjumarindkopasfonts"/>
    <w:uiPriority w:val="22"/>
    <w:qFormat/>
    <w:rsid w:val="002C60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0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UOvMvZHZprLTL3kNMmx25WBuMw==">AMUW2mXKsINJlMrHF76YeJfW52GfDnHQwN0R0FESn/WJV9PTgrnTzo2zVbc9M1a/mbk3AzRtTTjffWyMpkFSSLfJePrcVqlyfDwXH/nMwN87UTFqNgdg4RfpF7UD4YclywWtl43IEhYacwvxwhwJuT5A2w6VRBDk/7HqZhl/Cz9e1sOCAVKZazaKih4zMzid8Fif46rr3FKfP9owY6pK+0hXoloN3iradRpQkyd/Tl7AJbHHvondjvpS03NJK2i3pC0bHYSRxFrPoLKYSIbXirP00gq8OXyHyqfSNYhHV/NcS5C73FuGmm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2026</Words>
  <Characters>1155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 Hermane</dc:creator>
  <cp:lastModifiedBy>Elizabete Zemzale</cp:lastModifiedBy>
  <cp:revision>2</cp:revision>
  <cp:lastPrinted>2022-08-25T10:34:00Z</cp:lastPrinted>
  <dcterms:created xsi:type="dcterms:W3CDTF">2022-08-25T10:34:00Z</dcterms:created>
  <dcterms:modified xsi:type="dcterms:W3CDTF">2022-08-25T10:34:00Z</dcterms:modified>
</cp:coreProperties>
</file>