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5D1" w14:textId="616B878B" w:rsidR="008679C2" w:rsidRDefault="00393411">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63A32C" w14:textId="77777777" w:rsidR="008679C2"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6377865B" w14:textId="77777777" w:rsidR="008679C2" w:rsidRDefault="00393411">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B6A33D0" w14:textId="77777777" w:rsidR="008679C2" w:rsidRDefault="00393411">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4529BD6" w14:textId="77777777" w:rsidR="008679C2" w:rsidRDefault="00393411">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Default="008679C2">
      <w:pPr>
        <w:spacing w:line="240" w:lineRule="auto"/>
        <w:rPr>
          <w:rFonts w:ascii="Times New Roman" w:eastAsia="Times New Roman" w:hAnsi="Times New Roman" w:cs="Times New Roman"/>
          <w:sz w:val="24"/>
          <w:szCs w:val="24"/>
        </w:rPr>
      </w:pPr>
    </w:p>
    <w:p w14:paraId="5CD1EA17" w14:textId="77777777" w:rsidR="008679C2"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7C0E6545" w14:textId="77777777" w:rsidR="008679C2"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4F4FFE01" w14:textId="77777777" w:rsidR="008679C2"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14:paraId="0EC834F4" w14:textId="77777777">
        <w:tc>
          <w:tcPr>
            <w:tcW w:w="4535" w:type="dxa"/>
          </w:tcPr>
          <w:p w14:paraId="4AD0429B" w14:textId="1D08BD78" w:rsidR="008679C2" w:rsidRDefault="003934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2022. gada </w:t>
            </w:r>
            <w:r w:rsidR="00E7226E">
              <w:rPr>
                <w:rFonts w:ascii="Times New Roman" w:eastAsia="Times New Roman" w:hAnsi="Times New Roman" w:cs="Times New Roman"/>
                <w:color w:val="000000"/>
                <w:sz w:val="24"/>
                <w:szCs w:val="24"/>
              </w:rPr>
              <w:t>25.augustā</w:t>
            </w:r>
          </w:p>
        </w:tc>
        <w:tc>
          <w:tcPr>
            <w:tcW w:w="4396" w:type="dxa"/>
          </w:tcPr>
          <w:p w14:paraId="329810C5" w14:textId="6BF98270" w:rsidR="008679C2" w:rsidRDefault="0039341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E7226E">
              <w:rPr>
                <w:rFonts w:ascii="Times New Roman" w:eastAsia="Times New Roman" w:hAnsi="Times New Roman" w:cs="Times New Roman"/>
                <w:color w:val="000000"/>
                <w:sz w:val="24"/>
                <w:szCs w:val="24"/>
              </w:rPr>
              <w:t xml:space="preserve"> 21</w:t>
            </w:r>
            <w:r>
              <w:rPr>
                <w:rFonts w:ascii="Times New Roman" w:eastAsia="Times New Roman" w:hAnsi="Times New Roman" w:cs="Times New Roman"/>
                <w:color w:val="000000"/>
                <w:sz w:val="24"/>
                <w:szCs w:val="24"/>
              </w:rPr>
              <w:t>/2022</w:t>
            </w:r>
          </w:p>
        </w:tc>
      </w:tr>
      <w:tr w:rsidR="008679C2" w14:paraId="6BE697A2" w14:textId="77777777">
        <w:tc>
          <w:tcPr>
            <w:tcW w:w="4535" w:type="dxa"/>
          </w:tcPr>
          <w:p w14:paraId="31A430E2" w14:textId="77777777" w:rsidR="008679C2"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00C3E2C6" w:rsidR="008679C2" w:rsidRDefault="0039341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E7226E">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sidR="00E7226E">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tc>
      </w:tr>
    </w:tbl>
    <w:p w14:paraId="08541BEA" w14:textId="77777777" w:rsidR="008679C2" w:rsidRDefault="008679C2">
      <w:pPr>
        <w:spacing w:line="240" w:lineRule="auto"/>
        <w:jc w:val="center"/>
        <w:rPr>
          <w:rFonts w:ascii="Times New Roman" w:eastAsia="Times New Roman" w:hAnsi="Times New Roman" w:cs="Times New Roman"/>
          <w:b/>
          <w:sz w:val="32"/>
          <w:szCs w:val="32"/>
        </w:rPr>
      </w:pPr>
      <w:bookmarkStart w:id="1" w:name="_heading=h.1fob9te" w:colFirst="0" w:colLast="0"/>
      <w:bookmarkEnd w:id="1"/>
    </w:p>
    <w:p w14:paraId="1DBFA65E" w14:textId="77777777" w:rsidR="008679C2" w:rsidRPr="00B83A5D" w:rsidRDefault="00393411">
      <w:pPr>
        <w:spacing w:line="240" w:lineRule="auto"/>
        <w:jc w:val="center"/>
        <w:rPr>
          <w:rFonts w:ascii="Times New Roman" w:eastAsia="Times New Roman" w:hAnsi="Times New Roman" w:cs="Times New Roman"/>
          <w:b/>
          <w:sz w:val="28"/>
          <w:szCs w:val="28"/>
        </w:rPr>
      </w:pPr>
      <w:bookmarkStart w:id="2" w:name="_Hlk110932006"/>
      <w:r w:rsidRPr="00B83A5D">
        <w:rPr>
          <w:rFonts w:ascii="Times New Roman" w:eastAsia="Times New Roman" w:hAnsi="Times New Roman" w:cs="Times New Roman"/>
          <w:b/>
          <w:sz w:val="28"/>
          <w:szCs w:val="28"/>
        </w:rPr>
        <w:t>Pašvaldības stipendijas piešķiršanas kārtība studējošajiem, kuri studē valsts akreditētā augstākās izglītības studiju programmā un iegūst pedagogiem nepieciešamo profesionālo kvalifikāciju</w:t>
      </w:r>
    </w:p>
    <w:bookmarkEnd w:id="2"/>
    <w:p w14:paraId="5C5E2D21" w14:textId="77777777" w:rsidR="008679C2" w:rsidRDefault="008679C2">
      <w:pPr>
        <w:spacing w:line="240" w:lineRule="auto"/>
        <w:jc w:val="right"/>
        <w:rPr>
          <w:rFonts w:ascii="Times New Roman" w:eastAsia="Times New Roman" w:hAnsi="Times New Roman" w:cs="Times New Roman"/>
          <w:i/>
          <w:sz w:val="24"/>
          <w:szCs w:val="24"/>
        </w:rPr>
      </w:pPr>
    </w:p>
    <w:p w14:paraId="23F621AF" w14:textId="77777777" w:rsidR="008679C2" w:rsidRDefault="00393411">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likuma "Par pašvaldībām"</w:t>
      </w:r>
    </w:p>
    <w:p w14:paraId="3476F01F" w14:textId="77777777" w:rsidR="008679C2" w:rsidRDefault="00393411">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15. panta pirmās daļas 4. punktu</w:t>
      </w:r>
    </w:p>
    <w:p w14:paraId="51E69BEB" w14:textId="77777777" w:rsidR="008679C2" w:rsidRDefault="00393411">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un 43. panta trešo daļu,</w:t>
      </w:r>
    </w:p>
    <w:p w14:paraId="16F86B3A"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Vispārīgie</w:t>
      </w:r>
      <w:r>
        <w:rPr>
          <w:rFonts w:ascii="Times New Roman" w:eastAsia="Times New Roman" w:hAnsi="Times New Roman" w:cs="Times New Roman"/>
          <w:b/>
          <w:color w:val="000000"/>
          <w:sz w:val="24"/>
          <w:szCs w:val="24"/>
        </w:rPr>
        <w:t xml:space="preserve"> jautājumi</w:t>
      </w:r>
    </w:p>
    <w:p w14:paraId="53365647" w14:textId="3A7987E6"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Šie noteikumi nosaka kārtību, kādā Ogres novada pašvaldība (turpmāk –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ašvaldība) piešķir stipendij</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studējošajiem</w:t>
      </w:r>
      <w:r>
        <w:rPr>
          <w:rFonts w:ascii="Times New Roman" w:eastAsia="Times New Roman" w:hAnsi="Times New Roman" w:cs="Times New Roman"/>
          <w:color w:val="000000"/>
          <w:sz w:val="24"/>
          <w:szCs w:val="24"/>
        </w:rPr>
        <w:t>, kur</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studē valsts akreditētā augstākās izglītības studiju programmā, kurā iegūst </w:t>
      </w:r>
      <w:r w:rsidR="004950CD" w:rsidRPr="004950CD">
        <w:rPr>
          <w:rFonts w:ascii="Times New Roman" w:eastAsia="Times New Roman" w:hAnsi="Times New Roman" w:cs="Times New Roman"/>
          <w:color w:val="000000"/>
          <w:sz w:val="24"/>
          <w:szCs w:val="24"/>
        </w:rPr>
        <w:t>pedago</w:t>
      </w:r>
      <w:r w:rsidR="004950CD">
        <w:rPr>
          <w:rFonts w:ascii="Times New Roman" w:eastAsia="Times New Roman" w:hAnsi="Times New Roman" w:cs="Times New Roman"/>
          <w:color w:val="000000"/>
          <w:sz w:val="24"/>
          <w:szCs w:val="24"/>
        </w:rPr>
        <w:t xml:space="preserve">ģiskajai darbībai </w:t>
      </w:r>
      <w:r w:rsidR="004950CD" w:rsidRPr="004950CD">
        <w:rPr>
          <w:rFonts w:ascii="Times New Roman" w:eastAsia="Times New Roman" w:hAnsi="Times New Roman" w:cs="Times New Roman"/>
          <w:color w:val="000000"/>
          <w:sz w:val="24"/>
          <w:szCs w:val="24"/>
        </w:rPr>
        <w:t>nepieciešamo profesionālo kvalifikāciju</w:t>
      </w:r>
      <w:r w:rsidR="004950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(turpmāk </w:t>
      </w:r>
      <w:r w:rsidR="006203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2038D">
        <w:rPr>
          <w:rFonts w:ascii="Times New Roman" w:eastAsia="Times New Roman" w:hAnsi="Times New Roman" w:cs="Times New Roman"/>
          <w:color w:val="000000"/>
          <w:sz w:val="24"/>
          <w:szCs w:val="24"/>
        </w:rPr>
        <w:t>studiju</w:t>
      </w:r>
      <w:r w:rsidRPr="004950CD">
        <w:rPr>
          <w:rFonts w:ascii="Times New Roman" w:eastAsia="Times New Roman" w:hAnsi="Times New Roman" w:cs="Times New Roman"/>
          <w:color w:val="000000"/>
          <w:sz w:val="24"/>
          <w:szCs w:val="24"/>
        </w:rPr>
        <w:t xml:space="preserve"> programma)</w:t>
      </w:r>
      <w:r>
        <w:rPr>
          <w:rFonts w:ascii="Times New Roman" w:eastAsia="Times New Roman" w:hAnsi="Times New Roman" w:cs="Times New Roman"/>
          <w:color w:val="000000"/>
          <w:sz w:val="24"/>
          <w:szCs w:val="24"/>
        </w:rPr>
        <w:t>.</w:t>
      </w:r>
    </w:p>
    <w:p w14:paraId="6698C333" w14:textId="4672AF18"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Stipendiju piešķiršanas mērķis ir motivēt vidējās izglītības iestāžu absolventus studijām</w:t>
      </w:r>
      <w:r w:rsidR="0062038D">
        <w:rPr>
          <w:rFonts w:ascii="Times New Roman" w:eastAsia="Times New Roman" w:hAnsi="Times New Roman" w:cs="Times New Roman"/>
          <w:sz w:val="24"/>
          <w:szCs w:val="24"/>
        </w:rPr>
        <w:t xml:space="preserve"> studiju p</w:t>
      </w:r>
      <w:r>
        <w:rPr>
          <w:rFonts w:ascii="Times New Roman" w:eastAsia="Times New Roman" w:hAnsi="Times New Roman" w:cs="Times New Roman"/>
          <w:sz w:val="24"/>
          <w:szCs w:val="24"/>
        </w:rPr>
        <w:t>rogrammās un piesaistīt kvalificētus pedagogus darbam Ogres novada (turpmāk - novads) izglītības iestādēs.</w:t>
      </w:r>
    </w:p>
    <w:p w14:paraId="0D855A77"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Stipendiju skaitu nosaka pašvaldības dome (turpmāk - dome) un tās</w:t>
      </w:r>
      <w:r>
        <w:rPr>
          <w:rFonts w:ascii="Times New Roman" w:eastAsia="Times New Roman" w:hAnsi="Times New Roman" w:cs="Times New Roman"/>
          <w:color w:val="000000"/>
          <w:sz w:val="24"/>
          <w:szCs w:val="24"/>
        </w:rPr>
        <w:t xml:space="preserve"> piešķir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gadskārtējā pašvaldības budžet</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paredzēt</w:t>
      </w:r>
      <w:r>
        <w:rPr>
          <w:rFonts w:ascii="Times New Roman" w:eastAsia="Times New Roman" w:hAnsi="Times New Roman" w:cs="Times New Roman"/>
          <w:sz w:val="24"/>
          <w:szCs w:val="24"/>
        </w:rPr>
        <w:t>ajā</w:t>
      </w:r>
      <w:r>
        <w:rPr>
          <w:rFonts w:ascii="Times New Roman" w:eastAsia="Times New Roman" w:hAnsi="Times New Roman" w:cs="Times New Roman"/>
          <w:color w:val="000000"/>
          <w:sz w:val="24"/>
          <w:szCs w:val="24"/>
        </w:rPr>
        <w:t xml:space="preserve"> apjomā. </w:t>
      </w:r>
    </w:p>
    <w:p w14:paraId="4FEC4007"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Stipendijas tiek piešķirtas, pamatojoties uz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tipendiju piešķiršanas komisijas lēmumu un līgumu par stipendijas piešķiršanu (turpmāk tekstā –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īgums), ko slēdz novada Izglītības pārvaldes (turpmāk - Izglītības pārvalde) vadītājs un studējošais. </w:t>
      </w:r>
    </w:p>
    <w:p w14:paraId="35611A3F"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Stipendijas apmērs un piešķiršanas nosacījumi</w:t>
      </w:r>
    </w:p>
    <w:p w14:paraId="6938A439"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 xml:space="preserve">Stipendijas apmērs ir EUR 200 (divi simti </w:t>
      </w:r>
      <w:r>
        <w:rPr>
          <w:rFonts w:ascii="Times New Roman" w:eastAsia="Times New Roman" w:hAnsi="Times New Roman" w:cs="Times New Roman"/>
          <w:i/>
          <w:sz w:val="24"/>
          <w:szCs w:val="24"/>
        </w:rPr>
        <w:t>euro</w:t>
      </w:r>
      <w:r>
        <w:rPr>
          <w:rFonts w:ascii="Times New Roman" w:eastAsia="Times New Roman" w:hAnsi="Times New Roman" w:cs="Times New Roman"/>
          <w:sz w:val="24"/>
          <w:szCs w:val="24"/>
        </w:rPr>
        <w:t>) mēnesī.</w:t>
      </w:r>
    </w:p>
    <w:p w14:paraId="3D010788"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Stipendijas var saņemt</w:t>
      </w:r>
      <w:r>
        <w:rPr>
          <w:rFonts w:ascii="Times New Roman" w:eastAsia="Times New Roman" w:hAnsi="Times New Roman" w:cs="Times New Roman"/>
          <w:sz w:val="24"/>
          <w:szCs w:val="24"/>
        </w:rPr>
        <w:t xml:space="preserve"> pilna laika klātienes </w:t>
      </w:r>
      <w:r>
        <w:rPr>
          <w:rFonts w:ascii="Times New Roman" w:eastAsia="Times New Roman" w:hAnsi="Times New Roman" w:cs="Times New Roman"/>
          <w:color w:val="000000"/>
          <w:sz w:val="24"/>
          <w:szCs w:val="24"/>
        </w:rPr>
        <w:t xml:space="preserve">profesionālajās studiju programmās </w:t>
      </w:r>
      <w:r>
        <w:rPr>
          <w:rFonts w:ascii="Times New Roman" w:eastAsia="Times New Roman" w:hAnsi="Times New Roman" w:cs="Times New Roman"/>
          <w:sz w:val="24"/>
          <w:szCs w:val="24"/>
        </w:rPr>
        <w:t>un</w:t>
      </w:r>
      <w:r>
        <w:rPr>
          <w:rFonts w:ascii="Times New Roman" w:eastAsia="Times New Roman" w:hAnsi="Times New Roman" w:cs="Times New Roman"/>
          <w:color w:val="000000"/>
          <w:sz w:val="24"/>
          <w:szCs w:val="24"/>
        </w:rPr>
        <w:t xml:space="preserve"> bakalaura studiju programmās studējošie, sākot ar pirmo studiju gadu.</w:t>
      </w:r>
    </w:p>
    <w:p w14:paraId="6B8ACAAA" w14:textId="65074BFA"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var saņemt stipendiju par studijām vienā</w:t>
      </w:r>
      <w:r w:rsidR="0062038D">
        <w:rPr>
          <w:rFonts w:ascii="Times New Roman" w:eastAsia="Times New Roman" w:hAnsi="Times New Roman" w:cs="Times New Roman"/>
          <w:sz w:val="24"/>
          <w:szCs w:val="24"/>
        </w:rPr>
        <w:t xml:space="preserve"> studiju </w:t>
      </w:r>
      <w:r>
        <w:rPr>
          <w:rFonts w:ascii="Times New Roman" w:eastAsia="Times New Roman" w:hAnsi="Times New Roman" w:cs="Times New Roman"/>
          <w:sz w:val="24"/>
          <w:szCs w:val="24"/>
        </w:rPr>
        <w:t>programmā.</w:t>
      </w:r>
    </w:p>
    <w:p w14:paraId="468DC8EE"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Stipendija netiek piešķirta studējošajiem, kuri saņem pašvaldības kompensāciju mācību izdevumu segšanai.</w:t>
      </w:r>
    </w:p>
    <w:p w14:paraId="48621EF6"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Stipendiju konkursa kārtībā var saņemt studējošais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kurš atbilst šādiem kritērijiem:</w:t>
      </w:r>
    </w:p>
    <w:p w14:paraId="774AAEA9" w14:textId="6D8DD840" w:rsidR="008679C2" w:rsidRDefault="0062038D">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sidR="00393411">
        <w:rPr>
          <w:rFonts w:ascii="Times New Roman" w:eastAsia="Times New Roman" w:hAnsi="Times New Roman" w:cs="Times New Roman"/>
          <w:sz w:val="24"/>
          <w:szCs w:val="24"/>
        </w:rPr>
        <w:t>matrikulēts</w:t>
      </w:r>
      <w:r>
        <w:rPr>
          <w:rFonts w:ascii="Times New Roman" w:eastAsia="Times New Roman" w:hAnsi="Times New Roman" w:cs="Times New Roman"/>
          <w:sz w:val="24"/>
          <w:szCs w:val="24"/>
        </w:rPr>
        <w:t xml:space="preserve"> studiju </w:t>
      </w:r>
      <w:r w:rsidR="00393411">
        <w:rPr>
          <w:rFonts w:ascii="Times New Roman" w:eastAsia="Times New Roman" w:hAnsi="Times New Roman" w:cs="Times New Roman"/>
          <w:sz w:val="24"/>
          <w:szCs w:val="24"/>
        </w:rPr>
        <w:t>programmā;</w:t>
      </w:r>
    </w:p>
    <w:p w14:paraId="071B8DCC"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no studiju 1. kursa 2. semestra studējošajam nav akadēmisko parādu vai nesekmīgu vērtējumu un </w:t>
      </w:r>
      <w:r>
        <w:rPr>
          <w:rFonts w:ascii="Times New Roman" w:eastAsia="Times New Roman" w:hAnsi="Times New Roman" w:cs="Times New Roman"/>
          <w:color w:val="000000"/>
          <w:sz w:val="24"/>
          <w:szCs w:val="24"/>
        </w:rPr>
        <w:t>sekmju vidēj</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aritmētisk</w:t>
      </w:r>
      <w:r>
        <w:rPr>
          <w:rFonts w:ascii="Times New Roman" w:eastAsia="Times New Roman" w:hAnsi="Times New Roman" w:cs="Times New Roman"/>
          <w:sz w:val="24"/>
          <w:szCs w:val="24"/>
        </w:rPr>
        <w:t xml:space="preserve">ais vērtējums </w:t>
      </w:r>
      <w:r>
        <w:rPr>
          <w:rFonts w:ascii="Times New Roman" w:eastAsia="Times New Roman" w:hAnsi="Times New Roman" w:cs="Times New Roman"/>
          <w:color w:val="000000"/>
          <w:sz w:val="24"/>
          <w:szCs w:val="24"/>
        </w:rPr>
        <w:t xml:space="preserve">par </w:t>
      </w:r>
      <w:r>
        <w:rPr>
          <w:rFonts w:ascii="Times New Roman" w:eastAsia="Times New Roman" w:hAnsi="Times New Roman" w:cs="Times New Roman"/>
          <w:sz w:val="24"/>
          <w:szCs w:val="24"/>
        </w:rPr>
        <w:t>iepriekšējo</w:t>
      </w:r>
      <w:r>
        <w:rPr>
          <w:rFonts w:ascii="Times New Roman" w:eastAsia="Times New Roman" w:hAnsi="Times New Roman" w:cs="Times New Roman"/>
          <w:color w:val="000000"/>
          <w:sz w:val="24"/>
          <w:szCs w:val="24"/>
        </w:rPr>
        <w:t xml:space="preserve"> studiju semestri nav zemāk</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par 7 ballēm;</w:t>
      </w:r>
      <w:r>
        <w:rPr>
          <w:rFonts w:ascii="Times New Roman" w:eastAsia="Times New Roman" w:hAnsi="Times New Roman" w:cs="Times New Roman"/>
          <w:sz w:val="24"/>
          <w:szCs w:val="24"/>
        </w:rPr>
        <w:t xml:space="preserve"> </w:t>
      </w:r>
    </w:p>
    <w:p w14:paraId="471B7D16" w14:textId="5EF10A6D"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pēc augstskolas </w:t>
      </w:r>
      <w:r>
        <w:rPr>
          <w:rFonts w:ascii="Times New Roman" w:eastAsia="Times New Roman" w:hAnsi="Times New Roman" w:cs="Times New Roman"/>
          <w:sz w:val="24"/>
          <w:szCs w:val="24"/>
        </w:rPr>
        <w:t>absolvēšanas</w:t>
      </w:r>
      <w:r>
        <w:rPr>
          <w:rFonts w:ascii="Times New Roman" w:eastAsia="Times New Roman" w:hAnsi="Times New Roman" w:cs="Times New Roman"/>
          <w:color w:val="000000"/>
          <w:sz w:val="24"/>
          <w:szCs w:val="24"/>
        </w:rPr>
        <w:t xml:space="preserve"> stipendijas saņēmējs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apņemas turpmākos 2 gadus pēc pirmā līmeņa augstākās izglītības ieguves vai </w:t>
      </w:r>
      <w:r w:rsidR="004950C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gadus pēc otrā līmeņa augstākās izglītības ieguves strādāt pamatdarbā kādā no </w:t>
      </w:r>
      <w:r>
        <w:rPr>
          <w:rFonts w:ascii="Times New Roman" w:eastAsia="Times New Roman" w:hAnsi="Times New Roman" w:cs="Times New Roman"/>
          <w:sz w:val="24"/>
          <w:szCs w:val="24"/>
        </w:rPr>
        <w:t>novada</w:t>
      </w:r>
      <w:r>
        <w:rPr>
          <w:rFonts w:ascii="Times New Roman" w:eastAsia="Times New Roman" w:hAnsi="Times New Roman" w:cs="Times New Roman"/>
          <w:color w:val="000000"/>
          <w:sz w:val="24"/>
          <w:szCs w:val="24"/>
        </w:rPr>
        <w:t xml:space="preserve"> izglītības iestādēm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49A94C1" w14:textId="77777777" w:rsidR="008679C2"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iesniedzis šo saistošo noteiku</w:t>
      </w:r>
      <w:r>
        <w:rPr>
          <w:rFonts w:ascii="Times New Roman" w:eastAsia="Times New Roman" w:hAnsi="Times New Roman" w:cs="Times New Roman"/>
          <w:sz w:val="24"/>
          <w:szCs w:val="24"/>
        </w:rPr>
        <w:t>mu 19. punktā no</w:t>
      </w:r>
      <w:r>
        <w:rPr>
          <w:rFonts w:ascii="Times New Roman" w:eastAsia="Times New Roman" w:hAnsi="Times New Roman" w:cs="Times New Roman"/>
          <w:color w:val="000000"/>
          <w:sz w:val="24"/>
          <w:szCs w:val="24"/>
        </w:rPr>
        <w:t>teiktos dokumentus.</w:t>
      </w:r>
    </w:p>
    <w:p w14:paraId="394968D6"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Stipendiju prioritāri piešķir studējošajam, kura deklarētā dzīvesvieta ir novada administratīvajā teritorijā vai kurš ir ieguvis vidējo izglītību kādā no novada izglītības iestādēm, secīgi ievērojot šādas prioritātes:</w:t>
      </w:r>
    </w:p>
    <w:p w14:paraId="5047A079"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augstāks sekmju vidējais aritmētiskais vērtējums;</w:t>
      </w:r>
    </w:p>
    <w:p w14:paraId="66E42DC7"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pilngadību sasniedzis bārenis vai bez vecāku gādības palicis bērns;</w:t>
      </w:r>
    </w:p>
    <w:p w14:paraId="5ABD13BE"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studējošā mājsaimniecībai ir noteikts trūcīgas vai maznodrošinātas mājsaimniecības statuss;</w:t>
      </w:r>
    </w:p>
    <w:p w14:paraId="22AB41CF" w14:textId="77777777" w:rsidR="008679C2"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no daudzbērnu ģimenes (arī gadījumos, ja attiecīgās ģimenes bērni jau pilngadīgi, bet vismaz 3 no tiem nav vecāki par 24 gadiem un mācās vispārējās vai profesionālās izglītības iestādē vai studē augstskolā vai koledžā pilna laika klātienē).</w:t>
      </w:r>
    </w:p>
    <w:p w14:paraId="1F085740"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Studējošajam, kura deklarētā dzīvesvieta nav novada administratīvajā teritorijā vai kurš nav ieguvis vidējo izglītību kādā no novada izglītības iestādēm, stipendiju piešķir, secīgi ievērojot šo noteikumu 10.1. - 10.4. apakšpunktā minētos nosacījumus.</w:t>
      </w:r>
    </w:p>
    <w:p w14:paraId="1E07FCCE"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Ja studējošajam piemīt kāda no šo noteikumu 10.2. - 10.4. apakšpunktā minētajām pazīmēm, studējošais pēc stipendiju piešķiršanas komisijas (turpmāk – komisija) pieprasījuma iesniedz minētās pazīmes apliecinošos dokumentus.</w:t>
      </w:r>
    </w:p>
    <w:p w14:paraId="337A3A69"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Stipendiju piešķiršanas komisija</w:t>
      </w:r>
    </w:p>
    <w:p w14:paraId="731FA43C"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Domes priekšsēdētājs vai domes priekšsēdētāja vietnieks ar rīkojumu izveido komisiju piecu cilvēku sastāvā, nosakot arī komisijas priekšsēdētāju un sekretāru.</w:t>
      </w:r>
    </w:p>
    <w:p w14:paraId="1FEC86B0"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4FF7CF33"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Komisija lēmumus pieņem, atklāti balsojot. Komisijas lēmums tiek pieņemts ar klātesošo komisijas locekļu balsu vairākumu. Ja balsis sadalās līdzīgi, izšķirošā ir komisijas priekšsēdētāja balss.</w:t>
      </w:r>
    </w:p>
    <w:p w14:paraId="70D4B962"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Komisijas priekšsēdētājs organizē un vada komisijas darbu, nosaka komisijas sēžu laiku un darba kārtību, paraksta komisijas sēdes protokolus un lēmumus.</w:t>
      </w:r>
    </w:p>
    <w:p w14:paraId="2BD8C6FC"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Komisijas lietvedību kārto un citus organizatoriskus un tehniskus jautājumus risina komisijas sekretārs.</w:t>
      </w:r>
    </w:p>
    <w:p w14:paraId="3656780E"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Stipendiju piešķiršana un izmaksa</w:t>
      </w:r>
    </w:p>
    <w:p w14:paraId="2E488801"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 xml:space="preserve">Komisija izsludina pieteikšanos stipendiju konkursam laika posmā no 1. jūlija līdz 31. augustam, nosakot pieteikšanās termiņu ne mazāku kā divas nedēļas. Informācija par stipendiju konkursu publicējama tīmekļvietnē </w:t>
      </w:r>
      <w:hyperlink r:id="rId7">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kā arī pēc iespējas citos masu informācijas līdzekļos.</w:t>
      </w:r>
    </w:p>
    <w:p w14:paraId="2F965CD1"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 saņemtu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tipendiju, studējošais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omisijai iesniedz:</w:t>
      </w:r>
    </w:p>
    <w:p w14:paraId="3673783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iesniegumu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saņemšanai (</w:t>
      </w:r>
      <w:r>
        <w:rPr>
          <w:rFonts w:ascii="Times New Roman" w:eastAsia="Times New Roman" w:hAnsi="Times New Roman" w:cs="Times New Roman"/>
          <w:sz w:val="24"/>
          <w:szCs w:val="24"/>
        </w:rPr>
        <w:t>veidlapa</w:t>
      </w:r>
      <w:r>
        <w:rPr>
          <w:rFonts w:ascii="Times New Roman" w:eastAsia="Times New Roman" w:hAnsi="Times New Roman" w:cs="Times New Roman"/>
          <w:color w:val="000000"/>
          <w:sz w:val="24"/>
          <w:szCs w:val="24"/>
        </w:rPr>
        <w:t xml:space="preserve"> </w:t>
      </w:r>
      <w:hyperlink r:id="rId8" w:anchor="piel0">
        <w:r>
          <w:rPr>
            <w:rFonts w:ascii="Times New Roman" w:eastAsia="Times New Roman" w:hAnsi="Times New Roman" w:cs="Times New Roman"/>
            <w:color w:val="000000"/>
            <w:sz w:val="24"/>
            <w:szCs w:val="24"/>
          </w:rPr>
          <w:t>pielikumā</w:t>
        </w:r>
      </w:hyperlink>
      <w:r>
        <w:rPr>
          <w:rFonts w:ascii="Times New Roman" w:eastAsia="Times New Roman" w:hAnsi="Times New Roman" w:cs="Times New Roman"/>
          <w:color w:val="000000"/>
          <w:sz w:val="24"/>
          <w:szCs w:val="24"/>
        </w:rPr>
        <w:t>);</w:t>
      </w:r>
    </w:p>
    <w:p w14:paraId="06D7E253" w14:textId="418926BA"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bookmarkStart w:id="3" w:name="_Hlk110932088"/>
      <w:r>
        <w:rPr>
          <w:rFonts w:ascii="Times New Roman" w:eastAsia="Times New Roman" w:hAnsi="Times New Roman" w:cs="Times New Roman"/>
          <w:color w:val="000000"/>
          <w:sz w:val="24"/>
          <w:szCs w:val="24"/>
        </w:rPr>
        <w:lastRenderedPageBreak/>
        <w:t>izziņu no augstskolas par studij</w:t>
      </w:r>
      <w:r>
        <w:rPr>
          <w:rFonts w:ascii="Times New Roman" w:eastAsia="Times New Roman" w:hAnsi="Times New Roman" w:cs="Times New Roman"/>
          <w:sz w:val="24"/>
          <w:szCs w:val="24"/>
        </w:rPr>
        <w:t>ām</w:t>
      </w:r>
      <w:r>
        <w:rPr>
          <w:rFonts w:ascii="Times New Roman" w:eastAsia="Times New Roman" w:hAnsi="Times New Roman" w:cs="Times New Roman"/>
          <w:color w:val="000000"/>
          <w:sz w:val="24"/>
          <w:szCs w:val="24"/>
        </w:rPr>
        <w:t>, pievienojot sekmju izrakstu par iepriekšējo studiju semestri vai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 kurs</w:t>
      </w:r>
      <w:r>
        <w:rPr>
          <w:rFonts w:ascii="Times New Roman" w:eastAsia="Times New Roman" w:hAnsi="Times New Roman" w:cs="Times New Roman"/>
          <w:sz w:val="24"/>
          <w:szCs w:val="24"/>
        </w:rPr>
        <w:t>a 1. semestrī</w:t>
      </w:r>
      <w:r>
        <w:rPr>
          <w:rFonts w:ascii="Times New Roman" w:eastAsia="Times New Roman" w:hAnsi="Times New Roman" w:cs="Times New Roman"/>
          <w:color w:val="000000"/>
          <w:sz w:val="24"/>
          <w:szCs w:val="24"/>
        </w:rPr>
        <w:t xml:space="preserve"> studējošajiem </w:t>
      </w:r>
      <w:r>
        <w:rPr>
          <w:rFonts w:ascii="Times New Roman" w:eastAsia="Times New Roman" w:hAnsi="Times New Roman" w:cs="Times New Roman"/>
          <w:sz w:val="24"/>
          <w:szCs w:val="24"/>
        </w:rPr>
        <w:t xml:space="preserve">vidējās </w:t>
      </w:r>
      <w:r>
        <w:rPr>
          <w:rFonts w:ascii="Times New Roman" w:eastAsia="Times New Roman" w:hAnsi="Times New Roman" w:cs="Times New Roman"/>
          <w:color w:val="000000"/>
          <w:sz w:val="24"/>
          <w:szCs w:val="24"/>
        </w:rPr>
        <w:t xml:space="preserve"> izglītības iestādes sekmju izrakstu</w:t>
      </w:r>
      <w:r>
        <w:rPr>
          <w:rFonts w:ascii="Times New Roman" w:eastAsia="Times New Roman" w:hAnsi="Times New Roman" w:cs="Times New Roman"/>
          <w:sz w:val="24"/>
          <w:szCs w:val="24"/>
        </w:rPr>
        <w:t>.</w:t>
      </w:r>
    </w:p>
    <w:bookmarkEnd w:id="3"/>
    <w:p w14:paraId="231245CC"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Pēc komisijas lēmuma par stipendijas piešķiršanu stāšanās spēkā, studējošais divu nedēļu laikā ar Izglītības pārvaldes vadītāju noslēdz līgumu par pašvaldības stipendiju.</w:t>
      </w:r>
    </w:p>
    <w:p w14:paraId="0F0C6D11" w14:textId="7A05926B"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Stipendija tiek izmaksāta visā</w:t>
      </w:r>
      <w:r w:rsidR="0062038D">
        <w:rPr>
          <w:rFonts w:ascii="Times New Roman" w:eastAsia="Times New Roman" w:hAnsi="Times New Roman" w:cs="Times New Roman"/>
          <w:sz w:val="24"/>
          <w:szCs w:val="24"/>
        </w:rPr>
        <w:t xml:space="preserve"> studiju </w:t>
      </w:r>
      <w:r>
        <w:rPr>
          <w:rFonts w:ascii="Times New Roman" w:eastAsia="Times New Roman" w:hAnsi="Times New Roman" w:cs="Times New Roman"/>
          <w:sz w:val="24"/>
          <w:szCs w:val="24"/>
        </w:rPr>
        <w:t>programmas apguves laikā, ja studējošais atbilst šo saistošo noteikumu 9.1. un 9.2. apakšpunktam, kā arī ievēro šo saistošo noteikumu un noslēgtā līguma prasības.</w:t>
      </w:r>
    </w:p>
    <w:p w14:paraId="6AC0E35D"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Stipendiju studējošais saņem piecus mēnešus rudens semestrī un piecus mēnešus pavasara semestrī.</w:t>
      </w:r>
    </w:p>
    <w:p w14:paraId="04DF5DDA"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Pašvaldība stipendiju ieskaita studējošā bankas norēķinu kontā.</w:t>
      </w:r>
    </w:p>
    <w:p w14:paraId="0820195D"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Stipendijas</w:t>
      </w:r>
      <w:r>
        <w:rPr>
          <w:rFonts w:ascii="Times New Roman" w:eastAsia="Times New Roman" w:hAnsi="Times New Roman" w:cs="Times New Roman"/>
          <w:b/>
          <w:color w:val="000000"/>
          <w:sz w:val="24"/>
          <w:szCs w:val="24"/>
        </w:rPr>
        <w:t xml:space="preserve"> saņēmēja atbilstības pārbaude</w:t>
      </w:r>
    </w:p>
    <w:p w14:paraId="5279BBDB" w14:textId="77777777" w:rsidR="008679C2" w:rsidRDefault="00393411">
      <w:pPr>
        <w:numPr>
          <w:ilvl w:val="0"/>
          <w:numId w:val="1"/>
        </w:numPr>
        <w:pBdr>
          <w:top w:val="nil"/>
          <w:left w:val="nil"/>
          <w:bottom w:val="nil"/>
          <w:right w:val="nil"/>
          <w:between w:val="nil"/>
        </w:pBdr>
        <w:spacing w:line="240" w:lineRule="auto"/>
        <w:ind w:left="142" w:hanging="142"/>
        <w:jc w:val="both"/>
        <w:rPr>
          <w:sz w:val="24"/>
          <w:szCs w:val="24"/>
        </w:rPr>
      </w:pPr>
      <w:r>
        <w:rPr>
          <w:rFonts w:ascii="Times New Roman" w:eastAsia="Times New Roman" w:hAnsi="Times New Roman" w:cs="Times New Roman"/>
          <w:sz w:val="24"/>
          <w:szCs w:val="24"/>
        </w:rPr>
        <w:t>Studējošais ne vēlāk kā divu nedēļu laikā informē komisiju par:</w:t>
      </w:r>
    </w:p>
    <w:p w14:paraId="2328ADCE"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akadēmiskā atvaļinājuma sākumu un beigām;</w:t>
      </w:r>
    </w:p>
    <w:p w14:paraId="6AA08B3B"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kopšanas atvaļinājuma sākumu un beigām;</w:t>
      </w:r>
    </w:p>
    <w:p w14:paraId="2C0A36A5"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pārtraukšanu.</w:t>
      </w:r>
    </w:p>
    <w:p w14:paraId="1EDF141C" w14:textId="77777777" w:rsidR="008679C2" w:rsidRDefault="00393411">
      <w:pPr>
        <w:numPr>
          <w:ilvl w:val="0"/>
          <w:numId w:val="1"/>
        </w:numPr>
        <w:pBdr>
          <w:top w:val="nil"/>
          <w:left w:val="nil"/>
          <w:bottom w:val="nil"/>
          <w:right w:val="nil"/>
          <w:between w:val="nil"/>
        </w:pBdr>
        <w:spacing w:line="240" w:lineRule="auto"/>
        <w:ind w:left="142" w:hanging="142"/>
        <w:jc w:val="both"/>
        <w:rPr>
          <w:sz w:val="24"/>
          <w:szCs w:val="24"/>
        </w:rPr>
      </w:pPr>
      <w:r>
        <w:rPr>
          <w:rFonts w:ascii="Times New Roman" w:eastAsia="Times New Roman" w:hAnsi="Times New Roman" w:cs="Times New Roman"/>
          <w:sz w:val="24"/>
          <w:szCs w:val="24"/>
        </w:rPr>
        <w:t>Studējošais iesniedz izziņu no augstskolas par studijām un sekmju izrakstu par iepriekšējo semestri:</w:t>
      </w:r>
    </w:p>
    <w:p w14:paraId="6F134A8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1. februārim par studiju gada 1. semestri;</w:t>
      </w:r>
    </w:p>
    <w:p w14:paraId="521F7E34"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1. augustam par studiju gada 2. semestri.</w:t>
      </w:r>
    </w:p>
    <w:p w14:paraId="1D39644A"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 veic stipendijas saņēmēja atbilstības pārbaudi pēc katra studiju semestra, pārbaudot studējošā atbilstību šo noteikumu 9.1. un 9.2. apakšpunktā minētajiem kritērijiem.</w:t>
      </w:r>
    </w:p>
    <w:p w14:paraId="3DC924BA"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Stipendijas izmaksas apturēšana, atjaunošana un </w:t>
      </w:r>
      <w:r>
        <w:rPr>
          <w:rFonts w:ascii="Times New Roman" w:eastAsia="Times New Roman" w:hAnsi="Times New Roman" w:cs="Times New Roman"/>
          <w:b/>
          <w:sz w:val="24"/>
          <w:szCs w:val="24"/>
        </w:rPr>
        <w:t>izbeigšana</w:t>
      </w:r>
    </w:p>
    <w:p w14:paraId="6892D619"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aptur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izmaksāšanu, ja tā konstatē, ka:</w:t>
      </w:r>
    </w:p>
    <w:p w14:paraId="642C77D0"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atrodas akadēmiskajā atvaļinājumā;</w:t>
      </w:r>
    </w:p>
    <w:p w14:paraId="18FD54A3"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atrodas bērna kopšanas atvaļinājumā;</w:t>
      </w:r>
    </w:p>
    <w:p w14:paraId="49A49E2C"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 xml:space="preserve">tudējošajam sekmju vidējais aritmētiskais vērtējums ir zemāks par šo noteikumu 9.2. apakšpunktā </w:t>
      </w:r>
      <w:r>
        <w:rPr>
          <w:rFonts w:ascii="Times New Roman" w:eastAsia="Times New Roman" w:hAnsi="Times New Roman" w:cs="Times New Roman"/>
          <w:color w:val="000000"/>
          <w:sz w:val="24"/>
          <w:szCs w:val="24"/>
        </w:rPr>
        <w:t>noteikto;</w:t>
      </w:r>
    </w:p>
    <w:p w14:paraId="4B54D739"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w:t>
      </w:r>
      <w:r>
        <w:rPr>
          <w:rFonts w:ascii="Times New Roman" w:eastAsia="Times New Roman" w:hAnsi="Times New Roman" w:cs="Times New Roman"/>
          <w:color w:val="000000"/>
          <w:sz w:val="24"/>
          <w:szCs w:val="24"/>
        </w:rPr>
        <w:t xml:space="preserve"> nav iesniedzis saistošo noteiku</w:t>
      </w:r>
      <w:r>
        <w:rPr>
          <w:rFonts w:ascii="Times New Roman" w:eastAsia="Times New Roman" w:hAnsi="Times New Roman" w:cs="Times New Roman"/>
          <w:sz w:val="24"/>
          <w:szCs w:val="24"/>
        </w:rPr>
        <w:t>mu 25. punktā no</w:t>
      </w:r>
      <w:r>
        <w:rPr>
          <w:rFonts w:ascii="Times New Roman" w:eastAsia="Times New Roman" w:hAnsi="Times New Roman" w:cs="Times New Roman"/>
          <w:color w:val="000000"/>
          <w:sz w:val="24"/>
          <w:szCs w:val="24"/>
        </w:rPr>
        <w:t>teiktos dokumentus.</w:t>
      </w:r>
    </w:p>
    <w:p w14:paraId="10D18C5D"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atjauno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izmaksāšanu, ja studējošais atbilst šo saistošo noteik</w:t>
      </w:r>
      <w:r>
        <w:rPr>
          <w:rFonts w:ascii="Times New Roman" w:eastAsia="Times New Roman" w:hAnsi="Times New Roman" w:cs="Times New Roman"/>
          <w:sz w:val="24"/>
          <w:szCs w:val="24"/>
        </w:rPr>
        <w:t>umu 9. punktam, ir iesniedzis visus šo saistošo noteikumu 25. punktā not</w:t>
      </w:r>
      <w:r>
        <w:rPr>
          <w:rFonts w:ascii="Times New Roman" w:eastAsia="Times New Roman" w:hAnsi="Times New Roman" w:cs="Times New Roman"/>
          <w:color w:val="000000"/>
          <w:sz w:val="24"/>
          <w:szCs w:val="24"/>
        </w:rPr>
        <w:t>eiktos dokumentus</w:t>
      </w:r>
      <w:r>
        <w:rPr>
          <w:rFonts w:ascii="Times New Roman" w:eastAsia="Times New Roman" w:hAnsi="Times New Roman" w:cs="Times New Roman"/>
          <w:sz w:val="24"/>
          <w:szCs w:val="24"/>
        </w:rPr>
        <w:t xml:space="preserve"> un</w:t>
      </w:r>
      <w:r>
        <w:rPr>
          <w:rFonts w:ascii="Times New Roman" w:eastAsia="Times New Roman" w:hAnsi="Times New Roman" w:cs="Times New Roman"/>
          <w:color w:val="000000"/>
          <w:sz w:val="24"/>
          <w:szCs w:val="24"/>
        </w:rPr>
        <w:t>:</w:t>
      </w:r>
    </w:p>
    <w:p w14:paraId="5202796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atsāk studijas pēc akadēmiskā atvaļinājuma;</w:t>
      </w:r>
    </w:p>
    <w:p w14:paraId="43F8C91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atgriežas pēc bērna kopšanas atvaļinājuma un atsāk studijas;</w:t>
      </w:r>
    </w:p>
    <w:p w14:paraId="3A47AC02"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studējošajam sekmju vidējā aritmētiskā atzīme par iepriekšējo semestri ir šo saistošo noteiku</w:t>
      </w:r>
      <w:r>
        <w:rPr>
          <w:rFonts w:ascii="Times New Roman" w:eastAsia="Times New Roman" w:hAnsi="Times New Roman" w:cs="Times New Roman"/>
          <w:sz w:val="24"/>
          <w:szCs w:val="24"/>
        </w:rPr>
        <w:t>mu 9.2. apakšpunktā no</w:t>
      </w:r>
      <w:r>
        <w:rPr>
          <w:rFonts w:ascii="Times New Roman" w:eastAsia="Times New Roman" w:hAnsi="Times New Roman" w:cs="Times New Roman"/>
          <w:color w:val="000000"/>
          <w:sz w:val="24"/>
          <w:szCs w:val="24"/>
        </w:rPr>
        <w:t>teiktajā līmenī</w:t>
      </w:r>
      <w:r>
        <w:rPr>
          <w:rFonts w:ascii="Times New Roman" w:eastAsia="Times New Roman" w:hAnsi="Times New Roman" w:cs="Times New Roman"/>
          <w:sz w:val="24"/>
          <w:szCs w:val="24"/>
        </w:rPr>
        <w:t>.</w:t>
      </w:r>
    </w:p>
    <w:p w14:paraId="6A9EA017"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izbeidz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izmaksu šādos gadījumos:</w:t>
      </w:r>
    </w:p>
    <w:p w14:paraId="62708A9D" w14:textId="7F25B295"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studējošais absolvējis </w:t>
      </w:r>
      <w:r w:rsidR="0062038D">
        <w:rPr>
          <w:rFonts w:ascii="Times New Roman" w:eastAsia="Times New Roman" w:hAnsi="Times New Roman" w:cs="Times New Roman"/>
          <w:sz w:val="24"/>
          <w:szCs w:val="24"/>
        </w:rPr>
        <w:t xml:space="preserve">studiju </w:t>
      </w:r>
      <w:r>
        <w:rPr>
          <w:rFonts w:ascii="Times New Roman" w:eastAsia="Times New Roman" w:hAnsi="Times New Roman" w:cs="Times New Roman"/>
          <w:sz w:val="24"/>
          <w:szCs w:val="24"/>
        </w:rPr>
        <w:t>programmu;</w:t>
      </w:r>
    </w:p>
    <w:p w14:paraId="12829755"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priekšlaicīgi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pārtraucis studijas;</w:t>
      </w:r>
    </w:p>
    <w:p w14:paraId="36F459BE"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sniedzis nepatiesu informāciju, iesniedzot šo noteikumu 19. vai 25. punktā noteikto</w:t>
      </w:r>
      <w:r>
        <w:rPr>
          <w:rFonts w:ascii="Times New Roman" w:eastAsia="Times New Roman" w:hAnsi="Times New Roman" w:cs="Times New Roman"/>
          <w:color w:val="000000"/>
          <w:sz w:val="24"/>
          <w:szCs w:val="24"/>
        </w:rPr>
        <w:t>s dokumentus;</w:t>
      </w:r>
    </w:p>
    <w:p w14:paraId="57239AE6"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studējošajam </w:t>
      </w:r>
      <w:r>
        <w:rPr>
          <w:rFonts w:ascii="Times New Roman" w:eastAsia="Times New Roman" w:hAnsi="Times New Roman" w:cs="Times New Roman"/>
          <w:sz w:val="24"/>
          <w:szCs w:val="24"/>
        </w:rPr>
        <w:t xml:space="preserve">divos secīgos semestros </w:t>
      </w:r>
      <w:r>
        <w:rPr>
          <w:rFonts w:ascii="Times New Roman" w:eastAsia="Times New Roman" w:hAnsi="Times New Roman" w:cs="Times New Roman"/>
          <w:color w:val="000000"/>
          <w:sz w:val="24"/>
          <w:szCs w:val="24"/>
        </w:rPr>
        <w:t>vidēj</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aritmētisk</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vērtējums</w:t>
      </w:r>
      <w:r>
        <w:rPr>
          <w:rFonts w:ascii="Times New Roman" w:eastAsia="Times New Roman" w:hAnsi="Times New Roman" w:cs="Times New Roman"/>
          <w:color w:val="000000"/>
          <w:sz w:val="24"/>
          <w:szCs w:val="24"/>
        </w:rPr>
        <w:t xml:space="preserve"> ir zemāk</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par šo saistošo noteikum</w:t>
      </w:r>
      <w:r>
        <w:rPr>
          <w:rFonts w:ascii="Times New Roman" w:eastAsia="Times New Roman" w:hAnsi="Times New Roman" w:cs="Times New Roman"/>
          <w:sz w:val="24"/>
          <w:szCs w:val="24"/>
        </w:rPr>
        <w:t>u 9.2. apakšpunktā not</w:t>
      </w:r>
      <w:r>
        <w:rPr>
          <w:rFonts w:ascii="Times New Roman" w:eastAsia="Times New Roman" w:hAnsi="Times New Roman" w:cs="Times New Roman"/>
          <w:color w:val="000000"/>
          <w:sz w:val="24"/>
          <w:szCs w:val="24"/>
        </w:rPr>
        <w:t>eikto;</w:t>
      </w:r>
    </w:p>
    <w:p w14:paraId="0BFA5155"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nav iesniedzis saistošo noteikumu 19. punktā noteiktos dokumentus vairāk par diviem semestriem;</w:t>
      </w:r>
    </w:p>
    <w:p w14:paraId="1D0EF350"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w:t>
      </w:r>
      <w:r>
        <w:rPr>
          <w:rFonts w:ascii="Times New Roman" w:eastAsia="Times New Roman" w:hAnsi="Times New Roman" w:cs="Times New Roman"/>
          <w:color w:val="000000"/>
          <w:sz w:val="24"/>
          <w:szCs w:val="24"/>
        </w:rPr>
        <w:t xml:space="preserve"> vienpusēji lauž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īgumu.</w:t>
      </w:r>
    </w:p>
    <w:p w14:paraId="6198F7D6"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Studējošais </w:t>
      </w:r>
      <w:r>
        <w:rPr>
          <w:rFonts w:ascii="Times New Roman" w:eastAsia="Times New Roman" w:hAnsi="Times New Roman" w:cs="Times New Roman"/>
          <w:sz w:val="24"/>
          <w:szCs w:val="24"/>
        </w:rPr>
        <w:t xml:space="preserve">atmaksā stipendiju pašvaldībai </w:t>
      </w:r>
      <w:r>
        <w:rPr>
          <w:rFonts w:ascii="Times New Roman" w:eastAsia="Times New Roman" w:hAnsi="Times New Roman" w:cs="Times New Roman"/>
          <w:color w:val="000000"/>
          <w:sz w:val="24"/>
          <w:szCs w:val="24"/>
        </w:rPr>
        <w:t xml:space="preserve"> pilnā apmērā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īgumā noteiktajā kārtībā šādos gadījumos:</w:t>
      </w:r>
    </w:p>
    <w:p w14:paraId="4468BA4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šo</w:t>
      </w:r>
      <w:r>
        <w:rPr>
          <w:rFonts w:ascii="Times New Roman" w:eastAsia="Times New Roman" w:hAnsi="Times New Roman" w:cs="Times New Roman"/>
          <w:color w:val="000000"/>
          <w:sz w:val="24"/>
          <w:szCs w:val="24"/>
        </w:rPr>
        <w:t xml:space="preserve"> noteik</w:t>
      </w:r>
      <w:r>
        <w:rPr>
          <w:rFonts w:ascii="Times New Roman" w:eastAsia="Times New Roman" w:hAnsi="Times New Roman" w:cs="Times New Roman"/>
          <w:sz w:val="24"/>
          <w:szCs w:val="24"/>
        </w:rPr>
        <w:t>umu 29.2. - 29.6. apakšpunktā note</w:t>
      </w:r>
      <w:r>
        <w:rPr>
          <w:rFonts w:ascii="Times New Roman" w:eastAsia="Times New Roman" w:hAnsi="Times New Roman" w:cs="Times New Roman"/>
          <w:color w:val="000000"/>
          <w:sz w:val="24"/>
          <w:szCs w:val="24"/>
        </w:rPr>
        <w:t>iktajos gadījumos.</w:t>
      </w:r>
    </w:p>
    <w:p w14:paraId="00BF71CB"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nav izpildījis šo noteikumu 9.3. punktā minētās saistības.</w:t>
      </w:r>
    </w:p>
    <w:p w14:paraId="4B7D221B"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Studējošais </w:t>
      </w:r>
      <w:r>
        <w:rPr>
          <w:rFonts w:ascii="Times New Roman" w:eastAsia="Times New Roman" w:hAnsi="Times New Roman" w:cs="Times New Roman"/>
          <w:sz w:val="24"/>
          <w:szCs w:val="24"/>
        </w:rPr>
        <w:t>neatmaksā stipendiju pašvaldībai</w:t>
      </w:r>
      <w:r>
        <w:rPr>
          <w:rFonts w:ascii="Times New Roman" w:eastAsia="Times New Roman" w:hAnsi="Times New Roman" w:cs="Times New Roman"/>
          <w:color w:val="000000"/>
          <w:sz w:val="24"/>
          <w:szCs w:val="24"/>
        </w:rPr>
        <w:t xml:space="preserve"> šādos gadījumos:</w:t>
      </w:r>
    </w:p>
    <w:p w14:paraId="1A9249D7"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izpildījis šo noteikumu 9.3. punktā minētās saistības;</w:t>
      </w:r>
    </w:p>
    <w:p w14:paraId="79278ED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veselības stāvokļa dēļ zaudējis darba spējas;</w:t>
      </w:r>
    </w:p>
    <w:p w14:paraId="7DA0218D"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citos gadījumos, kurus par attaisnojošiem atzinusi komisija.</w:t>
      </w:r>
    </w:p>
    <w:p w14:paraId="03340ED8"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Pārejas noteikumi</w:t>
      </w:r>
    </w:p>
    <w:p w14:paraId="7F2A283E" w14:textId="77777777" w:rsidR="008679C2" w:rsidRDefault="00393411">
      <w:pPr>
        <w:numPr>
          <w:ilvl w:val="0"/>
          <w:numId w:val="1"/>
        </w:numPr>
        <w:spacing w:after="120" w:line="240" w:lineRule="auto"/>
        <w:ind w:left="142"/>
        <w:jc w:val="both"/>
        <w:rPr>
          <w:sz w:val="24"/>
          <w:szCs w:val="24"/>
        </w:rPr>
      </w:pPr>
      <w:r>
        <w:rPr>
          <w:rFonts w:ascii="Times New Roman" w:eastAsia="Times New Roman" w:hAnsi="Times New Roman" w:cs="Times New Roman"/>
          <w:sz w:val="24"/>
          <w:szCs w:val="24"/>
        </w:rPr>
        <w:t xml:space="preserve">2022. gadā komisija izsludina pieteikšanos stipendiju konkursam laika posmā no 1. septembra līdz 30. septembrim, nosakot pieteikšanās termiņu ne mazāku kā divas nedēļas. Informācija par stipendiju konkursu publicējama tīmekļvietnē </w:t>
      </w:r>
      <w:hyperlink r:id="rId9">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kā arī pēc iespējas citos masu informācijas līdzekļos.</w:t>
      </w:r>
    </w:p>
    <w:p w14:paraId="64FE7BDF" w14:textId="77777777" w:rsidR="00352592" w:rsidRDefault="00393411" w:rsidP="00352592">
      <w:pPr>
        <w:numPr>
          <w:ilvl w:val="0"/>
          <w:numId w:val="1"/>
        </w:numPr>
        <w:spacing w:after="120" w:line="240" w:lineRule="auto"/>
        <w:ind w:left="142"/>
        <w:jc w:val="both"/>
        <w:rPr>
          <w:sz w:val="24"/>
          <w:szCs w:val="24"/>
        </w:rPr>
      </w:pPr>
      <w:r>
        <w:rPr>
          <w:rFonts w:ascii="Times New Roman" w:eastAsia="Times New Roman" w:hAnsi="Times New Roman" w:cs="Times New Roman"/>
          <w:sz w:val="24"/>
          <w:szCs w:val="24"/>
        </w:rPr>
        <w:t>2022./2023. studiju gadā stipendiju studējošais saņem četrus mēnešus rudens semestrī un piecus mēnešus pavasara semestrī.</w:t>
      </w:r>
    </w:p>
    <w:p w14:paraId="564C0D11" w14:textId="29D498F6" w:rsidR="008679C2" w:rsidRPr="00352592" w:rsidRDefault="00352592" w:rsidP="00352592">
      <w:pPr>
        <w:numPr>
          <w:ilvl w:val="0"/>
          <w:numId w:val="1"/>
        </w:numPr>
        <w:spacing w:after="120" w:line="240" w:lineRule="auto"/>
        <w:ind w:left="142"/>
        <w:jc w:val="both"/>
        <w:rPr>
          <w:sz w:val="24"/>
          <w:szCs w:val="24"/>
        </w:rPr>
      </w:pPr>
      <w:r>
        <w:rPr>
          <w:rFonts w:ascii="Times New Roman" w:eastAsia="Times New Roman" w:hAnsi="Times New Roman" w:cs="Times New Roman"/>
          <w:color w:val="000000"/>
          <w:sz w:val="24"/>
          <w:szCs w:val="24"/>
        </w:rPr>
        <w:t xml:space="preserve">Ar šo noteikumu spēkā stāšanos spēku zaudē </w:t>
      </w:r>
      <w:r w:rsidR="00393411" w:rsidRPr="00352592">
        <w:rPr>
          <w:rFonts w:ascii="Times New Roman" w:eastAsia="Times New Roman" w:hAnsi="Times New Roman" w:cs="Times New Roman"/>
          <w:color w:val="000000"/>
          <w:sz w:val="24"/>
          <w:szCs w:val="24"/>
        </w:rPr>
        <w:t>Ķeguma novada pašvaldības dom</w:t>
      </w:r>
      <w:r>
        <w:rPr>
          <w:rFonts w:ascii="Times New Roman" w:eastAsia="Times New Roman" w:hAnsi="Times New Roman" w:cs="Times New Roman"/>
          <w:color w:val="000000"/>
          <w:sz w:val="24"/>
          <w:szCs w:val="24"/>
        </w:rPr>
        <w:t>es 2019. gada 15. maija nolikums</w:t>
      </w:r>
      <w:r w:rsidR="00393411" w:rsidRPr="00352592">
        <w:rPr>
          <w:rFonts w:ascii="Times New Roman" w:eastAsia="Times New Roman" w:hAnsi="Times New Roman" w:cs="Times New Roman"/>
          <w:color w:val="000000"/>
          <w:sz w:val="24"/>
          <w:szCs w:val="24"/>
        </w:rPr>
        <w:t xml:space="preserve"> Nr. KND1-8/19/3 “Ķeguma novada pašvaldības profesionālās stipendijas nolikums” (protokols Nr.10; 2.§).</w:t>
      </w:r>
    </w:p>
    <w:p w14:paraId="3E9E321F" w14:textId="77777777" w:rsidR="008679C2" w:rsidRDefault="008679C2">
      <w:pPr>
        <w:spacing w:after="120" w:line="240" w:lineRule="auto"/>
        <w:ind w:left="360"/>
        <w:jc w:val="both"/>
        <w:rPr>
          <w:rFonts w:ascii="Times New Roman" w:eastAsia="Times New Roman" w:hAnsi="Times New Roman" w:cs="Times New Roman"/>
          <w:sz w:val="24"/>
          <w:szCs w:val="24"/>
        </w:rPr>
      </w:pPr>
    </w:p>
    <w:tbl>
      <w:tblPr>
        <w:tblStyle w:val="a3"/>
        <w:tblW w:w="8925" w:type="dxa"/>
        <w:tblInd w:w="137" w:type="dxa"/>
        <w:tblLayout w:type="fixed"/>
        <w:tblLook w:val="0600" w:firstRow="0" w:lastRow="0" w:firstColumn="0" w:lastColumn="0" w:noHBand="1" w:noVBand="1"/>
      </w:tblPr>
      <w:tblGrid>
        <w:gridCol w:w="4964"/>
        <w:gridCol w:w="3961"/>
      </w:tblGrid>
      <w:tr w:rsidR="008679C2" w14:paraId="20CEDA63" w14:textId="77777777" w:rsidTr="00E7226E">
        <w:tc>
          <w:tcPr>
            <w:tcW w:w="4964" w:type="dxa"/>
            <w:shd w:val="clear" w:color="auto" w:fill="auto"/>
            <w:tcMar>
              <w:top w:w="100" w:type="dxa"/>
              <w:left w:w="100" w:type="dxa"/>
              <w:bottom w:w="100" w:type="dxa"/>
              <w:right w:w="100" w:type="dxa"/>
            </w:tcMar>
          </w:tcPr>
          <w:p w14:paraId="55F5AD25" w14:textId="77777777" w:rsidR="008679C2"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4D005522" w14:textId="77777777" w:rsidR="008679C2"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 Helmanis</w:t>
            </w:r>
          </w:p>
        </w:tc>
      </w:tr>
    </w:tbl>
    <w:p w14:paraId="3A9CC40F" w14:textId="77777777" w:rsidR="008679C2" w:rsidRDefault="00393411">
      <w:pPr>
        <w:spacing w:line="240" w:lineRule="auto"/>
        <w:jc w:val="right"/>
        <w:rPr>
          <w:rFonts w:ascii="Times New Roman" w:eastAsia="Times New Roman" w:hAnsi="Times New Roman" w:cs="Times New Roman"/>
          <w:b/>
          <w:sz w:val="24"/>
          <w:szCs w:val="24"/>
        </w:rPr>
      </w:pPr>
      <w:r>
        <w:br w:type="page"/>
      </w:r>
    </w:p>
    <w:p w14:paraId="63406083" w14:textId="59BA105C"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lastRenderedPageBreak/>
        <w:t xml:space="preserve">Pielikums </w:t>
      </w:r>
    </w:p>
    <w:p w14:paraId="5AA72818" w14:textId="165A8C7B"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 xml:space="preserve">Ogres novada pašvaldības 2022.gada </w:t>
      </w:r>
      <w:r w:rsidR="00E7226E">
        <w:rPr>
          <w:rFonts w:ascii="Times New Roman" w:eastAsia="Times New Roman" w:hAnsi="Times New Roman" w:cs="Times New Roman"/>
          <w:sz w:val="20"/>
          <w:szCs w:val="20"/>
        </w:rPr>
        <w:t>25</w:t>
      </w:r>
      <w:r w:rsidRPr="0009582B">
        <w:rPr>
          <w:rFonts w:ascii="Times New Roman" w:eastAsia="Times New Roman" w:hAnsi="Times New Roman" w:cs="Times New Roman"/>
          <w:sz w:val="20"/>
          <w:szCs w:val="20"/>
        </w:rPr>
        <w:t xml:space="preserve">.augusta </w:t>
      </w:r>
    </w:p>
    <w:p w14:paraId="4F24D32E" w14:textId="290AA8F9" w:rsidR="0009582B" w:rsidRPr="0009582B" w:rsidRDefault="0009582B" w:rsidP="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saistošajiem noteikumiem Nr.</w:t>
      </w:r>
      <w:r w:rsidR="00E7226E">
        <w:rPr>
          <w:rFonts w:ascii="Times New Roman" w:eastAsia="Times New Roman" w:hAnsi="Times New Roman" w:cs="Times New Roman"/>
          <w:sz w:val="20"/>
          <w:szCs w:val="20"/>
        </w:rPr>
        <w:t xml:space="preserve"> 21</w:t>
      </w:r>
      <w:r w:rsidRPr="0009582B">
        <w:rPr>
          <w:rFonts w:ascii="Times New Roman" w:eastAsia="Times New Roman" w:hAnsi="Times New Roman" w:cs="Times New Roman"/>
          <w:sz w:val="20"/>
          <w:szCs w:val="20"/>
        </w:rPr>
        <w:t>/2022</w:t>
      </w:r>
    </w:p>
    <w:p w14:paraId="0DAA2373" w14:textId="31D594EB"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(protokols Nr.</w:t>
      </w:r>
      <w:r w:rsidR="00E7226E">
        <w:rPr>
          <w:rFonts w:ascii="Times New Roman" w:eastAsia="Times New Roman" w:hAnsi="Times New Roman" w:cs="Times New Roman"/>
          <w:sz w:val="20"/>
          <w:szCs w:val="20"/>
        </w:rPr>
        <w:t>19</w:t>
      </w:r>
      <w:r w:rsidRPr="0009582B">
        <w:rPr>
          <w:rFonts w:ascii="Times New Roman" w:eastAsia="Times New Roman" w:hAnsi="Times New Roman" w:cs="Times New Roman"/>
          <w:sz w:val="20"/>
          <w:szCs w:val="20"/>
        </w:rPr>
        <w:t>;</w:t>
      </w:r>
      <w:r w:rsidR="00E7226E">
        <w:rPr>
          <w:rFonts w:ascii="Times New Roman" w:eastAsia="Times New Roman" w:hAnsi="Times New Roman" w:cs="Times New Roman"/>
          <w:sz w:val="20"/>
          <w:szCs w:val="20"/>
        </w:rPr>
        <w:t>14</w:t>
      </w:r>
      <w:r w:rsidRPr="0009582B">
        <w:rPr>
          <w:rFonts w:ascii="Times New Roman" w:eastAsia="Times New Roman" w:hAnsi="Times New Roman" w:cs="Times New Roman"/>
          <w:sz w:val="20"/>
          <w:szCs w:val="20"/>
        </w:rPr>
        <w:t>.)</w:t>
      </w:r>
    </w:p>
    <w:p w14:paraId="13721D29" w14:textId="77777777" w:rsidR="0009582B" w:rsidRDefault="0009582B">
      <w:pPr>
        <w:spacing w:line="240" w:lineRule="auto"/>
        <w:jc w:val="right"/>
        <w:rPr>
          <w:rFonts w:ascii="Times New Roman" w:eastAsia="Times New Roman" w:hAnsi="Times New Roman" w:cs="Times New Roman"/>
          <w:b/>
          <w:sz w:val="24"/>
          <w:szCs w:val="24"/>
        </w:rPr>
      </w:pPr>
    </w:p>
    <w:p w14:paraId="37C37175" w14:textId="77777777" w:rsidR="0009582B" w:rsidRDefault="0009582B">
      <w:pPr>
        <w:spacing w:line="240" w:lineRule="auto"/>
        <w:jc w:val="right"/>
        <w:rPr>
          <w:rFonts w:ascii="Times New Roman" w:eastAsia="Times New Roman" w:hAnsi="Times New Roman" w:cs="Times New Roman"/>
          <w:b/>
          <w:sz w:val="24"/>
          <w:szCs w:val="24"/>
        </w:rPr>
      </w:pPr>
    </w:p>
    <w:p w14:paraId="2B1A40DA" w14:textId="77777777" w:rsidR="008679C2" w:rsidRDefault="0039341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pašvaldībai</w:t>
      </w:r>
    </w:p>
    <w:p w14:paraId="2936B706" w14:textId="77777777" w:rsidR="008679C2" w:rsidRDefault="0039341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Brīvības iela 11, Ogre, LV-5001</w:t>
      </w:r>
    </w:p>
    <w:p w14:paraId="33183420" w14:textId="77777777" w:rsidR="008679C2" w:rsidRDefault="008679C2">
      <w:pPr>
        <w:spacing w:line="240" w:lineRule="auto"/>
        <w:rPr>
          <w:rFonts w:ascii="Times New Roman" w:eastAsia="Times New Roman" w:hAnsi="Times New Roman" w:cs="Times New Roman"/>
          <w:sz w:val="24"/>
          <w:szCs w:val="24"/>
        </w:rPr>
      </w:pPr>
    </w:p>
    <w:p w14:paraId="42948C63" w14:textId="77777777" w:rsidR="008679C2" w:rsidRDefault="00393411">
      <w:pPr>
        <w:spacing w:line="240" w:lineRule="auto"/>
      </w:pPr>
      <w:r>
        <w:rPr>
          <w:rFonts w:ascii="Times New Roman" w:eastAsia="Times New Roman" w:hAnsi="Times New Roman" w:cs="Times New Roman"/>
          <w:sz w:val="24"/>
          <w:szCs w:val="24"/>
        </w:rPr>
        <w:t>Studējošā vārds, uzvārds ______________________________________________________</w:t>
      </w:r>
    </w:p>
    <w:p w14:paraId="57DA86DC"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_______________________________________________________________</w:t>
      </w:r>
    </w:p>
    <w:p w14:paraId="7574780A"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Deklarētās dzīvesvietas adrese __________________________________________________</w:t>
      </w:r>
    </w:p>
    <w:p w14:paraId="102E1AD6"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 _____________________________   E-pasts _________________________</w:t>
      </w:r>
    </w:p>
    <w:p w14:paraId="53C83951" w14:textId="77777777" w:rsidR="008679C2" w:rsidRDefault="008679C2">
      <w:pPr>
        <w:spacing w:line="240" w:lineRule="auto"/>
        <w:rPr>
          <w:rFonts w:ascii="Times New Roman" w:eastAsia="Times New Roman" w:hAnsi="Times New Roman" w:cs="Times New Roman"/>
          <w:b/>
          <w:smallCaps/>
          <w:sz w:val="24"/>
          <w:szCs w:val="24"/>
        </w:rPr>
      </w:pPr>
    </w:p>
    <w:p w14:paraId="434BAD65" w14:textId="77777777" w:rsidR="008679C2" w:rsidRDefault="0039341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IESNIEGUMS </w:t>
      </w:r>
    </w:p>
    <w:p w14:paraId="4947D4C8" w14:textId="77777777" w:rsidR="008679C2" w:rsidRDefault="0039341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STUDĒJOŠĀ STIPENDIJAS PIEŠĶIRŠANU</w:t>
      </w:r>
    </w:p>
    <w:p w14:paraId="63BAD55F" w14:textId="77777777" w:rsidR="008679C2" w:rsidRDefault="008679C2">
      <w:pPr>
        <w:spacing w:line="240" w:lineRule="auto"/>
        <w:rPr>
          <w:rFonts w:ascii="Times New Roman" w:eastAsia="Times New Roman" w:hAnsi="Times New Roman" w:cs="Times New Roman"/>
          <w:b/>
          <w:sz w:val="24"/>
          <w:szCs w:val="24"/>
        </w:rPr>
      </w:pPr>
    </w:p>
    <w:p w14:paraId="119879C0" w14:textId="77777777" w:rsidR="008679C2" w:rsidRDefault="003934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Lūdzu piešķirt studējošā stipendiju </w:t>
      </w:r>
    </w:p>
    <w:p w14:paraId="2183853B" w14:textId="77777777" w:rsidR="008679C2" w:rsidRDefault="008679C2">
      <w:pPr>
        <w:spacing w:line="240" w:lineRule="auto"/>
        <w:rPr>
          <w:rFonts w:ascii="Times New Roman" w:eastAsia="Times New Roman" w:hAnsi="Times New Roman" w:cs="Times New Roman"/>
          <w:sz w:val="24"/>
          <w:szCs w:val="24"/>
        </w:rPr>
      </w:pPr>
    </w:p>
    <w:p w14:paraId="4D9AF10A" w14:textId="6C9141AC"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Augstākās izglītības iestāde, fakultāte ___________________________________________________________________________</w:t>
      </w:r>
    </w:p>
    <w:p w14:paraId="4C1DE6D9" w14:textId="77777777" w:rsidR="008679C2" w:rsidRDefault="008679C2">
      <w:pPr>
        <w:spacing w:line="240" w:lineRule="auto"/>
        <w:rPr>
          <w:rFonts w:ascii="Times New Roman" w:eastAsia="Times New Roman" w:hAnsi="Times New Roman" w:cs="Times New Roman"/>
          <w:sz w:val="24"/>
          <w:szCs w:val="24"/>
        </w:rPr>
      </w:pPr>
    </w:p>
    <w:p w14:paraId="322DE0FC"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programmas nosaukums</w:t>
      </w:r>
    </w:p>
    <w:p w14:paraId="251CE855"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109D4FA" w14:textId="77777777" w:rsidR="008679C2" w:rsidRDefault="008679C2">
      <w:pPr>
        <w:spacing w:line="240" w:lineRule="auto"/>
        <w:rPr>
          <w:rFonts w:ascii="Times New Roman" w:eastAsia="Times New Roman" w:hAnsi="Times New Roman" w:cs="Times New Roman"/>
          <w:sz w:val="24"/>
          <w:szCs w:val="24"/>
        </w:rPr>
      </w:pPr>
    </w:p>
    <w:p w14:paraId="513C5B54"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Studiju uzsākšanas gads augstākās izglītības iestādē _________________________________</w:t>
      </w:r>
    </w:p>
    <w:p w14:paraId="40A252A6" w14:textId="0EC0BC52" w:rsidR="008679C2" w:rsidRDefault="003934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305423A" w14:textId="4BCA5388" w:rsidR="00F06645" w:rsidRDefault="00F06645">
      <w:pPr>
        <w:spacing w:line="240" w:lineRule="auto"/>
        <w:rPr>
          <w:rFonts w:ascii="Times New Roman" w:eastAsia="Times New Roman" w:hAnsi="Times New Roman" w:cs="Times New Roman"/>
          <w:b/>
          <w:sz w:val="24"/>
          <w:szCs w:val="24"/>
        </w:rPr>
      </w:pPr>
    </w:p>
    <w:p w14:paraId="6BB5F9A2" w14:textId="77777777" w:rsidR="00F06645" w:rsidRDefault="00F06645" w:rsidP="00F0664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Lūdzu norādīt studējošā stipendijas piešķiršanai prioritāros apstākļus:</w:t>
      </w:r>
    </w:p>
    <w:p w14:paraId="3F36B8C2" w14:textId="77777777" w:rsidR="00F06645" w:rsidRDefault="00F06645" w:rsidP="00F06645">
      <w:pPr>
        <w:spacing w:line="240" w:lineRule="auto"/>
        <w:rPr>
          <w:rFonts w:ascii="Times New Roman" w:eastAsia="Times New Roman" w:hAnsi="Times New Roman" w:cs="Times New Roman"/>
          <w:b/>
          <w:i/>
          <w:sz w:val="24"/>
          <w:szCs w:val="24"/>
        </w:rPr>
      </w:pPr>
      <w:bookmarkStart w:id="4" w:name="_heading=h.2p2csry" w:colFirst="0" w:colLast="0"/>
      <w:bookmarkEnd w:id="4"/>
      <w:r>
        <w:rPr>
          <w:rFonts w:ascii="Times New Roman" w:eastAsia="Times New Roman" w:hAnsi="Times New Roman" w:cs="Times New Roman"/>
          <w:b/>
          <w:i/>
          <w:sz w:val="24"/>
          <w:szCs w:val="24"/>
        </w:rPr>
        <w:t>(atzīmēt visus atbilstošos)</w:t>
      </w:r>
    </w:p>
    <w:p w14:paraId="2BF3658B" w14:textId="338B56DF" w:rsidR="00F06645" w:rsidRDefault="00F06645">
      <w:pPr>
        <w:spacing w:line="240" w:lineRule="auto"/>
        <w:rPr>
          <w:rFonts w:ascii="Times New Roman" w:eastAsia="Times New Roman" w:hAnsi="Times New Roman" w:cs="Times New Roman"/>
          <w:b/>
          <w:sz w:val="24"/>
          <w:szCs w:val="24"/>
        </w:rPr>
      </w:pPr>
    </w:p>
    <w:tbl>
      <w:tblPr>
        <w:tblStyle w:val="a4"/>
        <w:tblpPr w:leftFromText="180" w:rightFromText="180" w:vertAnchor="page" w:horzAnchor="margin" w:tblpY="7966"/>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F06645" w14:paraId="017B109B" w14:textId="77777777" w:rsidTr="00F06645">
        <w:trPr>
          <w:trHeight w:val="427"/>
        </w:trPr>
        <w:tc>
          <w:tcPr>
            <w:tcW w:w="558" w:type="dxa"/>
            <w:vAlign w:val="center"/>
          </w:tcPr>
          <w:p w14:paraId="7A965090"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739DA2CA"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pilngadību sasniedzis bārenis vai bez vecāku gādības palicis bērns;</w:t>
            </w:r>
          </w:p>
        </w:tc>
      </w:tr>
      <w:tr w:rsidR="00F06645" w14:paraId="798BD654" w14:textId="77777777" w:rsidTr="00F06645">
        <w:trPr>
          <w:trHeight w:val="221"/>
        </w:trPr>
        <w:tc>
          <w:tcPr>
            <w:tcW w:w="558" w:type="dxa"/>
            <w:vAlign w:val="center"/>
          </w:tcPr>
          <w:p w14:paraId="6938A91A" w14:textId="77777777" w:rsidR="00F06645"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3DBC3D63" w14:textId="77777777" w:rsidR="00F06645" w:rsidRDefault="00F06645" w:rsidP="00F06645">
            <w:pPr>
              <w:keepNext/>
              <w:keepLines/>
              <w:rPr>
                <w:rFonts w:ascii="Times New Roman" w:eastAsia="Times New Roman" w:hAnsi="Times New Roman" w:cs="Times New Roman"/>
                <w:sz w:val="16"/>
                <w:szCs w:val="16"/>
              </w:rPr>
            </w:pPr>
          </w:p>
        </w:tc>
      </w:tr>
      <w:tr w:rsidR="00F06645" w14:paraId="643FF0CD" w14:textId="77777777" w:rsidTr="00F06645">
        <w:tc>
          <w:tcPr>
            <w:tcW w:w="558" w:type="dxa"/>
            <w:vAlign w:val="center"/>
          </w:tcPr>
          <w:p w14:paraId="04AA4CC8"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1450364D"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studējošā mājsaimniecībai ir noteikts trūcīgas vai maznodrošinātas mājsaimniecības statuss;</w:t>
            </w:r>
          </w:p>
        </w:tc>
      </w:tr>
      <w:tr w:rsidR="00F06645" w14:paraId="1E9CA6A3" w14:textId="77777777" w:rsidTr="00F06645">
        <w:tc>
          <w:tcPr>
            <w:tcW w:w="558" w:type="dxa"/>
            <w:vAlign w:val="center"/>
          </w:tcPr>
          <w:p w14:paraId="0405D798" w14:textId="77777777" w:rsidR="00F06645"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6F2CA401" w14:textId="77777777" w:rsidR="00F06645" w:rsidRDefault="00F06645" w:rsidP="00F06645">
            <w:pPr>
              <w:keepNext/>
              <w:keepLines/>
              <w:rPr>
                <w:rFonts w:ascii="Times New Roman" w:eastAsia="Times New Roman" w:hAnsi="Times New Roman" w:cs="Times New Roman"/>
                <w:sz w:val="16"/>
                <w:szCs w:val="16"/>
              </w:rPr>
            </w:pPr>
          </w:p>
        </w:tc>
      </w:tr>
      <w:tr w:rsidR="00F06645" w14:paraId="737C3C62" w14:textId="77777777" w:rsidTr="00F06645">
        <w:tc>
          <w:tcPr>
            <w:tcW w:w="558" w:type="dxa"/>
            <w:vAlign w:val="center"/>
          </w:tcPr>
          <w:p w14:paraId="7AB180D2"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06A7EEAE"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studējošajam no daudzbērnu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38A7914B" w14:textId="3B631F6F" w:rsidR="008679C2" w:rsidRDefault="003934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Iesniegumam pievienota </w:t>
      </w:r>
      <w:r w:rsidR="00F06645" w:rsidRPr="00F06645">
        <w:rPr>
          <w:rFonts w:ascii="Times New Roman" w:eastAsia="Times New Roman" w:hAnsi="Times New Roman" w:cs="Times New Roman"/>
          <w:b/>
          <w:sz w:val="24"/>
          <w:szCs w:val="24"/>
        </w:rPr>
        <w:t>izziņ</w:t>
      </w:r>
      <w:r w:rsidR="00F06645">
        <w:rPr>
          <w:rFonts w:ascii="Times New Roman" w:eastAsia="Times New Roman" w:hAnsi="Times New Roman" w:cs="Times New Roman"/>
          <w:b/>
          <w:sz w:val="24"/>
          <w:szCs w:val="24"/>
        </w:rPr>
        <w:t>a</w:t>
      </w:r>
      <w:r w:rsidR="00F06645" w:rsidRPr="00F06645">
        <w:rPr>
          <w:rFonts w:ascii="Times New Roman" w:eastAsia="Times New Roman" w:hAnsi="Times New Roman" w:cs="Times New Roman"/>
          <w:b/>
          <w:sz w:val="24"/>
          <w:szCs w:val="24"/>
        </w:rPr>
        <w:t xml:space="preserve"> no augstskolas par studijām</w:t>
      </w:r>
      <w:r w:rsidR="00F06645">
        <w:rPr>
          <w:rFonts w:ascii="Times New Roman" w:eastAsia="Times New Roman" w:hAnsi="Times New Roman" w:cs="Times New Roman"/>
          <w:b/>
          <w:sz w:val="24"/>
          <w:szCs w:val="24"/>
        </w:rPr>
        <w:t xml:space="preserve"> un</w:t>
      </w:r>
      <w:r w:rsidR="00F06645" w:rsidRPr="00F06645">
        <w:rPr>
          <w:rFonts w:ascii="Times New Roman" w:eastAsia="Times New Roman" w:hAnsi="Times New Roman" w:cs="Times New Roman"/>
          <w:b/>
          <w:sz w:val="24"/>
          <w:szCs w:val="24"/>
        </w:rPr>
        <w:t xml:space="preserve"> sekmju izrakst</w:t>
      </w:r>
      <w:r w:rsidR="00801179">
        <w:rPr>
          <w:rFonts w:ascii="Times New Roman" w:eastAsia="Times New Roman" w:hAnsi="Times New Roman" w:cs="Times New Roman"/>
          <w:b/>
          <w:sz w:val="24"/>
          <w:szCs w:val="24"/>
        </w:rPr>
        <w:t>s</w:t>
      </w:r>
      <w:r w:rsidR="00F06645" w:rsidRPr="00F06645">
        <w:rPr>
          <w:rFonts w:ascii="Times New Roman" w:eastAsia="Times New Roman" w:hAnsi="Times New Roman" w:cs="Times New Roman"/>
          <w:b/>
          <w:sz w:val="24"/>
          <w:szCs w:val="24"/>
        </w:rPr>
        <w:t xml:space="preserve"> par iepriekšējo studiju semestri vai 1. kursa 1. semestrī studējošajiem vidējās izglītības iestādes sekmju izrakst</w:t>
      </w:r>
      <w:r w:rsidR="00801179">
        <w:rPr>
          <w:rFonts w:ascii="Times New Roman" w:eastAsia="Times New Roman" w:hAnsi="Times New Roman" w:cs="Times New Roman"/>
          <w:b/>
          <w:sz w:val="24"/>
          <w:szCs w:val="24"/>
        </w:rPr>
        <w:t xml:space="preserve">s </w:t>
      </w:r>
      <w:r>
        <w:rPr>
          <w:rFonts w:ascii="Times New Roman" w:eastAsia="Times New Roman" w:hAnsi="Times New Roman" w:cs="Times New Roman"/>
          <w:b/>
          <w:sz w:val="24"/>
          <w:szCs w:val="24"/>
        </w:rPr>
        <w:t>uz ________ lapām.</w:t>
      </w:r>
    </w:p>
    <w:p w14:paraId="0F7DC92F" w14:textId="77777777" w:rsidR="008679C2" w:rsidRDefault="003934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79BC8DE" w14:textId="77777777" w:rsidR="008679C2" w:rsidRDefault="008679C2">
      <w:pPr>
        <w:spacing w:line="240" w:lineRule="auto"/>
        <w:jc w:val="both"/>
        <w:rPr>
          <w:rFonts w:ascii="Times New Roman" w:eastAsia="Times New Roman" w:hAnsi="Times New Roman" w:cs="Times New Roman"/>
          <w:i/>
          <w:sz w:val="16"/>
          <w:szCs w:val="16"/>
        </w:rPr>
      </w:pPr>
    </w:p>
    <w:p w14:paraId="5E75E0B6" w14:textId="77777777" w:rsidR="008679C2" w:rsidRDefault="00393411">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6B3A8DD1" w14:textId="102A6990" w:rsidR="008679C2" w:rsidRDefault="00393411">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Personas datu apstrādes mērķis – pašvaldības studējošā stipendijas piešķiršana saskaņā ar Ogres novada pašvaldības 2022.gada </w:t>
      </w:r>
      <w:r w:rsidR="00E7226E">
        <w:rPr>
          <w:rFonts w:ascii="Times New Roman" w:eastAsia="Times New Roman" w:hAnsi="Times New Roman" w:cs="Times New Roman"/>
          <w:i/>
          <w:sz w:val="20"/>
          <w:szCs w:val="20"/>
        </w:rPr>
        <w:t>25</w:t>
      </w:r>
      <w:r>
        <w:rPr>
          <w:rFonts w:ascii="Times New Roman" w:eastAsia="Times New Roman" w:hAnsi="Times New Roman" w:cs="Times New Roman"/>
          <w:i/>
          <w:sz w:val="20"/>
          <w:szCs w:val="20"/>
        </w:rPr>
        <w:t>.augusta saistošajiem noteikumiem Nr.</w:t>
      </w:r>
      <w:r w:rsidR="00E7226E">
        <w:rPr>
          <w:rFonts w:ascii="Times New Roman" w:eastAsia="Times New Roman" w:hAnsi="Times New Roman" w:cs="Times New Roman"/>
          <w:i/>
          <w:sz w:val="20"/>
          <w:szCs w:val="20"/>
        </w:rPr>
        <w:t xml:space="preserve"> 21</w:t>
      </w:r>
      <w:r>
        <w:rPr>
          <w:rFonts w:ascii="Times New Roman" w:eastAsia="Times New Roman" w:hAnsi="Times New Roman" w:cs="Times New Roman"/>
          <w:i/>
          <w:sz w:val="20"/>
          <w:szCs w:val="20"/>
        </w:rPr>
        <w:t>/2022 “</w:t>
      </w:r>
      <w:r w:rsidR="00F06645" w:rsidRPr="00F06645">
        <w:rPr>
          <w:rFonts w:ascii="Times New Roman" w:eastAsia="Times New Roman" w:hAnsi="Times New Roman" w:cs="Times New Roman"/>
          <w:i/>
          <w:sz w:val="20"/>
          <w:szCs w:val="20"/>
        </w:rPr>
        <w:t>Pašvaldības stipendijas piešķiršanas kārtība studējošajiem, kuri studē valsts akreditētā augstākās izglītības studiju programmā un iegūst pedagogiem nepieciešamo profesionālo kvalifikāciju</w:t>
      </w:r>
      <w:r>
        <w:rPr>
          <w:rFonts w:ascii="Times New Roman" w:eastAsia="Times New Roman" w:hAnsi="Times New Roman" w:cs="Times New Roman"/>
          <w:i/>
          <w:sz w:val="20"/>
          <w:szCs w:val="20"/>
        </w:rPr>
        <w:t>”.</w:t>
      </w:r>
    </w:p>
    <w:p w14:paraId="405F73C0" w14:textId="77777777" w:rsidR="008679C2" w:rsidRDefault="008679C2">
      <w:pPr>
        <w:spacing w:line="240" w:lineRule="auto"/>
        <w:rPr>
          <w:rFonts w:ascii="Times New Roman" w:eastAsia="Times New Roman" w:hAnsi="Times New Roman" w:cs="Times New Roman"/>
          <w:sz w:val="24"/>
          <w:szCs w:val="24"/>
        </w:rPr>
      </w:pPr>
    </w:p>
    <w:p w14:paraId="28E86B16" w14:textId="77777777" w:rsidR="008679C2" w:rsidRDefault="008679C2">
      <w:pPr>
        <w:spacing w:line="240" w:lineRule="auto"/>
        <w:rPr>
          <w:rFonts w:ascii="Times New Roman" w:eastAsia="Times New Roman" w:hAnsi="Times New Roman" w:cs="Times New Roman"/>
          <w:sz w:val="24"/>
          <w:szCs w:val="24"/>
        </w:rPr>
      </w:pPr>
    </w:p>
    <w:p w14:paraId="7760F8C4"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*Datums ___________________________________________________</w:t>
      </w:r>
    </w:p>
    <w:p w14:paraId="5E3465DF" w14:textId="77777777" w:rsidR="008679C2" w:rsidRDefault="008679C2">
      <w:pPr>
        <w:spacing w:line="240" w:lineRule="auto"/>
        <w:rPr>
          <w:rFonts w:ascii="Times New Roman" w:eastAsia="Times New Roman" w:hAnsi="Times New Roman" w:cs="Times New Roman"/>
          <w:sz w:val="24"/>
          <w:szCs w:val="24"/>
        </w:rPr>
      </w:pPr>
    </w:p>
    <w:p w14:paraId="1B3500CB"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atšifrējums _________________________________________</w:t>
      </w:r>
    </w:p>
    <w:p w14:paraId="5B6C2AFC" w14:textId="77777777" w:rsidR="008679C2" w:rsidRDefault="008679C2">
      <w:pPr>
        <w:spacing w:line="240" w:lineRule="auto"/>
        <w:rPr>
          <w:rFonts w:ascii="Times New Roman" w:eastAsia="Times New Roman" w:hAnsi="Times New Roman" w:cs="Times New Roman"/>
          <w:sz w:val="18"/>
          <w:szCs w:val="18"/>
        </w:rPr>
      </w:pPr>
    </w:p>
    <w:p w14:paraId="5FB9EB13" w14:textId="77777777" w:rsidR="008679C2" w:rsidRDefault="0039341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Paraksts un datums nav nepieciešams, ja dokuments parakstīts ar drošu elektronisko parakstu, kas satur laika zīmogu.</w:t>
      </w: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2071602">
    <w:abstractNumId w:val="0"/>
  </w:num>
  <w:num w:numId="2" w16cid:durableId="54264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6OIZeWNJPymTVvIjRwrBQQgUNOtxYPg/4H3ay0901uxGRh2bSfYVjvZpleRsPDJq+hBfkPpYNI2MRHOiUcw33w==" w:salt="gAQW6SdqpoP2mznhAoJ1t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2"/>
    <w:rsid w:val="0009582B"/>
    <w:rsid w:val="00225F63"/>
    <w:rsid w:val="00352592"/>
    <w:rsid w:val="00393411"/>
    <w:rsid w:val="0042707C"/>
    <w:rsid w:val="004950CD"/>
    <w:rsid w:val="004B020D"/>
    <w:rsid w:val="0062038D"/>
    <w:rsid w:val="00801179"/>
    <w:rsid w:val="00852BE8"/>
    <w:rsid w:val="008679C2"/>
    <w:rsid w:val="00B75023"/>
    <w:rsid w:val="00B83A5D"/>
    <w:rsid w:val="00C95E09"/>
    <w:rsid w:val="00CA4D50"/>
    <w:rsid w:val="00E7226E"/>
    <w:rsid w:val="00F0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05"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7440</Words>
  <Characters>4241</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Elizabete Zemzale</cp:lastModifiedBy>
  <cp:revision>2</cp:revision>
  <cp:lastPrinted>2022-08-25T08:23:00Z</cp:lastPrinted>
  <dcterms:created xsi:type="dcterms:W3CDTF">2022-08-25T08:29:00Z</dcterms:created>
  <dcterms:modified xsi:type="dcterms:W3CDTF">2022-08-25T08:29:00Z</dcterms:modified>
</cp:coreProperties>
</file>