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FA4E" w14:textId="77777777" w:rsidR="00392174" w:rsidRPr="00097472" w:rsidRDefault="00392174" w:rsidP="00392174">
      <w:pPr>
        <w:jc w:val="center"/>
        <w:rPr>
          <w:rFonts w:ascii="Times New Roman Bold" w:hAnsi="Times New Roman Bold"/>
          <w:b/>
          <w:bCs/>
          <w:caps/>
        </w:rPr>
      </w:pPr>
      <w:r w:rsidRPr="00097472">
        <w:rPr>
          <w:rFonts w:ascii="Times New Roman Bold" w:hAnsi="Times New Roman Bold"/>
          <w:b/>
          <w:bCs/>
          <w:caps/>
        </w:rPr>
        <w:t xml:space="preserve">Paskaidrojuma raksts  </w:t>
      </w:r>
    </w:p>
    <w:p w14:paraId="27907AF9" w14:textId="498B4840" w:rsidR="00392174" w:rsidRPr="00097472" w:rsidRDefault="00392174" w:rsidP="00392174">
      <w:pPr>
        <w:jc w:val="center"/>
        <w:rPr>
          <w:rFonts w:ascii="Times New Roman Bold" w:hAnsi="Times New Roman Bold"/>
          <w:b/>
          <w:bCs/>
        </w:rPr>
      </w:pPr>
      <w:r w:rsidRPr="00097472">
        <w:rPr>
          <w:rFonts w:ascii="Times New Roman Bold" w:hAnsi="Times New Roman Bold"/>
          <w:b/>
          <w:bCs/>
        </w:rPr>
        <w:t>par Ogres novada pašvaldības saistošajiem noteikumiem Nr.</w:t>
      </w:r>
      <w:r w:rsidR="0062557A">
        <w:rPr>
          <w:rFonts w:ascii="Times New Roman Bold" w:hAnsi="Times New Roman Bold"/>
          <w:b/>
          <w:bCs/>
        </w:rPr>
        <w:t>26</w:t>
      </w:r>
      <w:bookmarkStart w:id="0" w:name="_GoBack"/>
      <w:bookmarkEnd w:id="0"/>
      <w:r w:rsidRPr="00097472">
        <w:rPr>
          <w:rFonts w:ascii="Times New Roman Bold" w:hAnsi="Times New Roman Bold"/>
          <w:b/>
          <w:bCs/>
        </w:rPr>
        <w:t>/202</w:t>
      </w:r>
      <w:r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 xml:space="preserve"> “Grozījumi Ogres novada pašvaldības 202</w:t>
      </w:r>
      <w:r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>. gada 2</w:t>
      </w:r>
      <w:r>
        <w:rPr>
          <w:rFonts w:ascii="Times New Roman Bold" w:hAnsi="Times New Roman Bold"/>
          <w:b/>
          <w:bCs/>
        </w:rPr>
        <w:t>7</w:t>
      </w:r>
      <w:r w:rsidRPr="00097472">
        <w:rPr>
          <w:rFonts w:ascii="Times New Roman Bold" w:hAnsi="Times New Roman Bold"/>
          <w:b/>
          <w:bCs/>
        </w:rPr>
        <w:t xml:space="preserve">. janvāra saistošajos noteikumos Nr. </w:t>
      </w:r>
      <w:r>
        <w:rPr>
          <w:rFonts w:ascii="Times New Roman Bold" w:hAnsi="Times New Roman Bold"/>
          <w:b/>
          <w:bCs/>
        </w:rPr>
        <w:t>5</w:t>
      </w:r>
      <w:r w:rsidRPr="00097472">
        <w:rPr>
          <w:rFonts w:ascii="Times New Roman Bold" w:hAnsi="Times New Roman Bold"/>
          <w:b/>
          <w:bCs/>
        </w:rPr>
        <w:t>/202</w:t>
      </w:r>
      <w:r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 xml:space="preserve"> “Par Ogres novada pašvaldības 202</w:t>
      </w:r>
      <w:r>
        <w:rPr>
          <w:rFonts w:ascii="Times New Roman Bold" w:hAnsi="Times New Roman Bold"/>
          <w:b/>
          <w:bCs/>
        </w:rPr>
        <w:t>2</w:t>
      </w:r>
      <w:r w:rsidRPr="00097472">
        <w:rPr>
          <w:rFonts w:ascii="Times New Roman Bold" w:hAnsi="Times New Roman Bold"/>
          <w:b/>
          <w:bCs/>
        </w:rPr>
        <w:t xml:space="preserve">.gada konsolidēto budžetu” </w:t>
      </w:r>
    </w:p>
    <w:p w14:paraId="6CCA6704" w14:textId="77777777" w:rsidR="00392174" w:rsidRPr="00097472" w:rsidRDefault="00392174" w:rsidP="00392174">
      <w:pPr>
        <w:jc w:val="center"/>
        <w:rPr>
          <w:rFonts w:ascii="Times New Roman Bold" w:hAnsi="Times New Roman Bold"/>
          <w:b/>
          <w:bCs/>
          <w:caps/>
        </w:rPr>
      </w:pPr>
    </w:p>
    <w:p w14:paraId="2BDEE603" w14:textId="77777777" w:rsidR="00392174" w:rsidRPr="00097472" w:rsidRDefault="00392174" w:rsidP="00392174">
      <w:pPr>
        <w:spacing w:line="360" w:lineRule="auto"/>
        <w:ind w:firstLine="426"/>
        <w:jc w:val="both"/>
        <w:rPr>
          <w:bCs/>
          <w:iCs/>
        </w:rPr>
      </w:pPr>
    </w:p>
    <w:p w14:paraId="212AC7C0" w14:textId="47A56D24" w:rsidR="00392174" w:rsidRPr="00097472" w:rsidRDefault="00392174" w:rsidP="00392174">
      <w:pPr>
        <w:spacing w:line="360" w:lineRule="auto"/>
        <w:ind w:firstLine="426"/>
        <w:jc w:val="both"/>
        <w:rPr>
          <w:bCs/>
          <w:iCs/>
        </w:rPr>
      </w:pPr>
      <w:r w:rsidRPr="00097472">
        <w:rPr>
          <w:bCs/>
          <w:iCs/>
        </w:rPr>
        <w:t>Pamatojoties uz Ogres novada pašvaldības budžeta izpildes analīzi gan ieņēmumos, gan izdevumos, piešķirtaj</w:t>
      </w:r>
      <w:r w:rsidR="00801842">
        <w:rPr>
          <w:bCs/>
          <w:iCs/>
        </w:rPr>
        <w:t>ie</w:t>
      </w:r>
      <w:r w:rsidRPr="00097472">
        <w:rPr>
          <w:bCs/>
          <w:iCs/>
        </w:rPr>
        <w:t>m</w:t>
      </w:r>
      <w:r w:rsidR="00801842">
        <w:rPr>
          <w:bCs/>
          <w:iCs/>
        </w:rPr>
        <w:t xml:space="preserve"> projektu līdzekļiem,</w:t>
      </w:r>
      <w:r w:rsidRPr="00097472">
        <w:rPr>
          <w:bCs/>
          <w:iCs/>
        </w:rPr>
        <w:t xml:space="preserve"> Ogres novada pašvaldības pieņemtajiem lēmumiem un izmaksām saistībā ar iepirkumu komisijas pabeigtām iepirkuma procedūrām, Ogres novada pašvaldības 202</w:t>
      </w:r>
      <w:r>
        <w:rPr>
          <w:bCs/>
          <w:iCs/>
        </w:rPr>
        <w:t>2</w:t>
      </w:r>
      <w:r w:rsidRPr="00097472">
        <w:rPr>
          <w:bCs/>
          <w:iCs/>
        </w:rPr>
        <w:t xml:space="preserve">. gada </w:t>
      </w:r>
      <w:r>
        <w:rPr>
          <w:bCs/>
          <w:iCs/>
        </w:rPr>
        <w:t>2</w:t>
      </w:r>
      <w:r w:rsidR="00801842">
        <w:rPr>
          <w:bCs/>
          <w:iCs/>
        </w:rPr>
        <w:t>2</w:t>
      </w:r>
      <w:r w:rsidRPr="00097472">
        <w:rPr>
          <w:bCs/>
          <w:iCs/>
        </w:rPr>
        <w:t xml:space="preserve">. </w:t>
      </w:r>
      <w:r w:rsidR="00801842">
        <w:rPr>
          <w:bCs/>
          <w:iCs/>
        </w:rPr>
        <w:t>decem</w:t>
      </w:r>
      <w:r>
        <w:rPr>
          <w:bCs/>
          <w:iCs/>
        </w:rPr>
        <w:t>br</w:t>
      </w:r>
      <w:r w:rsidRPr="00097472">
        <w:rPr>
          <w:bCs/>
          <w:iCs/>
        </w:rPr>
        <w:t>a budžeta grozījumos apkopoti sekojoši grozījumu priekšlikumi:</w:t>
      </w:r>
    </w:p>
    <w:p w14:paraId="013DCF3F" w14:textId="77777777" w:rsidR="00392174" w:rsidRPr="00097472" w:rsidRDefault="00392174" w:rsidP="00392174">
      <w:pPr>
        <w:pStyle w:val="Sarakstarindkopa"/>
        <w:numPr>
          <w:ilvl w:val="0"/>
          <w:numId w:val="1"/>
        </w:numPr>
        <w:spacing w:line="360" w:lineRule="auto"/>
        <w:jc w:val="both"/>
        <w:rPr>
          <w:bCs/>
        </w:rPr>
      </w:pPr>
      <w:r w:rsidRPr="00097472">
        <w:rPr>
          <w:bCs/>
        </w:rPr>
        <w:t>precizētas ieņēmumu prognozes;</w:t>
      </w:r>
    </w:p>
    <w:p w14:paraId="3B4443BB" w14:textId="77777777" w:rsidR="00392174" w:rsidRPr="00097472" w:rsidRDefault="00392174" w:rsidP="00392174">
      <w:pPr>
        <w:pStyle w:val="Sarakstarindkopa"/>
        <w:numPr>
          <w:ilvl w:val="0"/>
          <w:numId w:val="1"/>
        </w:numPr>
        <w:spacing w:line="360" w:lineRule="auto"/>
        <w:jc w:val="both"/>
        <w:rPr>
          <w:bCs/>
        </w:rPr>
      </w:pPr>
      <w:r w:rsidRPr="00097472">
        <w:rPr>
          <w:bCs/>
        </w:rPr>
        <w:t>precizēti izdevumi pamatbudžetā pa valdības funkcionālajām kategorijām un ekonomiskās klasifikācijas kodiem;</w:t>
      </w:r>
    </w:p>
    <w:p w14:paraId="44E73E57" w14:textId="77777777" w:rsidR="00392174" w:rsidRPr="00097472" w:rsidRDefault="00392174" w:rsidP="00392174">
      <w:pPr>
        <w:pStyle w:val="Sarakstarindkopa"/>
        <w:numPr>
          <w:ilvl w:val="0"/>
          <w:numId w:val="1"/>
        </w:numPr>
        <w:spacing w:line="360" w:lineRule="auto"/>
        <w:jc w:val="both"/>
        <w:rPr>
          <w:bCs/>
        </w:rPr>
      </w:pPr>
      <w:r w:rsidRPr="00097472">
        <w:rPr>
          <w:bCs/>
        </w:rPr>
        <w:t>precizēta pamatbudžeta finansēšanas daļa.</w:t>
      </w:r>
    </w:p>
    <w:p w14:paraId="764F7A00" w14:textId="77777777" w:rsidR="00392174" w:rsidRPr="00097472" w:rsidRDefault="00392174" w:rsidP="00392174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ieņēmumi</w:t>
      </w:r>
    </w:p>
    <w:p w14:paraId="62084F81" w14:textId="77777777" w:rsidR="00392174" w:rsidRPr="00097472" w:rsidRDefault="00392174" w:rsidP="00392174">
      <w:pPr>
        <w:jc w:val="both"/>
        <w:rPr>
          <w:b/>
          <w:bCs/>
          <w:i/>
          <w:iCs/>
        </w:rPr>
      </w:pPr>
    </w:p>
    <w:p w14:paraId="73DEEB4A" w14:textId="55AB90E4" w:rsidR="00392174" w:rsidRPr="00097472" w:rsidRDefault="00392174" w:rsidP="00392174">
      <w:pPr>
        <w:spacing w:line="360" w:lineRule="auto"/>
        <w:jc w:val="both"/>
      </w:pPr>
      <w:r w:rsidRPr="00097472">
        <w:t xml:space="preserve">      </w:t>
      </w:r>
      <w:bookmarkStart w:id="1" w:name="_Hlk121738117"/>
      <w:r w:rsidRPr="00097472">
        <w:t xml:space="preserve">Ogres novada pašvaldības pamatbudžeta ieņēmumi saskaņā ar grozījumiem ir </w:t>
      </w:r>
      <w:r>
        <w:rPr>
          <w:b/>
          <w:bCs/>
        </w:rPr>
        <w:t>9</w:t>
      </w:r>
      <w:r w:rsidR="00801842">
        <w:rPr>
          <w:b/>
          <w:bCs/>
        </w:rPr>
        <w:t>2</w:t>
      </w:r>
      <w:r>
        <w:rPr>
          <w:b/>
          <w:bCs/>
        </w:rPr>
        <w:t xml:space="preserve"> </w:t>
      </w:r>
      <w:r w:rsidR="00CF1C43">
        <w:rPr>
          <w:b/>
          <w:bCs/>
        </w:rPr>
        <w:t>26</w:t>
      </w:r>
      <w:r w:rsidR="00D56994">
        <w:rPr>
          <w:b/>
          <w:bCs/>
        </w:rPr>
        <w:t>9</w:t>
      </w:r>
      <w:r>
        <w:rPr>
          <w:b/>
          <w:bCs/>
        </w:rPr>
        <w:t> </w:t>
      </w:r>
      <w:r w:rsidR="00D56994">
        <w:rPr>
          <w:b/>
          <w:bCs/>
        </w:rPr>
        <w:t>630</w:t>
      </w:r>
      <w:r>
        <w:rPr>
          <w:b/>
          <w:bCs/>
        </w:rPr>
        <w:t xml:space="preserve"> </w:t>
      </w:r>
      <w:r w:rsidRPr="00097472">
        <w:rPr>
          <w:b/>
          <w:iCs/>
        </w:rPr>
        <w:t>eiro</w:t>
      </w:r>
      <w:bookmarkEnd w:id="1"/>
      <w:r w:rsidRPr="00097472">
        <w:rPr>
          <w:bCs/>
          <w:iCs/>
        </w:rPr>
        <w:t xml:space="preserve">, </w:t>
      </w:r>
      <w:r w:rsidRPr="00097472">
        <w:t xml:space="preserve">kas, salīdzinot ar apstiprināto budžetu, ir </w:t>
      </w:r>
      <w:r w:rsidRPr="00CF1C43">
        <w:t xml:space="preserve">palielināti par </w:t>
      </w:r>
      <w:r w:rsidR="00CF1C43" w:rsidRPr="00CF1C43">
        <w:rPr>
          <w:b/>
          <w:bCs/>
        </w:rPr>
        <w:t>1</w:t>
      </w:r>
      <w:r w:rsidR="00CF1C43">
        <w:rPr>
          <w:b/>
          <w:bCs/>
        </w:rPr>
        <w:t> 37</w:t>
      </w:r>
      <w:r w:rsidR="00D56994">
        <w:rPr>
          <w:b/>
          <w:bCs/>
        </w:rPr>
        <w:t>4</w:t>
      </w:r>
      <w:r w:rsidR="00CF1C43">
        <w:rPr>
          <w:b/>
          <w:bCs/>
        </w:rPr>
        <w:t xml:space="preserve"> </w:t>
      </w:r>
      <w:r w:rsidR="00D56994">
        <w:rPr>
          <w:b/>
          <w:bCs/>
        </w:rPr>
        <w:t>825</w:t>
      </w:r>
      <w:r w:rsidRPr="005B4D45">
        <w:rPr>
          <w:b/>
          <w:bCs/>
        </w:rPr>
        <w:t xml:space="preserve"> </w:t>
      </w:r>
      <w:r w:rsidRPr="00097472">
        <w:rPr>
          <w:b/>
          <w:bCs/>
        </w:rPr>
        <w:t>eiro</w:t>
      </w:r>
      <w:r w:rsidRPr="00097472">
        <w:t xml:space="preserve">. </w:t>
      </w:r>
    </w:p>
    <w:p w14:paraId="49F57782" w14:textId="77777777" w:rsidR="00392174" w:rsidRPr="00097472" w:rsidRDefault="00392174" w:rsidP="00392174">
      <w:pPr>
        <w:spacing w:line="360" w:lineRule="auto"/>
        <w:jc w:val="both"/>
      </w:pPr>
      <w:r w:rsidRPr="00097472">
        <w:tab/>
      </w:r>
    </w:p>
    <w:tbl>
      <w:tblPr>
        <w:tblW w:w="7660" w:type="dxa"/>
        <w:tblInd w:w="412" w:type="dxa"/>
        <w:tblLook w:val="04A0" w:firstRow="1" w:lastRow="0" w:firstColumn="1" w:lastColumn="0" w:noHBand="0" w:noVBand="1"/>
      </w:tblPr>
      <w:tblGrid>
        <w:gridCol w:w="3520"/>
        <w:gridCol w:w="1420"/>
        <w:gridCol w:w="1260"/>
        <w:gridCol w:w="1460"/>
      </w:tblGrid>
      <w:tr w:rsidR="00CF1C43" w:rsidRPr="00CF1C43" w14:paraId="11349CBC" w14:textId="77777777" w:rsidTr="00CF1C43">
        <w:trPr>
          <w:trHeight w:val="7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DAC2" w14:textId="77777777" w:rsidR="00CF1C43" w:rsidRPr="00CF1C43" w:rsidRDefault="00CF1C43" w:rsidP="00CF1C43">
            <w:pPr>
              <w:jc w:val="center"/>
              <w:rPr>
                <w:b/>
                <w:bCs/>
                <w:sz w:val="32"/>
                <w:szCs w:val="32"/>
              </w:rPr>
            </w:pPr>
            <w:r w:rsidRPr="00CF1C43">
              <w:rPr>
                <w:b/>
                <w:bCs/>
                <w:sz w:val="32"/>
                <w:szCs w:val="32"/>
              </w:rPr>
              <w:t>Ieņēmumi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073D" w14:textId="77777777" w:rsidR="00CF1C43" w:rsidRPr="00CF1C43" w:rsidRDefault="00CF1C43" w:rsidP="00CF1C43">
            <w:pPr>
              <w:jc w:val="center"/>
              <w:rPr>
                <w:b/>
                <w:bCs/>
                <w:sz w:val="20"/>
                <w:szCs w:val="20"/>
              </w:rPr>
            </w:pPr>
            <w:r w:rsidRPr="00CF1C43">
              <w:rPr>
                <w:b/>
                <w:bCs/>
                <w:sz w:val="20"/>
                <w:szCs w:val="20"/>
              </w:rPr>
              <w:t xml:space="preserve">2022.gada budžets EUR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82EF" w14:textId="77777777" w:rsidR="00CF1C43" w:rsidRPr="00CF1C43" w:rsidRDefault="00CF1C43" w:rsidP="00CF1C43">
            <w:pPr>
              <w:jc w:val="center"/>
              <w:rPr>
                <w:b/>
                <w:bCs/>
                <w:sz w:val="20"/>
                <w:szCs w:val="20"/>
              </w:rPr>
            </w:pPr>
            <w:r w:rsidRPr="00CF1C43"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C125" w14:textId="77777777" w:rsidR="00CF1C43" w:rsidRPr="00CF1C43" w:rsidRDefault="00CF1C43" w:rsidP="00CF1C43">
            <w:pPr>
              <w:jc w:val="center"/>
              <w:rPr>
                <w:b/>
                <w:bCs/>
                <w:sz w:val="20"/>
                <w:szCs w:val="20"/>
              </w:rPr>
            </w:pPr>
            <w:r w:rsidRPr="00CF1C43">
              <w:rPr>
                <w:b/>
                <w:bCs/>
                <w:sz w:val="20"/>
                <w:szCs w:val="20"/>
              </w:rPr>
              <w:t>2022.gada koriģētais budžets EUR</w:t>
            </w:r>
          </w:p>
        </w:tc>
      </w:tr>
      <w:tr w:rsidR="00CF1C43" w:rsidRPr="00CF1C43" w14:paraId="0497B3A3" w14:textId="77777777" w:rsidTr="00CF1C43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D882D" w14:textId="77777777" w:rsidR="00CF1C43" w:rsidRPr="00CF1C43" w:rsidRDefault="00CF1C43" w:rsidP="00CF1C43">
            <w:r w:rsidRPr="00CF1C43">
              <w:t>Nodokļu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02CF" w14:textId="77777777" w:rsidR="00CF1C43" w:rsidRPr="00CF1C43" w:rsidRDefault="00CF1C43" w:rsidP="00CF1C43">
            <w:pPr>
              <w:jc w:val="right"/>
            </w:pPr>
            <w:r w:rsidRPr="00CF1C43">
              <w:t>50 717 707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9E94" w14:textId="3D338ED7" w:rsidR="00CF1C43" w:rsidRPr="00CF1C43" w:rsidRDefault="00CF1C43" w:rsidP="00CF1C43">
            <w:pPr>
              <w:jc w:val="right"/>
            </w:pPr>
            <w:r w:rsidRPr="00CF1C43">
              <w:t>56</w:t>
            </w:r>
            <w:r w:rsidR="00D56994">
              <w:t>4 604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9CBD" w14:textId="087DD870" w:rsidR="00CF1C43" w:rsidRPr="00CF1C43" w:rsidRDefault="00CF1C43" w:rsidP="00CF1C43">
            <w:pPr>
              <w:jc w:val="right"/>
            </w:pPr>
            <w:r w:rsidRPr="00CF1C43">
              <w:t>51</w:t>
            </w:r>
            <w:r w:rsidR="00D56994">
              <w:t> </w:t>
            </w:r>
            <w:r w:rsidRPr="00CF1C43">
              <w:t>28</w:t>
            </w:r>
            <w:r w:rsidR="00D56994">
              <w:t>2 311</w:t>
            </w:r>
          </w:p>
        </w:tc>
      </w:tr>
      <w:tr w:rsidR="00CF1C43" w:rsidRPr="00CF1C43" w14:paraId="2364CD8A" w14:textId="77777777" w:rsidTr="00CF1C43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37CD" w14:textId="77777777" w:rsidR="00CF1C43" w:rsidRPr="00CF1C43" w:rsidRDefault="00CF1C43" w:rsidP="00CF1C43">
            <w:r w:rsidRPr="00CF1C43">
              <w:t>Nenodokļu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0872B" w14:textId="77777777" w:rsidR="00CF1C43" w:rsidRPr="00CF1C43" w:rsidRDefault="00CF1C43" w:rsidP="00CF1C43">
            <w:pPr>
              <w:jc w:val="right"/>
            </w:pPr>
            <w:r w:rsidRPr="00CF1C43">
              <w:t>646 150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5257" w14:textId="77777777" w:rsidR="00CF1C43" w:rsidRPr="00CF1C43" w:rsidRDefault="00CF1C43" w:rsidP="00CF1C43">
            <w:pPr>
              <w:jc w:val="right"/>
            </w:pPr>
            <w:r w:rsidRPr="00CF1C43">
              <w:t>4 790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9A5A8" w14:textId="77777777" w:rsidR="00CF1C43" w:rsidRPr="00CF1C43" w:rsidRDefault="00CF1C43" w:rsidP="00CF1C43">
            <w:pPr>
              <w:jc w:val="right"/>
            </w:pPr>
            <w:r w:rsidRPr="00CF1C43">
              <w:t>650 940</w:t>
            </w:r>
          </w:p>
        </w:tc>
      </w:tr>
      <w:tr w:rsidR="00CF1C43" w:rsidRPr="00CF1C43" w14:paraId="16BD8851" w14:textId="77777777" w:rsidTr="00CF1C43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DE0C0" w14:textId="77777777" w:rsidR="00CF1C43" w:rsidRPr="00CF1C43" w:rsidRDefault="00CF1C43" w:rsidP="00CF1C43">
            <w:r w:rsidRPr="00CF1C43">
              <w:t>Maksas pakalpojumi un citi pašu ieņēmumi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419BE" w14:textId="77777777" w:rsidR="00CF1C43" w:rsidRPr="00CF1C43" w:rsidRDefault="00CF1C43" w:rsidP="00CF1C43">
            <w:pPr>
              <w:jc w:val="right"/>
            </w:pPr>
            <w:r w:rsidRPr="00CF1C43">
              <w:t>5 434 529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C4864" w14:textId="77777777" w:rsidR="00CF1C43" w:rsidRPr="00CF1C43" w:rsidRDefault="00CF1C43" w:rsidP="00CF1C43">
            <w:pPr>
              <w:jc w:val="right"/>
            </w:pPr>
            <w:r w:rsidRPr="00CF1C43">
              <w:t>19 416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1146" w14:textId="77777777" w:rsidR="00CF1C43" w:rsidRPr="00CF1C43" w:rsidRDefault="00CF1C43" w:rsidP="00CF1C43">
            <w:pPr>
              <w:jc w:val="right"/>
            </w:pPr>
            <w:r w:rsidRPr="00CF1C43">
              <w:t>5 453 945</w:t>
            </w:r>
          </w:p>
        </w:tc>
      </w:tr>
      <w:tr w:rsidR="00CF1C43" w:rsidRPr="00CF1C43" w14:paraId="4B921900" w14:textId="77777777" w:rsidTr="00CF1C43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355C2" w14:textId="77777777" w:rsidR="00CF1C43" w:rsidRPr="00CF1C43" w:rsidRDefault="00CF1C43" w:rsidP="00CF1C43">
            <w:r w:rsidRPr="00CF1C43">
              <w:t>Ārvalstu finanšu palīdzība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DAE25" w14:textId="77777777" w:rsidR="00CF1C43" w:rsidRPr="00CF1C43" w:rsidRDefault="00CF1C43" w:rsidP="00CF1C43">
            <w:pPr>
              <w:jc w:val="right"/>
            </w:pPr>
            <w:r w:rsidRPr="00CF1C43">
              <w:t>51 831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EA3E6" w14:textId="77777777" w:rsidR="00CF1C43" w:rsidRPr="00CF1C43" w:rsidRDefault="00CF1C43" w:rsidP="00CF1C43">
            <w:pPr>
              <w:jc w:val="right"/>
            </w:pPr>
            <w:r w:rsidRPr="00CF1C43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28A57" w14:textId="77777777" w:rsidR="00CF1C43" w:rsidRPr="00CF1C43" w:rsidRDefault="00CF1C43" w:rsidP="00CF1C43">
            <w:pPr>
              <w:jc w:val="right"/>
            </w:pPr>
            <w:r w:rsidRPr="00CF1C43">
              <w:t>51 831</w:t>
            </w:r>
          </w:p>
        </w:tc>
      </w:tr>
      <w:tr w:rsidR="00CF1C43" w:rsidRPr="00CF1C43" w14:paraId="0548EE21" w14:textId="77777777" w:rsidTr="00CF1C43">
        <w:trPr>
          <w:trHeight w:val="96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5F655" w14:textId="77777777" w:rsidR="00CF1C43" w:rsidRPr="00CF1C43" w:rsidRDefault="00CF1C43" w:rsidP="00CF1C43">
            <w:r w:rsidRPr="00CF1C43">
              <w:t>Pašvaldību saņemtie transferti no valsts budžeta daļēji finansētām atvasinātām publiskām personām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7F2D9" w14:textId="77777777" w:rsidR="00CF1C43" w:rsidRPr="00CF1C43" w:rsidRDefault="00CF1C43" w:rsidP="00CF1C43">
            <w:pPr>
              <w:jc w:val="right"/>
            </w:pPr>
            <w:r w:rsidRPr="00CF1C43">
              <w:t>294 144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2BC0" w14:textId="77777777" w:rsidR="00CF1C43" w:rsidRPr="00CF1C43" w:rsidRDefault="00CF1C43" w:rsidP="00CF1C43">
            <w:pPr>
              <w:jc w:val="right"/>
            </w:pPr>
            <w:r w:rsidRPr="00CF1C43"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3213" w14:textId="77777777" w:rsidR="00CF1C43" w:rsidRPr="00CF1C43" w:rsidRDefault="00CF1C43" w:rsidP="00CF1C43">
            <w:pPr>
              <w:jc w:val="right"/>
            </w:pPr>
            <w:r w:rsidRPr="00CF1C43">
              <w:t>294 144</w:t>
            </w:r>
          </w:p>
        </w:tc>
      </w:tr>
      <w:tr w:rsidR="00CF1C43" w:rsidRPr="00CF1C43" w14:paraId="2E5D5291" w14:textId="77777777" w:rsidTr="00CF1C43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18C4" w14:textId="77777777" w:rsidR="00CF1C43" w:rsidRPr="00CF1C43" w:rsidRDefault="00CF1C43" w:rsidP="00CF1C43">
            <w:r w:rsidRPr="00CF1C43">
              <w:t>Valsts budžeta transferti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FA8F" w14:textId="77777777" w:rsidR="00CF1C43" w:rsidRPr="00CF1C43" w:rsidRDefault="00CF1C43" w:rsidP="00CF1C43">
            <w:pPr>
              <w:jc w:val="right"/>
            </w:pPr>
            <w:r w:rsidRPr="00CF1C43">
              <w:t>33 180 444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7143F" w14:textId="77777777" w:rsidR="00CF1C43" w:rsidRPr="00CF1C43" w:rsidRDefault="00CF1C43" w:rsidP="00CF1C43">
            <w:pPr>
              <w:jc w:val="right"/>
            </w:pPr>
            <w:r w:rsidRPr="00CF1C43">
              <w:t>770 684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075A1" w14:textId="77777777" w:rsidR="00CF1C43" w:rsidRPr="00CF1C43" w:rsidRDefault="00CF1C43" w:rsidP="00CF1C43">
            <w:pPr>
              <w:jc w:val="right"/>
            </w:pPr>
            <w:r w:rsidRPr="00CF1C43">
              <w:t>33 951 128</w:t>
            </w:r>
          </w:p>
        </w:tc>
      </w:tr>
      <w:tr w:rsidR="00CF1C43" w:rsidRPr="00CF1C43" w14:paraId="3E42A4AB" w14:textId="77777777" w:rsidTr="00CF1C43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5D8A" w14:textId="77777777" w:rsidR="00CF1C43" w:rsidRPr="00CF1C43" w:rsidRDefault="00CF1C43" w:rsidP="00CF1C43">
            <w:r w:rsidRPr="00CF1C43">
              <w:t>Pašvaldību budžetu transferti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614F" w14:textId="77777777" w:rsidR="00CF1C43" w:rsidRPr="00CF1C43" w:rsidRDefault="00CF1C43" w:rsidP="00CF1C43">
            <w:pPr>
              <w:jc w:val="right"/>
            </w:pPr>
            <w:r w:rsidRPr="00CF1C43">
              <w:t>570 000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D5EF" w14:textId="77777777" w:rsidR="00CF1C43" w:rsidRPr="00CF1C43" w:rsidRDefault="00CF1C43" w:rsidP="00CF1C43">
            <w:pPr>
              <w:jc w:val="right"/>
            </w:pPr>
            <w:r w:rsidRPr="00CF1C43">
              <w:t>15 331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218A" w14:textId="77777777" w:rsidR="00CF1C43" w:rsidRPr="00CF1C43" w:rsidRDefault="00CF1C43" w:rsidP="00CF1C43">
            <w:pPr>
              <w:jc w:val="right"/>
            </w:pPr>
            <w:r w:rsidRPr="00CF1C43">
              <w:t>585 331</w:t>
            </w:r>
          </w:p>
        </w:tc>
      </w:tr>
      <w:tr w:rsidR="00CF1C43" w:rsidRPr="00CF1C43" w14:paraId="231027B0" w14:textId="77777777" w:rsidTr="00CF1C43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FF94" w14:textId="77777777" w:rsidR="00CF1C43" w:rsidRPr="00CF1C43" w:rsidRDefault="00CF1C43" w:rsidP="00CF1C43">
            <w:pPr>
              <w:rPr>
                <w:b/>
                <w:bCs/>
                <w:sz w:val="22"/>
                <w:szCs w:val="22"/>
              </w:rPr>
            </w:pPr>
            <w:r w:rsidRPr="00CF1C43">
              <w:rPr>
                <w:b/>
                <w:bCs/>
                <w:sz w:val="22"/>
                <w:szCs w:val="22"/>
              </w:rPr>
              <w:t>KOPĀ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080DF" w14:textId="77777777" w:rsidR="00CF1C43" w:rsidRPr="00CF1C43" w:rsidRDefault="00CF1C43" w:rsidP="00CF1C43">
            <w:pPr>
              <w:jc w:val="right"/>
              <w:rPr>
                <w:b/>
                <w:bCs/>
              </w:rPr>
            </w:pPr>
            <w:r w:rsidRPr="00CF1C43">
              <w:rPr>
                <w:b/>
                <w:bCs/>
              </w:rPr>
              <w:t>90 894 805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B604" w14:textId="67298044" w:rsidR="00CF1C43" w:rsidRPr="00CF1C43" w:rsidRDefault="00CF1C43" w:rsidP="00CF1C43">
            <w:pPr>
              <w:jc w:val="right"/>
              <w:rPr>
                <w:b/>
                <w:bCs/>
              </w:rPr>
            </w:pPr>
            <w:r w:rsidRPr="00CF1C43">
              <w:rPr>
                <w:b/>
                <w:bCs/>
              </w:rPr>
              <w:t>1</w:t>
            </w:r>
            <w:r w:rsidR="00D56994">
              <w:rPr>
                <w:b/>
                <w:bCs/>
              </w:rPr>
              <w:t> </w:t>
            </w:r>
            <w:r w:rsidRPr="00CF1C43">
              <w:rPr>
                <w:b/>
                <w:bCs/>
              </w:rPr>
              <w:t>37</w:t>
            </w:r>
            <w:r w:rsidR="00D56994">
              <w:rPr>
                <w:b/>
                <w:bCs/>
              </w:rPr>
              <w:t>4 825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F8A7A" w14:textId="04DE8341" w:rsidR="00CF1C43" w:rsidRPr="00CF1C43" w:rsidRDefault="00CF1C43" w:rsidP="00CF1C43">
            <w:pPr>
              <w:jc w:val="right"/>
              <w:rPr>
                <w:b/>
                <w:bCs/>
              </w:rPr>
            </w:pPr>
            <w:r w:rsidRPr="00CF1C43">
              <w:rPr>
                <w:b/>
                <w:bCs/>
              </w:rPr>
              <w:t>92</w:t>
            </w:r>
            <w:r w:rsidR="00D56994">
              <w:rPr>
                <w:b/>
                <w:bCs/>
              </w:rPr>
              <w:t> </w:t>
            </w:r>
            <w:r w:rsidRPr="00CF1C43">
              <w:rPr>
                <w:b/>
                <w:bCs/>
              </w:rPr>
              <w:t>26</w:t>
            </w:r>
            <w:r w:rsidR="00D56994">
              <w:rPr>
                <w:b/>
                <w:bCs/>
              </w:rPr>
              <w:t>9 630</w:t>
            </w:r>
          </w:p>
        </w:tc>
      </w:tr>
    </w:tbl>
    <w:p w14:paraId="70CD0134" w14:textId="6F684768" w:rsidR="00392174" w:rsidRPr="00097472" w:rsidRDefault="00392174" w:rsidP="00392174">
      <w:pPr>
        <w:spacing w:line="360" w:lineRule="auto"/>
        <w:jc w:val="both"/>
        <w:rPr>
          <w:i/>
        </w:rPr>
      </w:pPr>
      <w:r w:rsidRPr="00097472">
        <w:tab/>
      </w:r>
      <w:r w:rsidRPr="00097472">
        <w:rPr>
          <w:i/>
        </w:rPr>
        <w:t>1.tabula  Ogres novada pašvaldības</w:t>
      </w:r>
      <w:r w:rsidRPr="00097472">
        <w:rPr>
          <w:i/>
        </w:rPr>
        <w:tab/>
        <w:t>ieņēmumu izmaiņas 202</w:t>
      </w:r>
      <w:r>
        <w:rPr>
          <w:i/>
        </w:rPr>
        <w:t>2</w:t>
      </w:r>
      <w:r w:rsidRPr="00097472">
        <w:rPr>
          <w:i/>
        </w:rPr>
        <w:t>. gada</w:t>
      </w:r>
      <w:r>
        <w:rPr>
          <w:i/>
        </w:rPr>
        <w:t xml:space="preserve"> </w:t>
      </w:r>
      <w:r w:rsidR="00CF1C43">
        <w:rPr>
          <w:i/>
        </w:rPr>
        <w:t>decem</w:t>
      </w:r>
      <w:r>
        <w:rPr>
          <w:i/>
        </w:rPr>
        <w:t>br</w:t>
      </w:r>
      <w:r w:rsidRPr="00097472">
        <w:rPr>
          <w:i/>
        </w:rPr>
        <w:t>a grozījumos.</w:t>
      </w:r>
    </w:p>
    <w:p w14:paraId="03B416F0" w14:textId="77777777" w:rsidR="00392174" w:rsidRPr="00097472" w:rsidRDefault="00392174" w:rsidP="00392174">
      <w:pPr>
        <w:jc w:val="both"/>
      </w:pPr>
    </w:p>
    <w:p w14:paraId="2EE0B028" w14:textId="4EC753DB" w:rsidR="00392174" w:rsidRPr="00097472" w:rsidRDefault="00392174" w:rsidP="00392174">
      <w:pPr>
        <w:spacing w:line="360" w:lineRule="auto"/>
        <w:jc w:val="both"/>
      </w:pPr>
      <w:r>
        <w:t xml:space="preserve">      </w:t>
      </w:r>
      <w:r w:rsidRPr="00097472">
        <w:t>Palielinājumu pamatā veido</w:t>
      </w:r>
      <w:r>
        <w:t xml:space="preserve"> nodokļu ieņēmumu pārpilde</w:t>
      </w:r>
      <w:r w:rsidR="008A718C">
        <w:t xml:space="preserve"> un</w:t>
      </w:r>
      <w:r>
        <w:t xml:space="preserve"> </w:t>
      </w:r>
      <w:r w:rsidRPr="00097472">
        <w:t xml:space="preserve">valsts mērķdotācijas </w:t>
      </w:r>
      <w:r w:rsidR="008A718C" w:rsidRPr="00097472">
        <w:t>konkrētam mērķim</w:t>
      </w:r>
      <w:r w:rsidR="001206F0">
        <w:t>,</w:t>
      </w:r>
      <w:r w:rsidR="001206F0" w:rsidRPr="001206F0">
        <w:t xml:space="preserve"> </w:t>
      </w:r>
      <w:r w:rsidR="001206F0" w:rsidRPr="00636115">
        <w:t>lielākais no tiem ir saņemtais finansējums realizētajam projektam “Siltumnīcefekta gāzu emisiju samazināšana, izbūvējot Ogres Centrālo bibliotēkas ēku”.</w:t>
      </w:r>
    </w:p>
    <w:p w14:paraId="7CD2C67E" w14:textId="1013C614" w:rsidR="00392174" w:rsidRPr="00097472" w:rsidRDefault="00392174" w:rsidP="00392174">
      <w:pPr>
        <w:spacing w:line="360" w:lineRule="auto"/>
        <w:jc w:val="both"/>
      </w:pPr>
      <w:r w:rsidRPr="00097472">
        <w:rPr>
          <w:rFonts w:ascii="Times New Roman Bold" w:hAnsi="Times New Roman Bold"/>
          <w:b/>
          <w:bCs/>
        </w:rPr>
        <w:lastRenderedPageBreak/>
        <w:t xml:space="preserve">      </w:t>
      </w:r>
      <w:r w:rsidRPr="00BA0054">
        <w:rPr>
          <w:rFonts w:ascii="Times New Roman Bold" w:hAnsi="Times New Roman Bold"/>
          <w:b/>
          <w:bCs/>
          <w:caps/>
        </w:rPr>
        <w:t>N</w:t>
      </w:r>
      <w:r w:rsidRPr="00BA0054">
        <w:rPr>
          <w:b/>
          <w:bCs/>
        </w:rPr>
        <w:t>odokļu ieņēmumi</w:t>
      </w:r>
      <w:r w:rsidRPr="00BA0054">
        <w:rPr>
          <w:rFonts w:ascii="Times New Roman Bold" w:hAnsi="Times New Roman Bold"/>
          <w:b/>
          <w:bCs/>
        </w:rPr>
        <w:t xml:space="preserve"> </w:t>
      </w:r>
      <w:r w:rsidRPr="00BA0054">
        <w:t xml:space="preserve">2022. gada </w:t>
      </w:r>
      <w:r w:rsidR="007373B6">
        <w:t>decem</w:t>
      </w:r>
      <w:r w:rsidRPr="00BA0054">
        <w:t xml:space="preserve">bra budžeta grozījumos nodokļu ieņēmumi tiek palielināti par </w:t>
      </w:r>
      <w:r w:rsidR="007373B6">
        <w:rPr>
          <w:b/>
          <w:bCs/>
        </w:rPr>
        <w:t>56</w:t>
      </w:r>
      <w:r w:rsidR="00D56994">
        <w:rPr>
          <w:b/>
          <w:bCs/>
        </w:rPr>
        <w:t>4</w:t>
      </w:r>
      <w:r w:rsidR="007373B6">
        <w:rPr>
          <w:b/>
          <w:bCs/>
        </w:rPr>
        <w:t xml:space="preserve"> </w:t>
      </w:r>
      <w:r w:rsidR="00D56994">
        <w:rPr>
          <w:b/>
          <w:bCs/>
        </w:rPr>
        <w:t>604</w:t>
      </w:r>
      <w:r w:rsidRPr="00BA0054">
        <w:t xml:space="preserve"> </w:t>
      </w:r>
      <w:r w:rsidRPr="00BA0054">
        <w:rPr>
          <w:b/>
        </w:rPr>
        <w:t>eiro</w:t>
      </w:r>
      <w:r w:rsidRPr="00BA0054">
        <w:rPr>
          <w:bCs/>
        </w:rPr>
        <w:t xml:space="preserve"> sakarā </w:t>
      </w:r>
      <w:r w:rsidRPr="00097472">
        <w:rPr>
          <w:bCs/>
        </w:rPr>
        <w:t>ar</w:t>
      </w:r>
      <w:r>
        <w:rPr>
          <w:bCs/>
        </w:rPr>
        <w:t xml:space="preserve"> ieņēmumu pārpildi pret plānoto: </w:t>
      </w:r>
      <w:r>
        <w:rPr>
          <w:b/>
        </w:rPr>
        <w:t>iedzīvotāju ienākuma nodoklis</w:t>
      </w:r>
      <w:r>
        <w:rPr>
          <w:bCs/>
        </w:rPr>
        <w:t xml:space="preserve"> palielināts par </w:t>
      </w:r>
      <w:r w:rsidR="007373B6">
        <w:rPr>
          <w:bCs/>
        </w:rPr>
        <w:t>346 012</w:t>
      </w:r>
      <w:r>
        <w:rPr>
          <w:bCs/>
        </w:rPr>
        <w:t xml:space="preserve"> eiro</w:t>
      </w:r>
      <w:r w:rsidR="007373B6">
        <w:rPr>
          <w:bCs/>
        </w:rPr>
        <w:t xml:space="preserve"> un </w:t>
      </w:r>
      <w:r w:rsidRPr="00097472">
        <w:rPr>
          <w:b/>
          <w:bCs/>
        </w:rPr>
        <w:t>nekustamā īpašuma nodok</w:t>
      </w:r>
      <w:r>
        <w:rPr>
          <w:b/>
          <w:bCs/>
        </w:rPr>
        <w:t>lis</w:t>
      </w:r>
      <w:r w:rsidRPr="00097472">
        <w:rPr>
          <w:b/>
          <w:bCs/>
        </w:rPr>
        <w:t xml:space="preserve"> </w:t>
      </w:r>
      <w:r w:rsidRPr="003B072B">
        <w:t xml:space="preserve">par </w:t>
      </w:r>
      <w:r w:rsidR="007373B6">
        <w:t>21</w:t>
      </w:r>
      <w:r w:rsidR="00D56994">
        <w:t>8</w:t>
      </w:r>
      <w:r w:rsidR="007373B6">
        <w:t xml:space="preserve"> </w:t>
      </w:r>
      <w:r w:rsidR="00D56994">
        <w:t>592</w:t>
      </w:r>
      <w:r w:rsidRPr="003B072B">
        <w:t xml:space="preserve"> eiro</w:t>
      </w:r>
      <w:r w:rsidR="007373B6">
        <w:t>.</w:t>
      </w:r>
      <w:r w:rsidRPr="00E00A74">
        <w:rPr>
          <w:bCs/>
        </w:rPr>
        <w:t xml:space="preserve"> </w:t>
      </w:r>
    </w:p>
    <w:p w14:paraId="3AB16842" w14:textId="4252BA5C" w:rsidR="00392174" w:rsidRPr="00BA0054" w:rsidRDefault="00392174" w:rsidP="007373B6">
      <w:pPr>
        <w:spacing w:line="360" w:lineRule="auto"/>
        <w:jc w:val="both"/>
      </w:pPr>
      <w:r>
        <w:rPr>
          <w:rFonts w:ascii="Times New Roman Bold" w:hAnsi="Times New Roman Bold"/>
          <w:b/>
          <w:bCs/>
          <w:caps/>
        </w:rPr>
        <w:t xml:space="preserve">      </w:t>
      </w:r>
      <w:r w:rsidRPr="00097472">
        <w:rPr>
          <w:rFonts w:ascii="Times New Roman Bold" w:hAnsi="Times New Roman Bold"/>
          <w:b/>
          <w:bCs/>
          <w:caps/>
        </w:rPr>
        <w:t>N</w:t>
      </w:r>
      <w:r w:rsidRPr="001E7FF6">
        <w:rPr>
          <w:b/>
          <w:bCs/>
        </w:rPr>
        <w:t>enodokļu ieņēmumi</w:t>
      </w:r>
      <w:r w:rsidRPr="00097472">
        <w:rPr>
          <w:rFonts w:ascii="Calibri" w:hAnsi="Calibri"/>
          <w:b/>
          <w:bCs/>
        </w:rPr>
        <w:t xml:space="preserve">: </w:t>
      </w:r>
      <w:r w:rsidRPr="00097472">
        <w:t>202</w:t>
      </w:r>
      <w:r>
        <w:t>2</w:t>
      </w:r>
      <w:r w:rsidRPr="00097472">
        <w:t xml:space="preserve">. gada </w:t>
      </w:r>
      <w:r w:rsidR="007373B6">
        <w:t>decem</w:t>
      </w:r>
      <w:r>
        <w:t>br</w:t>
      </w:r>
      <w:r w:rsidRPr="00097472">
        <w:t xml:space="preserve">a budžeta grozījumos </w:t>
      </w:r>
      <w:r w:rsidRPr="00097472">
        <w:rPr>
          <w:bCs/>
        </w:rPr>
        <w:t>šie</w:t>
      </w:r>
      <w:r w:rsidRPr="00097472">
        <w:rPr>
          <w:rFonts w:ascii="Calibri" w:hAnsi="Calibri"/>
          <w:b/>
          <w:bCs/>
        </w:rPr>
        <w:t xml:space="preserve"> </w:t>
      </w:r>
      <w:r w:rsidRPr="00097472">
        <w:t xml:space="preserve">ieņēmumi </w:t>
      </w:r>
      <w:r>
        <w:t>paliel</w:t>
      </w:r>
      <w:r w:rsidRPr="00097472">
        <w:t xml:space="preserve">inās </w:t>
      </w:r>
      <w:r w:rsidR="007373B6">
        <w:t xml:space="preserve">tikai </w:t>
      </w:r>
      <w:r w:rsidRPr="00097472">
        <w:t xml:space="preserve">par </w:t>
      </w:r>
      <w:r w:rsidR="007373B6">
        <w:rPr>
          <w:b/>
          <w:bCs/>
        </w:rPr>
        <w:t>4 790</w:t>
      </w:r>
      <w:r>
        <w:rPr>
          <w:b/>
          <w:bCs/>
        </w:rPr>
        <w:t xml:space="preserve"> </w:t>
      </w:r>
      <w:r w:rsidRPr="00097472">
        <w:rPr>
          <w:b/>
        </w:rPr>
        <w:t>eiro.</w:t>
      </w:r>
      <w:r w:rsidRPr="00097472">
        <w:t xml:space="preserve"> </w:t>
      </w:r>
    </w:p>
    <w:p w14:paraId="42F97EEC" w14:textId="51588988" w:rsidR="00392174" w:rsidRPr="005D28B8" w:rsidRDefault="00392174" w:rsidP="00392174">
      <w:pPr>
        <w:spacing w:line="360" w:lineRule="auto"/>
        <w:jc w:val="both"/>
        <w:rPr>
          <w:highlight w:val="yellow"/>
        </w:rPr>
      </w:pPr>
      <w:r>
        <w:rPr>
          <w:rFonts w:ascii="Times New Roman Bold" w:hAnsi="Times New Roman Bold"/>
          <w:b/>
        </w:rPr>
        <w:t xml:space="preserve">      </w:t>
      </w:r>
      <w:r w:rsidRPr="00097472">
        <w:rPr>
          <w:rFonts w:ascii="Times New Roman Bold" w:hAnsi="Times New Roman Bold"/>
          <w:b/>
        </w:rPr>
        <w:t xml:space="preserve">Valsts budžeta transferti: </w:t>
      </w:r>
      <w:r w:rsidRPr="00097472">
        <w:t>tie ir ieņēmumi, ko pašvaldība saņem no valsts budžeta konkrētam mērķim. 202</w:t>
      </w:r>
      <w:r>
        <w:t>2</w:t>
      </w:r>
      <w:r w:rsidRPr="00097472">
        <w:t xml:space="preserve">. gada budžeta grozījumos šie ieņēmumi palielinās par </w:t>
      </w:r>
      <w:r w:rsidR="007373B6">
        <w:rPr>
          <w:b/>
          <w:bCs/>
        </w:rPr>
        <w:t xml:space="preserve">770 684 </w:t>
      </w:r>
      <w:r w:rsidRPr="00097472">
        <w:rPr>
          <w:b/>
        </w:rPr>
        <w:t>eiro.</w:t>
      </w:r>
      <w:r w:rsidRPr="00097472">
        <w:t xml:space="preserve"> </w:t>
      </w:r>
      <w:r w:rsidR="002D187E">
        <w:t>Lielākais no tiem ir 500 000 eiro projekta “</w:t>
      </w:r>
      <w:r w:rsidR="002D187E" w:rsidRPr="002D187E">
        <w:t>Siltumnīcefekta gāzu emisiju samazināšana izbūvējot Ogres Centrālo bibliotēkas ēku</w:t>
      </w:r>
      <w:r w:rsidR="002D187E">
        <w:t xml:space="preserve">” saņemtais gala maksājums. </w:t>
      </w:r>
    </w:p>
    <w:p w14:paraId="7887007E" w14:textId="11EAF462" w:rsidR="00392174" w:rsidRPr="00097472" w:rsidRDefault="00392174" w:rsidP="00392174">
      <w:pPr>
        <w:spacing w:line="360" w:lineRule="auto"/>
        <w:jc w:val="both"/>
      </w:pPr>
      <w:r w:rsidRPr="006E0A37">
        <w:t xml:space="preserve">      </w:t>
      </w:r>
      <w:r w:rsidR="006E0A37" w:rsidRPr="006E0A37">
        <w:t>Papildus s</w:t>
      </w:r>
      <w:r w:rsidRPr="006E0A37">
        <w:t xml:space="preserve">aņemts </w:t>
      </w:r>
      <w:r w:rsidR="006E0A37" w:rsidRPr="006E0A37">
        <w:t xml:space="preserve">Vides aizsardzības un reģionālās attīstības ministrijas </w:t>
      </w:r>
      <w:r w:rsidRPr="006E0A37">
        <w:t>finansējums energoresursu izmaksu pieauguma daļējai kompensācijai mājsaimniecībām</w:t>
      </w:r>
      <w:r w:rsidR="006E0A37" w:rsidRPr="006E0A37">
        <w:t>, piemaksām soc</w:t>
      </w:r>
      <w:r w:rsidR="006E0A37">
        <w:t>iālajiem</w:t>
      </w:r>
      <w:r w:rsidR="006E0A37" w:rsidRPr="006E0A37">
        <w:t xml:space="preserve"> darbin</w:t>
      </w:r>
      <w:r w:rsidR="006E0A37">
        <w:t>iekiem</w:t>
      </w:r>
      <w:r w:rsidR="006E0A37" w:rsidRPr="006E0A37">
        <w:t xml:space="preserve"> saskaņā ar Ukrainas atbalsta likumu</w:t>
      </w:r>
      <w:r w:rsidR="006E0A37">
        <w:t>, p</w:t>
      </w:r>
      <w:r w:rsidR="006E0A37" w:rsidRPr="006E0A37">
        <w:t>iemaks</w:t>
      </w:r>
      <w:r w:rsidR="006E0A37">
        <w:t>ām</w:t>
      </w:r>
      <w:r w:rsidR="006E0A37" w:rsidRPr="006E0A37">
        <w:t xml:space="preserve"> </w:t>
      </w:r>
      <w:r w:rsidR="006E0A37">
        <w:t xml:space="preserve">skolu </w:t>
      </w:r>
      <w:r w:rsidR="006E0A37" w:rsidRPr="006E0A37">
        <w:t>pedagogiem par ukraiņu bērn</w:t>
      </w:r>
      <w:r w:rsidR="006E0A37">
        <w:t xml:space="preserve">u izglītošanu, kompensācija </w:t>
      </w:r>
      <w:r w:rsidR="006E0A37" w:rsidRPr="006E0A37">
        <w:t>padomju režīma slavinošo pieminekļu demontāža</w:t>
      </w:r>
      <w:r w:rsidR="006E0A37">
        <w:t>i</w:t>
      </w:r>
      <w:r>
        <w:t xml:space="preserve"> </w:t>
      </w:r>
      <w:r w:rsidRPr="00CD428A">
        <w:t xml:space="preserve">un </w:t>
      </w:r>
      <w:r w:rsidR="006E0A37" w:rsidRPr="00CD428A">
        <w:t>citas</w:t>
      </w:r>
      <w:r w:rsidR="00CD428A">
        <w:t xml:space="preserve"> kopā 160 964 eiro apmērā</w:t>
      </w:r>
      <w:r w:rsidRPr="00CD428A">
        <w:t>.</w:t>
      </w:r>
      <w:r w:rsidR="006E0A37" w:rsidRPr="00CD428A">
        <w:t xml:space="preserve"> Plānots papildu valsts budžeta finansējums skolām mācību līdzekļu iegādei</w:t>
      </w:r>
      <w:r w:rsidR="00CD428A" w:rsidRPr="00CD428A">
        <w:t xml:space="preserve"> 2022.gadā izglītojamiem ar apakšstatusu</w:t>
      </w:r>
      <w:r w:rsidR="006E0A37" w:rsidRPr="00CD428A">
        <w:t xml:space="preserve"> </w:t>
      </w:r>
      <w:r w:rsidR="00CD428A" w:rsidRPr="00CD428A">
        <w:t>U</w:t>
      </w:r>
      <w:r w:rsidR="006E0A37" w:rsidRPr="00CD428A">
        <w:t>krai</w:t>
      </w:r>
      <w:r w:rsidR="00CD428A" w:rsidRPr="00CD428A">
        <w:t>nas</w:t>
      </w:r>
      <w:r w:rsidR="006E0A37" w:rsidRPr="00CD428A">
        <w:t xml:space="preserve"> </w:t>
      </w:r>
      <w:r w:rsidR="00CD428A" w:rsidRPr="00CD428A">
        <w:t>civiliedzīvotājs</w:t>
      </w:r>
      <w:r w:rsidR="006E0A37" w:rsidRPr="00CD428A">
        <w:t xml:space="preserve"> 411 eiro apmērā.</w:t>
      </w:r>
    </w:p>
    <w:p w14:paraId="6E2ADD07" w14:textId="36E596E5" w:rsidR="00392174" w:rsidRPr="00097472" w:rsidRDefault="00392174" w:rsidP="00392174">
      <w:pPr>
        <w:spacing w:line="360" w:lineRule="auto"/>
        <w:ind w:firstLine="564"/>
        <w:jc w:val="both"/>
      </w:pPr>
      <w:r w:rsidRPr="00097472">
        <w:rPr>
          <w:rFonts w:ascii="Times New Roman Bold" w:hAnsi="Times New Roman Bold"/>
          <w:b/>
        </w:rPr>
        <w:t>Budžeta iestāžu ieņēmum</w:t>
      </w:r>
      <w:r w:rsidRPr="00097472">
        <w:rPr>
          <w:rFonts w:ascii="Calibri" w:hAnsi="Calibri"/>
          <w:b/>
        </w:rPr>
        <w:t>i</w:t>
      </w:r>
      <w:r w:rsidRPr="00097472">
        <w:rPr>
          <w:rFonts w:ascii="Times New Roman Bold" w:hAnsi="Times New Roman Bold"/>
          <w:b/>
          <w:caps/>
        </w:rPr>
        <w:t xml:space="preserve"> </w:t>
      </w:r>
      <w:r w:rsidRPr="00097472">
        <w:t>202</w:t>
      </w:r>
      <w:r>
        <w:t>2</w:t>
      </w:r>
      <w:r w:rsidRPr="00097472">
        <w:t xml:space="preserve">. gada </w:t>
      </w:r>
      <w:r>
        <w:t>2</w:t>
      </w:r>
      <w:r w:rsidR="00CD428A">
        <w:t>2</w:t>
      </w:r>
      <w:r w:rsidRPr="00097472">
        <w:t xml:space="preserve">. </w:t>
      </w:r>
      <w:r w:rsidR="00CD428A">
        <w:t>decem</w:t>
      </w:r>
      <w:r>
        <w:t>bra</w:t>
      </w:r>
      <w:r w:rsidRPr="00097472">
        <w:t xml:space="preserve"> budžeta grozījumos ir </w:t>
      </w:r>
      <w:r>
        <w:t>paliel</w:t>
      </w:r>
      <w:r w:rsidRPr="00097472">
        <w:t xml:space="preserve">ināti par </w:t>
      </w:r>
      <w:r w:rsidR="00CD428A">
        <w:rPr>
          <w:b/>
          <w:bCs/>
        </w:rPr>
        <w:t>19 416</w:t>
      </w:r>
      <w:r w:rsidRPr="005E3B3A">
        <w:rPr>
          <w:b/>
          <w:bCs/>
        </w:rPr>
        <w:t xml:space="preserve"> eiro</w:t>
      </w:r>
      <w:r>
        <w:t xml:space="preserve">. </w:t>
      </w:r>
    </w:p>
    <w:p w14:paraId="7D6E4E19" w14:textId="77777777" w:rsidR="00392174" w:rsidRPr="00097472" w:rsidRDefault="00392174" w:rsidP="00392174">
      <w:pPr>
        <w:spacing w:line="360" w:lineRule="auto"/>
        <w:jc w:val="both"/>
      </w:pPr>
    </w:p>
    <w:p w14:paraId="0BB71F54" w14:textId="77777777" w:rsidR="00392174" w:rsidRPr="00097472" w:rsidRDefault="00392174" w:rsidP="00392174">
      <w:pPr>
        <w:jc w:val="center"/>
        <w:rPr>
          <w:b/>
          <w:bCs/>
          <w:caps/>
        </w:rPr>
      </w:pPr>
      <w:r w:rsidRPr="00097472">
        <w:rPr>
          <w:b/>
          <w:bCs/>
          <w:caps/>
        </w:rPr>
        <w:t>Ogres novada pašvaldības budžeta izdevumi</w:t>
      </w:r>
    </w:p>
    <w:p w14:paraId="0B3991F1" w14:textId="77777777" w:rsidR="00392174" w:rsidRPr="00097472" w:rsidRDefault="00392174" w:rsidP="00392174">
      <w:pPr>
        <w:jc w:val="center"/>
        <w:rPr>
          <w:caps/>
        </w:rPr>
      </w:pPr>
    </w:p>
    <w:p w14:paraId="3AA07569" w14:textId="2E43A7DB" w:rsidR="00392174" w:rsidRPr="00AE202E" w:rsidRDefault="00392174" w:rsidP="00392174">
      <w:pPr>
        <w:spacing w:line="360" w:lineRule="auto"/>
        <w:jc w:val="both"/>
      </w:pPr>
      <w:r w:rsidRPr="00097472">
        <w:t xml:space="preserve">     </w:t>
      </w:r>
      <w:r w:rsidR="00EE2EE5" w:rsidRPr="00097472">
        <w:t>Ogres novada pašvaldības 202</w:t>
      </w:r>
      <w:r w:rsidR="00EE2EE5">
        <w:t>2</w:t>
      </w:r>
      <w:r w:rsidR="00EE2EE5" w:rsidRPr="00097472">
        <w:t>. gada pamatbudžeta i</w:t>
      </w:r>
      <w:r w:rsidR="00EE2EE5">
        <w:t>zdev</w:t>
      </w:r>
      <w:r w:rsidR="00EE2EE5" w:rsidRPr="00097472">
        <w:t xml:space="preserve">umi saskaņā ar grozījumiem ir </w:t>
      </w:r>
      <w:r w:rsidR="00EE2EE5">
        <w:rPr>
          <w:b/>
          <w:bCs/>
        </w:rPr>
        <w:t xml:space="preserve">136 482 240 </w:t>
      </w:r>
      <w:r w:rsidR="00EE2EE5" w:rsidRPr="00097472">
        <w:rPr>
          <w:b/>
          <w:iCs/>
        </w:rPr>
        <w:t>eiro</w:t>
      </w:r>
      <w:r w:rsidR="00EE2EE5">
        <w:rPr>
          <w:b/>
          <w:iCs/>
        </w:rPr>
        <w:t>.</w:t>
      </w:r>
      <w:r w:rsidRPr="00097472">
        <w:t xml:space="preserve"> Ogres novada pašvaldības pamatbudžeta izdevumu daļā precizēti izdevumi pa funkcionālajām kategorijām un ekonomiskās klasifikācijas kodiem, kopumā izdevumus </w:t>
      </w:r>
      <w:r>
        <w:t>paliel</w:t>
      </w:r>
      <w:r w:rsidRPr="00097472">
        <w:t xml:space="preserve">inot par </w:t>
      </w:r>
      <w:r>
        <w:rPr>
          <w:b/>
        </w:rPr>
        <w:t>1</w:t>
      </w:r>
      <w:r w:rsidR="00EE2EE5">
        <w:rPr>
          <w:b/>
        </w:rPr>
        <w:t xml:space="preserve"> 372 226 </w:t>
      </w:r>
      <w:r w:rsidRPr="00097472">
        <w:rPr>
          <w:b/>
        </w:rPr>
        <w:t>eiro</w:t>
      </w:r>
      <w:r w:rsidRPr="00A11005">
        <w:t>. T</w:t>
      </w:r>
      <w:r>
        <w:t>as pamatā saistīts ar</w:t>
      </w:r>
      <w:r w:rsidR="00496A17">
        <w:t xml:space="preserve"> papildus</w:t>
      </w:r>
      <w:r>
        <w:t xml:space="preserve"> </w:t>
      </w:r>
      <w:r w:rsidR="00496A17">
        <w:t>izdevumiem</w:t>
      </w:r>
      <w:r>
        <w:t xml:space="preserve"> </w:t>
      </w:r>
      <w:r w:rsidRPr="00097472">
        <w:t>pedagogu darba samaksa</w:t>
      </w:r>
      <w:r>
        <w:t xml:space="preserve">i </w:t>
      </w:r>
      <w:r w:rsidRPr="00097472">
        <w:t>un valsts sociālās apdrošināšanas obligātajām iemaksām</w:t>
      </w:r>
      <w:r>
        <w:t xml:space="preserve"> </w:t>
      </w:r>
      <w:r w:rsidRPr="00097472">
        <w:rPr>
          <w:bCs/>
          <w:iCs/>
        </w:rPr>
        <w:t xml:space="preserve">no </w:t>
      </w:r>
      <w:r w:rsidR="00EE2EE5">
        <w:rPr>
          <w:bCs/>
          <w:iCs/>
        </w:rPr>
        <w:t>pašvaldības budžeta sakarā ar pedagoģisko darbinieku algas likmes izmaiņām</w:t>
      </w:r>
      <w:r w:rsidRPr="00AE202E">
        <w:rPr>
          <w:bCs/>
          <w:iCs/>
        </w:rPr>
        <w:t xml:space="preserve">, kā arī </w:t>
      </w:r>
      <w:r w:rsidRPr="00AE202E">
        <w:t>plānot</w:t>
      </w:r>
      <w:r w:rsidR="00EE2EE5">
        <w:t>ā augstas gatavības</w:t>
      </w:r>
      <w:r w:rsidRPr="00AE202E">
        <w:t xml:space="preserve"> projekt</w:t>
      </w:r>
      <w:r w:rsidR="00EE2EE5">
        <w:t>a “</w:t>
      </w:r>
      <w:r w:rsidR="00EE2EE5" w:rsidRPr="00EE2EE5">
        <w:t>Būvdarbu veikšana objektam "Estrāde", Jumprava, Jumpravas pagasts, Ogres novads</w:t>
      </w:r>
      <w:r w:rsidR="00EE2EE5">
        <w:t>”</w:t>
      </w:r>
      <w:r w:rsidRPr="00AE202E">
        <w:t xml:space="preserve"> </w:t>
      </w:r>
      <w:r w:rsidRPr="00AE202E">
        <w:rPr>
          <w:shd w:val="clear" w:color="auto" w:fill="FFFFFF" w:themeFill="background1"/>
        </w:rPr>
        <w:t>valsts aizdevum</w:t>
      </w:r>
      <w:r w:rsidR="00EE2EE5">
        <w:rPr>
          <w:shd w:val="clear" w:color="auto" w:fill="FFFFFF" w:themeFill="background1"/>
        </w:rPr>
        <w:t>a</w:t>
      </w:r>
      <w:r w:rsidRPr="00AE202E">
        <w:rPr>
          <w:shd w:val="clear" w:color="auto" w:fill="FFFFFF" w:themeFill="background1"/>
        </w:rPr>
        <w:t xml:space="preserve"> </w:t>
      </w:r>
      <w:r w:rsidR="004878A2">
        <w:rPr>
          <w:shd w:val="clear" w:color="auto" w:fill="FFFFFF" w:themeFill="background1"/>
        </w:rPr>
        <w:t xml:space="preserve">papildus </w:t>
      </w:r>
      <w:r w:rsidRPr="00AE202E">
        <w:rPr>
          <w:shd w:val="clear" w:color="auto" w:fill="FFFFFF" w:themeFill="background1"/>
        </w:rPr>
        <w:t xml:space="preserve">piešķiršanu </w:t>
      </w:r>
      <w:r w:rsidR="00EE2EE5">
        <w:rPr>
          <w:shd w:val="clear" w:color="auto" w:fill="FFFFFF" w:themeFill="background1"/>
        </w:rPr>
        <w:t>sakarā ar projekta sadārdzinājumu</w:t>
      </w:r>
      <w:r w:rsidRPr="00AE202E">
        <w:t>.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3520"/>
        <w:gridCol w:w="1420"/>
        <w:gridCol w:w="1260"/>
        <w:gridCol w:w="1460"/>
      </w:tblGrid>
      <w:tr w:rsidR="004878A2" w14:paraId="394988B1" w14:textId="77777777" w:rsidTr="004878A2">
        <w:trPr>
          <w:trHeight w:val="78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EF9D" w14:textId="77777777" w:rsidR="004878A2" w:rsidRDefault="004878A2">
            <w:pPr>
              <w:jc w:val="center"/>
            </w:pPr>
            <w:r>
              <w:t xml:space="preserve">  </w:t>
            </w:r>
            <w:r>
              <w:rPr>
                <w:b/>
                <w:bCs/>
                <w:sz w:val="32"/>
                <w:szCs w:val="32"/>
              </w:rPr>
              <w:t>Izdevumi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0232" w14:textId="77777777" w:rsidR="004878A2" w:rsidRDefault="004878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2022.gada budžets EUR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91FCA" w14:textId="77777777" w:rsidR="004878A2" w:rsidRDefault="004878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Grozījumi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6A3E" w14:textId="77777777" w:rsidR="004878A2" w:rsidRDefault="004878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2022.gada koriģētais budžets EUR</w:t>
            </w:r>
          </w:p>
        </w:tc>
      </w:tr>
      <w:tr w:rsidR="004878A2" w14:paraId="2EBDC627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C2AB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Izpildvaras institūcijas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0832" w14:textId="77777777" w:rsidR="004878A2" w:rsidRDefault="004878A2">
            <w:pPr>
              <w:jc w:val="right"/>
            </w:pPr>
            <w:r>
              <w:t>7 029 263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1131F" w14:textId="77777777" w:rsidR="004878A2" w:rsidRDefault="004878A2">
            <w:pPr>
              <w:jc w:val="right"/>
            </w:pPr>
            <w:r>
              <w:t>50 854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76580" w14:textId="77777777" w:rsidR="004878A2" w:rsidRDefault="004878A2">
            <w:pPr>
              <w:jc w:val="right"/>
            </w:pPr>
            <w:r>
              <w:t>7 080 117</w:t>
            </w:r>
          </w:p>
        </w:tc>
      </w:tr>
      <w:tr w:rsidR="004878A2" w14:paraId="70CECE49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79A50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Pašvaldības parāda darījumi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C83A" w14:textId="77777777" w:rsidR="004878A2" w:rsidRDefault="004878A2">
            <w:pPr>
              <w:jc w:val="right"/>
            </w:pPr>
            <w:r>
              <w:t>257 139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938C1" w14:textId="77777777" w:rsidR="004878A2" w:rsidRDefault="004878A2">
            <w:pPr>
              <w:jc w:val="right"/>
            </w:pPr>
            <w:r>
              <w:t>71 773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31C3B" w14:textId="77777777" w:rsidR="004878A2" w:rsidRDefault="004878A2">
            <w:pPr>
              <w:jc w:val="right"/>
            </w:pPr>
            <w:r>
              <w:t>328 912</w:t>
            </w:r>
          </w:p>
        </w:tc>
      </w:tr>
      <w:tr w:rsidR="004878A2" w14:paraId="59AC51AB" w14:textId="77777777" w:rsidTr="004878A2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B1F7" w14:textId="77777777" w:rsidR="004878A2" w:rsidRPr="005C2F3D" w:rsidRDefault="004878A2">
            <w:pPr>
              <w:rPr>
                <w:b/>
              </w:rPr>
            </w:pPr>
            <w:r w:rsidRPr="005C2F3D">
              <w:rPr>
                <w:b/>
              </w:rPr>
              <w:t>Vispārēja rakstura transferti no pašvaldību budžeta valsts budžetam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43CD9" w14:textId="77777777" w:rsidR="004878A2" w:rsidRDefault="004878A2">
            <w:pPr>
              <w:jc w:val="right"/>
            </w:pPr>
            <w:r>
              <w:t>32 834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5528" w14:textId="77777777" w:rsidR="004878A2" w:rsidRDefault="004878A2">
            <w:pPr>
              <w:jc w:val="right"/>
            </w:pPr>
            <w:r>
              <w:t>5 475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2B0FA" w14:textId="77777777" w:rsidR="004878A2" w:rsidRDefault="004878A2">
            <w:pPr>
              <w:jc w:val="right"/>
            </w:pPr>
            <w:r>
              <w:t>38 309</w:t>
            </w:r>
          </w:p>
        </w:tc>
      </w:tr>
      <w:tr w:rsidR="004878A2" w14:paraId="7D1CEFF5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E7DC" w14:textId="77777777" w:rsidR="004878A2" w:rsidRPr="005C2F3D" w:rsidRDefault="004878A2">
            <w:pPr>
              <w:rPr>
                <w:b/>
              </w:rPr>
            </w:pPr>
            <w:r w:rsidRPr="005C2F3D">
              <w:rPr>
                <w:b/>
              </w:rPr>
              <w:lastRenderedPageBreak/>
              <w:t>Pašvaldību savstarpējie norēķini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BB7D" w14:textId="77777777" w:rsidR="004878A2" w:rsidRDefault="004878A2">
            <w:pPr>
              <w:jc w:val="right"/>
            </w:pPr>
            <w:r>
              <w:t>690 000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178B6" w14:textId="77777777" w:rsidR="004878A2" w:rsidRDefault="004878A2">
            <w:pPr>
              <w:jc w:val="right"/>
            </w:pPr>
            <w:r>
              <w:t>45 000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B0D6" w14:textId="77777777" w:rsidR="004878A2" w:rsidRDefault="004878A2">
            <w:pPr>
              <w:jc w:val="right"/>
            </w:pPr>
            <w:r>
              <w:t>735 000</w:t>
            </w:r>
          </w:p>
        </w:tc>
      </w:tr>
      <w:tr w:rsidR="004878A2" w14:paraId="69DA60E7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919F" w14:textId="77777777" w:rsidR="004878A2" w:rsidRPr="005C2F3D" w:rsidRDefault="004878A2">
            <w:pPr>
              <w:rPr>
                <w:b/>
              </w:rPr>
            </w:pPr>
            <w:r w:rsidRPr="005C2F3D">
              <w:rPr>
                <w:b/>
              </w:rPr>
              <w:t>Izdevumi neparedzētiem gadījumiem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57846" w14:textId="77777777" w:rsidR="004878A2" w:rsidRDefault="004878A2">
            <w:pPr>
              <w:jc w:val="right"/>
            </w:pPr>
            <w:r>
              <w:t>19 327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E467" w14:textId="77777777" w:rsidR="004878A2" w:rsidRDefault="004878A2">
            <w:pPr>
              <w:jc w:val="right"/>
            </w:pPr>
            <w:r>
              <w:t>-19 327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E2E7D" w14:textId="77777777" w:rsidR="004878A2" w:rsidRDefault="004878A2">
            <w:pPr>
              <w:jc w:val="right"/>
            </w:pPr>
            <w:r>
              <w:t>0</w:t>
            </w:r>
          </w:p>
        </w:tc>
      </w:tr>
      <w:tr w:rsidR="004878A2" w14:paraId="2937DADF" w14:textId="77777777" w:rsidTr="004878A2">
        <w:trPr>
          <w:trHeight w:val="33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4628B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Sabiedriskā kārtība un drošība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56C86" w14:textId="77777777" w:rsidR="004878A2" w:rsidRDefault="004878A2">
            <w:pPr>
              <w:jc w:val="right"/>
            </w:pPr>
            <w:r>
              <w:t>1 493 702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13E9A" w14:textId="77777777" w:rsidR="004878A2" w:rsidRDefault="004878A2">
            <w:pPr>
              <w:jc w:val="right"/>
            </w:pPr>
            <w:r>
              <w:t>102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B5F67" w14:textId="77777777" w:rsidR="004878A2" w:rsidRDefault="004878A2">
            <w:pPr>
              <w:jc w:val="right"/>
            </w:pPr>
            <w:r>
              <w:t>1 493 804</w:t>
            </w:r>
          </w:p>
        </w:tc>
      </w:tr>
      <w:tr w:rsidR="004878A2" w14:paraId="3CC57CDD" w14:textId="77777777" w:rsidTr="004878A2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586E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Ekonomiskā darbība (bez autotransp.)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14F60" w14:textId="77777777" w:rsidR="004878A2" w:rsidRDefault="004878A2">
            <w:pPr>
              <w:jc w:val="right"/>
            </w:pPr>
            <w:r>
              <w:t>1 592 759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E06E" w14:textId="77777777" w:rsidR="004878A2" w:rsidRDefault="004878A2">
            <w:pPr>
              <w:jc w:val="right"/>
            </w:pPr>
            <w:r>
              <w:t>13 106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4AB89" w14:textId="77777777" w:rsidR="004878A2" w:rsidRDefault="004878A2">
            <w:pPr>
              <w:jc w:val="right"/>
            </w:pPr>
            <w:r>
              <w:t>1 605 865</w:t>
            </w:r>
          </w:p>
        </w:tc>
      </w:tr>
      <w:tr w:rsidR="004878A2" w14:paraId="7AFBEE24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3F8CE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Autotransports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04D3" w14:textId="77777777" w:rsidR="004878A2" w:rsidRDefault="004878A2">
            <w:pPr>
              <w:jc w:val="right"/>
            </w:pPr>
            <w:r>
              <w:t>9 565 601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EF495" w14:textId="77777777" w:rsidR="004878A2" w:rsidRDefault="004878A2">
            <w:pPr>
              <w:jc w:val="right"/>
            </w:pPr>
            <w:r>
              <w:t>14 734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E17A" w14:textId="77777777" w:rsidR="004878A2" w:rsidRDefault="004878A2">
            <w:pPr>
              <w:jc w:val="right"/>
            </w:pPr>
            <w:r>
              <w:t>9 580 335</w:t>
            </w:r>
          </w:p>
        </w:tc>
      </w:tr>
      <w:tr w:rsidR="004878A2" w14:paraId="5DC68FBB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BDFB4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Vides aizsardzība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C359" w14:textId="77777777" w:rsidR="004878A2" w:rsidRDefault="004878A2">
            <w:pPr>
              <w:jc w:val="right"/>
            </w:pPr>
            <w:r>
              <w:t>5 410 981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007B1" w14:textId="77777777" w:rsidR="004878A2" w:rsidRDefault="004878A2">
            <w:pPr>
              <w:jc w:val="right"/>
            </w:pPr>
            <w:r>
              <w:t>231 057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413C0" w14:textId="77777777" w:rsidR="004878A2" w:rsidRDefault="004878A2">
            <w:pPr>
              <w:jc w:val="right"/>
            </w:pPr>
            <w:r>
              <w:t>5 642 038</w:t>
            </w:r>
          </w:p>
        </w:tc>
      </w:tr>
      <w:tr w:rsidR="004878A2" w14:paraId="4B611520" w14:textId="77777777" w:rsidTr="004878A2">
        <w:trPr>
          <w:trHeight w:val="64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4D0C0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Pašvaldības teritoriju un mājokļu apsaimniekošana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92B17" w14:textId="77777777" w:rsidR="004878A2" w:rsidRDefault="004878A2">
            <w:pPr>
              <w:jc w:val="right"/>
            </w:pPr>
            <w:r>
              <w:t>14 604 442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0D49" w14:textId="77777777" w:rsidR="004878A2" w:rsidRDefault="004878A2">
            <w:pPr>
              <w:jc w:val="right"/>
            </w:pPr>
            <w:r>
              <w:t>54 359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59424" w14:textId="77777777" w:rsidR="004878A2" w:rsidRDefault="004878A2">
            <w:pPr>
              <w:jc w:val="right"/>
            </w:pPr>
            <w:r>
              <w:t>14 658 801</w:t>
            </w:r>
          </w:p>
        </w:tc>
      </w:tr>
      <w:tr w:rsidR="004878A2" w14:paraId="515D6D91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443C4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Veselības aprūpei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9990" w14:textId="77777777" w:rsidR="004878A2" w:rsidRDefault="004878A2">
            <w:pPr>
              <w:jc w:val="right"/>
            </w:pPr>
            <w:r>
              <w:t>575 753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7D73F" w14:textId="77777777" w:rsidR="004878A2" w:rsidRDefault="004878A2">
            <w:pPr>
              <w:jc w:val="right"/>
            </w:pPr>
            <w: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94CA0" w14:textId="77777777" w:rsidR="004878A2" w:rsidRDefault="004878A2">
            <w:pPr>
              <w:jc w:val="right"/>
            </w:pPr>
            <w:r>
              <w:t>575 753</w:t>
            </w:r>
          </w:p>
        </w:tc>
      </w:tr>
      <w:tr w:rsidR="004878A2" w14:paraId="0611E9F4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438C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Atpūta, kultūra un reliģija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90C9A" w14:textId="77777777" w:rsidR="004878A2" w:rsidRDefault="004878A2">
            <w:pPr>
              <w:jc w:val="right"/>
            </w:pPr>
            <w:r>
              <w:t>10 121 724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595F" w14:textId="77777777" w:rsidR="004878A2" w:rsidRDefault="004878A2">
            <w:pPr>
              <w:jc w:val="right"/>
            </w:pPr>
            <w:r>
              <w:t>332 093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25ACA" w14:textId="77777777" w:rsidR="004878A2" w:rsidRDefault="004878A2">
            <w:pPr>
              <w:jc w:val="right"/>
            </w:pPr>
            <w:r>
              <w:t>10 453 817</w:t>
            </w:r>
          </w:p>
        </w:tc>
      </w:tr>
      <w:tr w:rsidR="004878A2" w14:paraId="01572BCB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8DEB3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Izglītība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4678D" w14:textId="77777777" w:rsidR="004878A2" w:rsidRDefault="004878A2">
            <w:pPr>
              <w:jc w:val="right"/>
            </w:pPr>
            <w:r>
              <w:t>69 778 032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3CB4" w14:textId="77777777" w:rsidR="004878A2" w:rsidRDefault="004878A2">
            <w:pPr>
              <w:jc w:val="right"/>
            </w:pPr>
            <w:r>
              <w:t>436 673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68CDF" w14:textId="77777777" w:rsidR="004878A2" w:rsidRDefault="004878A2">
            <w:pPr>
              <w:jc w:val="right"/>
            </w:pPr>
            <w:r>
              <w:t>70 214 705</w:t>
            </w:r>
          </w:p>
        </w:tc>
      </w:tr>
      <w:tr w:rsidR="004878A2" w14:paraId="2EDAAD73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C9FD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Sociālai aizsardzībai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CAE13" w14:textId="77777777" w:rsidR="004878A2" w:rsidRDefault="004878A2">
            <w:pPr>
              <w:jc w:val="right"/>
            </w:pPr>
            <w:r>
              <w:t>13 938 457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EF8F7" w14:textId="77777777" w:rsidR="004878A2" w:rsidRDefault="004878A2">
            <w:pPr>
              <w:jc w:val="right"/>
            </w:pPr>
            <w:r>
              <w:t>136 327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1E6AA" w14:textId="77777777" w:rsidR="004878A2" w:rsidRDefault="004878A2">
            <w:pPr>
              <w:jc w:val="right"/>
            </w:pPr>
            <w:r>
              <w:t>14 074 784</w:t>
            </w:r>
          </w:p>
        </w:tc>
      </w:tr>
      <w:tr w:rsidR="004878A2" w14:paraId="54A344C4" w14:textId="77777777" w:rsidTr="004878A2">
        <w:trPr>
          <w:trHeight w:val="33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CD644" w14:textId="77777777" w:rsidR="004878A2" w:rsidRDefault="004878A2">
            <w:pPr>
              <w:rPr>
                <w:b/>
                <w:bCs/>
              </w:rPr>
            </w:pPr>
            <w:r>
              <w:rPr>
                <w:b/>
                <w:bCs/>
              </w:rPr>
              <w:t>KOPĀ 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BF1A" w14:textId="77777777" w:rsidR="004878A2" w:rsidRDefault="004878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135 110 014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41E76" w14:textId="77777777" w:rsidR="004878A2" w:rsidRDefault="004878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1 372 226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182C9" w14:textId="77777777" w:rsidR="004878A2" w:rsidRDefault="004878A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136 482 240</w:t>
            </w:r>
          </w:p>
        </w:tc>
      </w:tr>
    </w:tbl>
    <w:p w14:paraId="2490B878" w14:textId="0EEBAE14" w:rsidR="00392174" w:rsidRPr="00097472" w:rsidRDefault="00392174" w:rsidP="00392174">
      <w:pPr>
        <w:jc w:val="center"/>
        <w:rPr>
          <w:i/>
        </w:rPr>
      </w:pPr>
      <w:r>
        <w:rPr>
          <w:i/>
        </w:rPr>
        <w:t>2.tabula.</w:t>
      </w:r>
      <w:r w:rsidRPr="00097472">
        <w:rPr>
          <w:i/>
        </w:rPr>
        <w:t xml:space="preserve"> Ogres novada pašvaldības</w:t>
      </w:r>
      <w:r w:rsidRPr="00097472">
        <w:rPr>
          <w:i/>
        </w:rPr>
        <w:tab/>
        <w:t>izdevumu izmaiņas 202</w:t>
      </w:r>
      <w:r>
        <w:rPr>
          <w:i/>
        </w:rPr>
        <w:t>2</w:t>
      </w:r>
      <w:r w:rsidRPr="00097472">
        <w:rPr>
          <w:i/>
        </w:rPr>
        <w:t xml:space="preserve">.gada </w:t>
      </w:r>
      <w:r w:rsidR="00C55D91">
        <w:rPr>
          <w:i/>
        </w:rPr>
        <w:t>decem</w:t>
      </w:r>
      <w:r>
        <w:rPr>
          <w:i/>
        </w:rPr>
        <w:t>br</w:t>
      </w:r>
      <w:r w:rsidRPr="00097472">
        <w:rPr>
          <w:i/>
        </w:rPr>
        <w:t>a grozījumos.</w:t>
      </w:r>
    </w:p>
    <w:p w14:paraId="5F018E7C" w14:textId="77777777" w:rsidR="00392174" w:rsidRPr="00097472" w:rsidRDefault="00392174" w:rsidP="00392174">
      <w:pPr>
        <w:spacing w:line="360" w:lineRule="auto"/>
        <w:jc w:val="both"/>
      </w:pPr>
    </w:p>
    <w:p w14:paraId="59C42268" w14:textId="2A66E35C" w:rsidR="00392174" w:rsidRPr="00A11005" w:rsidRDefault="00392174" w:rsidP="00392174">
      <w:pPr>
        <w:spacing w:line="360" w:lineRule="auto"/>
        <w:jc w:val="both"/>
        <w:rPr>
          <w:b/>
        </w:rPr>
      </w:pPr>
      <w:r>
        <w:rPr>
          <w:b/>
          <w:caps/>
        </w:rPr>
        <w:t xml:space="preserve">      </w:t>
      </w:r>
      <w:r w:rsidRPr="00097472">
        <w:rPr>
          <w:b/>
          <w:caps/>
        </w:rPr>
        <w:t>V</w:t>
      </w:r>
      <w:r w:rsidRPr="00097472">
        <w:rPr>
          <w:b/>
        </w:rPr>
        <w:t>ispārējie vadības dienesti</w:t>
      </w:r>
      <w:r>
        <w:rPr>
          <w:b/>
        </w:rPr>
        <w:t xml:space="preserve"> –</w:t>
      </w:r>
      <w:r w:rsidRPr="00097472">
        <w:rPr>
          <w:b/>
        </w:rPr>
        <w:t xml:space="preserve"> </w:t>
      </w:r>
      <w:r w:rsidRPr="00097472">
        <w:t xml:space="preserve">izdevumi </w:t>
      </w:r>
      <w:r w:rsidR="00496A17">
        <w:t>paliel</w:t>
      </w:r>
      <w:r w:rsidRPr="00097472">
        <w:t>ināti par</w:t>
      </w:r>
      <w:r w:rsidRPr="00097472">
        <w:rPr>
          <w:b/>
        </w:rPr>
        <w:t xml:space="preserve"> </w:t>
      </w:r>
      <w:r w:rsidR="00496A17">
        <w:rPr>
          <w:b/>
        </w:rPr>
        <w:t>153 775</w:t>
      </w:r>
      <w:r>
        <w:rPr>
          <w:b/>
        </w:rPr>
        <w:t xml:space="preserve"> </w:t>
      </w:r>
      <w:r w:rsidRPr="00097472">
        <w:rPr>
          <w:b/>
          <w:bCs/>
          <w:iCs/>
        </w:rPr>
        <w:t>eiro</w:t>
      </w:r>
      <w:r w:rsidRPr="00097472">
        <w:t xml:space="preserve">. </w:t>
      </w:r>
    </w:p>
    <w:p w14:paraId="5468D72E" w14:textId="366CFFCF" w:rsidR="00392174" w:rsidRDefault="00392174" w:rsidP="00392174">
      <w:pPr>
        <w:spacing w:line="360" w:lineRule="auto"/>
        <w:jc w:val="both"/>
        <w:rPr>
          <w:bCs/>
          <w:iCs/>
        </w:rPr>
      </w:pPr>
      <w:r>
        <w:t xml:space="preserve">      </w:t>
      </w:r>
      <w:r w:rsidRPr="00097472">
        <w:t>Izpildvaras un likumdošanas varas institūciju (pašvaldības pārvaldes un domes</w:t>
      </w:r>
      <w:r w:rsidRPr="00097472">
        <w:rPr>
          <w:bCs/>
          <w:iCs/>
        </w:rPr>
        <w:t xml:space="preserve"> deputātu funkcijām) darbības nodrošināšanai izdevumi palielināti par </w:t>
      </w:r>
      <w:r w:rsidR="00496A17">
        <w:t>50 854</w:t>
      </w:r>
      <w:r w:rsidRPr="00097472">
        <w:rPr>
          <w:bCs/>
          <w:iCs/>
        </w:rPr>
        <w:t xml:space="preserve"> eiro</w:t>
      </w:r>
      <w:r w:rsidR="00496A17">
        <w:rPr>
          <w:bCs/>
          <w:iCs/>
        </w:rPr>
        <w:t>, pamatā</w:t>
      </w:r>
      <w:r>
        <w:rPr>
          <w:bCs/>
          <w:iCs/>
        </w:rPr>
        <w:t xml:space="preserve"> </w:t>
      </w:r>
      <w:r w:rsidR="00496A17">
        <w:rPr>
          <w:bCs/>
          <w:iCs/>
        </w:rPr>
        <w:t>tas ir saistīts ar štatu strukturālajām izmaiņām, n</w:t>
      </w:r>
      <w:r w:rsidR="00496A17" w:rsidRPr="00496A17">
        <w:rPr>
          <w:bCs/>
          <w:iCs/>
        </w:rPr>
        <w:t>o ielu apgaismojuma funkcijas Ikšķilē pārceltais atalgojums</w:t>
      </w:r>
      <w:r w:rsidR="00496A17">
        <w:rPr>
          <w:bCs/>
          <w:iCs/>
        </w:rPr>
        <w:t xml:space="preserve"> uz izpildvaru.</w:t>
      </w:r>
    </w:p>
    <w:p w14:paraId="084996C0" w14:textId="6F6B3E7B" w:rsidR="00496A17" w:rsidRDefault="00496A17" w:rsidP="00496A17">
      <w:pPr>
        <w:tabs>
          <w:tab w:val="left" w:pos="284"/>
        </w:tabs>
        <w:spacing w:line="360" w:lineRule="auto"/>
        <w:jc w:val="both"/>
        <w:rPr>
          <w:bCs/>
          <w:iCs/>
        </w:rPr>
      </w:pPr>
      <w:r>
        <w:rPr>
          <w:b/>
          <w:bCs/>
        </w:rPr>
        <w:t xml:space="preserve">      Pašvaldības parāda darījumi</w:t>
      </w:r>
      <w:r>
        <w:rPr>
          <w:bCs/>
          <w:iCs/>
        </w:rPr>
        <w:t xml:space="preserve"> - izdevumi palielināti par 71 773 eiro sakarā ar aizdevumu procentu likmju palielināšanos</w:t>
      </w:r>
      <w:r w:rsidR="005C2F3D">
        <w:rPr>
          <w:bCs/>
          <w:iCs/>
        </w:rPr>
        <w:t>.</w:t>
      </w:r>
    </w:p>
    <w:p w14:paraId="5513F306" w14:textId="08AE2863" w:rsidR="00392174" w:rsidRDefault="00392174" w:rsidP="00392174">
      <w:pPr>
        <w:spacing w:line="360" w:lineRule="auto"/>
        <w:rPr>
          <w:bCs/>
          <w:iCs/>
        </w:rPr>
      </w:pPr>
      <w:r w:rsidRPr="00097472">
        <w:rPr>
          <w:bCs/>
          <w:iCs/>
        </w:rPr>
        <w:t xml:space="preserve">  </w:t>
      </w:r>
      <w:r>
        <w:rPr>
          <w:bCs/>
          <w:iCs/>
        </w:rPr>
        <w:t xml:space="preserve"> </w:t>
      </w:r>
      <w:r w:rsidRPr="00097472">
        <w:rPr>
          <w:bCs/>
          <w:iCs/>
        </w:rPr>
        <w:t xml:space="preserve">   Vispārēja rakstura transferti no pašvaldību budžeta valsts budžetam  palielināti par </w:t>
      </w:r>
      <w:r w:rsidR="005C2F3D">
        <w:t>5 475</w:t>
      </w:r>
      <w:r w:rsidRPr="00097472">
        <w:t xml:space="preserve"> </w:t>
      </w:r>
      <w:r w:rsidRPr="00097472">
        <w:rPr>
          <w:bCs/>
          <w:iCs/>
        </w:rPr>
        <w:t>eiro</w:t>
      </w:r>
      <w:r>
        <w:rPr>
          <w:bCs/>
          <w:iCs/>
        </w:rPr>
        <w:t>.</w:t>
      </w:r>
      <w:r w:rsidRPr="00097472">
        <w:rPr>
          <w:bCs/>
          <w:iCs/>
        </w:rPr>
        <w:t xml:space="preserve"> </w:t>
      </w:r>
    </w:p>
    <w:p w14:paraId="42900967" w14:textId="573B5A2D" w:rsidR="005C2F3D" w:rsidRPr="005C2F3D" w:rsidRDefault="005C2F3D" w:rsidP="00392174">
      <w:pPr>
        <w:spacing w:line="360" w:lineRule="auto"/>
      </w:pPr>
      <w:r>
        <w:rPr>
          <w:bCs/>
          <w:iCs/>
        </w:rPr>
        <w:t xml:space="preserve">      </w:t>
      </w:r>
      <w:r w:rsidRPr="005C2F3D">
        <w:rPr>
          <w:b/>
        </w:rPr>
        <w:t>Pašvaldību savstarpējie norēķini</w:t>
      </w:r>
      <w:r>
        <w:rPr>
          <w:b/>
        </w:rPr>
        <w:t xml:space="preserve"> </w:t>
      </w:r>
      <w:r>
        <w:t xml:space="preserve">- </w:t>
      </w:r>
      <w:r>
        <w:rPr>
          <w:bCs/>
          <w:iCs/>
        </w:rPr>
        <w:t>izdevumi palielināti par 45 000 eiro.</w:t>
      </w:r>
    </w:p>
    <w:p w14:paraId="795F1BEC" w14:textId="47131817" w:rsidR="00392174" w:rsidRDefault="00392174" w:rsidP="00392174">
      <w:pPr>
        <w:spacing w:line="360" w:lineRule="auto"/>
        <w:jc w:val="both"/>
        <w:rPr>
          <w:bCs/>
          <w:iCs/>
        </w:rPr>
      </w:pPr>
      <w:r w:rsidRPr="00D45682">
        <w:t xml:space="preserve">    </w:t>
      </w:r>
      <w:r w:rsidRPr="00D45682">
        <w:rPr>
          <w:b/>
          <w:caps/>
        </w:rPr>
        <w:t xml:space="preserve"> </w:t>
      </w:r>
      <w:r w:rsidRPr="00D45682">
        <w:rPr>
          <w:bCs/>
          <w:iCs/>
        </w:rPr>
        <w:t xml:space="preserve">Izdevumi neparedzētiem gadījumiem, saskaņā ar lēmumiem samazināti par </w:t>
      </w:r>
      <w:r w:rsidR="005C2F3D">
        <w:t>19 327</w:t>
      </w:r>
      <w:r w:rsidRPr="00D45682">
        <w:t xml:space="preserve"> </w:t>
      </w:r>
      <w:r w:rsidRPr="00D45682">
        <w:rPr>
          <w:bCs/>
          <w:iCs/>
        </w:rPr>
        <w:t>eiro.</w:t>
      </w:r>
    </w:p>
    <w:p w14:paraId="50BF1868" w14:textId="1C565B9C" w:rsidR="00392174" w:rsidRPr="007E20D3" w:rsidRDefault="00392174" w:rsidP="00392174">
      <w:pPr>
        <w:spacing w:line="360" w:lineRule="auto"/>
        <w:jc w:val="both"/>
        <w:rPr>
          <w:b/>
          <w:iCs/>
        </w:rPr>
      </w:pPr>
      <w:r>
        <w:rPr>
          <w:bCs/>
          <w:iCs/>
        </w:rPr>
        <w:t xml:space="preserve">     </w:t>
      </w:r>
      <w:r w:rsidRPr="008F2D28">
        <w:rPr>
          <w:b/>
          <w:iCs/>
        </w:rPr>
        <w:t xml:space="preserve">Sabiedriskā kārtība un </w:t>
      </w:r>
      <w:r w:rsidRPr="00BF0364">
        <w:rPr>
          <w:b/>
          <w:iCs/>
        </w:rPr>
        <w:t>drošība</w:t>
      </w:r>
      <w:r>
        <w:rPr>
          <w:b/>
          <w:iCs/>
        </w:rPr>
        <w:t xml:space="preserve"> – </w:t>
      </w:r>
      <w:r w:rsidRPr="00097472">
        <w:t>izdevumi 202</w:t>
      </w:r>
      <w:r>
        <w:t>2</w:t>
      </w:r>
      <w:r w:rsidRPr="00097472">
        <w:t xml:space="preserve">. gada </w:t>
      </w:r>
      <w:r w:rsidR="005C2F3D">
        <w:t>novem</w:t>
      </w:r>
      <w:r>
        <w:t>br</w:t>
      </w:r>
      <w:r w:rsidRPr="00097472">
        <w:t xml:space="preserve">a budžeta grozījumos </w:t>
      </w:r>
      <w:r>
        <w:t>paliel</w:t>
      </w:r>
      <w:r w:rsidRPr="00097472">
        <w:t xml:space="preserve">ināti par </w:t>
      </w:r>
      <w:r>
        <w:rPr>
          <w:b/>
        </w:rPr>
        <w:t>1</w:t>
      </w:r>
      <w:r w:rsidR="005C2F3D">
        <w:rPr>
          <w:b/>
        </w:rPr>
        <w:t>02</w:t>
      </w:r>
      <w:r w:rsidRPr="00097472">
        <w:rPr>
          <w:b/>
        </w:rPr>
        <w:t xml:space="preserve"> eiro</w:t>
      </w:r>
      <w:r w:rsidRPr="00710FCF">
        <w:rPr>
          <w:bCs/>
        </w:rPr>
        <w:t xml:space="preserve"> </w:t>
      </w:r>
      <w:r w:rsidR="00CF347B">
        <w:rPr>
          <w:bCs/>
        </w:rPr>
        <w:t xml:space="preserve">papildus </w:t>
      </w:r>
      <w:r>
        <w:rPr>
          <w:bCs/>
        </w:rPr>
        <w:t>videonovērošanai Ķeipenes pagasta pārvaldē</w:t>
      </w:r>
      <w:r w:rsidRPr="00710FCF">
        <w:rPr>
          <w:bCs/>
        </w:rPr>
        <w:t>.</w:t>
      </w:r>
    </w:p>
    <w:p w14:paraId="4E18285E" w14:textId="6A2B0E76" w:rsidR="00392174" w:rsidRPr="007E20D3" w:rsidRDefault="00392174" w:rsidP="00392174">
      <w:pPr>
        <w:spacing w:line="360" w:lineRule="auto"/>
        <w:jc w:val="both"/>
        <w:rPr>
          <w:shd w:val="clear" w:color="auto" w:fill="FFFFFF" w:themeFill="background1"/>
        </w:rPr>
      </w:pPr>
      <w:r>
        <w:rPr>
          <w:rFonts w:ascii="Times New Roman Bold" w:hAnsi="Times New Roman Bold"/>
          <w:b/>
          <w:caps/>
        </w:rPr>
        <w:t xml:space="preserve">      </w:t>
      </w:r>
      <w:r w:rsidRPr="00097472">
        <w:rPr>
          <w:rFonts w:ascii="Times New Roman Bold" w:hAnsi="Times New Roman Bold"/>
          <w:b/>
          <w:caps/>
        </w:rPr>
        <w:t>E</w:t>
      </w:r>
      <w:r w:rsidRPr="00097472">
        <w:rPr>
          <w:rFonts w:ascii="Times New Roman Bold" w:hAnsi="Times New Roman Bold"/>
          <w:b/>
        </w:rPr>
        <w:t>konomisk</w:t>
      </w:r>
      <w:r>
        <w:rPr>
          <w:rFonts w:ascii="Times New Roman Bold" w:hAnsi="Times New Roman Bold"/>
          <w:b/>
        </w:rPr>
        <w:t>ā</w:t>
      </w:r>
      <w:r w:rsidRPr="00097472">
        <w:rPr>
          <w:rFonts w:ascii="Times New Roman Bold" w:hAnsi="Times New Roman Bold"/>
          <w:b/>
        </w:rPr>
        <w:t xml:space="preserve"> darbība</w:t>
      </w:r>
      <w:r>
        <w:rPr>
          <w:rFonts w:ascii="Times New Roman Bold" w:hAnsi="Times New Roman Bold"/>
          <w:b/>
        </w:rPr>
        <w:t xml:space="preserve"> –</w:t>
      </w:r>
      <w:r w:rsidRPr="00097472">
        <w:rPr>
          <w:rFonts w:ascii="Times New Roman Bold" w:hAnsi="Times New Roman Bold"/>
          <w:bCs/>
        </w:rPr>
        <w:t xml:space="preserve"> </w:t>
      </w:r>
      <w:r w:rsidRPr="00452402">
        <w:t xml:space="preserve">izdevumi 2022. gada </w:t>
      </w:r>
      <w:r w:rsidR="00CF347B">
        <w:t>decem</w:t>
      </w:r>
      <w:r>
        <w:t>br</w:t>
      </w:r>
      <w:r w:rsidRPr="00452402">
        <w:t xml:space="preserve">a budžeta grozījumos palielināti par </w:t>
      </w:r>
      <w:r w:rsidR="00CF347B">
        <w:rPr>
          <w:b/>
        </w:rPr>
        <w:t>27 840</w:t>
      </w:r>
      <w:r>
        <w:rPr>
          <w:b/>
        </w:rPr>
        <w:t xml:space="preserve"> </w:t>
      </w:r>
      <w:r w:rsidRPr="00452402">
        <w:rPr>
          <w:b/>
        </w:rPr>
        <w:t>eiro</w:t>
      </w:r>
      <w:r w:rsidRPr="00452402">
        <w:t xml:space="preserve">. </w:t>
      </w:r>
    </w:p>
    <w:p w14:paraId="0FD18F25" w14:textId="15345030" w:rsidR="00392174" w:rsidRPr="007E20D3" w:rsidRDefault="00392174" w:rsidP="00392174">
      <w:pPr>
        <w:spacing w:line="360" w:lineRule="auto"/>
        <w:jc w:val="both"/>
        <w:rPr>
          <w:rFonts w:ascii="Times New Roman Bold" w:hAnsi="Times New Roman Bold"/>
          <w:b/>
          <w:bCs/>
        </w:rPr>
      </w:pPr>
      <w:r>
        <w:rPr>
          <w:rFonts w:ascii="Times New Roman Bold" w:hAnsi="Times New Roman Bold"/>
          <w:b/>
          <w:bCs/>
        </w:rPr>
        <w:t xml:space="preserve">      </w:t>
      </w:r>
      <w:r w:rsidRPr="00097472">
        <w:rPr>
          <w:rFonts w:ascii="Times New Roman Bold" w:hAnsi="Times New Roman Bold"/>
          <w:b/>
          <w:bCs/>
        </w:rPr>
        <w:t>Vides aizsardzība</w:t>
      </w:r>
      <w:r>
        <w:rPr>
          <w:rFonts w:ascii="Times New Roman Bold" w:hAnsi="Times New Roman Bold"/>
          <w:b/>
          <w:bCs/>
        </w:rPr>
        <w:t xml:space="preserve"> –</w:t>
      </w:r>
      <w:r w:rsidRPr="00097472">
        <w:rPr>
          <w:rFonts w:ascii="Times New Roman Bold" w:hAnsi="Times New Roman Bold"/>
          <w:b/>
          <w:bCs/>
        </w:rPr>
        <w:t xml:space="preserve"> </w:t>
      </w:r>
      <w:r w:rsidRPr="00097472">
        <w:rPr>
          <w:bCs/>
        </w:rPr>
        <w:t xml:space="preserve">izdevumi palielināti par </w:t>
      </w:r>
      <w:r w:rsidR="00CF347B">
        <w:rPr>
          <w:b/>
          <w:bCs/>
        </w:rPr>
        <w:t>231 057</w:t>
      </w:r>
      <w:r w:rsidRPr="00097472">
        <w:rPr>
          <w:b/>
          <w:bCs/>
        </w:rPr>
        <w:t xml:space="preserve"> eiro</w:t>
      </w:r>
      <w:r>
        <w:rPr>
          <w:bCs/>
        </w:rPr>
        <w:t>.</w:t>
      </w:r>
    </w:p>
    <w:p w14:paraId="13E94B1D" w14:textId="0308D770" w:rsidR="00682C73" w:rsidRDefault="00392174" w:rsidP="00682C73">
      <w:pPr>
        <w:spacing w:line="360" w:lineRule="auto"/>
        <w:jc w:val="both"/>
      </w:pPr>
      <w:r>
        <w:t xml:space="preserve">      </w:t>
      </w:r>
      <w:r w:rsidRPr="00E97983">
        <w:t xml:space="preserve">Pamatā izdevumu pieaugums </w:t>
      </w:r>
      <w:r w:rsidR="00FD4E4E">
        <w:t>229</w:t>
      </w:r>
      <w:r w:rsidRPr="00E97983">
        <w:t xml:space="preserve"> </w:t>
      </w:r>
      <w:r w:rsidR="00FD4E4E">
        <w:t>697</w:t>
      </w:r>
      <w:r w:rsidRPr="00E97983">
        <w:t xml:space="preserve"> eiro apmērā saistīts ar </w:t>
      </w:r>
      <w:r>
        <w:t>pašvaldības aģentūra</w:t>
      </w:r>
      <w:r w:rsidR="00FD4E4E">
        <w:t>s</w:t>
      </w:r>
      <w:r>
        <w:t xml:space="preserve"> “</w:t>
      </w:r>
      <w:r w:rsidRPr="00E97983">
        <w:t>Ogres komunikācijas</w:t>
      </w:r>
      <w:r>
        <w:t>”</w:t>
      </w:r>
      <w:r w:rsidR="00682C73">
        <w:t xml:space="preserve"> darbību</w:t>
      </w:r>
      <w:r>
        <w:t xml:space="preserve"> –</w:t>
      </w:r>
      <w:r w:rsidR="00682C73">
        <w:t xml:space="preserve"> </w:t>
      </w:r>
      <w:r w:rsidRPr="00907B03">
        <w:t>kanalizācijas cauruļvadu posmu nomaiņai (ar kopējo garumu 297 m) Gunāra Astras ielā, Ogrē</w:t>
      </w:r>
      <w:r w:rsidR="00682C73">
        <w:t xml:space="preserve"> papildus nepieciešamā summa un</w:t>
      </w:r>
      <w:r w:rsidR="00682C73" w:rsidRPr="00682C73">
        <w:t xml:space="preserve"> </w:t>
      </w:r>
      <w:r w:rsidR="00682C73">
        <w:t>v</w:t>
      </w:r>
      <w:r w:rsidR="00682C73" w:rsidRPr="00682C73">
        <w:t xml:space="preserve">eicot notekūdens iekārtu </w:t>
      </w:r>
      <w:r w:rsidR="00682C73" w:rsidRPr="00682C73">
        <w:lastRenderedPageBreak/>
        <w:t>renovāciju Ogres attīrīšanas iekārtu teritorijā Doles ielā 1a, tika konstatēta nepieciešamība pēc a</w:t>
      </w:r>
      <w:r w:rsidR="00682C73">
        <w:t>p</w:t>
      </w:r>
      <w:r w:rsidR="00682C73" w:rsidRPr="00682C73">
        <w:t>jomīgiem papildus darbiem, kas nodrošinātu uzstādīto iekārtu normālu funkcionēšanu.</w:t>
      </w:r>
    </w:p>
    <w:p w14:paraId="602149F9" w14:textId="47834D08" w:rsidR="00392174" w:rsidRDefault="00392174" w:rsidP="00A56968">
      <w:pPr>
        <w:spacing w:line="360" w:lineRule="auto"/>
        <w:jc w:val="both"/>
      </w:pPr>
      <w:r w:rsidRPr="00097472">
        <w:rPr>
          <w:b/>
          <w:iCs/>
        </w:rPr>
        <w:t>Pašvaldības teritoriju un mājokļu apsaimniekošan</w:t>
      </w:r>
      <w:r>
        <w:rPr>
          <w:b/>
          <w:iCs/>
        </w:rPr>
        <w:t>a –</w:t>
      </w:r>
      <w:r w:rsidRPr="00097472">
        <w:rPr>
          <w:b/>
          <w:iCs/>
        </w:rPr>
        <w:t xml:space="preserve"> </w:t>
      </w:r>
      <w:r w:rsidRPr="00097472">
        <w:t xml:space="preserve">izdevumi </w:t>
      </w:r>
      <w:r>
        <w:t>paliel</w:t>
      </w:r>
      <w:r w:rsidRPr="00097472">
        <w:t xml:space="preserve">ināti par </w:t>
      </w:r>
      <w:r w:rsidR="00916F1E">
        <w:rPr>
          <w:b/>
        </w:rPr>
        <w:t>54 359</w:t>
      </w:r>
      <w:r>
        <w:rPr>
          <w:b/>
        </w:rPr>
        <w:t xml:space="preserve"> </w:t>
      </w:r>
      <w:r w:rsidRPr="00097472">
        <w:rPr>
          <w:b/>
        </w:rPr>
        <w:t>eiro</w:t>
      </w:r>
      <w:r w:rsidRPr="00097472">
        <w:t xml:space="preserve">. </w:t>
      </w:r>
      <w:r w:rsidR="008D0A64">
        <w:t xml:space="preserve">Palielināti izdevumi Mazozolu pagasta pārvaldei, kas </w:t>
      </w:r>
      <w:r>
        <w:t xml:space="preserve">saistīti ar </w:t>
      </w:r>
      <w:r w:rsidR="008D0A64">
        <w:t xml:space="preserve">apgaismojuma atjaunošanu Līčupes un Līču ielās sakarā ar akciju sabiedrības “Sadales tīkls” veiktajiem remonta darbiem </w:t>
      </w:r>
      <w:r>
        <w:rPr>
          <w:color w:val="000000"/>
        </w:rPr>
        <w:t xml:space="preserve"> </w:t>
      </w:r>
      <w:r w:rsidR="008D0A64">
        <w:rPr>
          <w:color w:val="000000"/>
        </w:rPr>
        <w:t xml:space="preserve">un </w:t>
      </w:r>
      <w:r w:rsidR="00A56968" w:rsidRPr="00A56968">
        <w:rPr>
          <w:color w:val="000000"/>
        </w:rPr>
        <w:t xml:space="preserve">labiekārtošanas darbu apjoma </w:t>
      </w:r>
      <w:r w:rsidR="00A56968">
        <w:rPr>
          <w:color w:val="000000"/>
        </w:rPr>
        <w:t>pieaugumu Ķeguma pilsētas pārvaldē.</w:t>
      </w:r>
    </w:p>
    <w:p w14:paraId="77886F3F" w14:textId="4821A674" w:rsidR="00392174" w:rsidRDefault="00392174" w:rsidP="00392174">
      <w:pPr>
        <w:spacing w:line="360" w:lineRule="auto"/>
        <w:ind w:firstLineChars="200" w:firstLine="482"/>
        <w:jc w:val="both"/>
        <w:rPr>
          <w:rFonts w:ascii="Times New Roman Bold" w:hAnsi="Times New Roman Bold"/>
          <w:b/>
          <w:bCs/>
          <w:iCs/>
        </w:rPr>
      </w:pPr>
      <w:r w:rsidRPr="00097472">
        <w:rPr>
          <w:rFonts w:ascii="Times New Roman Bold" w:hAnsi="Times New Roman Bold"/>
          <w:b/>
          <w:bCs/>
          <w:iCs/>
        </w:rPr>
        <w:t>Atpūta, kultūra un reliģija</w:t>
      </w:r>
      <w:r>
        <w:rPr>
          <w:rFonts w:ascii="Times New Roman Bold" w:hAnsi="Times New Roman Bold"/>
          <w:b/>
          <w:bCs/>
          <w:iCs/>
        </w:rPr>
        <w:t xml:space="preserve"> –</w:t>
      </w:r>
      <w:r w:rsidRPr="00097472">
        <w:rPr>
          <w:rFonts w:ascii="Times New Roman Bold" w:hAnsi="Times New Roman Bold"/>
          <w:b/>
          <w:bCs/>
          <w:iCs/>
        </w:rPr>
        <w:t xml:space="preserve"> </w:t>
      </w:r>
      <w:r w:rsidRPr="00097472">
        <w:t xml:space="preserve">izdevumi </w:t>
      </w:r>
      <w:r>
        <w:t>paliel</w:t>
      </w:r>
      <w:r w:rsidRPr="00097472">
        <w:t>ināti</w:t>
      </w:r>
      <w:r>
        <w:t xml:space="preserve"> </w:t>
      </w:r>
      <w:r w:rsidRPr="00097472">
        <w:t xml:space="preserve"> par </w:t>
      </w:r>
      <w:r w:rsidR="00A56968">
        <w:rPr>
          <w:b/>
        </w:rPr>
        <w:t>332 093</w:t>
      </w:r>
      <w:r>
        <w:rPr>
          <w:b/>
        </w:rPr>
        <w:t xml:space="preserve"> </w:t>
      </w:r>
      <w:r w:rsidRPr="00097472">
        <w:rPr>
          <w:b/>
        </w:rPr>
        <w:t>eiro</w:t>
      </w:r>
      <w:r w:rsidRPr="00097472">
        <w:t xml:space="preserve">. </w:t>
      </w:r>
      <w:r>
        <w:t>Paliel</w:t>
      </w:r>
      <w:r w:rsidRPr="00097472">
        <w:t>inājums ir</w:t>
      </w:r>
      <w:r>
        <w:t xml:space="preserve"> saistīts ar </w:t>
      </w:r>
      <w:r w:rsidRPr="006536E2">
        <w:t>projekt</w:t>
      </w:r>
      <w:r>
        <w:t>a</w:t>
      </w:r>
      <w:r w:rsidRPr="006536E2">
        <w:t xml:space="preserve"> </w:t>
      </w:r>
      <w:r>
        <w:t>“</w:t>
      </w:r>
      <w:r w:rsidRPr="006536E2">
        <w:t xml:space="preserve">Būvdarbu veikšana objektam </w:t>
      </w:r>
      <w:r>
        <w:t>“</w:t>
      </w:r>
      <w:r w:rsidRPr="006536E2">
        <w:t>Estrāde</w:t>
      </w:r>
      <w:r>
        <w:t>”</w:t>
      </w:r>
      <w:r w:rsidRPr="006536E2">
        <w:t>, Jumprava, Jumpravas pagasts, Ogres novads</w:t>
      </w:r>
      <w:r>
        <w:t xml:space="preserve">” realizācijas </w:t>
      </w:r>
      <w:r w:rsidR="00245B1F">
        <w:t xml:space="preserve">gaitā konstatētajiem papildus darbiem par nepieciešamo papildus summu </w:t>
      </w:r>
      <w:r>
        <w:t xml:space="preserve"> </w:t>
      </w:r>
      <w:r w:rsidR="00245B1F" w:rsidRPr="00245B1F">
        <w:t>353</w:t>
      </w:r>
      <w:r w:rsidR="00245B1F">
        <w:t xml:space="preserve"> </w:t>
      </w:r>
      <w:r w:rsidR="00245B1F" w:rsidRPr="00245B1F">
        <w:t>344</w:t>
      </w:r>
      <w:r w:rsidR="00245B1F">
        <w:t xml:space="preserve"> </w:t>
      </w:r>
      <w:r>
        <w:t>eiro apmērā</w:t>
      </w:r>
      <w:r w:rsidR="00245B1F">
        <w:t>, kam tiek lūgts papildus aizņēmums kā prioritārajam projektam.</w:t>
      </w:r>
      <w:r w:rsidRPr="00AA1999">
        <w:t xml:space="preserve"> </w:t>
      </w:r>
    </w:p>
    <w:p w14:paraId="59A45E8C" w14:textId="667AB9A4" w:rsidR="00FB7599" w:rsidRDefault="00392174" w:rsidP="00392174">
      <w:pPr>
        <w:spacing w:line="360" w:lineRule="auto"/>
        <w:jc w:val="both"/>
        <w:rPr>
          <w:iCs/>
        </w:rPr>
      </w:pPr>
      <w:r>
        <w:rPr>
          <w:rFonts w:ascii="Times New Roman Bold" w:hAnsi="Times New Roman Bold"/>
          <w:b/>
          <w:bCs/>
          <w:iCs/>
        </w:rPr>
        <w:t xml:space="preserve">      </w:t>
      </w:r>
      <w:r w:rsidRPr="00DE6295">
        <w:rPr>
          <w:rFonts w:ascii="Times New Roman Bold" w:hAnsi="Times New Roman Bold"/>
          <w:b/>
          <w:bCs/>
          <w:iCs/>
        </w:rPr>
        <w:t>Izglītība –</w:t>
      </w:r>
      <w:r w:rsidRPr="00DE6295">
        <w:rPr>
          <w:bCs/>
          <w:iCs/>
        </w:rPr>
        <w:t xml:space="preserve"> izdevumi </w:t>
      </w:r>
      <w:r w:rsidRPr="00DE6295">
        <w:t xml:space="preserve">palielināti par </w:t>
      </w:r>
      <w:r w:rsidR="00DE6295" w:rsidRPr="00DE6295">
        <w:rPr>
          <w:b/>
        </w:rPr>
        <w:t xml:space="preserve">436 673 </w:t>
      </w:r>
      <w:r w:rsidRPr="00DE6295">
        <w:rPr>
          <w:b/>
        </w:rPr>
        <w:t>eiro</w:t>
      </w:r>
      <w:r w:rsidR="00D1160B">
        <w:t>. Pirmsskolas izglītības iestādēm finansējums palielināts par 157 770 eiro,</w:t>
      </w:r>
      <w:r w:rsidRPr="00DE6295">
        <w:t xml:space="preserve"> </w:t>
      </w:r>
      <w:r w:rsidR="00D1160B">
        <w:t>t</w:t>
      </w:r>
      <w:r w:rsidR="001206F0">
        <w:t xml:space="preserve">as pamatā saistīts ar papildus izdevumiem </w:t>
      </w:r>
      <w:r w:rsidR="001206F0" w:rsidRPr="00097472">
        <w:t>pedagogu darba samaksa</w:t>
      </w:r>
      <w:r w:rsidR="001206F0">
        <w:t xml:space="preserve">i </w:t>
      </w:r>
      <w:r w:rsidR="001206F0" w:rsidRPr="00097472">
        <w:t>un valsts sociālās apdrošināšanas obligātajām iemaksām</w:t>
      </w:r>
      <w:r w:rsidR="001206F0">
        <w:t xml:space="preserve"> </w:t>
      </w:r>
      <w:r w:rsidR="001206F0" w:rsidRPr="00097472">
        <w:rPr>
          <w:bCs/>
          <w:iCs/>
        </w:rPr>
        <w:t xml:space="preserve">no </w:t>
      </w:r>
      <w:r w:rsidR="001206F0">
        <w:rPr>
          <w:bCs/>
          <w:iCs/>
        </w:rPr>
        <w:t>pašvaldības budžeta sakarā ar pedagoģisko darbinieku algas likmes izmaiņām</w:t>
      </w:r>
      <w:r w:rsidR="00D1160B">
        <w:rPr>
          <w:bCs/>
          <w:iCs/>
        </w:rPr>
        <w:t xml:space="preserve"> no 2022.gada 1.septembra</w:t>
      </w:r>
      <w:r w:rsidRPr="00097472">
        <w:rPr>
          <w:iCs/>
        </w:rPr>
        <w:t xml:space="preserve">. </w:t>
      </w:r>
      <w:r>
        <w:t xml:space="preserve">Skolām finansējums palielināts </w:t>
      </w:r>
      <w:r w:rsidR="00D1160B">
        <w:t>91 849</w:t>
      </w:r>
      <w:r>
        <w:t xml:space="preserve"> eiro apmērā. Izglītības iestādēs palielināti izdevumi sakarā ar </w:t>
      </w:r>
      <w:r w:rsidRPr="00097472">
        <w:rPr>
          <w:iCs/>
        </w:rPr>
        <w:t>pedagogu darba samaks</w:t>
      </w:r>
      <w:r w:rsidR="00235E01">
        <w:rPr>
          <w:iCs/>
        </w:rPr>
        <w:t>u</w:t>
      </w:r>
      <w:r w:rsidRPr="00097472">
        <w:rPr>
          <w:iCs/>
        </w:rPr>
        <w:t xml:space="preserve"> </w:t>
      </w:r>
      <w:r>
        <w:rPr>
          <w:iCs/>
        </w:rPr>
        <w:t>par Ukrainas civiliedzīvotāju, kuri uzturas Latvijā saistībā ar karu Ukrainā, bērnu apmācību</w:t>
      </w:r>
      <w:r w:rsidR="00B52665">
        <w:rPr>
          <w:iCs/>
        </w:rPr>
        <w:t xml:space="preserve"> un papildus finansējumu mācību līdzekļu iegādei. A</w:t>
      </w:r>
      <w:r w:rsidR="00235E01">
        <w:rPr>
          <w:iCs/>
        </w:rPr>
        <w:t>sistentu pakalpojum</w:t>
      </w:r>
      <w:r w:rsidR="00B52665">
        <w:rPr>
          <w:iCs/>
        </w:rPr>
        <w:t xml:space="preserve">u darba samaksai par </w:t>
      </w:r>
      <w:r w:rsidR="00B52665" w:rsidRPr="00B52665">
        <w:rPr>
          <w:iCs/>
        </w:rPr>
        <w:t>atbalstu</w:t>
      </w:r>
      <w:r w:rsidR="00235E01" w:rsidRPr="00B52665">
        <w:rPr>
          <w:iCs/>
        </w:rPr>
        <w:t xml:space="preserve"> bērniem ar īpašām vajadzībām.</w:t>
      </w:r>
      <w:r w:rsidRPr="00B52665">
        <w:rPr>
          <w:iCs/>
        </w:rPr>
        <w:t xml:space="preserve"> </w:t>
      </w:r>
      <w:r w:rsidR="00FB7599" w:rsidRPr="00B52665">
        <w:rPr>
          <w:iCs/>
        </w:rPr>
        <w:t>Izglītības</w:t>
      </w:r>
      <w:r w:rsidR="00FB7599">
        <w:rPr>
          <w:iCs/>
        </w:rPr>
        <w:t xml:space="preserve"> papildu pakalpojumu izdevumi palielināti par 197 941 eiro, kas galvenokārt saistīts ar ēdināšanas pakalpojumu sadārdzināšanos izglītības iestādēs. </w:t>
      </w:r>
    </w:p>
    <w:p w14:paraId="08D0A0E0" w14:textId="6608C7BC" w:rsidR="00E135FC" w:rsidRPr="00097472" w:rsidRDefault="00392174" w:rsidP="00FB7599">
      <w:pPr>
        <w:spacing w:line="360" w:lineRule="auto"/>
        <w:jc w:val="both"/>
      </w:pPr>
      <w:r>
        <w:rPr>
          <w:bCs/>
          <w:iCs/>
        </w:rPr>
        <w:t xml:space="preserve">       </w:t>
      </w:r>
      <w:r w:rsidR="00E135FC" w:rsidRPr="00097472">
        <w:t xml:space="preserve">Finansējums “Pārējā citur neklasificētā izglītība” (izglītības projektu realizācijai) </w:t>
      </w:r>
      <w:r w:rsidR="00E135FC">
        <w:t>palielin</w:t>
      </w:r>
      <w:r w:rsidR="00E135FC" w:rsidRPr="00097472">
        <w:t xml:space="preserve">āts par </w:t>
      </w:r>
      <w:r w:rsidR="00FB7599">
        <w:t xml:space="preserve">18 769 </w:t>
      </w:r>
      <w:r w:rsidR="00E135FC" w:rsidRPr="00097472">
        <w:t xml:space="preserve">eiro. </w:t>
      </w:r>
      <w:r w:rsidR="00E135FC">
        <w:t>Ir uzsākt</w:t>
      </w:r>
      <w:r w:rsidR="00FB7599">
        <w:t>s</w:t>
      </w:r>
      <w:r w:rsidR="00E135FC">
        <w:t xml:space="preserve"> jaun</w:t>
      </w:r>
      <w:r w:rsidR="00FB7599">
        <w:t xml:space="preserve">s </w:t>
      </w:r>
      <w:r w:rsidR="00E135FC" w:rsidRPr="00A144F4">
        <w:t xml:space="preserve"> </w:t>
      </w:r>
      <w:r w:rsidR="00FB7599">
        <w:t>p</w:t>
      </w:r>
      <w:r w:rsidR="00FB7599" w:rsidRPr="00FB7599">
        <w:t>rojekts</w:t>
      </w:r>
      <w:r w:rsidR="00B52665">
        <w:t xml:space="preserve">, kura realizācijai plānoti 6170 eiro, </w:t>
      </w:r>
      <w:r w:rsidR="00FB7599" w:rsidRPr="00FB7599">
        <w:t xml:space="preserve">"Mobils </w:t>
      </w:r>
      <w:r w:rsidR="00FB7599" w:rsidRPr="00B52665">
        <w:t>un aktīvs"</w:t>
      </w:r>
      <w:r w:rsidR="00E135FC" w:rsidRPr="00B52665">
        <w:t xml:space="preserve">, ko realizē Ogres </w:t>
      </w:r>
      <w:r w:rsidR="00B52665" w:rsidRPr="00B52665">
        <w:t>novada Izglītības</w:t>
      </w:r>
      <w:r w:rsidR="00B52665">
        <w:t xml:space="preserve"> pārvalde</w:t>
      </w:r>
      <w:r w:rsidR="002E316E">
        <w:t>.</w:t>
      </w:r>
      <w:r w:rsidR="00E135FC">
        <w:t xml:space="preserve"> </w:t>
      </w:r>
    </w:p>
    <w:p w14:paraId="72D10A32" w14:textId="2EA37FDA" w:rsidR="00392174" w:rsidRDefault="00392174" w:rsidP="00392174">
      <w:pPr>
        <w:spacing w:line="360" w:lineRule="auto"/>
        <w:jc w:val="both"/>
      </w:pPr>
      <w:r>
        <w:rPr>
          <w:bCs/>
        </w:rPr>
        <w:t xml:space="preserve">      </w:t>
      </w:r>
      <w:r w:rsidRPr="00097472">
        <w:rPr>
          <w:b/>
          <w:bCs/>
        </w:rPr>
        <w:t>Sociāl</w:t>
      </w:r>
      <w:r>
        <w:rPr>
          <w:b/>
          <w:bCs/>
        </w:rPr>
        <w:t>ā</w:t>
      </w:r>
      <w:r w:rsidRPr="00097472">
        <w:rPr>
          <w:b/>
          <w:bCs/>
        </w:rPr>
        <w:t xml:space="preserve"> aizsardzība</w:t>
      </w:r>
      <w:r>
        <w:rPr>
          <w:b/>
          <w:bCs/>
        </w:rPr>
        <w:t xml:space="preserve"> -</w:t>
      </w:r>
      <w:r w:rsidRPr="00097472">
        <w:rPr>
          <w:b/>
          <w:bCs/>
        </w:rPr>
        <w:t xml:space="preserve"> </w:t>
      </w:r>
      <w:r w:rsidRPr="00097472">
        <w:t>202</w:t>
      </w:r>
      <w:r>
        <w:t>2</w:t>
      </w:r>
      <w:r w:rsidRPr="00097472">
        <w:t xml:space="preserve">. gada budžeta grozījumos izdevumi palielināti par </w:t>
      </w:r>
      <w:r w:rsidR="00736C9E" w:rsidRPr="00736C9E">
        <w:rPr>
          <w:b/>
          <w:bCs/>
        </w:rPr>
        <w:t xml:space="preserve">136 327 </w:t>
      </w:r>
      <w:r w:rsidRPr="00097472">
        <w:rPr>
          <w:b/>
          <w:bCs/>
        </w:rPr>
        <w:t>eiro</w:t>
      </w:r>
      <w:r>
        <w:rPr>
          <w:bCs/>
        </w:rPr>
        <w:t xml:space="preserve">. </w:t>
      </w:r>
      <w:r w:rsidRPr="00014045">
        <w:t>Pabalstiem ukraiņu bēgļiem un iedzīvotājiem, kuri sniedz atbalstu ukraiņu bēgļu izmitināšanai</w:t>
      </w:r>
      <w:r>
        <w:t>,</w:t>
      </w:r>
      <w:r w:rsidRPr="00014045">
        <w:t xml:space="preserve"> papildu izdevumi </w:t>
      </w:r>
      <w:r>
        <w:t xml:space="preserve">ir </w:t>
      </w:r>
      <w:r w:rsidR="00736C9E">
        <w:t>8 295</w:t>
      </w:r>
      <w:r w:rsidRPr="00014045">
        <w:t xml:space="preserve"> eiro.</w:t>
      </w:r>
      <w:r>
        <w:t xml:space="preserve"> </w:t>
      </w:r>
      <w:r w:rsidRPr="00014045">
        <w:t>Mājsaimniecībām energoresursu izmaksu pieauguma daļēja</w:t>
      </w:r>
      <w:r>
        <w:t>i</w:t>
      </w:r>
      <w:r w:rsidRPr="00014045">
        <w:t xml:space="preserve"> kompensācija</w:t>
      </w:r>
      <w:r>
        <w:t xml:space="preserve">i 2022.gada </w:t>
      </w:r>
      <w:r w:rsidRPr="00014045">
        <w:t>2</w:t>
      </w:r>
      <w:r w:rsidR="00736C9E">
        <w:t>2</w:t>
      </w:r>
      <w:r w:rsidRPr="00014045">
        <w:t xml:space="preserve">. </w:t>
      </w:r>
      <w:r w:rsidR="00736C9E">
        <w:t>decem</w:t>
      </w:r>
      <w:r w:rsidRPr="00014045">
        <w:t>bra budžeta grozījumos</w:t>
      </w:r>
      <w:r>
        <w:t xml:space="preserve"> plānoti </w:t>
      </w:r>
      <w:r w:rsidR="00736C9E">
        <w:t>papildus 80 000</w:t>
      </w:r>
      <w:r>
        <w:t xml:space="preserve"> eiro.</w:t>
      </w:r>
    </w:p>
    <w:p w14:paraId="4F4B662B" w14:textId="77777777" w:rsidR="00392174" w:rsidRDefault="00392174" w:rsidP="00392174">
      <w:pPr>
        <w:spacing w:line="360" w:lineRule="auto"/>
        <w:jc w:val="both"/>
      </w:pPr>
    </w:p>
    <w:p w14:paraId="5881126E" w14:textId="77777777" w:rsidR="00392174" w:rsidRPr="00097472" w:rsidRDefault="00392174" w:rsidP="00392174">
      <w:pPr>
        <w:spacing w:line="360" w:lineRule="auto"/>
        <w:jc w:val="center"/>
      </w:pPr>
      <w:r w:rsidRPr="00097472">
        <w:rPr>
          <w:b/>
          <w:bCs/>
          <w:caps/>
        </w:rPr>
        <w:t>Ogres novada pašvaldības budžeta FINANSĒŠANA</w:t>
      </w:r>
    </w:p>
    <w:p w14:paraId="6AACDFF3" w14:textId="77777777" w:rsidR="00392174" w:rsidRPr="00097472" w:rsidRDefault="00392174" w:rsidP="00392174">
      <w:pPr>
        <w:spacing w:line="360" w:lineRule="auto"/>
        <w:jc w:val="both"/>
        <w:rPr>
          <w:rFonts w:ascii="Times New Roman Bold" w:hAnsi="Times New Roman Bold"/>
          <w:b/>
          <w:caps/>
        </w:rPr>
      </w:pPr>
      <w:r w:rsidRPr="00097472">
        <w:t xml:space="preserve">      </w:t>
      </w:r>
      <w:r w:rsidRPr="00097472">
        <w:rPr>
          <w:rFonts w:ascii="Times New Roman Bold" w:hAnsi="Times New Roman Bold"/>
          <w:b/>
          <w:caps/>
        </w:rPr>
        <w:t>Kredītsaistības</w:t>
      </w:r>
    </w:p>
    <w:p w14:paraId="4CA9FB84" w14:textId="32CF621E" w:rsidR="000B7AF6" w:rsidRDefault="00392174" w:rsidP="00392174">
      <w:pPr>
        <w:spacing w:line="360" w:lineRule="auto"/>
        <w:jc w:val="both"/>
      </w:pPr>
      <w:r w:rsidRPr="00097472">
        <w:t xml:space="preserve">     Ogres novada pašvaldībai 202</w:t>
      </w:r>
      <w:r>
        <w:t>2</w:t>
      </w:r>
      <w:r w:rsidRPr="00097472">
        <w:t xml:space="preserve">. gada </w:t>
      </w:r>
      <w:r w:rsidR="001F3EB9">
        <w:t>decem</w:t>
      </w:r>
      <w:r>
        <w:t>br</w:t>
      </w:r>
      <w:r w:rsidRPr="00097472">
        <w:t xml:space="preserve">a budžeta grozījumos </w:t>
      </w:r>
      <w:r>
        <w:t xml:space="preserve">plānoto </w:t>
      </w:r>
      <w:r w:rsidRPr="00097472">
        <w:t xml:space="preserve">aizņēmumu apjoms </w:t>
      </w:r>
      <w:r>
        <w:t>paliel</w:t>
      </w:r>
      <w:r w:rsidRPr="00097472">
        <w:t xml:space="preserve">ināts par </w:t>
      </w:r>
      <w:r w:rsidR="00736C9E" w:rsidRPr="00736C9E">
        <w:t>327</w:t>
      </w:r>
      <w:r w:rsidR="00736C9E">
        <w:t> </w:t>
      </w:r>
      <w:r w:rsidR="00736C9E" w:rsidRPr="00736C9E">
        <w:t>852</w:t>
      </w:r>
      <w:r w:rsidR="00736C9E">
        <w:t xml:space="preserve"> </w:t>
      </w:r>
      <w:r w:rsidRPr="00097472">
        <w:t>eiro.</w:t>
      </w:r>
      <w:r>
        <w:t xml:space="preserve"> </w:t>
      </w:r>
    </w:p>
    <w:p w14:paraId="1FBA0E71" w14:textId="77777777" w:rsidR="001818E4" w:rsidRDefault="001818E4" w:rsidP="0039217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580"/>
        <w:gridCol w:w="5117"/>
        <w:gridCol w:w="1381"/>
        <w:gridCol w:w="1203"/>
        <w:gridCol w:w="1348"/>
      </w:tblGrid>
      <w:tr w:rsidR="001F3EB9" w:rsidRPr="001F3EB9" w14:paraId="172E1F64" w14:textId="77777777" w:rsidTr="00B5512E">
        <w:trPr>
          <w:trHeight w:val="9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6450" w14:textId="77777777" w:rsidR="001F3EB9" w:rsidRPr="001F3EB9" w:rsidRDefault="001F3EB9" w:rsidP="001F3EB9">
            <w:r w:rsidRPr="001F3EB9">
              <w:lastRenderedPageBreak/>
              <w:t>Nr. p.k.</w:t>
            </w:r>
          </w:p>
        </w:tc>
        <w:tc>
          <w:tcPr>
            <w:tcW w:w="5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5F0E" w14:textId="77777777" w:rsidR="001F3EB9" w:rsidRPr="001F3EB9" w:rsidRDefault="001F3EB9" w:rsidP="001F3EB9">
            <w:pPr>
              <w:jc w:val="center"/>
            </w:pPr>
            <w:r w:rsidRPr="001F3EB9"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157A8" w14:textId="77777777" w:rsidR="001F3EB9" w:rsidRPr="001F3EB9" w:rsidRDefault="001F3EB9" w:rsidP="001F3EB9">
            <w:pPr>
              <w:jc w:val="center"/>
            </w:pPr>
            <w:r w:rsidRPr="001F3EB9">
              <w:t>2022.g. plānotie  kredīti (EUR)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C8B04" w14:textId="77777777" w:rsidR="001F3EB9" w:rsidRPr="001F3EB9" w:rsidRDefault="001F3EB9" w:rsidP="001F3EB9">
            <w:pPr>
              <w:jc w:val="center"/>
              <w:rPr>
                <w:color w:val="000000"/>
              </w:rPr>
            </w:pPr>
            <w:r w:rsidRPr="001F3EB9">
              <w:rPr>
                <w:color w:val="000000"/>
              </w:rPr>
              <w:t>Grozījumi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E0122" w14:textId="77777777" w:rsidR="001F3EB9" w:rsidRPr="001F3EB9" w:rsidRDefault="001F3EB9" w:rsidP="001F3EB9">
            <w:pPr>
              <w:jc w:val="center"/>
              <w:rPr>
                <w:color w:val="000000"/>
                <w:sz w:val="20"/>
                <w:szCs w:val="20"/>
              </w:rPr>
            </w:pPr>
            <w:r w:rsidRPr="001F3EB9">
              <w:rPr>
                <w:color w:val="000000"/>
                <w:sz w:val="20"/>
                <w:szCs w:val="20"/>
              </w:rPr>
              <w:t>Koriģēti 2022.g. plānotie  kredīti (EUR)</w:t>
            </w:r>
          </w:p>
        </w:tc>
      </w:tr>
      <w:tr w:rsidR="001F3EB9" w:rsidRPr="001F3EB9" w14:paraId="1A12D083" w14:textId="77777777" w:rsidTr="00B5512E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6EEFB" w14:textId="77777777" w:rsidR="001F3EB9" w:rsidRPr="001F3EB9" w:rsidRDefault="001F3EB9" w:rsidP="001F3EB9">
            <w:pPr>
              <w:jc w:val="right"/>
            </w:pPr>
            <w:r w:rsidRPr="001F3EB9">
              <w:t>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0C9A" w14:textId="77777777" w:rsidR="001F3EB9" w:rsidRPr="001F3EB9" w:rsidRDefault="001F3EB9" w:rsidP="001F3EB9">
            <w:r w:rsidRPr="001F3EB9">
              <w:t>8.1.2.SAM "Uzlabot vispārējās izglītības iestāžu mācību vidi Ogres novadā"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F6A61" w14:textId="77777777" w:rsidR="001F3EB9" w:rsidRPr="001F3EB9" w:rsidRDefault="001F3EB9" w:rsidP="001F3EB9">
            <w:pPr>
              <w:jc w:val="right"/>
            </w:pPr>
            <w:r w:rsidRPr="001F3EB9">
              <w:t>25 632 804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DD95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18EDF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25 632 804</w:t>
            </w:r>
          </w:p>
        </w:tc>
      </w:tr>
      <w:tr w:rsidR="001F3EB9" w:rsidRPr="001F3EB9" w14:paraId="1B8DF239" w14:textId="77777777" w:rsidTr="00B5512E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600B6" w14:textId="77777777" w:rsidR="001F3EB9" w:rsidRPr="001F3EB9" w:rsidRDefault="001F3EB9" w:rsidP="001F3EB9">
            <w:pPr>
              <w:jc w:val="right"/>
            </w:pPr>
            <w:r w:rsidRPr="001F3EB9">
              <w:t>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3F20" w14:textId="77777777" w:rsidR="001F3EB9" w:rsidRPr="001F3EB9" w:rsidRDefault="001F3EB9" w:rsidP="001F3EB9">
            <w:r w:rsidRPr="001F3EB9">
              <w:t>ERAF "Pakalpojumu infrastruktūras attīstība deinstitualizācijas plānu īstenošanai"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1095E0" w14:textId="77777777" w:rsidR="001F3EB9" w:rsidRPr="001F3EB9" w:rsidRDefault="001F3EB9" w:rsidP="001F3EB9">
            <w:pPr>
              <w:jc w:val="right"/>
            </w:pPr>
            <w:r w:rsidRPr="001F3EB9">
              <w:t>2 722 135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97C1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497BC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2 722 135</w:t>
            </w:r>
          </w:p>
        </w:tc>
      </w:tr>
      <w:tr w:rsidR="001F3EB9" w:rsidRPr="001F3EB9" w14:paraId="65AADAC9" w14:textId="77777777" w:rsidTr="001818E4">
        <w:trPr>
          <w:trHeight w:val="112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22FFA" w14:textId="77777777" w:rsidR="001F3EB9" w:rsidRPr="001F3EB9" w:rsidRDefault="001F3EB9" w:rsidP="001F3EB9">
            <w:pPr>
              <w:jc w:val="right"/>
            </w:pPr>
            <w:r w:rsidRPr="001F3EB9">
              <w:t>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574D" w14:textId="77777777" w:rsidR="001F3EB9" w:rsidRPr="001F3EB9" w:rsidRDefault="001F3EB9" w:rsidP="001F3EB9">
            <w:r w:rsidRPr="001F3EB9">
              <w:t>Ogres pašvaldības ēkas Skolas ielā 12, Ogrē energoefektivitātes paaugstināšana izmantojot atjaunojamos energoresursus Projekta Nr. 4.2.2.0/20/I/009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ECD168" w14:textId="77777777" w:rsidR="001F3EB9" w:rsidRPr="001F3EB9" w:rsidRDefault="001F3EB9" w:rsidP="001F3EB9">
            <w:pPr>
              <w:jc w:val="right"/>
            </w:pPr>
            <w:r w:rsidRPr="001F3EB9">
              <w:t>529 925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519C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98471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529 925</w:t>
            </w:r>
          </w:p>
        </w:tc>
      </w:tr>
      <w:tr w:rsidR="001F3EB9" w:rsidRPr="001F3EB9" w14:paraId="79D727D7" w14:textId="77777777" w:rsidTr="00B5512E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8350C" w14:textId="77777777" w:rsidR="001F3EB9" w:rsidRPr="001F3EB9" w:rsidRDefault="001F3EB9" w:rsidP="001F3EB9">
            <w:pPr>
              <w:jc w:val="right"/>
            </w:pPr>
            <w:r w:rsidRPr="001F3EB9">
              <w:t>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FA01" w14:textId="77777777" w:rsidR="001F3EB9" w:rsidRPr="001F3EB9" w:rsidRDefault="001F3EB9" w:rsidP="001F3EB9">
            <w:r w:rsidRPr="001F3EB9">
              <w:t>Madlienas ielas seguma atjaunošana un lietus ūdens kanalizācijas sistēmas izveide realizācijai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7EE0BE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116 703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D8D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31A5D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116 703</w:t>
            </w:r>
          </w:p>
        </w:tc>
      </w:tr>
      <w:tr w:rsidR="001F3EB9" w:rsidRPr="001F3EB9" w14:paraId="0C4560D6" w14:textId="77777777" w:rsidTr="00B5512E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05CF0" w14:textId="77777777" w:rsidR="001F3EB9" w:rsidRPr="001F3EB9" w:rsidRDefault="001F3EB9" w:rsidP="001F3EB9">
            <w:pPr>
              <w:jc w:val="right"/>
            </w:pPr>
            <w:r w:rsidRPr="001F3EB9">
              <w:t>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4A83" w14:textId="77777777" w:rsidR="001F3EB9" w:rsidRPr="001F3EB9" w:rsidRDefault="001F3EB9" w:rsidP="001F3EB9">
            <w:r w:rsidRPr="001F3EB9">
              <w:t>Lauberes ielas seguma atjaunošana un lietus ūdens kanalizācijas sistēmas izveide realizācijai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296FF0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99 318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16B0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B493C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99 318</w:t>
            </w:r>
          </w:p>
        </w:tc>
      </w:tr>
      <w:tr w:rsidR="001F3EB9" w:rsidRPr="001F3EB9" w14:paraId="2B196CAF" w14:textId="77777777" w:rsidTr="00B5512E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0A3A5" w14:textId="77777777" w:rsidR="001F3EB9" w:rsidRPr="001F3EB9" w:rsidRDefault="001F3EB9" w:rsidP="001F3EB9">
            <w:pPr>
              <w:jc w:val="right"/>
            </w:pPr>
            <w:r w:rsidRPr="001F3EB9">
              <w:t>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C9BC" w14:textId="77777777" w:rsidR="001F3EB9" w:rsidRPr="001F3EB9" w:rsidRDefault="001F3EB9" w:rsidP="001F3EB9">
            <w:r w:rsidRPr="001F3EB9">
              <w:t>Bezdelīgu ielas seguma atjaunošana un lietus ūdens kanalizācijas sistēmas izveide realizācijai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F1EE23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91 625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A170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30EBE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91 625</w:t>
            </w:r>
          </w:p>
        </w:tc>
      </w:tr>
      <w:tr w:rsidR="001F3EB9" w:rsidRPr="001F3EB9" w14:paraId="10BE6778" w14:textId="77777777" w:rsidTr="00B5512E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B515D" w14:textId="77777777" w:rsidR="001F3EB9" w:rsidRPr="001F3EB9" w:rsidRDefault="001F3EB9" w:rsidP="001F3EB9">
            <w:pPr>
              <w:jc w:val="right"/>
            </w:pPr>
            <w:r w:rsidRPr="001F3EB9">
              <w:t>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23D0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Jaunu Pašvaldības pakalpojumu sniegšanas veidu attīstība 2, realizācijai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F3EA41" w14:textId="77777777" w:rsidR="001F3EB9" w:rsidRPr="001F3EB9" w:rsidRDefault="001F3EB9" w:rsidP="001F3EB9">
            <w:pPr>
              <w:jc w:val="right"/>
            </w:pPr>
            <w:r w:rsidRPr="001F3EB9">
              <w:t>161 568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E05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C89C7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161 568</w:t>
            </w:r>
          </w:p>
        </w:tc>
      </w:tr>
      <w:tr w:rsidR="001F3EB9" w:rsidRPr="001F3EB9" w14:paraId="638CE0B7" w14:textId="77777777" w:rsidTr="00B5512E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427B4" w14:textId="77777777" w:rsidR="001F3EB9" w:rsidRPr="001F3EB9" w:rsidRDefault="001F3EB9" w:rsidP="001F3EB9">
            <w:pPr>
              <w:jc w:val="right"/>
            </w:pPr>
            <w:r w:rsidRPr="001F3EB9">
              <w:t>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1EAD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Projekts “Ceļa pārbūve “Dubkalnu ezera meži””  realizācijai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9971C" w14:textId="77777777" w:rsidR="001F3EB9" w:rsidRPr="001F3EB9" w:rsidRDefault="001F3EB9" w:rsidP="001F3EB9">
            <w:pPr>
              <w:jc w:val="right"/>
            </w:pPr>
            <w:r w:rsidRPr="001F3EB9">
              <w:t>350 029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2DA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3F28D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350 029</w:t>
            </w:r>
          </w:p>
        </w:tc>
      </w:tr>
      <w:tr w:rsidR="001F3EB9" w:rsidRPr="001F3EB9" w14:paraId="3D4EDDDA" w14:textId="77777777" w:rsidTr="00B5512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5AFFD" w14:textId="77777777" w:rsidR="001F3EB9" w:rsidRPr="001F3EB9" w:rsidRDefault="001F3EB9" w:rsidP="001F3EB9">
            <w:pPr>
              <w:jc w:val="right"/>
            </w:pPr>
            <w:r w:rsidRPr="001F3EB9">
              <w:t>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38C7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Saules prospekta, Ogrē pārbūve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C80927" w14:textId="77777777" w:rsidR="001F3EB9" w:rsidRPr="001F3EB9" w:rsidRDefault="001F3EB9" w:rsidP="001F3EB9">
            <w:pPr>
              <w:jc w:val="right"/>
            </w:pPr>
            <w:r w:rsidRPr="001F3EB9">
              <w:t>359 399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F55C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89C3E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359 399</w:t>
            </w:r>
          </w:p>
        </w:tc>
      </w:tr>
      <w:tr w:rsidR="001F3EB9" w:rsidRPr="001F3EB9" w14:paraId="18B90D48" w14:textId="77777777" w:rsidTr="001818E4">
        <w:trPr>
          <w:trHeight w:val="78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1BA2E" w14:textId="77777777" w:rsidR="001F3EB9" w:rsidRPr="001F3EB9" w:rsidRDefault="001F3EB9" w:rsidP="001F3EB9">
            <w:pPr>
              <w:jc w:val="right"/>
            </w:pPr>
            <w:r w:rsidRPr="001F3EB9">
              <w:t>10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04336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SIA "Lielvārdes Remte" pamatkapitāla palielināšanai KF projekta  "Ūdenssaimniecības pakalpojumu attīstība  Lielvārdē 3.kārta" īstenošanai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CF59EB" w14:textId="77777777" w:rsidR="001F3EB9" w:rsidRPr="001F3EB9" w:rsidRDefault="001F3EB9" w:rsidP="001F3EB9">
            <w:pPr>
              <w:jc w:val="right"/>
            </w:pPr>
            <w:r w:rsidRPr="001F3EB9">
              <w:t>1 971 150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440A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43243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1 971 150</w:t>
            </w:r>
          </w:p>
        </w:tc>
      </w:tr>
      <w:tr w:rsidR="001F3EB9" w:rsidRPr="001F3EB9" w14:paraId="3257C8E3" w14:textId="77777777" w:rsidTr="00B5512E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F4DF0" w14:textId="77777777" w:rsidR="001F3EB9" w:rsidRPr="001F3EB9" w:rsidRDefault="001F3EB9" w:rsidP="001F3EB9">
            <w:pPr>
              <w:jc w:val="right"/>
            </w:pPr>
            <w:r w:rsidRPr="001F3EB9">
              <w:t>11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DAE4E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Jaunas VPII ēkas būvniecība pie Lielvārdes pamatskolas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34B011" w14:textId="77777777" w:rsidR="001F3EB9" w:rsidRPr="001F3EB9" w:rsidRDefault="001F3EB9" w:rsidP="001F3EB9">
            <w:pPr>
              <w:jc w:val="right"/>
            </w:pPr>
            <w:r w:rsidRPr="001F3EB9">
              <w:t>528 000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BD4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0BAB7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528 000</w:t>
            </w:r>
          </w:p>
        </w:tc>
      </w:tr>
      <w:tr w:rsidR="001F3EB9" w:rsidRPr="001F3EB9" w14:paraId="17A6C267" w14:textId="77777777" w:rsidTr="001818E4">
        <w:trPr>
          <w:trHeight w:val="53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26E1A" w14:textId="77777777" w:rsidR="001F3EB9" w:rsidRPr="001F3EB9" w:rsidRDefault="001F3EB9" w:rsidP="001F3EB9">
            <w:pPr>
              <w:jc w:val="right"/>
            </w:pPr>
            <w:r w:rsidRPr="001F3EB9">
              <w:t>12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6B9C7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Kaibalas skolas pārbūve par pirmsskolas izglītības iestādi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1FB81" w14:textId="77777777" w:rsidR="001F3EB9" w:rsidRPr="001F3EB9" w:rsidRDefault="001F3EB9" w:rsidP="001F3EB9">
            <w:pPr>
              <w:jc w:val="right"/>
            </w:pPr>
            <w:r w:rsidRPr="001F3EB9">
              <w:t>140 800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994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6E408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140 800</w:t>
            </w:r>
          </w:p>
        </w:tc>
      </w:tr>
      <w:tr w:rsidR="001F3EB9" w:rsidRPr="001F3EB9" w14:paraId="0C387797" w14:textId="77777777" w:rsidTr="00B5512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CA56F" w14:textId="77777777" w:rsidR="001F3EB9" w:rsidRPr="001F3EB9" w:rsidRDefault="001F3EB9" w:rsidP="001F3EB9">
            <w:pPr>
              <w:jc w:val="right"/>
            </w:pPr>
            <w:r w:rsidRPr="001F3EB9">
              <w:t>13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38BA0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Priedaines ielas, Ikšķilē pārbūve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703166" w14:textId="77777777" w:rsidR="001F3EB9" w:rsidRPr="001F3EB9" w:rsidRDefault="001F3EB9" w:rsidP="001F3EB9">
            <w:pPr>
              <w:jc w:val="right"/>
            </w:pPr>
            <w:r w:rsidRPr="001F3EB9">
              <w:t>73 293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D958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5BCCA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73 293</w:t>
            </w:r>
          </w:p>
        </w:tc>
      </w:tr>
      <w:tr w:rsidR="001F3EB9" w:rsidRPr="001F3EB9" w14:paraId="30094AC7" w14:textId="77777777" w:rsidTr="00B5512E">
        <w:trPr>
          <w:trHeight w:val="40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0860A" w14:textId="77777777" w:rsidR="001F3EB9" w:rsidRPr="001F3EB9" w:rsidRDefault="001F3EB9" w:rsidP="001F3EB9">
            <w:pPr>
              <w:jc w:val="right"/>
            </w:pPr>
            <w:r w:rsidRPr="001F3EB9">
              <w:t>14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31196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Lielvārdes pilsētas Uzvaras ielas seguma atjaunošana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368D52" w14:textId="77777777" w:rsidR="001F3EB9" w:rsidRPr="001F3EB9" w:rsidRDefault="001F3EB9" w:rsidP="001F3EB9">
            <w:pPr>
              <w:jc w:val="right"/>
            </w:pPr>
            <w:r w:rsidRPr="001F3EB9">
              <w:t>343 040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6DB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9081D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343 040</w:t>
            </w:r>
          </w:p>
        </w:tc>
      </w:tr>
      <w:tr w:rsidR="001F3EB9" w:rsidRPr="001F3EB9" w14:paraId="54C7C24E" w14:textId="77777777" w:rsidTr="00B5512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69313" w14:textId="77777777" w:rsidR="001F3EB9" w:rsidRPr="001F3EB9" w:rsidRDefault="001F3EB9" w:rsidP="001F3EB9">
            <w:pPr>
              <w:jc w:val="right"/>
            </w:pPr>
            <w:r w:rsidRPr="001F3EB9">
              <w:t>15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5377E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Lielvārdes pilsētas Meža ielas seguma atjaunošana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E8C5A" w14:textId="77777777" w:rsidR="001F3EB9" w:rsidRPr="001F3EB9" w:rsidRDefault="001F3EB9" w:rsidP="001F3EB9">
            <w:pPr>
              <w:jc w:val="right"/>
            </w:pPr>
            <w:r w:rsidRPr="001F3EB9">
              <w:t>272 702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3FA6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58CD0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272 702</w:t>
            </w:r>
          </w:p>
        </w:tc>
      </w:tr>
      <w:tr w:rsidR="001F3EB9" w:rsidRPr="001F3EB9" w14:paraId="025B3B35" w14:textId="77777777" w:rsidTr="00B5512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613C3" w14:textId="77777777" w:rsidR="001F3EB9" w:rsidRPr="001F3EB9" w:rsidRDefault="001F3EB9" w:rsidP="001F3EB9">
            <w:pPr>
              <w:jc w:val="right"/>
            </w:pPr>
            <w:r w:rsidRPr="001F3EB9">
              <w:t>16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0E91E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Lielvārdes pilsētas Stacijas ielas seguma atjaunošana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5C1676" w14:textId="77777777" w:rsidR="001F3EB9" w:rsidRPr="001F3EB9" w:rsidRDefault="001F3EB9" w:rsidP="001F3EB9">
            <w:pPr>
              <w:jc w:val="right"/>
            </w:pPr>
            <w:r w:rsidRPr="001F3EB9">
              <w:t>611 109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A2A8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ACF30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611 109</w:t>
            </w:r>
          </w:p>
        </w:tc>
      </w:tr>
      <w:tr w:rsidR="001F3EB9" w:rsidRPr="001F3EB9" w14:paraId="5172F2F5" w14:textId="77777777" w:rsidTr="00B5512E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B20C5" w14:textId="77777777" w:rsidR="001F3EB9" w:rsidRPr="001F3EB9" w:rsidRDefault="001F3EB9" w:rsidP="001F3EB9">
            <w:pPr>
              <w:jc w:val="right"/>
            </w:pPr>
            <w:r w:rsidRPr="001F3EB9">
              <w:t>17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4E81B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Lielvārdes pilsētas Rembates ielas seguma atjaunošana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E929AC" w14:textId="77777777" w:rsidR="001F3EB9" w:rsidRPr="001F3EB9" w:rsidRDefault="001F3EB9" w:rsidP="001F3EB9">
            <w:pPr>
              <w:jc w:val="right"/>
            </w:pPr>
            <w:r w:rsidRPr="001F3EB9">
              <w:t>810 833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85C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64934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810 833</w:t>
            </w:r>
          </w:p>
        </w:tc>
      </w:tr>
      <w:tr w:rsidR="001F3EB9" w:rsidRPr="001F3EB9" w14:paraId="6FE05A99" w14:textId="77777777" w:rsidTr="00B5512E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F7B25" w14:textId="77777777" w:rsidR="001F3EB9" w:rsidRPr="001F3EB9" w:rsidRDefault="001F3EB9" w:rsidP="001F3EB9">
            <w:pPr>
              <w:jc w:val="right"/>
            </w:pPr>
            <w:r w:rsidRPr="001F3EB9">
              <w:t>18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401A0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Lielvārdes pilsētas Andreja Pumpura ielas seguma atjaunošana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3F2008" w14:textId="77777777" w:rsidR="001F3EB9" w:rsidRPr="001F3EB9" w:rsidRDefault="001F3EB9" w:rsidP="001F3EB9">
            <w:pPr>
              <w:jc w:val="right"/>
            </w:pPr>
            <w:r w:rsidRPr="001F3EB9">
              <w:t>644 242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A2A2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7DE84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644 242</w:t>
            </w:r>
          </w:p>
        </w:tc>
      </w:tr>
      <w:tr w:rsidR="001F3EB9" w:rsidRPr="001F3EB9" w14:paraId="284BBF06" w14:textId="77777777" w:rsidTr="001818E4">
        <w:trPr>
          <w:trHeight w:val="1018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0881C" w14:textId="77777777" w:rsidR="001F3EB9" w:rsidRPr="001F3EB9" w:rsidRDefault="001F3EB9" w:rsidP="001F3EB9">
            <w:pPr>
              <w:jc w:val="right"/>
            </w:pPr>
            <w:r w:rsidRPr="001F3EB9">
              <w:t>19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25CA2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Pašvaldības meliorācijas sistēmu pārbūve Ogres novada Ogresgala pagasta Ciemupes ciema Zvejnieku, Celmlaužu (bij. Pionieru), Daugavas un Krasta ielas rajonā" (kopā abos gados 150 000)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58911D" w14:textId="77777777" w:rsidR="001F3EB9" w:rsidRPr="001F3EB9" w:rsidRDefault="001F3EB9" w:rsidP="001F3EB9">
            <w:pPr>
              <w:jc w:val="right"/>
            </w:pPr>
            <w:r w:rsidRPr="001F3EB9">
              <w:t>75 000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C59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31866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75 000</w:t>
            </w:r>
          </w:p>
        </w:tc>
      </w:tr>
      <w:tr w:rsidR="001F3EB9" w:rsidRPr="001F3EB9" w14:paraId="1B338F5B" w14:textId="77777777" w:rsidTr="00B5512E">
        <w:trPr>
          <w:trHeight w:val="6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C04F8" w14:textId="77777777" w:rsidR="001F3EB9" w:rsidRPr="001F3EB9" w:rsidRDefault="001F3EB9" w:rsidP="001F3EB9">
            <w:pPr>
              <w:jc w:val="right"/>
            </w:pPr>
            <w:r w:rsidRPr="001F3EB9">
              <w:t>20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879C5A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Investīciju projekts "Būvdarbu veikšana objektam "Estrāde", Jumprava, Jumpravas pagasts, Ogres novads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85DEB8" w14:textId="77777777" w:rsidR="001F3EB9" w:rsidRPr="001F3EB9" w:rsidRDefault="001F3EB9" w:rsidP="001F3EB9">
            <w:pPr>
              <w:jc w:val="right"/>
            </w:pPr>
            <w:r w:rsidRPr="001F3EB9">
              <w:t>672 148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1143" w14:textId="34DEE8E6" w:rsidR="001F3EB9" w:rsidRPr="007803B5" w:rsidRDefault="001F3EB9" w:rsidP="001F3EB9">
            <w:pPr>
              <w:jc w:val="right"/>
            </w:pPr>
            <w:r w:rsidRPr="007803B5">
              <w:t>32</w:t>
            </w:r>
            <w:r w:rsidR="007803B5" w:rsidRPr="007803B5">
              <w:t>7 852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A8F7B5" w14:textId="2A0C2727" w:rsidR="001F3EB9" w:rsidRPr="007803B5" w:rsidRDefault="001F3EB9" w:rsidP="001F3EB9">
            <w:pPr>
              <w:jc w:val="right"/>
              <w:rPr>
                <w:color w:val="000000"/>
              </w:rPr>
            </w:pPr>
            <w:r w:rsidRPr="007803B5">
              <w:rPr>
                <w:color w:val="000000"/>
              </w:rPr>
              <w:t>1</w:t>
            </w:r>
            <w:r w:rsidR="007803B5" w:rsidRPr="007803B5">
              <w:rPr>
                <w:color w:val="000000"/>
              </w:rPr>
              <w:t> </w:t>
            </w:r>
            <w:r w:rsidRPr="007803B5">
              <w:rPr>
                <w:color w:val="000000"/>
              </w:rPr>
              <w:t>00</w:t>
            </w:r>
            <w:r w:rsidR="007803B5" w:rsidRPr="007803B5">
              <w:rPr>
                <w:color w:val="000000"/>
              </w:rPr>
              <w:t>0 000</w:t>
            </w:r>
          </w:p>
        </w:tc>
      </w:tr>
      <w:tr w:rsidR="001F3EB9" w:rsidRPr="001F3EB9" w14:paraId="44908837" w14:textId="77777777" w:rsidTr="00B5512E">
        <w:trPr>
          <w:trHeight w:val="9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F5D2B" w14:textId="77777777" w:rsidR="001F3EB9" w:rsidRPr="001F3EB9" w:rsidRDefault="001F3EB9" w:rsidP="001F3EB9">
            <w:pPr>
              <w:jc w:val="right"/>
            </w:pPr>
            <w:r w:rsidRPr="001F3EB9">
              <w:t>21</w:t>
            </w:r>
          </w:p>
        </w:tc>
        <w:tc>
          <w:tcPr>
            <w:tcW w:w="5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5FC8E" w14:textId="77777777" w:rsidR="001F3EB9" w:rsidRPr="001F3EB9" w:rsidRDefault="001F3EB9" w:rsidP="001F3EB9">
            <w:pPr>
              <w:rPr>
                <w:sz w:val="22"/>
                <w:szCs w:val="22"/>
              </w:rPr>
            </w:pPr>
            <w:r w:rsidRPr="001F3EB9">
              <w:rPr>
                <w:sz w:val="22"/>
                <w:szCs w:val="22"/>
              </w:rPr>
              <w:t>Strēlnieku prospekta (no Dārza ielas līdz Jāņa Čakstes prospektam), Ogrē pārbūves būvprojekta izstrāde un autoruzraudzība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66CDCB" w14:textId="77777777" w:rsidR="001F3EB9" w:rsidRPr="001F3EB9" w:rsidRDefault="001F3EB9" w:rsidP="001F3EB9">
            <w:pPr>
              <w:jc w:val="right"/>
            </w:pPr>
            <w:r w:rsidRPr="001F3EB9">
              <w:t>616 543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879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4C118" w14:textId="77777777" w:rsidR="001F3EB9" w:rsidRPr="001F3EB9" w:rsidRDefault="001F3EB9" w:rsidP="001F3EB9">
            <w:pPr>
              <w:jc w:val="right"/>
              <w:rPr>
                <w:color w:val="000000"/>
              </w:rPr>
            </w:pPr>
            <w:r w:rsidRPr="001F3EB9">
              <w:rPr>
                <w:color w:val="000000"/>
              </w:rPr>
              <w:t>616 543</w:t>
            </w:r>
          </w:p>
        </w:tc>
      </w:tr>
      <w:tr w:rsidR="001F3EB9" w:rsidRPr="001F3EB9" w14:paraId="413AFE47" w14:textId="77777777" w:rsidTr="00B5512E">
        <w:trPr>
          <w:trHeight w:val="3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F4B" w14:textId="77777777" w:rsidR="001F3EB9" w:rsidRPr="001F3EB9" w:rsidRDefault="001F3EB9" w:rsidP="001F3EB9">
            <w:r w:rsidRPr="001F3EB9">
              <w:t> </w:t>
            </w:r>
          </w:p>
        </w:tc>
        <w:tc>
          <w:tcPr>
            <w:tcW w:w="51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E4DDE" w14:textId="77777777" w:rsidR="001F3EB9" w:rsidRPr="001F3EB9" w:rsidRDefault="001F3EB9" w:rsidP="001F3EB9">
            <w:pPr>
              <w:rPr>
                <w:b/>
                <w:bCs/>
              </w:rPr>
            </w:pPr>
            <w:r w:rsidRPr="001F3EB9">
              <w:rPr>
                <w:b/>
                <w:bCs/>
              </w:rPr>
              <w:t>Kopā: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E0D98" w14:textId="77777777" w:rsidR="001F3EB9" w:rsidRPr="001F3EB9" w:rsidRDefault="001F3EB9" w:rsidP="001F3EB9">
            <w:pPr>
              <w:jc w:val="right"/>
              <w:rPr>
                <w:b/>
                <w:bCs/>
              </w:rPr>
            </w:pPr>
            <w:r w:rsidRPr="001F3EB9">
              <w:rPr>
                <w:b/>
                <w:bCs/>
              </w:rPr>
              <w:t>36 822 366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C7927" w14:textId="46DB2230" w:rsidR="001F3EB9" w:rsidRPr="001F3EB9" w:rsidRDefault="001F3EB9" w:rsidP="001F3EB9">
            <w:pPr>
              <w:jc w:val="right"/>
              <w:rPr>
                <w:b/>
                <w:bCs/>
              </w:rPr>
            </w:pPr>
            <w:r w:rsidRPr="001F3EB9">
              <w:rPr>
                <w:b/>
                <w:bCs/>
              </w:rPr>
              <w:t>32</w:t>
            </w:r>
            <w:r w:rsidR="007803B5">
              <w:rPr>
                <w:b/>
                <w:bCs/>
              </w:rPr>
              <w:t>7 852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0AD74" w14:textId="26A0BE6A" w:rsidR="001F3EB9" w:rsidRPr="001F3EB9" w:rsidRDefault="001F3EB9" w:rsidP="001F3EB9">
            <w:pPr>
              <w:jc w:val="right"/>
              <w:rPr>
                <w:b/>
                <w:bCs/>
              </w:rPr>
            </w:pPr>
            <w:r w:rsidRPr="001F3EB9">
              <w:rPr>
                <w:b/>
                <w:bCs/>
              </w:rPr>
              <w:t>37</w:t>
            </w:r>
            <w:r w:rsidR="007803B5">
              <w:rPr>
                <w:b/>
                <w:bCs/>
              </w:rPr>
              <w:t> </w:t>
            </w:r>
            <w:r w:rsidRPr="001F3EB9">
              <w:rPr>
                <w:b/>
                <w:bCs/>
              </w:rPr>
              <w:t>15</w:t>
            </w:r>
            <w:r w:rsidR="007803B5">
              <w:rPr>
                <w:b/>
                <w:bCs/>
              </w:rPr>
              <w:t>0 218</w:t>
            </w:r>
          </w:p>
        </w:tc>
      </w:tr>
    </w:tbl>
    <w:p w14:paraId="6D523DC0" w14:textId="34A30014" w:rsidR="00392174" w:rsidRPr="00097472" w:rsidRDefault="00392174" w:rsidP="00392174">
      <w:pPr>
        <w:spacing w:line="360" w:lineRule="auto"/>
        <w:jc w:val="both"/>
        <w:rPr>
          <w:i/>
        </w:rPr>
      </w:pPr>
      <w:r w:rsidRPr="00097472">
        <w:rPr>
          <w:i/>
        </w:rPr>
        <w:lastRenderedPageBreak/>
        <w:t>3.tabula  Ogres novada pašvaldības</w:t>
      </w:r>
      <w:r w:rsidRPr="00097472">
        <w:rPr>
          <w:i/>
        </w:rPr>
        <w:tab/>
        <w:t>plānoto kredītu izmaiņas 202</w:t>
      </w:r>
      <w:r>
        <w:rPr>
          <w:i/>
        </w:rPr>
        <w:t>2</w:t>
      </w:r>
      <w:r w:rsidRPr="00097472">
        <w:rPr>
          <w:i/>
        </w:rPr>
        <w:t xml:space="preserve">. gada </w:t>
      </w:r>
      <w:r w:rsidR="001F3EB9">
        <w:rPr>
          <w:i/>
        </w:rPr>
        <w:t>decem</w:t>
      </w:r>
      <w:r>
        <w:rPr>
          <w:i/>
        </w:rPr>
        <w:t>br</w:t>
      </w:r>
      <w:r w:rsidRPr="00097472">
        <w:rPr>
          <w:i/>
        </w:rPr>
        <w:t>a grozījumos.</w:t>
      </w:r>
    </w:p>
    <w:p w14:paraId="0717EDFC" w14:textId="654882B9" w:rsidR="00392174" w:rsidRDefault="00392174" w:rsidP="001F3EB9">
      <w:pPr>
        <w:spacing w:line="360" w:lineRule="auto"/>
        <w:jc w:val="both"/>
        <w:rPr>
          <w:iCs/>
        </w:rPr>
      </w:pPr>
      <w:r w:rsidRPr="00097472">
        <w:t xml:space="preserve">     </w:t>
      </w:r>
      <w:r w:rsidRPr="000670A5">
        <w:t xml:space="preserve">Uz 2022. gada </w:t>
      </w:r>
      <w:r w:rsidR="00B85009">
        <w:t>15</w:t>
      </w:r>
      <w:r w:rsidRPr="000670A5">
        <w:t xml:space="preserve">. </w:t>
      </w:r>
      <w:r w:rsidR="00736C9E">
        <w:t>dec</w:t>
      </w:r>
      <w:r w:rsidR="001F3EB9">
        <w:t>em</w:t>
      </w:r>
      <w:r>
        <w:t>bri</w:t>
      </w:r>
      <w:r w:rsidRPr="000670A5">
        <w:t xml:space="preserve"> Ogres novada pašvaldībai ir </w:t>
      </w:r>
      <w:r>
        <w:t>10</w:t>
      </w:r>
      <w:r w:rsidR="00736C9E">
        <w:t>1</w:t>
      </w:r>
      <w:r w:rsidRPr="000670A5">
        <w:t xml:space="preserve"> aizņēmumu līgum</w:t>
      </w:r>
      <w:r w:rsidR="00736C9E">
        <w:t xml:space="preserve">s </w:t>
      </w:r>
      <w:r w:rsidRPr="000670A5">
        <w:t xml:space="preserve">(2022.gadā ir noslēgti </w:t>
      </w:r>
      <w:r>
        <w:t>1</w:t>
      </w:r>
      <w:r w:rsidR="00736C9E">
        <w:t>5</w:t>
      </w:r>
      <w:r w:rsidRPr="000670A5">
        <w:t xml:space="preserve"> jauni aizņēmumu līgumi). </w:t>
      </w:r>
    </w:p>
    <w:p w14:paraId="305826C5" w14:textId="11976E2B" w:rsidR="001434F1" w:rsidRPr="00534C63" w:rsidRDefault="00392174" w:rsidP="001434F1">
      <w:pPr>
        <w:spacing w:line="360" w:lineRule="auto"/>
        <w:jc w:val="both"/>
        <w:rPr>
          <w:iCs/>
        </w:rPr>
      </w:pPr>
      <w:r>
        <w:rPr>
          <w:iCs/>
        </w:rPr>
        <w:tab/>
      </w:r>
      <w:r w:rsidR="001434F1" w:rsidRPr="00534C63">
        <w:rPr>
          <w:iCs/>
        </w:rPr>
        <w:t>Ogres novada pašvaldības 2022.gada</w:t>
      </w:r>
      <w:r w:rsidR="001434F1">
        <w:rPr>
          <w:iCs/>
        </w:rPr>
        <w:t xml:space="preserve"> decembra</w:t>
      </w:r>
      <w:r w:rsidR="001434F1" w:rsidRPr="00534C63">
        <w:rPr>
          <w:iCs/>
        </w:rPr>
        <w:t xml:space="preserve"> budžet</w:t>
      </w:r>
      <w:r w:rsidR="001434F1">
        <w:rPr>
          <w:iCs/>
        </w:rPr>
        <w:t>a grozījumos</w:t>
      </w:r>
      <w:r w:rsidR="001434F1" w:rsidRPr="00534C63">
        <w:rPr>
          <w:iCs/>
        </w:rPr>
        <w:t xml:space="preserve"> </w:t>
      </w:r>
      <w:r w:rsidR="00F91DEC">
        <w:rPr>
          <w:iCs/>
        </w:rPr>
        <w:t>iekļaut</w:t>
      </w:r>
      <w:r w:rsidR="001434F1">
        <w:rPr>
          <w:iCs/>
        </w:rPr>
        <w:t>i</w:t>
      </w:r>
      <w:r w:rsidR="001434F1" w:rsidRPr="00534C63">
        <w:rPr>
          <w:iCs/>
        </w:rPr>
        <w:t xml:space="preserve"> </w:t>
      </w:r>
      <w:r w:rsidR="001434F1">
        <w:rPr>
          <w:iCs/>
        </w:rPr>
        <w:t xml:space="preserve">papildus </w:t>
      </w:r>
      <w:r w:rsidR="001434F1" w:rsidRPr="00534C63">
        <w:rPr>
          <w:iCs/>
        </w:rPr>
        <w:t>ieguldījum</w:t>
      </w:r>
      <w:r w:rsidR="001434F1">
        <w:rPr>
          <w:iCs/>
        </w:rPr>
        <w:t xml:space="preserve">i </w:t>
      </w:r>
      <w:r w:rsidR="001434F1" w:rsidRPr="00534C63">
        <w:rPr>
          <w:iCs/>
        </w:rPr>
        <w:t xml:space="preserve"> Ogres novada pašvaldības SIA “Ikšķiles māja” pamatkapitālā  1</w:t>
      </w:r>
      <w:r w:rsidR="001434F1">
        <w:rPr>
          <w:iCs/>
        </w:rPr>
        <w:t>7</w:t>
      </w:r>
      <w:r w:rsidR="001434F1" w:rsidRPr="00534C63">
        <w:rPr>
          <w:iCs/>
        </w:rPr>
        <w:t xml:space="preserve"> </w:t>
      </w:r>
      <w:r w:rsidR="001434F1">
        <w:rPr>
          <w:iCs/>
        </w:rPr>
        <w:t>500</w:t>
      </w:r>
      <w:r w:rsidR="001434F1" w:rsidRPr="00534C63">
        <w:rPr>
          <w:iCs/>
        </w:rPr>
        <w:t xml:space="preserve"> euro</w:t>
      </w:r>
      <w:r w:rsidR="001434F1">
        <w:rPr>
          <w:iCs/>
        </w:rPr>
        <w:t xml:space="preserve"> apmērā, kas saskaņā ar Ikšķiles novada pašvaldības </w:t>
      </w:r>
      <w:r w:rsidR="001434F1" w:rsidRPr="00F91DEC">
        <w:rPr>
          <w:iCs/>
        </w:rPr>
        <w:t xml:space="preserve">2021.gada </w:t>
      </w:r>
      <w:r w:rsidR="00F91DEC" w:rsidRPr="00F91DEC">
        <w:rPr>
          <w:iCs/>
        </w:rPr>
        <w:t>31</w:t>
      </w:r>
      <w:r w:rsidR="001434F1" w:rsidRPr="00F91DEC">
        <w:rPr>
          <w:iCs/>
        </w:rPr>
        <w:t>.marta lēmumu (prot. Nr.</w:t>
      </w:r>
      <w:r w:rsidR="00F91DEC" w:rsidRPr="00F91DEC">
        <w:rPr>
          <w:iCs/>
        </w:rPr>
        <w:t>6</w:t>
      </w:r>
      <w:r w:rsidR="001434F1" w:rsidRPr="00F91DEC">
        <w:rPr>
          <w:iCs/>
        </w:rPr>
        <w:t xml:space="preserve">/2021) </w:t>
      </w:r>
      <w:r w:rsidR="001434F1" w:rsidRPr="00AE029F">
        <w:rPr>
          <w:iCs/>
        </w:rPr>
        <w:t>2021.gadā netika pārskaitīti</w:t>
      </w:r>
      <w:r w:rsidR="00F91DEC">
        <w:rPr>
          <w:iCs/>
        </w:rPr>
        <w:t>, jo darbi tika pabeigti 2022.gada 18. maijā.</w:t>
      </w:r>
    </w:p>
    <w:p w14:paraId="3C119112" w14:textId="10874469" w:rsidR="00392174" w:rsidRPr="00534C63" w:rsidRDefault="00392174" w:rsidP="00392174">
      <w:pPr>
        <w:spacing w:line="360" w:lineRule="auto"/>
        <w:jc w:val="both"/>
        <w:rPr>
          <w:iCs/>
        </w:rPr>
      </w:pPr>
    </w:p>
    <w:p w14:paraId="08F7460B" w14:textId="72229349" w:rsidR="00392174" w:rsidRPr="00097472" w:rsidRDefault="00392174" w:rsidP="00392174">
      <w:pPr>
        <w:spacing w:line="360" w:lineRule="auto"/>
        <w:ind w:firstLine="660"/>
        <w:jc w:val="both"/>
      </w:pPr>
      <w:r w:rsidRPr="00097472">
        <w:t>Līdzekļu atlikumu uz gada beigām 202</w:t>
      </w:r>
      <w:r>
        <w:t>2</w:t>
      </w:r>
      <w:r w:rsidRPr="00097472">
        <w:t xml:space="preserve">. gada </w:t>
      </w:r>
      <w:r w:rsidR="001434F1">
        <w:t>decem</w:t>
      </w:r>
      <w:r>
        <w:t>br</w:t>
      </w:r>
      <w:r w:rsidRPr="00097472">
        <w:t xml:space="preserve">a grozījumos plānots samazināt par </w:t>
      </w:r>
      <w:r>
        <w:t xml:space="preserve"> </w:t>
      </w:r>
      <w:r w:rsidR="001434F1">
        <w:rPr>
          <w:b/>
          <w:bCs/>
        </w:rPr>
        <w:t>187 049</w:t>
      </w:r>
      <w:r w:rsidRPr="000670A5">
        <w:rPr>
          <w:b/>
          <w:bCs/>
        </w:rPr>
        <w:t xml:space="preserve"> eiro</w:t>
      </w:r>
      <w:r>
        <w:rPr>
          <w:bCs/>
        </w:rPr>
        <w:t>,</w:t>
      </w:r>
      <w:r w:rsidRPr="00E00A74">
        <w:rPr>
          <w:bCs/>
        </w:rPr>
        <w:t xml:space="preserve"> </w:t>
      </w:r>
      <w:r w:rsidRPr="00097472">
        <w:rPr>
          <w:bCs/>
        </w:rPr>
        <w:t>tai skaitā:</w:t>
      </w:r>
      <w:r>
        <w:rPr>
          <w:bCs/>
        </w:rPr>
        <w:t xml:space="preserve"> </w:t>
      </w:r>
    </w:p>
    <w:p w14:paraId="1146DA0F" w14:textId="2F78B3B5" w:rsidR="00392174" w:rsidRDefault="001434F1" w:rsidP="00392174">
      <w:pPr>
        <w:pStyle w:val="Sarakstarindkopa"/>
        <w:numPr>
          <w:ilvl w:val="0"/>
          <w:numId w:val="2"/>
        </w:numPr>
        <w:spacing w:line="360" w:lineRule="auto"/>
        <w:jc w:val="both"/>
      </w:pPr>
      <w:r>
        <w:t>161</w:t>
      </w:r>
      <w:r w:rsidR="00392174">
        <w:t> </w:t>
      </w:r>
      <w:r>
        <w:t>126</w:t>
      </w:r>
      <w:r w:rsidR="00392174" w:rsidRPr="006F6282">
        <w:rPr>
          <w:bCs/>
        </w:rPr>
        <w:t xml:space="preserve"> </w:t>
      </w:r>
      <w:r w:rsidR="00392174" w:rsidRPr="00097472">
        <w:rPr>
          <w:bCs/>
        </w:rPr>
        <w:t>eiro</w:t>
      </w:r>
      <w:r w:rsidR="00392174">
        <w:rPr>
          <w:bCs/>
        </w:rPr>
        <w:t xml:space="preserve"> PA “Ogres komunikācijas”;</w:t>
      </w:r>
    </w:p>
    <w:p w14:paraId="66281E8E" w14:textId="4B0879F3" w:rsidR="00392174" w:rsidRPr="00097472" w:rsidRDefault="00392174" w:rsidP="001434F1">
      <w:pPr>
        <w:pStyle w:val="Sarakstarindkopa"/>
        <w:numPr>
          <w:ilvl w:val="0"/>
          <w:numId w:val="2"/>
        </w:numPr>
        <w:spacing w:line="360" w:lineRule="auto"/>
        <w:jc w:val="both"/>
      </w:pPr>
      <w:r>
        <w:t xml:space="preserve">    </w:t>
      </w:r>
      <w:r w:rsidR="001434F1" w:rsidRPr="001434F1">
        <w:t>3 185</w:t>
      </w:r>
      <w:r>
        <w:t xml:space="preserve"> </w:t>
      </w:r>
      <w:r w:rsidRPr="00097472">
        <w:rPr>
          <w:bCs/>
        </w:rPr>
        <w:t xml:space="preserve">eiro </w:t>
      </w:r>
      <w:r>
        <w:rPr>
          <w:bCs/>
        </w:rPr>
        <w:t>Suntažu</w:t>
      </w:r>
      <w:r w:rsidRPr="00DD2F30">
        <w:t xml:space="preserve"> </w:t>
      </w:r>
      <w:r>
        <w:t>pagasta pārvalde</w:t>
      </w:r>
      <w:r w:rsidRPr="00097472">
        <w:rPr>
          <w:bCs/>
        </w:rPr>
        <w:t>;</w:t>
      </w:r>
    </w:p>
    <w:p w14:paraId="2C2914C4" w14:textId="55EEE68E" w:rsidR="00392174" w:rsidRPr="006F6282" w:rsidRDefault="00392174" w:rsidP="00392174">
      <w:pPr>
        <w:pStyle w:val="Sarakstarindkopa"/>
        <w:numPr>
          <w:ilvl w:val="0"/>
          <w:numId w:val="2"/>
        </w:numPr>
        <w:spacing w:line="360" w:lineRule="auto"/>
        <w:jc w:val="both"/>
      </w:pPr>
      <w:r>
        <w:rPr>
          <w:bCs/>
        </w:rPr>
        <w:t xml:space="preserve">    </w:t>
      </w:r>
      <w:r w:rsidR="001434F1">
        <w:rPr>
          <w:bCs/>
        </w:rPr>
        <w:t xml:space="preserve">9 000 </w:t>
      </w:r>
      <w:r w:rsidRPr="00097472">
        <w:rPr>
          <w:bCs/>
        </w:rPr>
        <w:t xml:space="preserve">eiro </w:t>
      </w:r>
      <w:r w:rsidR="001434F1">
        <w:rPr>
          <w:bCs/>
        </w:rPr>
        <w:t>Mazozolu</w:t>
      </w:r>
      <w:r>
        <w:rPr>
          <w:bCs/>
        </w:rPr>
        <w:t xml:space="preserve"> </w:t>
      </w:r>
      <w:r>
        <w:t>pagasta pārvalde</w:t>
      </w:r>
      <w:r w:rsidRPr="00097472">
        <w:rPr>
          <w:bCs/>
        </w:rPr>
        <w:t>;</w:t>
      </w:r>
    </w:p>
    <w:p w14:paraId="3F0E5B40" w14:textId="2EED77B2" w:rsidR="00392174" w:rsidRPr="00097472" w:rsidRDefault="00392174" w:rsidP="001434F1">
      <w:pPr>
        <w:pStyle w:val="Sarakstarindkopa"/>
        <w:numPr>
          <w:ilvl w:val="0"/>
          <w:numId w:val="2"/>
        </w:numPr>
        <w:spacing w:line="360" w:lineRule="auto"/>
        <w:jc w:val="both"/>
      </w:pPr>
      <w:r>
        <w:rPr>
          <w:bCs/>
        </w:rPr>
        <w:t xml:space="preserve"> </w:t>
      </w:r>
      <w:r w:rsidR="001434F1">
        <w:rPr>
          <w:bCs/>
        </w:rPr>
        <w:t xml:space="preserve"> </w:t>
      </w:r>
      <w:r w:rsidR="001434F1" w:rsidRPr="001434F1">
        <w:rPr>
          <w:bCs/>
        </w:rPr>
        <w:t>13</w:t>
      </w:r>
      <w:r w:rsidR="001434F1">
        <w:rPr>
          <w:bCs/>
        </w:rPr>
        <w:t> </w:t>
      </w:r>
      <w:r w:rsidR="001434F1" w:rsidRPr="001434F1">
        <w:rPr>
          <w:bCs/>
        </w:rPr>
        <w:t>738</w:t>
      </w:r>
      <w:r w:rsidR="001434F1">
        <w:rPr>
          <w:bCs/>
        </w:rPr>
        <w:t xml:space="preserve"> </w:t>
      </w:r>
      <w:r>
        <w:rPr>
          <w:bCs/>
        </w:rPr>
        <w:t xml:space="preserve">eiro </w:t>
      </w:r>
      <w:r w:rsidR="001434F1">
        <w:rPr>
          <w:bCs/>
        </w:rPr>
        <w:t>Taurup</w:t>
      </w:r>
      <w:r>
        <w:rPr>
          <w:bCs/>
        </w:rPr>
        <w:t xml:space="preserve">es </w:t>
      </w:r>
      <w:r>
        <w:t>pagasta pārvalde</w:t>
      </w:r>
      <w:r>
        <w:rPr>
          <w:bCs/>
        </w:rPr>
        <w:t>.</w:t>
      </w:r>
      <w:r w:rsidRPr="00097472">
        <w:rPr>
          <w:bCs/>
        </w:rPr>
        <w:t xml:space="preserve"> </w:t>
      </w:r>
    </w:p>
    <w:p w14:paraId="24CF7AFF" w14:textId="77777777" w:rsidR="00392174" w:rsidRPr="00097472" w:rsidRDefault="00392174" w:rsidP="00392174">
      <w:pPr>
        <w:spacing w:line="360" w:lineRule="auto"/>
        <w:jc w:val="both"/>
      </w:pPr>
    </w:p>
    <w:p w14:paraId="46AE4CD2" w14:textId="0ED4E973" w:rsidR="00392174" w:rsidRPr="0005498B" w:rsidRDefault="00392174" w:rsidP="00983129">
      <w:pPr>
        <w:spacing w:line="360" w:lineRule="auto"/>
        <w:rPr>
          <w:rFonts w:eastAsiaTheme="minorHAnsi"/>
          <w:lang w:eastAsia="en-US"/>
        </w:rPr>
      </w:pPr>
      <w:r w:rsidRPr="00097472">
        <w:t xml:space="preserve">Ogres novada domes priekšsēdētājs   </w:t>
      </w:r>
      <w:r w:rsidR="00983129">
        <w:tab/>
      </w:r>
      <w:r w:rsidR="00983129">
        <w:tab/>
      </w:r>
      <w:r w:rsidR="00983129">
        <w:tab/>
      </w:r>
      <w:r w:rsidR="00983129">
        <w:tab/>
      </w:r>
      <w:r w:rsidR="00983129">
        <w:tab/>
      </w:r>
      <w:r w:rsidR="00983129">
        <w:tab/>
      </w:r>
      <w:r w:rsidRPr="00097472">
        <w:t>E. Helmanis</w:t>
      </w:r>
    </w:p>
    <w:p w14:paraId="27C5F95E" w14:textId="77777777" w:rsidR="00392174" w:rsidRDefault="00392174" w:rsidP="00392174">
      <w:pPr>
        <w:spacing w:line="360" w:lineRule="auto"/>
        <w:jc w:val="both"/>
      </w:pPr>
    </w:p>
    <w:p w14:paraId="7ABE1552" w14:textId="77777777" w:rsidR="00392174" w:rsidRDefault="00392174"/>
    <w:sectPr w:rsidR="00392174" w:rsidSect="00392174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CF150" w14:textId="77777777" w:rsidR="002A6655" w:rsidRDefault="002A6655" w:rsidP="00983129">
      <w:r>
        <w:separator/>
      </w:r>
    </w:p>
  </w:endnote>
  <w:endnote w:type="continuationSeparator" w:id="0">
    <w:p w14:paraId="74743C60" w14:textId="77777777" w:rsidR="002A6655" w:rsidRDefault="002A6655" w:rsidP="0098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998564"/>
      <w:docPartObj>
        <w:docPartGallery w:val="Page Numbers (Bottom of Page)"/>
        <w:docPartUnique/>
      </w:docPartObj>
    </w:sdtPr>
    <w:sdtEndPr/>
    <w:sdtContent>
      <w:p w14:paraId="4448A18E" w14:textId="60CE3E78" w:rsidR="00983129" w:rsidRDefault="0098312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57A">
          <w:rPr>
            <w:noProof/>
          </w:rPr>
          <w:t>1</w:t>
        </w:r>
        <w:r>
          <w:fldChar w:fldCharType="end"/>
        </w:r>
      </w:p>
    </w:sdtContent>
  </w:sdt>
  <w:p w14:paraId="1D2E5B91" w14:textId="77777777" w:rsidR="00983129" w:rsidRDefault="0098312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2B992" w14:textId="77777777" w:rsidR="002A6655" w:rsidRDefault="002A6655" w:rsidP="00983129">
      <w:r>
        <w:separator/>
      </w:r>
    </w:p>
  </w:footnote>
  <w:footnote w:type="continuationSeparator" w:id="0">
    <w:p w14:paraId="51701C18" w14:textId="77777777" w:rsidR="002A6655" w:rsidRDefault="002A6655" w:rsidP="0098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51C5234"/>
    <w:multiLevelType w:val="hybridMultilevel"/>
    <w:tmpl w:val="C024D668"/>
    <w:lvl w:ilvl="0" w:tplc="0426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33575615"/>
    <w:multiLevelType w:val="hybridMultilevel"/>
    <w:tmpl w:val="3E9EBEA0"/>
    <w:lvl w:ilvl="0" w:tplc="042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64E26CF"/>
    <w:multiLevelType w:val="hybridMultilevel"/>
    <w:tmpl w:val="58F646AE"/>
    <w:lvl w:ilvl="0" w:tplc="0426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74"/>
    <w:rsid w:val="00012454"/>
    <w:rsid w:val="000B7AF6"/>
    <w:rsid w:val="001206F0"/>
    <w:rsid w:val="001409FB"/>
    <w:rsid w:val="001434F1"/>
    <w:rsid w:val="001818E4"/>
    <w:rsid w:val="001A1B29"/>
    <w:rsid w:val="001F0D3D"/>
    <w:rsid w:val="001F3EB9"/>
    <w:rsid w:val="00235E01"/>
    <w:rsid w:val="00245B1F"/>
    <w:rsid w:val="002501FE"/>
    <w:rsid w:val="002A6655"/>
    <w:rsid w:val="002D187E"/>
    <w:rsid w:val="002E316E"/>
    <w:rsid w:val="0036439E"/>
    <w:rsid w:val="00392174"/>
    <w:rsid w:val="004878A2"/>
    <w:rsid w:val="00496A17"/>
    <w:rsid w:val="004A1594"/>
    <w:rsid w:val="00500A3C"/>
    <w:rsid w:val="005C2F3D"/>
    <w:rsid w:val="005D28B8"/>
    <w:rsid w:val="0062557A"/>
    <w:rsid w:val="00682C73"/>
    <w:rsid w:val="006E0A37"/>
    <w:rsid w:val="006E3090"/>
    <w:rsid w:val="00736C9E"/>
    <w:rsid w:val="007373B6"/>
    <w:rsid w:val="007803B5"/>
    <w:rsid w:val="007D790B"/>
    <w:rsid w:val="007F2DFF"/>
    <w:rsid w:val="00801842"/>
    <w:rsid w:val="00865ACC"/>
    <w:rsid w:val="008A718C"/>
    <w:rsid w:val="008D0A64"/>
    <w:rsid w:val="00907B03"/>
    <w:rsid w:val="00916F1E"/>
    <w:rsid w:val="00983129"/>
    <w:rsid w:val="00A56968"/>
    <w:rsid w:val="00AE029F"/>
    <w:rsid w:val="00B06B36"/>
    <w:rsid w:val="00B52665"/>
    <w:rsid w:val="00B5512E"/>
    <w:rsid w:val="00B85009"/>
    <w:rsid w:val="00C55D91"/>
    <w:rsid w:val="00CD428A"/>
    <w:rsid w:val="00CF1C43"/>
    <w:rsid w:val="00CF347B"/>
    <w:rsid w:val="00D1160B"/>
    <w:rsid w:val="00D163FB"/>
    <w:rsid w:val="00D56994"/>
    <w:rsid w:val="00DE6295"/>
    <w:rsid w:val="00E0368C"/>
    <w:rsid w:val="00E135FC"/>
    <w:rsid w:val="00E47E1E"/>
    <w:rsid w:val="00E557A1"/>
    <w:rsid w:val="00ED7A99"/>
    <w:rsid w:val="00EE2EE5"/>
    <w:rsid w:val="00EF5E56"/>
    <w:rsid w:val="00F91DEC"/>
    <w:rsid w:val="00FB7599"/>
    <w:rsid w:val="00F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C0BC"/>
  <w15:chartTrackingRefBased/>
  <w15:docId w15:val="{B7697F34-5B3C-42A3-B63F-43A61274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2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92174"/>
    <w:pPr>
      <w:ind w:left="720"/>
      <w:contextualSpacing/>
    </w:pPr>
  </w:style>
  <w:style w:type="table" w:styleId="Reatabula">
    <w:name w:val="Table Grid"/>
    <w:basedOn w:val="Parastatabula"/>
    <w:uiPriority w:val="39"/>
    <w:rsid w:val="000B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8312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8312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8312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8312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2557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557A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7717</Words>
  <Characters>4400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Velberga</dc:creator>
  <cp:keywords/>
  <dc:description/>
  <cp:lastModifiedBy>Santa Hermane</cp:lastModifiedBy>
  <cp:revision>2</cp:revision>
  <cp:lastPrinted>2022-12-22T09:33:00Z</cp:lastPrinted>
  <dcterms:created xsi:type="dcterms:W3CDTF">2022-12-22T09:33:00Z</dcterms:created>
  <dcterms:modified xsi:type="dcterms:W3CDTF">2022-12-22T09:33:00Z</dcterms:modified>
</cp:coreProperties>
</file>