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0B76" w14:textId="77777777" w:rsidR="003B664E" w:rsidRPr="0016397B" w:rsidRDefault="003B664E" w:rsidP="003B664E">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8D193B7" wp14:editId="3B1C997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DDEBB7C" w14:textId="77777777" w:rsidR="003B664E" w:rsidRPr="0016397B" w:rsidRDefault="003B664E" w:rsidP="003B664E">
      <w:pPr>
        <w:jc w:val="center"/>
        <w:rPr>
          <w:rFonts w:ascii="Times New Roman" w:hAnsi="Times New Roman"/>
          <w:noProof/>
          <w:sz w:val="12"/>
          <w:szCs w:val="28"/>
          <w:lang w:val="lv-LV"/>
        </w:rPr>
      </w:pPr>
    </w:p>
    <w:p w14:paraId="04CB4337" w14:textId="77777777" w:rsidR="003B664E" w:rsidRPr="0016397B" w:rsidRDefault="003B664E" w:rsidP="003B664E">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4DE4D2E" w14:textId="77777777" w:rsidR="003B664E" w:rsidRPr="0016397B" w:rsidRDefault="003B664E" w:rsidP="003B664E">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F439A07" w14:textId="77777777" w:rsidR="003B664E" w:rsidRPr="0016397B" w:rsidRDefault="003B664E" w:rsidP="003B664E">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F78E0D9" w14:textId="77777777" w:rsidR="003B664E" w:rsidRPr="00E021F0" w:rsidRDefault="003B664E" w:rsidP="003B664E">
      <w:pPr>
        <w:jc w:val="center"/>
        <w:rPr>
          <w:rFonts w:ascii="Times New Roman" w:hAnsi="Times New Roman"/>
          <w:sz w:val="28"/>
          <w:szCs w:val="28"/>
          <w:lang w:val="lv-LV"/>
        </w:rPr>
      </w:pPr>
    </w:p>
    <w:p w14:paraId="1B56CAAA" w14:textId="4544F88C" w:rsidR="003B664E" w:rsidRPr="0016397B" w:rsidRDefault="003B664E" w:rsidP="003B664E">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BA98976" w14:textId="77777777" w:rsidR="003B664E" w:rsidRPr="0016397B" w:rsidRDefault="003B664E" w:rsidP="003B664E">
      <w:pPr>
        <w:rPr>
          <w:rFonts w:ascii="Times New Roman" w:hAnsi="Times New Roman"/>
          <w:szCs w:val="24"/>
          <w:lang w:val="lv-LV"/>
        </w:rPr>
      </w:pPr>
    </w:p>
    <w:p w14:paraId="620B6C6D" w14:textId="77777777" w:rsidR="003B664E" w:rsidRPr="0016397B" w:rsidRDefault="003B664E" w:rsidP="003B664E">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B664E" w:rsidRPr="0016397B" w14:paraId="61D7CFF5" w14:textId="77777777" w:rsidTr="00EB7877">
        <w:tc>
          <w:tcPr>
            <w:tcW w:w="1666" w:type="pct"/>
          </w:tcPr>
          <w:p w14:paraId="6B4B757A" w14:textId="77777777" w:rsidR="003B664E" w:rsidRPr="0016397B" w:rsidRDefault="003B664E" w:rsidP="00EB7877">
            <w:pPr>
              <w:rPr>
                <w:rFonts w:ascii="Times New Roman" w:hAnsi="Times New Roman"/>
                <w:lang w:val="lv-LV"/>
              </w:rPr>
            </w:pPr>
            <w:r w:rsidRPr="0016397B">
              <w:rPr>
                <w:rFonts w:ascii="Times New Roman" w:hAnsi="Times New Roman"/>
                <w:lang w:val="lv-LV"/>
              </w:rPr>
              <w:t>Ogrē, Brīvības ielā 33</w:t>
            </w:r>
          </w:p>
        </w:tc>
        <w:tc>
          <w:tcPr>
            <w:tcW w:w="1666" w:type="pct"/>
          </w:tcPr>
          <w:p w14:paraId="48E6A808" w14:textId="2634E4C6" w:rsidR="003B664E" w:rsidRPr="0016397B" w:rsidRDefault="003B664E" w:rsidP="00EB7877">
            <w:pPr>
              <w:pStyle w:val="Virsraksts2"/>
              <w:jc w:val="left"/>
            </w:pPr>
            <w:r w:rsidRPr="0016397B">
              <w:t xml:space="preserve">                   Nr.</w:t>
            </w:r>
            <w:r w:rsidR="00A12240">
              <w:t>1</w:t>
            </w:r>
          </w:p>
        </w:tc>
        <w:tc>
          <w:tcPr>
            <w:tcW w:w="1667" w:type="pct"/>
          </w:tcPr>
          <w:p w14:paraId="53C90529" w14:textId="156D5272" w:rsidR="003B664E" w:rsidRPr="0016397B" w:rsidRDefault="003B664E" w:rsidP="00EB7877">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Pr>
                <w:rFonts w:ascii="Times New Roman" w:hAnsi="Times New Roman"/>
                <w:lang w:val="lv-LV"/>
              </w:rPr>
              <w:t>27</w:t>
            </w:r>
            <w:r w:rsidRPr="0016397B">
              <w:rPr>
                <w:rFonts w:ascii="Times New Roman" w:hAnsi="Times New Roman"/>
                <w:lang w:val="lv-LV"/>
              </w:rPr>
              <w:t>.</w:t>
            </w:r>
            <w:r>
              <w:rPr>
                <w:rFonts w:ascii="Times New Roman" w:hAnsi="Times New Roman"/>
                <w:lang w:val="lv-LV"/>
              </w:rPr>
              <w:t> janvārī</w:t>
            </w:r>
          </w:p>
        </w:tc>
      </w:tr>
    </w:tbl>
    <w:p w14:paraId="2F51D095" w14:textId="77777777" w:rsidR="003B664E" w:rsidRPr="0016397B" w:rsidRDefault="003B664E" w:rsidP="003B664E">
      <w:pPr>
        <w:jc w:val="center"/>
        <w:rPr>
          <w:rFonts w:ascii="Times New Roman" w:hAnsi="Times New Roman"/>
          <w:b/>
          <w:lang w:val="lv-LV"/>
        </w:rPr>
      </w:pPr>
    </w:p>
    <w:p w14:paraId="70BBB127" w14:textId="2C286EF1" w:rsidR="003B664E" w:rsidRPr="0016397B" w:rsidRDefault="00A12240" w:rsidP="00A12240">
      <w:pPr>
        <w:jc w:val="center"/>
        <w:rPr>
          <w:rFonts w:ascii="Times New Roman" w:hAnsi="Times New Roman"/>
          <w:b/>
          <w:lang w:val="lv-LV"/>
        </w:rPr>
      </w:pPr>
      <w:r>
        <w:rPr>
          <w:rFonts w:ascii="Times New Roman" w:hAnsi="Times New Roman"/>
          <w:b/>
          <w:lang w:val="lv-LV"/>
        </w:rPr>
        <w:t>51</w:t>
      </w:r>
      <w:r w:rsidR="003B664E" w:rsidRPr="0016397B">
        <w:rPr>
          <w:rFonts w:ascii="Times New Roman" w:hAnsi="Times New Roman"/>
          <w:b/>
          <w:lang w:val="lv-LV"/>
        </w:rPr>
        <w:t>.</w:t>
      </w:r>
    </w:p>
    <w:p w14:paraId="6B881AE1" w14:textId="21DD50B7" w:rsidR="003B664E" w:rsidRPr="00E021F0" w:rsidRDefault="003B664E" w:rsidP="003B664E">
      <w:pPr>
        <w:pStyle w:val="Pamatteksts"/>
        <w:spacing w:after="0"/>
        <w:jc w:val="center"/>
        <w:rPr>
          <w:rFonts w:ascii="Times New Roman" w:hAnsi="Times New Roman"/>
          <w:b/>
          <w:bCs/>
          <w:u w:val="single"/>
          <w:lang w:val="lv-LV"/>
        </w:rPr>
      </w:pPr>
      <w:r w:rsidRPr="00E021F0">
        <w:rPr>
          <w:rFonts w:ascii="Times New Roman" w:hAnsi="Times New Roman"/>
          <w:b/>
          <w:bCs/>
          <w:u w:val="single"/>
          <w:lang w:val="lv-LV"/>
        </w:rPr>
        <w:t xml:space="preserve">Par grozījumiem Ogres novada pašvaldības 2022. gada </w:t>
      </w:r>
      <w:r>
        <w:rPr>
          <w:rFonts w:ascii="Times New Roman" w:hAnsi="Times New Roman"/>
          <w:b/>
          <w:bCs/>
          <w:u w:val="single"/>
          <w:lang w:val="lv-LV"/>
        </w:rPr>
        <w:t>30</w:t>
      </w:r>
      <w:r w:rsidRPr="00E021F0">
        <w:rPr>
          <w:rFonts w:ascii="Times New Roman" w:hAnsi="Times New Roman"/>
          <w:b/>
          <w:bCs/>
          <w:u w:val="single"/>
          <w:lang w:val="lv-LV"/>
        </w:rPr>
        <w:t>. </w:t>
      </w:r>
      <w:r>
        <w:rPr>
          <w:rFonts w:ascii="Times New Roman" w:hAnsi="Times New Roman"/>
          <w:b/>
          <w:bCs/>
          <w:u w:val="single"/>
          <w:lang w:val="lv-LV"/>
        </w:rPr>
        <w:t>decembra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novada </w:t>
      </w:r>
      <w:r>
        <w:rPr>
          <w:rFonts w:ascii="Times New Roman" w:hAnsi="Times New Roman"/>
          <w:b/>
          <w:bCs/>
          <w:u w:val="single"/>
          <w:lang w:val="lv-LV"/>
        </w:rPr>
        <w:t xml:space="preserve">Kultūras centra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30</w:t>
      </w:r>
      <w:r w:rsidRPr="00E021F0">
        <w:rPr>
          <w:rFonts w:ascii="Times New Roman" w:hAnsi="Times New Roman"/>
          <w:b/>
          <w:bCs/>
          <w:u w:val="single"/>
          <w:lang w:val="lv-LV"/>
        </w:rPr>
        <w:t>, 2.)</w:t>
      </w:r>
    </w:p>
    <w:p w14:paraId="5F7C115D" w14:textId="77777777" w:rsidR="003B664E" w:rsidRPr="00E021F0" w:rsidRDefault="003B664E" w:rsidP="003B664E">
      <w:pPr>
        <w:rPr>
          <w:rFonts w:ascii="Times New Roman" w:hAnsi="Times New Roman"/>
          <w:b/>
          <w:bCs/>
          <w:szCs w:val="24"/>
          <w:u w:val="single"/>
          <w:lang w:val="lv-LV"/>
        </w:rPr>
      </w:pPr>
    </w:p>
    <w:p w14:paraId="35B2FEB8" w14:textId="426E2E28" w:rsidR="003B664E" w:rsidRPr="00A12240" w:rsidRDefault="003B664E" w:rsidP="00A12240">
      <w:pPr>
        <w:ind w:firstLine="720"/>
        <w:jc w:val="both"/>
        <w:rPr>
          <w:rFonts w:ascii="Times New Roman" w:hAnsi="Times New Roman"/>
          <w:szCs w:val="24"/>
          <w:lang w:val="lv-LV"/>
        </w:rPr>
      </w:pPr>
      <w:r w:rsidRPr="00A12240">
        <w:rPr>
          <w:rFonts w:ascii="Times New Roman" w:hAnsi="Times New Roman"/>
          <w:szCs w:val="24"/>
          <w:lang w:val="lv-LV"/>
        </w:rPr>
        <w:t xml:space="preserve">Noklausoties Ogres novada pašvaldības Centrālās administrācijas </w:t>
      </w:r>
      <w:proofErr w:type="spellStart"/>
      <w:r w:rsidRPr="00A12240">
        <w:rPr>
          <w:rFonts w:ascii="Times New Roman" w:hAnsi="Times New Roman"/>
          <w:szCs w:val="24"/>
          <w:lang w:val="lv-LV"/>
        </w:rPr>
        <w:t>Personālvadības</w:t>
      </w:r>
      <w:proofErr w:type="spellEnd"/>
      <w:r w:rsidRPr="00A12240">
        <w:rPr>
          <w:rFonts w:ascii="Times New Roman" w:hAnsi="Times New Roman"/>
          <w:szCs w:val="24"/>
          <w:lang w:val="lv-LV"/>
        </w:rPr>
        <w:t xml:space="preserve"> nodaļas vadītājas </w:t>
      </w:r>
      <w:proofErr w:type="spellStart"/>
      <w:r w:rsidRPr="00A12240">
        <w:rPr>
          <w:rFonts w:ascii="Times New Roman" w:hAnsi="Times New Roman"/>
          <w:szCs w:val="24"/>
          <w:lang w:val="lv-LV"/>
        </w:rPr>
        <w:t>A.Pūgas</w:t>
      </w:r>
      <w:proofErr w:type="spellEnd"/>
      <w:r w:rsidRPr="00A12240">
        <w:rPr>
          <w:rFonts w:ascii="Times New Roman" w:hAnsi="Times New Roman"/>
          <w:szCs w:val="24"/>
          <w:lang w:val="lv-LV"/>
        </w:rPr>
        <w:t xml:space="preserve"> informāciju un pamatojoties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2EE29BD5" w14:textId="77777777" w:rsidR="003B664E" w:rsidRPr="00A12240" w:rsidRDefault="003B664E" w:rsidP="00A12240">
      <w:pPr>
        <w:pStyle w:val="tv213"/>
        <w:shd w:val="clear" w:color="auto" w:fill="FFFFFF"/>
        <w:spacing w:before="0" w:beforeAutospacing="0" w:after="0" w:afterAutospacing="0"/>
        <w:ind w:firstLine="720"/>
        <w:jc w:val="both"/>
        <w:rPr>
          <w:lang w:eastAsia="en-US"/>
        </w:rPr>
      </w:pPr>
    </w:p>
    <w:p w14:paraId="2D8C7930" w14:textId="77777777" w:rsidR="00A12240" w:rsidRPr="00A12240" w:rsidRDefault="00A12240" w:rsidP="00A12240">
      <w:pPr>
        <w:jc w:val="center"/>
        <w:rPr>
          <w:rFonts w:ascii="Times New Roman" w:hAnsi="Times New Roman"/>
          <w:b/>
          <w:szCs w:val="24"/>
        </w:rPr>
      </w:pPr>
      <w:proofErr w:type="spellStart"/>
      <w:r w:rsidRPr="00A12240">
        <w:rPr>
          <w:rFonts w:ascii="Times New Roman" w:hAnsi="Times New Roman"/>
          <w:b/>
          <w:szCs w:val="24"/>
        </w:rPr>
        <w:t>balsojot</w:t>
      </w:r>
      <w:proofErr w:type="spellEnd"/>
      <w:r w:rsidRPr="00A12240">
        <w:rPr>
          <w:rFonts w:ascii="Times New Roman" w:hAnsi="Times New Roman"/>
          <w:b/>
          <w:szCs w:val="24"/>
        </w:rPr>
        <w:t xml:space="preserve">: </w:t>
      </w:r>
      <w:r w:rsidRPr="00A12240">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A12240">
        <w:rPr>
          <w:rFonts w:ascii="Times New Roman" w:hAnsi="Times New Roman"/>
          <w:b/>
          <w:szCs w:val="24"/>
        </w:rPr>
        <w:t xml:space="preserve"> </w:t>
      </w:r>
    </w:p>
    <w:p w14:paraId="0111FC76" w14:textId="77777777" w:rsidR="00A12240" w:rsidRPr="00A12240" w:rsidRDefault="00A12240" w:rsidP="00A12240">
      <w:pPr>
        <w:jc w:val="center"/>
        <w:rPr>
          <w:rFonts w:ascii="Times New Roman" w:hAnsi="Times New Roman"/>
          <w:b/>
          <w:szCs w:val="24"/>
        </w:rPr>
      </w:pPr>
      <w:r w:rsidRPr="00A12240">
        <w:rPr>
          <w:rFonts w:ascii="Times New Roman" w:hAnsi="Times New Roman"/>
          <w:szCs w:val="24"/>
        </w:rPr>
        <w:t xml:space="preserve">Ogres </w:t>
      </w:r>
      <w:proofErr w:type="spellStart"/>
      <w:r w:rsidRPr="00A12240">
        <w:rPr>
          <w:rFonts w:ascii="Times New Roman" w:hAnsi="Times New Roman"/>
          <w:szCs w:val="24"/>
        </w:rPr>
        <w:t>novada</w:t>
      </w:r>
      <w:proofErr w:type="spellEnd"/>
      <w:r w:rsidRPr="00A12240">
        <w:rPr>
          <w:rFonts w:ascii="Times New Roman" w:hAnsi="Times New Roman"/>
          <w:szCs w:val="24"/>
        </w:rPr>
        <w:t xml:space="preserve"> </w:t>
      </w:r>
      <w:proofErr w:type="spellStart"/>
      <w:r w:rsidRPr="00A12240">
        <w:rPr>
          <w:rFonts w:ascii="Times New Roman" w:hAnsi="Times New Roman"/>
          <w:szCs w:val="24"/>
        </w:rPr>
        <w:t>pašvaldības</w:t>
      </w:r>
      <w:proofErr w:type="spellEnd"/>
      <w:r w:rsidRPr="00A12240">
        <w:rPr>
          <w:rFonts w:ascii="Times New Roman" w:hAnsi="Times New Roman"/>
          <w:szCs w:val="24"/>
        </w:rPr>
        <w:t xml:space="preserve"> dome</w:t>
      </w:r>
      <w:r w:rsidRPr="00A12240">
        <w:rPr>
          <w:rFonts w:ascii="Times New Roman" w:hAnsi="Times New Roman"/>
          <w:b/>
          <w:szCs w:val="24"/>
        </w:rPr>
        <w:t xml:space="preserve"> NOLEMJ:</w:t>
      </w:r>
    </w:p>
    <w:p w14:paraId="6884E32C" w14:textId="77777777" w:rsidR="003B664E" w:rsidRPr="00A12240" w:rsidRDefault="003B664E" w:rsidP="00A12240">
      <w:pPr>
        <w:jc w:val="both"/>
        <w:rPr>
          <w:rFonts w:ascii="Times New Roman" w:hAnsi="Times New Roman"/>
          <w:szCs w:val="24"/>
          <w:lang w:val="lv-LV"/>
        </w:rPr>
      </w:pPr>
    </w:p>
    <w:p w14:paraId="4D0C0106" w14:textId="359B3012" w:rsidR="003B664E" w:rsidRPr="00A12240" w:rsidRDefault="003B664E" w:rsidP="00A12240">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A12240">
        <w:rPr>
          <w:rFonts w:ascii="Times New Roman" w:hAnsi="Times New Roman"/>
          <w:b/>
          <w:szCs w:val="24"/>
          <w:lang w:val="lv-LV"/>
        </w:rPr>
        <w:t xml:space="preserve">Izdarīt </w:t>
      </w:r>
      <w:r w:rsidRPr="00A12240">
        <w:rPr>
          <w:rFonts w:ascii="Times New Roman" w:hAnsi="Times New Roman"/>
          <w:bCs/>
          <w:szCs w:val="24"/>
          <w:lang w:val="lv-LV"/>
        </w:rPr>
        <w:t xml:space="preserve">Ogres novada pašvaldības 2022. gada 30. decembra lēmumā “Par Ogres novada Kultūras centra amatu klasificēšanas rezultātu apkopojuma apstiprināšanu” (protokola izraksts Nr. 30, 2.) šādus grozījumus: </w:t>
      </w:r>
    </w:p>
    <w:p w14:paraId="4D6EE9D4" w14:textId="2A2B8C13"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29. punkta kolonnā “Amata vienību skaits” skaitli “0,4” ar    skaitli “0,5”;</w:t>
      </w:r>
    </w:p>
    <w:p w14:paraId="404CAB33" w14:textId="2FD8C538"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30. punkta kolonnā “Amata vienību skaits” skaitli “0,4” ar    skaitli “0,5”;</w:t>
      </w:r>
    </w:p>
    <w:p w14:paraId="5F184BD0" w14:textId="2CC85623"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31. punkta kolonnā “Amata vienību skaits” skaitli “0,4” ar    skaitli “0,5”;</w:t>
      </w:r>
    </w:p>
    <w:p w14:paraId="5098DB60" w14:textId="3F968406"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32. punkta kolonnā “Amata vienību skaits” skaitli “0,4” ar    skaitli “0,5”;</w:t>
      </w:r>
    </w:p>
    <w:p w14:paraId="3B024D34" w14:textId="739E62A6"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33. punkta kolonnā “Amata vienību skaits” skaitli “0,4” ar    skaitli “0,5”;</w:t>
      </w:r>
    </w:p>
    <w:p w14:paraId="690C1341" w14:textId="2005E111"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34. punkta kolonnā “Amata vienību skaits” skaitli “0,4” ar    skaitli “0,5”;</w:t>
      </w:r>
    </w:p>
    <w:p w14:paraId="7B5E89FB" w14:textId="74170687"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35. punkta kolonnā “Amata vienību skaits” skaitli “0,4” ar    skaitli “0,5”;</w:t>
      </w:r>
    </w:p>
    <w:p w14:paraId="76DCF8C1" w14:textId="1CCFF5A7"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t>aizstāt pielikuma 36. punkta kolonnā “Amata vienību skaits” skaitli “0,4” ar    skaitli “0,5”;</w:t>
      </w:r>
    </w:p>
    <w:p w14:paraId="40675252" w14:textId="44044A41" w:rsidR="00DC71AA" w:rsidRPr="00A12240" w:rsidRDefault="00DC71AA" w:rsidP="00A12240">
      <w:pPr>
        <w:pStyle w:val="Sarakstarindkopa"/>
        <w:numPr>
          <w:ilvl w:val="1"/>
          <w:numId w:val="1"/>
        </w:numPr>
        <w:shd w:val="clear" w:color="auto" w:fill="FFFFFF"/>
        <w:contextualSpacing w:val="0"/>
        <w:jc w:val="both"/>
        <w:rPr>
          <w:rFonts w:ascii="Times New Roman" w:hAnsi="Times New Roman"/>
          <w:bCs/>
          <w:szCs w:val="24"/>
          <w:lang w:val="lv-LV"/>
        </w:rPr>
      </w:pPr>
      <w:r w:rsidRPr="00A12240">
        <w:rPr>
          <w:rFonts w:ascii="Times New Roman" w:hAnsi="Times New Roman"/>
          <w:bCs/>
          <w:szCs w:val="24"/>
          <w:lang w:val="lv-LV"/>
        </w:rPr>
        <w:lastRenderedPageBreak/>
        <w:t>aizstāt pielikuma 37. punkta kolonnā “Amata vienību skaits” skaitli “0,4” ar    skaitli “0,5”;</w:t>
      </w:r>
    </w:p>
    <w:p w14:paraId="1ADF0A5A" w14:textId="6E6997CF"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38. punkta kolonnā “Amata vienību skaits” skaitli “0,4” ar    skaitli “0,5”;</w:t>
      </w:r>
    </w:p>
    <w:p w14:paraId="7F153857" w14:textId="17FE0ECA"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40. punkta kolonnā “Amata vienību skaits” skaitli “0,4” ar    skaitli “1”;</w:t>
      </w:r>
    </w:p>
    <w:p w14:paraId="36098155" w14:textId="6457F4B6"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41. punkta kolonnā “Amata vienību skaits” skaitli “0,4” ar    skaitli “1”;</w:t>
      </w:r>
    </w:p>
    <w:p w14:paraId="1D53D56B" w14:textId="52693005"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42. punkta kolonnā “Amata vienību skaits” skaitli “0,4” ar    skaitli “0,5”;</w:t>
      </w:r>
    </w:p>
    <w:p w14:paraId="342F218B" w14:textId="4FB29613"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43. punkta kolonnā “Amata vienību skaits” skaitli “0,4” ar    skaitli “0,5”;</w:t>
      </w:r>
    </w:p>
    <w:p w14:paraId="11343BC2" w14:textId="21CFEE79"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44. punkta kolonnā “Amata vienību skaits” skaitli “0,4” ar    skaitli “0,7”;</w:t>
      </w:r>
    </w:p>
    <w:p w14:paraId="2AAD0A13" w14:textId="46555750"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45. punkta kolonnā “Amata vienību skaits” skaitli “0,4” ar    skaitli “0,5”;</w:t>
      </w:r>
    </w:p>
    <w:p w14:paraId="43A33A35" w14:textId="04D32D1A"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46. punkta kolonnā “Amata vienību skaits” skaitli “0,4” ar    skaitli “0,5”;</w:t>
      </w:r>
    </w:p>
    <w:p w14:paraId="67FCCD48" w14:textId="03652574"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47. punkta kolonnā “Amata vienību skaits” skaitli “0,2” ar    skaitli “0,5”;</w:t>
      </w:r>
    </w:p>
    <w:p w14:paraId="685C2EAD" w14:textId="0E200CEB"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aizstāt pielikuma 48.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337795CA" w14:textId="242B4C0A"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49</w:t>
      </w:r>
      <w:r w:rsidRPr="00A12240">
        <w:rPr>
          <w:rFonts w:ascii="Times New Roman" w:hAnsi="Times New Roman"/>
          <w:bCs/>
          <w:szCs w:val="24"/>
          <w:lang w:val="lv-LV"/>
        </w:rPr>
        <w:t>.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0DBA324A" w14:textId="7F7DDD58"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50</w:t>
      </w:r>
      <w:r w:rsidRPr="00A12240">
        <w:rPr>
          <w:rFonts w:ascii="Times New Roman" w:hAnsi="Times New Roman"/>
          <w:bCs/>
          <w:szCs w:val="24"/>
          <w:lang w:val="lv-LV"/>
        </w:rPr>
        <w:t>.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3B27F46F" w14:textId="402B194D"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51</w:t>
      </w:r>
      <w:r w:rsidRPr="00A12240">
        <w:rPr>
          <w:rFonts w:ascii="Times New Roman" w:hAnsi="Times New Roman"/>
          <w:bCs/>
          <w:szCs w:val="24"/>
          <w:lang w:val="lv-LV"/>
        </w:rPr>
        <w:t>. punkta kolonnā “Amata vienību skaits” skaitli “0,4” ar    skaitli “0,5”;</w:t>
      </w:r>
    </w:p>
    <w:p w14:paraId="06D91EF8" w14:textId="0925442F"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52</w:t>
      </w:r>
      <w:r w:rsidRPr="00A12240">
        <w:rPr>
          <w:rFonts w:ascii="Times New Roman" w:hAnsi="Times New Roman"/>
          <w:bCs/>
          <w:szCs w:val="24"/>
          <w:lang w:val="lv-LV"/>
        </w:rPr>
        <w:t>. punkta kolonnā “Amata vienību skaits” skaitli “0,4” ar    skaitli “0,5”;</w:t>
      </w:r>
    </w:p>
    <w:p w14:paraId="5285BF00" w14:textId="6B3BF0CB"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53</w:t>
      </w:r>
      <w:r w:rsidRPr="00A12240">
        <w:rPr>
          <w:rFonts w:ascii="Times New Roman" w:hAnsi="Times New Roman"/>
          <w:bCs/>
          <w:szCs w:val="24"/>
          <w:lang w:val="lv-LV"/>
        </w:rPr>
        <w:t>. punkta kolonnā “Amata vienību skaits” skaitli “0,4” ar    skaitli “0,5”;</w:t>
      </w:r>
    </w:p>
    <w:p w14:paraId="6FFD3199" w14:textId="1FDDEFA3"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54</w:t>
      </w:r>
      <w:r w:rsidRPr="00A12240">
        <w:rPr>
          <w:rFonts w:ascii="Times New Roman" w:hAnsi="Times New Roman"/>
          <w:bCs/>
          <w:szCs w:val="24"/>
          <w:lang w:val="lv-LV"/>
        </w:rPr>
        <w:t>. punkta kolonnā “Amata vienību skaits” skaitli “0,4” ar    skaitli “0,5”;</w:t>
      </w:r>
    </w:p>
    <w:p w14:paraId="5F64A92D" w14:textId="5039B435"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55</w:t>
      </w:r>
      <w:r w:rsidRPr="00A12240">
        <w:rPr>
          <w:rFonts w:ascii="Times New Roman" w:hAnsi="Times New Roman"/>
          <w:bCs/>
          <w:szCs w:val="24"/>
          <w:lang w:val="lv-LV"/>
        </w:rPr>
        <w:t>.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33BB0116" w14:textId="67420796"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56</w:t>
      </w:r>
      <w:r w:rsidRPr="00A12240">
        <w:rPr>
          <w:rFonts w:ascii="Times New Roman" w:hAnsi="Times New Roman"/>
          <w:bCs/>
          <w:szCs w:val="24"/>
          <w:lang w:val="lv-LV"/>
        </w:rPr>
        <w:t>. punkta kolonnā “Amata vienību skaits” skaitli “0,4” ar    skaitli “0,5”;</w:t>
      </w:r>
    </w:p>
    <w:p w14:paraId="28256563" w14:textId="192B6FD2"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57</w:t>
      </w:r>
      <w:r w:rsidRPr="00A12240">
        <w:rPr>
          <w:rFonts w:ascii="Times New Roman" w:hAnsi="Times New Roman"/>
          <w:bCs/>
          <w:szCs w:val="24"/>
          <w:lang w:val="lv-LV"/>
        </w:rPr>
        <w:t>. punkta kolonnā “Amata vienību skaits” skaitli “0,4” ar    skaitli “0,</w:t>
      </w:r>
      <w:r w:rsidR="00B25202" w:rsidRPr="00A12240">
        <w:rPr>
          <w:rFonts w:ascii="Times New Roman" w:hAnsi="Times New Roman"/>
          <w:bCs/>
          <w:szCs w:val="24"/>
          <w:lang w:val="lv-LV"/>
        </w:rPr>
        <w:t>9</w:t>
      </w:r>
      <w:r w:rsidRPr="00A12240">
        <w:rPr>
          <w:rFonts w:ascii="Times New Roman" w:hAnsi="Times New Roman"/>
          <w:bCs/>
          <w:szCs w:val="24"/>
          <w:lang w:val="lv-LV"/>
        </w:rPr>
        <w:t>”;</w:t>
      </w:r>
    </w:p>
    <w:p w14:paraId="3DAF49E0" w14:textId="595DCBBC"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58</w:t>
      </w:r>
      <w:r w:rsidRPr="00A12240">
        <w:rPr>
          <w:rFonts w:ascii="Times New Roman" w:hAnsi="Times New Roman"/>
          <w:bCs/>
          <w:szCs w:val="24"/>
          <w:lang w:val="lv-LV"/>
        </w:rPr>
        <w:t>. punkta kolonnā “Amata vienību skaits” skaitli “0,4” ar    skaitli “0,</w:t>
      </w:r>
      <w:r w:rsidR="00B25202" w:rsidRPr="00A12240">
        <w:rPr>
          <w:rFonts w:ascii="Times New Roman" w:hAnsi="Times New Roman"/>
          <w:bCs/>
          <w:szCs w:val="24"/>
          <w:lang w:val="lv-LV"/>
        </w:rPr>
        <w:t>9</w:t>
      </w:r>
      <w:r w:rsidRPr="00A12240">
        <w:rPr>
          <w:rFonts w:ascii="Times New Roman" w:hAnsi="Times New Roman"/>
          <w:bCs/>
          <w:szCs w:val="24"/>
          <w:lang w:val="lv-LV"/>
        </w:rPr>
        <w:t>”;</w:t>
      </w:r>
    </w:p>
    <w:p w14:paraId="08B1F816" w14:textId="0DA89B43"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59</w:t>
      </w:r>
      <w:r w:rsidRPr="00A12240">
        <w:rPr>
          <w:rFonts w:ascii="Times New Roman" w:hAnsi="Times New Roman"/>
          <w:bCs/>
          <w:szCs w:val="24"/>
          <w:lang w:val="lv-LV"/>
        </w:rPr>
        <w:t>. punkta kolonnā “Amata vienību skaits” skaitli “0,4” ar    skaitli “0,5”;</w:t>
      </w:r>
    </w:p>
    <w:p w14:paraId="2E871213" w14:textId="6A5B2EEE"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60</w:t>
      </w:r>
      <w:r w:rsidRPr="00A12240">
        <w:rPr>
          <w:rFonts w:ascii="Times New Roman" w:hAnsi="Times New Roman"/>
          <w:bCs/>
          <w:szCs w:val="24"/>
          <w:lang w:val="lv-LV"/>
        </w:rPr>
        <w:t>.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0ECD3195" w14:textId="62477DB2" w:rsidR="00DC71AA" w:rsidRPr="00A12240" w:rsidRDefault="00DC71AA"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61</w:t>
      </w:r>
      <w:r w:rsidRPr="00A12240">
        <w:rPr>
          <w:rFonts w:ascii="Times New Roman" w:hAnsi="Times New Roman"/>
          <w:bCs/>
          <w:szCs w:val="24"/>
          <w:lang w:val="lv-LV"/>
        </w:rPr>
        <w:t>. punkta kolonnā “Amata vienību skaits” skaitli “0,</w:t>
      </w:r>
      <w:r w:rsidR="00B25202" w:rsidRPr="00A12240">
        <w:rPr>
          <w:rFonts w:ascii="Times New Roman" w:hAnsi="Times New Roman"/>
          <w:bCs/>
          <w:szCs w:val="24"/>
          <w:lang w:val="lv-LV"/>
        </w:rPr>
        <w:t>2</w:t>
      </w:r>
      <w:r w:rsidRPr="00A12240">
        <w:rPr>
          <w:rFonts w:ascii="Times New Roman" w:hAnsi="Times New Roman"/>
          <w:bCs/>
          <w:szCs w:val="24"/>
          <w:lang w:val="lv-LV"/>
        </w:rPr>
        <w:t>” ar    skaitli “0,5”;</w:t>
      </w:r>
    </w:p>
    <w:p w14:paraId="3F50847A" w14:textId="7E0383C5" w:rsidR="00B25202" w:rsidRPr="00A12240" w:rsidRDefault="00B25202" w:rsidP="00A12240">
      <w:pPr>
        <w:pStyle w:val="Sarakstarindkopa"/>
        <w:numPr>
          <w:ilvl w:val="1"/>
          <w:numId w:val="1"/>
        </w:numPr>
        <w:shd w:val="clear" w:color="auto" w:fill="FFFFFF"/>
        <w:tabs>
          <w:tab w:val="left" w:pos="1701"/>
        </w:tabs>
        <w:contextualSpacing w:val="0"/>
        <w:jc w:val="both"/>
        <w:rPr>
          <w:rFonts w:ascii="Times New Roman" w:hAnsi="Times New Roman"/>
          <w:bCs/>
          <w:szCs w:val="24"/>
          <w:lang w:val="lv-LV"/>
        </w:rPr>
      </w:pPr>
      <w:r w:rsidRPr="00A12240">
        <w:rPr>
          <w:rFonts w:ascii="Times New Roman" w:hAnsi="Times New Roman"/>
          <w:bCs/>
          <w:szCs w:val="24"/>
          <w:lang w:val="lv-LV"/>
        </w:rPr>
        <w:t>papildināt pielikumu ar 61.</w:t>
      </w:r>
      <w:r w:rsidRPr="00A12240">
        <w:rPr>
          <w:rFonts w:ascii="Times New Roman" w:hAnsi="Times New Roman"/>
          <w:bCs/>
          <w:szCs w:val="24"/>
          <w:vertAlign w:val="superscript"/>
          <w:lang w:val="lv-LV"/>
        </w:rPr>
        <w:t>1</w:t>
      </w:r>
      <w:r w:rsidRPr="00A12240">
        <w:rPr>
          <w:rFonts w:ascii="Times New Roman" w:hAnsi="Times New Roman"/>
          <w:bCs/>
          <w:szCs w:val="24"/>
          <w:lang w:val="lv-LV"/>
        </w:rPr>
        <w:t> punktu šādā redakcijā:</w:t>
      </w:r>
    </w:p>
    <w:tbl>
      <w:tblPr>
        <w:tblW w:w="4566" w:type="pct"/>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0"/>
        <w:gridCol w:w="2267"/>
        <w:gridCol w:w="1134"/>
        <w:gridCol w:w="995"/>
        <w:gridCol w:w="991"/>
        <w:gridCol w:w="1278"/>
        <w:gridCol w:w="990"/>
      </w:tblGrid>
      <w:tr w:rsidR="001B7AE2" w:rsidRPr="00A12240" w14:paraId="37047EA1" w14:textId="77777777" w:rsidTr="001B7AE2">
        <w:trPr>
          <w:trHeight w:val="945"/>
        </w:trPr>
        <w:tc>
          <w:tcPr>
            <w:tcW w:w="375" w:type="pct"/>
            <w:shd w:val="clear" w:color="auto" w:fill="D9D9D9"/>
            <w:tcMar>
              <w:top w:w="30" w:type="dxa"/>
              <w:left w:w="45" w:type="dxa"/>
              <w:bottom w:w="30" w:type="dxa"/>
              <w:right w:w="45" w:type="dxa"/>
            </w:tcMar>
            <w:vAlign w:val="center"/>
            <w:hideMark/>
          </w:tcPr>
          <w:p w14:paraId="71F86758" w14:textId="77777777" w:rsidR="00B25202" w:rsidRPr="00A12240" w:rsidRDefault="00B25202" w:rsidP="00EB7877">
            <w:pPr>
              <w:jc w:val="center"/>
              <w:rPr>
                <w:rFonts w:ascii="Times New Roman" w:hAnsi="Times New Roman"/>
                <w:b/>
                <w:sz w:val="22"/>
                <w:szCs w:val="22"/>
                <w:lang w:val="lv-LV"/>
              </w:rPr>
            </w:pPr>
            <w:r w:rsidRPr="00A12240">
              <w:rPr>
                <w:rFonts w:ascii="Times New Roman" w:hAnsi="Times New Roman"/>
                <w:b/>
                <w:sz w:val="22"/>
                <w:szCs w:val="22"/>
                <w:lang w:val="lv-LV"/>
              </w:rPr>
              <w:lastRenderedPageBreak/>
              <w:t>Nr.</w:t>
            </w:r>
          </w:p>
          <w:p w14:paraId="61A194E0"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p.k.</w:t>
            </w:r>
          </w:p>
        </w:tc>
        <w:tc>
          <w:tcPr>
            <w:tcW w:w="1370" w:type="pct"/>
            <w:shd w:val="clear" w:color="auto" w:fill="D9D9D9"/>
            <w:tcMar>
              <w:top w:w="30" w:type="dxa"/>
              <w:left w:w="45" w:type="dxa"/>
              <w:bottom w:w="30" w:type="dxa"/>
              <w:right w:w="45" w:type="dxa"/>
            </w:tcMar>
            <w:vAlign w:val="center"/>
            <w:hideMark/>
          </w:tcPr>
          <w:p w14:paraId="0ED94399"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Amata nosaukums</w:t>
            </w:r>
          </w:p>
        </w:tc>
        <w:tc>
          <w:tcPr>
            <w:tcW w:w="685" w:type="pct"/>
            <w:shd w:val="clear" w:color="auto" w:fill="D9D9D9"/>
            <w:tcMar>
              <w:top w:w="30" w:type="dxa"/>
              <w:left w:w="45" w:type="dxa"/>
              <w:bottom w:w="30" w:type="dxa"/>
              <w:right w:w="45" w:type="dxa"/>
            </w:tcMar>
            <w:vAlign w:val="center"/>
            <w:hideMark/>
          </w:tcPr>
          <w:p w14:paraId="4002FF7A"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Profesijas kods</w:t>
            </w:r>
          </w:p>
        </w:tc>
        <w:tc>
          <w:tcPr>
            <w:tcW w:w="601" w:type="pct"/>
            <w:shd w:val="clear" w:color="auto" w:fill="D9D9D9"/>
            <w:tcMar>
              <w:top w:w="30" w:type="dxa"/>
              <w:left w:w="45" w:type="dxa"/>
              <w:bottom w:w="30" w:type="dxa"/>
              <w:right w:w="45" w:type="dxa"/>
            </w:tcMar>
            <w:vAlign w:val="center"/>
            <w:hideMark/>
          </w:tcPr>
          <w:p w14:paraId="4E0FBC51"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Amata saime</w:t>
            </w:r>
          </w:p>
        </w:tc>
        <w:tc>
          <w:tcPr>
            <w:tcW w:w="599" w:type="pct"/>
            <w:shd w:val="clear" w:color="auto" w:fill="D9D9D9"/>
            <w:tcMar>
              <w:top w:w="30" w:type="dxa"/>
              <w:left w:w="45" w:type="dxa"/>
              <w:bottom w:w="30" w:type="dxa"/>
              <w:right w:w="45" w:type="dxa"/>
            </w:tcMar>
            <w:vAlign w:val="center"/>
            <w:hideMark/>
          </w:tcPr>
          <w:p w14:paraId="4CB856D4"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Amata saimes līmenis</w:t>
            </w:r>
          </w:p>
        </w:tc>
        <w:tc>
          <w:tcPr>
            <w:tcW w:w="772" w:type="pct"/>
            <w:shd w:val="clear" w:color="auto" w:fill="D9D9D9"/>
            <w:tcMar>
              <w:top w:w="30" w:type="dxa"/>
              <w:left w:w="45" w:type="dxa"/>
              <w:bottom w:w="30" w:type="dxa"/>
              <w:right w:w="45" w:type="dxa"/>
            </w:tcMar>
            <w:vAlign w:val="center"/>
            <w:hideMark/>
          </w:tcPr>
          <w:p w14:paraId="56E7CFF7"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Mēnešalgas grupa</w:t>
            </w:r>
          </w:p>
        </w:tc>
        <w:tc>
          <w:tcPr>
            <w:tcW w:w="598" w:type="pct"/>
            <w:shd w:val="clear" w:color="auto" w:fill="D9D9D9"/>
            <w:tcMar>
              <w:top w:w="30" w:type="dxa"/>
              <w:left w:w="45" w:type="dxa"/>
              <w:bottom w:w="30" w:type="dxa"/>
              <w:right w:w="45" w:type="dxa"/>
            </w:tcMar>
            <w:vAlign w:val="center"/>
            <w:hideMark/>
          </w:tcPr>
          <w:p w14:paraId="1622257A" w14:textId="77777777" w:rsidR="00B25202" w:rsidRPr="00A12240" w:rsidRDefault="00B25202" w:rsidP="00EB7877">
            <w:pPr>
              <w:jc w:val="center"/>
              <w:rPr>
                <w:rFonts w:ascii="Times New Roman" w:hAnsi="Times New Roman"/>
                <w:sz w:val="20"/>
                <w:lang w:val="lv-LV" w:eastAsia="lv-LV"/>
              </w:rPr>
            </w:pPr>
            <w:r w:rsidRPr="00A12240">
              <w:rPr>
                <w:rFonts w:ascii="Times New Roman" w:hAnsi="Times New Roman"/>
                <w:b/>
                <w:sz w:val="22"/>
                <w:szCs w:val="22"/>
                <w:lang w:val="lv-LV"/>
              </w:rPr>
              <w:t>Amata vienību  skaits</w:t>
            </w:r>
          </w:p>
        </w:tc>
      </w:tr>
      <w:tr w:rsidR="001B7AE2" w:rsidRPr="00A12240" w14:paraId="7E2AA357" w14:textId="77777777" w:rsidTr="001B7AE2">
        <w:trPr>
          <w:trHeight w:val="315"/>
        </w:trPr>
        <w:tc>
          <w:tcPr>
            <w:tcW w:w="375" w:type="pct"/>
            <w:tcMar>
              <w:top w:w="30" w:type="dxa"/>
              <w:left w:w="45" w:type="dxa"/>
              <w:bottom w:w="30" w:type="dxa"/>
              <w:right w:w="45" w:type="dxa"/>
            </w:tcMar>
            <w:vAlign w:val="center"/>
            <w:hideMark/>
          </w:tcPr>
          <w:p w14:paraId="427AC100" w14:textId="48EF980A" w:rsidR="00B25202" w:rsidRPr="00A12240" w:rsidRDefault="00B25202" w:rsidP="00B25202">
            <w:pPr>
              <w:jc w:val="center"/>
              <w:rPr>
                <w:rFonts w:ascii="Times New Roman" w:hAnsi="Times New Roman"/>
                <w:sz w:val="20"/>
                <w:vertAlign w:val="superscript"/>
                <w:lang w:val="lv-LV" w:eastAsia="lv-LV"/>
              </w:rPr>
            </w:pPr>
            <w:r w:rsidRPr="00A12240">
              <w:rPr>
                <w:rFonts w:ascii="Times New Roman" w:hAnsi="Times New Roman"/>
                <w:sz w:val="20"/>
                <w:lang w:val="lv-LV" w:eastAsia="lv-LV"/>
              </w:rPr>
              <w:t>61.</w:t>
            </w:r>
            <w:r w:rsidRPr="00A12240">
              <w:rPr>
                <w:rFonts w:ascii="Times New Roman" w:hAnsi="Times New Roman"/>
                <w:sz w:val="20"/>
                <w:vertAlign w:val="superscript"/>
                <w:lang w:val="lv-LV" w:eastAsia="lv-LV"/>
              </w:rPr>
              <w:t>1</w:t>
            </w:r>
          </w:p>
        </w:tc>
        <w:tc>
          <w:tcPr>
            <w:tcW w:w="1370" w:type="pct"/>
            <w:tcMar>
              <w:top w:w="30" w:type="dxa"/>
              <w:left w:w="45" w:type="dxa"/>
              <w:bottom w:w="30" w:type="dxa"/>
              <w:right w:w="45" w:type="dxa"/>
            </w:tcMar>
            <w:vAlign w:val="center"/>
          </w:tcPr>
          <w:p w14:paraId="7A4B0705" w14:textId="39F93E3F" w:rsidR="00B25202" w:rsidRPr="00A12240" w:rsidRDefault="00B25202" w:rsidP="00B25202">
            <w:pPr>
              <w:rPr>
                <w:rFonts w:ascii="Times New Roman" w:hAnsi="Times New Roman"/>
                <w:sz w:val="20"/>
                <w:lang w:val="lv-LV" w:eastAsia="lv-LV"/>
              </w:rPr>
            </w:pPr>
            <w:r w:rsidRPr="00A12240">
              <w:rPr>
                <w:rFonts w:ascii="Times New Roman" w:hAnsi="Times New Roman"/>
                <w:sz w:val="20"/>
                <w:lang w:val="lv-LV" w:eastAsia="lv-LV"/>
              </w:rPr>
              <w:t>Ogres danču kluba vadītājs</w:t>
            </w:r>
          </w:p>
        </w:tc>
        <w:tc>
          <w:tcPr>
            <w:tcW w:w="685" w:type="pct"/>
            <w:tcMar>
              <w:top w:w="30" w:type="dxa"/>
              <w:left w:w="45" w:type="dxa"/>
              <w:bottom w:w="30" w:type="dxa"/>
              <w:right w:w="45" w:type="dxa"/>
            </w:tcMar>
            <w:vAlign w:val="center"/>
          </w:tcPr>
          <w:p w14:paraId="2B594BD8" w14:textId="29D5CF61" w:rsidR="00B25202" w:rsidRPr="00A12240" w:rsidRDefault="00B25202" w:rsidP="00B25202">
            <w:pPr>
              <w:jc w:val="center"/>
              <w:rPr>
                <w:rFonts w:ascii="Times New Roman" w:hAnsi="Times New Roman"/>
                <w:sz w:val="20"/>
                <w:lang w:val="lv-LV" w:eastAsia="lv-LV"/>
              </w:rPr>
            </w:pPr>
            <w:r w:rsidRPr="00A12240">
              <w:rPr>
                <w:rFonts w:ascii="Times New Roman" w:hAnsi="Times New Roman"/>
                <w:sz w:val="20"/>
                <w:lang w:val="lv-LV" w:eastAsia="lv-LV"/>
              </w:rPr>
              <w:t>2652 18</w:t>
            </w:r>
          </w:p>
        </w:tc>
        <w:tc>
          <w:tcPr>
            <w:tcW w:w="601" w:type="pct"/>
            <w:shd w:val="clear" w:color="auto" w:fill="FFFFFF"/>
            <w:tcMar>
              <w:top w:w="30" w:type="dxa"/>
              <w:left w:w="45" w:type="dxa"/>
              <w:bottom w:w="30" w:type="dxa"/>
              <w:right w:w="45" w:type="dxa"/>
            </w:tcMar>
            <w:vAlign w:val="center"/>
          </w:tcPr>
          <w:p w14:paraId="1BBF6F38" w14:textId="0A818393" w:rsidR="00B25202" w:rsidRPr="00A12240" w:rsidRDefault="00B25202" w:rsidP="00B25202">
            <w:pPr>
              <w:jc w:val="center"/>
              <w:rPr>
                <w:rFonts w:ascii="Times New Roman" w:hAnsi="Times New Roman"/>
                <w:sz w:val="20"/>
                <w:lang w:val="lv-LV" w:eastAsia="lv-LV"/>
              </w:rPr>
            </w:pPr>
            <w:r w:rsidRPr="00A12240">
              <w:rPr>
                <w:rFonts w:ascii="Times New Roman" w:hAnsi="Times New Roman"/>
                <w:sz w:val="20"/>
                <w:lang w:val="lv-LV" w:eastAsia="lv-LV"/>
              </w:rPr>
              <w:t>40</w:t>
            </w:r>
          </w:p>
        </w:tc>
        <w:tc>
          <w:tcPr>
            <w:tcW w:w="599" w:type="pct"/>
            <w:shd w:val="clear" w:color="auto" w:fill="FFFFFF"/>
            <w:tcMar>
              <w:top w:w="30" w:type="dxa"/>
              <w:left w:w="45" w:type="dxa"/>
              <w:bottom w:w="30" w:type="dxa"/>
              <w:right w:w="45" w:type="dxa"/>
            </w:tcMar>
            <w:vAlign w:val="center"/>
          </w:tcPr>
          <w:p w14:paraId="1A1A7157" w14:textId="67E30D8E" w:rsidR="00B25202" w:rsidRPr="00A12240" w:rsidRDefault="00B25202" w:rsidP="00B25202">
            <w:pPr>
              <w:jc w:val="center"/>
              <w:rPr>
                <w:rFonts w:ascii="Times New Roman" w:hAnsi="Times New Roman"/>
                <w:sz w:val="20"/>
                <w:lang w:val="lv-LV" w:eastAsia="lv-LV"/>
              </w:rPr>
            </w:pPr>
            <w:r w:rsidRPr="00A12240">
              <w:rPr>
                <w:rFonts w:ascii="Times New Roman" w:hAnsi="Times New Roman"/>
                <w:sz w:val="20"/>
                <w:lang w:val="lv-LV" w:eastAsia="lv-LV"/>
              </w:rPr>
              <w:t>II A</w:t>
            </w:r>
          </w:p>
        </w:tc>
        <w:tc>
          <w:tcPr>
            <w:tcW w:w="772" w:type="pct"/>
            <w:shd w:val="clear" w:color="auto" w:fill="FFFFFF"/>
            <w:tcMar>
              <w:top w:w="30" w:type="dxa"/>
              <w:left w:w="45" w:type="dxa"/>
              <w:bottom w:w="30" w:type="dxa"/>
              <w:right w:w="45" w:type="dxa"/>
            </w:tcMar>
            <w:vAlign w:val="center"/>
          </w:tcPr>
          <w:p w14:paraId="037AE0B7" w14:textId="385BFB95" w:rsidR="00B25202" w:rsidRPr="00A12240" w:rsidRDefault="00B25202" w:rsidP="00B25202">
            <w:pPr>
              <w:jc w:val="center"/>
              <w:rPr>
                <w:rFonts w:ascii="Times New Roman" w:hAnsi="Times New Roman"/>
                <w:sz w:val="20"/>
                <w:lang w:val="lv-LV" w:eastAsia="lv-LV"/>
              </w:rPr>
            </w:pPr>
            <w:r w:rsidRPr="00A12240">
              <w:rPr>
                <w:rFonts w:ascii="Times New Roman" w:hAnsi="Times New Roman"/>
                <w:sz w:val="20"/>
                <w:lang w:val="lv-LV" w:eastAsia="lv-LV"/>
              </w:rPr>
              <w:t>6</w:t>
            </w:r>
          </w:p>
        </w:tc>
        <w:tc>
          <w:tcPr>
            <w:tcW w:w="598" w:type="pct"/>
            <w:shd w:val="clear" w:color="auto" w:fill="FFFFFF"/>
            <w:tcMar>
              <w:top w:w="30" w:type="dxa"/>
              <w:left w:w="45" w:type="dxa"/>
              <w:bottom w:w="30" w:type="dxa"/>
              <w:right w:w="45" w:type="dxa"/>
            </w:tcMar>
            <w:vAlign w:val="center"/>
          </w:tcPr>
          <w:p w14:paraId="1C0B723F" w14:textId="7C7807A0" w:rsidR="00B25202" w:rsidRPr="00A12240" w:rsidRDefault="00B25202" w:rsidP="00B25202">
            <w:pPr>
              <w:jc w:val="center"/>
              <w:rPr>
                <w:rFonts w:ascii="Times New Roman" w:hAnsi="Times New Roman"/>
                <w:sz w:val="20"/>
                <w:lang w:val="lv-LV" w:eastAsia="lv-LV"/>
              </w:rPr>
            </w:pPr>
            <w:r w:rsidRPr="00A12240">
              <w:rPr>
                <w:rFonts w:ascii="Times New Roman" w:hAnsi="Times New Roman"/>
                <w:sz w:val="20"/>
                <w:lang w:val="lv-LV" w:eastAsia="lv-LV"/>
              </w:rPr>
              <w:t>0,5</w:t>
            </w:r>
          </w:p>
        </w:tc>
      </w:tr>
    </w:tbl>
    <w:p w14:paraId="70F3C9F6" w14:textId="679517CC" w:rsidR="00DC71AA" w:rsidRPr="00A12240" w:rsidRDefault="00DC71AA" w:rsidP="00A12240">
      <w:pPr>
        <w:pStyle w:val="Sarakstarindkopa"/>
        <w:numPr>
          <w:ilvl w:val="1"/>
          <w:numId w:val="1"/>
        </w:numPr>
        <w:shd w:val="clear" w:color="auto" w:fill="FFFFFF"/>
        <w:tabs>
          <w:tab w:val="left" w:pos="1701"/>
        </w:tabs>
        <w:jc w:val="both"/>
        <w:rPr>
          <w:rFonts w:ascii="Times New Roman" w:hAnsi="Times New Roman"/>
          <w:bCs/>
          <w:szCs w:val="24"/>
          <w:lang w:val="lv-LV"/>
        </w:rPr>
      </w:pPr>
      <w:r w:rsidRPr="00A12240">
        <w:rPr>
          <w:rFonts w:ascii="Times New Roman" w:hAnsi="Times New Roman"/>
          <w:bCs/>
          <w:szCs w:val="24"/>
          <w:lang w:val="lv-LV"/>
        </w:rPr>
        <w:t xml:space="preserve">aizstāt pielikuma </w:t>
      </w:r>
      <w:r w:rsidR="00B25202" w:rsidRPr="00A12240">
        <w:rPr>
          <w:rFonts w:ascii="Times New Roman" w:hAnsi="Times New Roman"/>
          <w:bCs/>
          <w:szCs w:val="24"/>
          <w:lang w:val="lv-LV"/>
        </w:rPr>
        <w:t>71</w:t>
      </w:r>
      <w:r w:rsidRPr="00A12240">
        <w:rPr>
          <w:rFonts w:ascii="Times New Roman" w:hAnsi="Times New Roman"/>
          <w:bCs/>
          <w:szCs w:val="24"/>
          <w:lang w:val="lv-LV"/>
        </w:rPr>
        <w:t>. punkta kolonnā “Amata vienību skaits” skaitli “0,4” ar    skaitli “0,5”;</w:t>
      </w:r>
    </w:p>
    <w:p w14:paraId="7E1C24D4" w14:textId="472BE08A" w:rsidR="00B25202" w:rsidRPr="00A12240" w:rsidRDefault="00B25202" w:rsidP="00A12240">
      <w:pPr>
        <w:pStyle w:val="Sarakstarindkopa"/>
        <w:numPr>
          <w:ilvl w:val="1"/>
          <w:numId w:val="1"/>
        </w:numPr>
        <w:shd w:val="clear" w:color="auto" w:fill="FFFFFF"/>
        <w:tabs>
          <w:tab w:val="left" w:pos="1701"/>
        </w:tabs>
        <w:jc w:val="both"/>
        <w:rPr>
          <w:rFonts w:ascii="Times New Roman" w:hAnsi="Times New Roman"/>
          <w:bCs/>
          <w:szCs w:val="24"/>
          <w:lang w:val="lv-LV"/>
        </w:rPr>
      </w:pPr>
      <w:r w:rsidRPr="00A12240">
        <w:rPr>
          <w:rFonts w:ascii="Times New Roman" w:hAnsi="Times New Roman"/>
          <w:bCs/>
          <w:szCs w:val="24"/>
          <w:lang w:val="lv-LV"/>
        </w:rPr>
        <w:t>aizstāt pielikuma 73. punkta kolonnā “Amata vienību skaits” skaitli “0,4” ar    skaitli “0,5”;</w:t>
      </w:r>
    </w:p>
    <w:p w14:paraId="7951F2FC" w14:textId="519C5261" w:rsidR="00B25202" w:rsidRPr="00A12240" w:rsidRDefault="00B25202" w:rsidP="00A12240">
      <w:pPr>
        <w:pStyle w:val="Sarakstarindkopa"/>
        <w:numPr>
          <w:ilvl w:val="1"/>
          <w:numId w:val="1"/>
        </w:numPr>
        <w:shd w:val="clear" w:color="auto" w:fill="FFFFFF"/>
        <w:tabs>
          <w:tab w:val="left" w:pos="1701"/>
        </w:tabs>
        <w:jc w:val="both"/>
        <w:rPr>
          <w:rFonts w:ascii="Times New Roman" w:hAnsi="Times New Roman"/>
          <w:bCs/>
          <w:szCs w:val="24"/>
          <w:lang w:val="lv-LV"/>
        </w:rPr>
      </w:pPr>
      <w:r w:rsidRPr="00A12240">
        <w:rPr>
          <w:rFonts w:ascii="Times New Roman" w:hAnsi="Times New Roman"/>
          <w:bCs/>
          <w:szCs w:val="24"/>
          <w:lang w:val="lv-LV"/>
        </w:rPr>
        <w:t>aizstāt pielikuma 74. punkta kolonnā “Amata vienību skaits” skaitli “0,4” ar    skaitli “0,5”;</w:t>
      </w:r>
    </w:p>
    <w:p w14:paraId="75113923" w14:textId="4ECD4E0C" w:rsidR="00B25202" w:rsidRPr="00A12240" w:rsidRDefault="00B25202" w:rsidP="00A12240">
      <w:pPr>
        <w:pStyle w:val="Sarakstarindkopa"/>
        <w:numPr>
          <w:ilvl w:val="1"/>
          <w:numId w:val="1"/>
        </w:numPr>
        <w:shd w:val="clear" w:color="auto" w:fill="FFFFFF"/>
        <w:tabs>
          <w:tab w:val="left" w:pos="1701"/>
        </w:tabs>
        <w:jc w:val="both"/>
        <w:rPr>
          <w:rFonts w:ascii="Times New Roman" w:hAnsi="Times New Roman"/>
          <w:bCs/>
          <w:szCs w:val="24"/>
          <w:lang w:val="lv-LV"/>
        </w:rPr>
      </w:pPr>
      <w:r w:rsidRPr="00A12240">
        <w:rPr>
          <w:rFonts w:ascii="Times New Roman" w:hAnsi="Times New Roman"/>
          <w:bCs/>
          <w:szCs w:val="24"/>
          <w:lang w:val="lv-LV"/>
        </w:rPr>
        <w:t>aizstāt pielikuma 75. punkta kolonnā “Amata vienību skaits” skaitli “0,4” ar    skaitli “0,5”;</w:t>
      </w:r>
    </w:p>
    <w:p w14:paraId="35380D82" w14:textId="7156439B" w:rsidR="00B25202" w:rsidRPr="00A12240" w:rsidRDefault="00B25202" w:rsidP="00A12240">
      <w:pPr>
        <w:pStyle w:val="Sarakstarindkopa"/>
        <w:numPr>
          <w:ilvl w:val="1"/>
          <w:numId w:val="1"/>
        </w:numPr>
        <w:shd w:val="clear" w:color="auto" w:fill="FFFFFF"/>
        <w:tabs>
          <w:tab w:val="left" w:pos="1701"/>
        </w:tabs>
        <w:jc w:val="both"/>
        <w:rPr>
          <w:rFonts w:ascii="Times New Roman" w:hAnsi="Times New Roman"/>
          <w:bCs/>
          <w:szCs w:val="24"/>
          <w:lang w:val="lv-LV"/>
        </w:rPr>
      </w:pPr>
      <w:r w:rsidRPr="00A12240">
        <w:rPr>
          <w:rFonts w:ascii="Times New Roman" w:hAnsi="Times New Roman"/>
          <w:bCs/>
          <w:szCs w:val="24"/>
          <w:lang w:val="lv-LV"/>
        </w:rPr>
        <w:t>aizstāt pielikuma 77. punkta kolonnā “Amata vienību skaits” skaitli “0,4” ar    skaitli “0,45”.</w:t>
      </w:r>
    </w:p>
    <w:p w14:paraId="187FD138" w14:textId="027F2D4F" w:rsidR="003B664E" w:rsidRPr="00A12240" w:rsidRDefault="003B664E" w:rsidP="00A12240">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A12240">
        <w:rPr>
          <w:rFonts w:ascii="Times New Roman" w:hAnsi="Times New Roman"/>
          <w:b/>
          <w:szCs w:val="24"/>
          <w:lang w:val="lv-LV"/>
        </w:rPr>
        <w:t>Kontroli</w:t>
      </w:r>
      <w:r w:rsidRPr="00A12240">
        <w:rPr>
          <w:rFonts w:ascii="Times New Roman" w:hAnsi="Times New Roman"/>
          <w:szCs w:val="24"/>
          <w:lang w:val="lv-LV"/>
        </w:rPr>
        <w:t xml:space="preserve"> par lēmuma izpildi uzdot pašvaldības izpilddirektoram.</w:t>
      </w:r>
    </w:p>
    <w:p w14:paraId="7A8A0424" w14:textId="77777777" w:rsidR="003B664E" w:rsidRDefault="003B664E" w:rsidP="003B664E">
      <w:pPr>
        <w:jc w:val="right"/>
        <w:rPr>
          <w:rFonts w:ascii="Times New Roman" w:hAnsi="Times New Roman"/>
          <w:szCs w:val="24"/>
          <w:lang w:val="lv-LV"/>
        </w:rPr>
      </w:pPr>
    </w:p>
    <w:p w14:paraId="1BCDDF21" w14:textId="77777777" w:rsidR="003B664E" w:rsidRPr="00B447E1" w:rsidRDefault="003B664E" w:rsidP="003B664E">
      <w:pPr>
        <w:rPr>
          <w:rFonts w:ascii="Times New Roman" w:hAnsi="Times New Roman"/>
          <w:szCs w:val="24"/>
          <w:lang w:val="lv-LV"/>
        </w:rPr>
      </w:pPr>
    </w:p>
    <w:p w14:paraId="43F5A6D1" w14:textId="77777777" w:rsidR="003B664E" w:rsidRPr="00B447E1" w:rsidRDefault="003B664E" w:rsidP="003B664E">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420D71BF" w14:textId="77777777" w:rsidR="003B664E" w:rsidRPr="00160709" w:rsidRDefault="003B664E" w:rsidP="003B664E">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61AF1B61" w14:textId="77777777" w:rsidR="003D02F1" w:rsidRDefault="00A12240"/>
    <w:sectPr w:rsidR="003D02F1" w:rsidSect="001B7AE2">
      <w:head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8DF8" w14:textId="77777777" w:rsidR="001B7AE2" w:rsidRDefault="001B7AE2" w:rsidP="001B7AE2">
      <w:r>
        <w:separator/>
      </w:r>
    </w:p>
  </w:endnote>
  <w:endnote w:type="continuationSeparator" w:id="0">
    <w:p w14:paraId="3EB50712" w14:textId="77777777" w:rsidR="001B7AE2" w:rsidRDefault="001B7AE2" w:rsidP="001B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626D9" w14:textId="77777777" w:rsidR="001B7AE2" w:rsidRDefault="001B7AE2" w:rsidP="001B7AE2">
      <w:r>
        <w:separator/>
      </w:r>
    </w:p>
  </w:footnote>
  <w:footnote w:type="continuationSeparator" w:id="0">
    <w:p w14:paraId="267DB536" w14:textId="77777777" w:rsidR="001B7AE2" w:rsidRDefault="001B7AE2" w:rsidP="001B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75906"/>
      <w:docPartObj>
        <w:docPartGallery w:val="Page Numbers (Top of Page)"/>
        <w:docPartUnique/>
      </w:docPartObj>
    </w:sdtPr>
    <w:sdtEndPr>
      <w:rPr>
        <w:rFonts w:ascii="Times New Roman" w:hAnsi="Times New Roman"/>
        <w:sz w:val="20"/>
      </w:rPr>
    </w:sdtEndPr>
    <w:sdtContent>
      <w:p w14:paraId="52DF6806" w14:textId="48E124E1" w:rsidR="001B7AE2" w:rsidRPr="001B7AE2" w:rsidRDefault="001B7AE2">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Pr="001B7AE2">
          <w:rPr>
            <w:rFonts w:ascii="Times New Roman" w:hAnsi="Times New Roman"/>
            <w:sz w:val="20"/>
            <w:lang w:val="lv-LV"/>
          </w:rPr>
          <w:t>2</w:t>
        </w:r>
        <w:r w:rsidRPr="001B7AE2">
          <w:rPr>
            <w:rFonts w:ascii="Times New Roman" w:hAnsi="Times New Roman"/>
            <w:sz w:val="20"/>
          </w:rPr>
          <w:fldChar w:fldCharType="end"/>
        </w:r>
      </w:p>
    </w:sdtContent>
  </w:sdt>
  <w:p w14:paraId="300DA916" w14:textId="77777777" w:rsidR="001B7AE2" w:rsidRDefault="001B7AE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32258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4E"/>
    <w:rsid w:val="001B7AE2"/>
    <w:rsid w:val="003B664E"/>
    <w:rsid w:val="006B3206"/>
    <w:rsid w:val="006D0F30"/>
    <w:rsid w:val="007547D4"/>
    <w:rsid w:val="008000B1"/>
    <w:rsid w:val="00A12240"/>
    <w:rsid w:val="00A14671"/>
    <w:rsid w:val="00A52035"/>
    <w:rsid w:val="00B25202"/>
    <w:rsid w:val="00DC71AA"/>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17F7"/>
  <w15:chartTrackingRefBased/>
  <w15:docId w15:val="{24CFD988-E383-427F-8F3D-E27FFA68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664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B664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664E"/>
    <w:rPr>
      <w:rFonts w:ascii="Times New Roman" w:eastAsia="Times New Roman" w:hAnsi="Times New Roman" w:cs="Times New Roman"/>
      <w:b/>
      <w:bCs/>
      <w:sz w:val="24"/>
      <w:szCs w:val="20"/>
    </w:rPr>
  </w:style>
  <w:style w:type="paragraph" w:styleId="Pamatteksts">
    <w:name w:val="Body Text"/>
    <w:basedOn w:val="Parasts"/>
    <w:link w:val="PamattekstsRakstz"/>
    <w:rsid w:val="003B664E"/>
    <w:pPr>
      <w:spacing w:after="120"/>
    </w:pPr>
  </w:style>
  <w:style w:type="character" w:customStyle="1" w:styleId="PamattekstsRakstz">
    <w:name w:val="Pamatteksts Rakstz."/>
    <w:basedOn w:val="Noklusjumarindkopasfonts"/>
    <w:link w:val="Pamatteksts"/>
    <w:rsid w:val="003B664E"/>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B664E"/>
    <w:pPr>
      <w:spacing w:after="120" w:line="480" w:lineRule="auto"/>
      <w:ind w:left="283"/>
    </w:pPr>
  </w:style>
  <w:style w:type="character" w:customStyle="1" w:styleId="Pamattekstaatkpe2Rakstz">
    <w:name w:val="Pamatteksta atkāpe 2 Rakstz."/>
    <w:basedOn w:val="Noklusjumarindkopasfonts"/>
    <w:link w:val="Pamattekstaatkpe2"/>
    <w:rsid w:val="003B664E"/>
    <w:rPr>
      <w:rFonts w:ascii="RimTimes" w:eastAsia="Times New Roman" w:hAnsi="RimTimes" w:cs="Times New Roman"/>
      <w:sz w:val="24"/>
      <w:szCs w:val="20"/>
      <w:lang w:val="en-US"/>
    </w:rPr>
  </w:style>
  <w:style w:type="paragraph" w:styleId="Sarakstarindkopa">
    <w:name w:val="List Paragraph"/>
    <w:basedOn w:val="Parasts"/>
    <w:uiPriority w:val="34"/>
    <w:qFormat/>
    <w:rsid w:val="003B664E"/>
    <w:pPr>
      <w:ind w:left="720"/>
      <w:contextualSpacing/>
    </w:pPr>
  </w:style>
  <w:style w:type="paragraph" w:styleId="Kjene">
    <w:name w:val="footer"/>
    <w:basedOn w:val="Parasts"/>
    <w:link w:val="KjeneRakstz"/>
    <w:uiPriority w:val="99"/>
    <w:unhideWhenUsed/>
    <w:rsid w:val="003B664E"/>
    <w:pPr>
      <w:tabs>
        <w:tab w:val="center" w:pos="4153"/>
        <w:tab w:val="right" w:pos="8306"/>
      </w:tabs>
    </w:pPr>
  </w:style>
  <w:style w:type="character" w:customStyle="1" w:styleId="KjeneRakstz">
    <w:name w:val="Kājene Rakstz."/>
    <w:basedOn w:val="Noklusjumarindkopasfonts"/>
    <w:link w:val="Kjene"/>
    <w:uiPriority w:val="99"/>
    <w:rsid w:val="003B664E"/>
    <w:rPr>
      <w:rFonts w:ascii="RimTimes" w:eastAsia="Times New Roman" w:hAnsi="RimTimes" w:cs="Times New Roman"/>
      <w:sz w:val="24"/>
      <w:szCs w:val="20"/>
      <w:lang w:val="en-US"/>
    </w:rPr>
  </w:style>
  <w:style w:type="paragraph" w:customStyle="1" w:styleId="tv213">
    <w:name w:val="tv213"/>
    <w:basedOn w:val="Parasts"/>
    <w:rsid w:val="003B664E"/>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3B664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1B7AE2"/>
    <w:pPr>
      <w:tabs>
        <w:tab w:val="center" w:pos="4153"/>
        <w:tab w:val="right" w:pos="8306"/>
      </w:tabs>
    </w:pPr>
  </w:style>
  <w:style w:type="character" w:customStyle="1" w:styleId="GalveneRakstz">
    <w:name w:val="Galvene Rakstz."/>
    <w:basedOn w:val="Noklusjumarindkopasfonts"/>
    <w:link w:val="Galvene"/>
    <w:uiPriority w:val="99"/>
    <w:rsid w:val="001B7AE2"/>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3464</Words>
  <Characters>1976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2023-01-27T08:52:00Z</cp:lastPrinted>
  <dcterms:created xsi:type="dcterms:W3CDTF">2023-01-27T08:53:00Z</dcterms:created>
  <dcterms:modified xsi:type="dcterms:W3CDTF">2023-01-27T08:53:00Z</dcterms:modified>
</cp:coreProperties>
</file>