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4EA66" w14:textId="641032CF" w:rsidR="00BE2BAF" w:rsidRDefault="00BE2BAF" w:rsidP="00BE2BAF">
      <w:pPr>
        <w:suppressAutoHyphens/>
        <w:spacing w:after="0" w:line="240" w:lineRule="auto"/>
        <w:jc w:val="right"/>
        <w:rPr>
          <w:rFonts w:eastAsia="Times New Roman" w:cs="Times New Roman"/>
          <w:szCs w:val="24"/>
          <w:lang w:eastAsia="lv-LV"/>
        </w:rPr>
      </w:pPr>
      <w:bookmarkStart w:id="0" w:name="_GoBack"/>
      <w:bookmarkEnd w:id="0"/>
      <w:r>
        <w:rPr>
          <w:rFonts w:eastAsia="Times New Roman" w:cs="Times New Roman"/>
          <w:szCs w:val="24"/>
          <w:lang w:eastAsia="lv-LV"/>
        </w:rPr>
        <w:t>Projekts</w:t>
      </w:r>
    </w:p>
    <w:p w14:paraId="0C6117C9" w14:textId="77777777" w:rsidR="00BE2BAF" w:rsidRDefault="00BE2BAF" w:rsidP="00411F58">
      <w:pPr>
        <w:suppressAutoHyphens/>
        <w:spacing w:after="0" w:line="240" w:lineRule="auto"/>
        <w:jc w:val="center"/>
        <w:rPr>
          <w:rFonts w:eastAsia="Times New Roman" w:cs="Times New Roman"/>
          <w:szCs w:val="24"/>
          <w:lang w:eastAsia="lv-LV"/>
        </w:rPr>
      </w:pPr>
    </w:p>
    <w:p w14:paraId="720F3738" w14:textId="77777777" w:rsidR="00411F58" w:rsidRPr="00AF2E36" w:rsidRDefault="00411F58" w:rsidP="00411F58">
      <w:pPr>
        <w:suppressAutoHyphens/>
        <w:spacing w:after="0" w:line="240" w:lineRule="auto"/>
        <w:jc w:val="center"/>
        <w:rPr>
          <w:rFonts w:eastAsia="Times New Roman" w:cs="Times New Roman"/>
          <w:szCs w:val="24"/>
          <w:lang w:eastAsia="lv-LV"/>
        </w:rPr>
      </w:pPr>
      <w:r w:rsidRPr="00EE45E4">
        <w:rPr>
          <w:rFonts w:eastAsia="Times New Roman" w:cs="Times New Roman"/>
          <w:noProof/>
          <w:szCs w:val="24"/>
          <w:lang w:eastAsia="lv-LV"/>
        </w:rPr>
        <w:drawing>
          <wp:inline distT="0" distB="0" distL="0" distR="0" wp14:anchorId="264A2C2D" wp14:editId="068D82CF">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CC64B2A" w14:textId="77777777" w:rsidR="00411F58" w:rsidRPr="00AF2E36" w:rsidRDefault="00411F58" w:rsidP="00411F58">
      <w:pPr>
        <w:suppressAutoHyphens/>
        <w:spacing w:after="0" w:line="240" w:lineRule="auto"/>
        <w:jc w:val="center"/>
        <w:rPr>
          <w:rFonts w:eastAsia="Times New Roman" w:cs="Times New Roman"/>
          <w:sz w:val="12"/>
          <w:szCs w:val="28"/>
          <w:lang w:eastAsia="ar-SA"/>
        </w:rPr>
      </w:pPr>
    </w:p>
    <w:p w14:paraId="6E3E72C8" w14:textId="77777777" w:rsidR="00411F58" w:rsidRPr="00AF2E36" w:rsidRDefault="00411F58" w:rsidP="00411F58">
      <w:pPr>
        <w:suppressAutoHyphens/>
        <w:spacing w:after="0" w:line="240" w:lineRule="auto"/>
        <w:jc w:val="center"/>
        <w:rPr>
          <w:rFonts w:eastAsia="Times New Roman" w:cs="Times New Roman"/>
          <w:sz w:val="36"/>
          <w:szCs w:val="24"/>
          <w:lang w:eastAsia="ar-SA"/>
        </w:rPr>
      </w:pPr>
      <w:r w:rsidRPr="00AF2E36">
        <w:rPr>
          <w:rFonts w:eastAsia="Times New Roman" w:cs="Times New Roman"/>
          <w:sz w:val="36"/>
          <w:szCs w:val="24"/>
          <w:lang w:eastAsia="ar-SA"/>
        </w:rPr>
        <w:t>OGRES  NOVADA  PAŠVALDĪBA</w:t>
      </w:r>
    </w:p>
    <w:p w14:paraId="6CC64B67" w14:textId="77777777" w:rsidR="00411F58" w:rsidRPr="00AF2E36" w:rsidRDefault="00411F58" w:rsidP="00411F58">
      <w:pPr>
        <w:suppressAutoHyphens/>
        <w:spacing w:after="0" w:line="240" w:lineRule="auto"/>
        <w:jc w:val="center"/>
        <w:rPr>
          <w:rFonts w:eastAsia="Times New Roman" w:cs="Times New Roman"/>
          <w:sz w:val="18"/>
          <w:szCs w:val="24"/>
          <w:lang w:eastAsia="ar-SA"/>
        </w:rPr>
      </w:pPr>
      <w:r w:rsidRPr="00AF2E36">
        <w:rPr>
          <w:rFonts w:eastAsia="Times New Roman" w:cs="Times New Roman"/>
          <w:sz w:val="18"/>
          <w:szCs w:val="24"/>
          <w:lang w:eastAsia="ar-SA"/>
        </w:rPr>
        <w:t>Reģ.Nr.90000024455, Brīvības iela 33, Ogre, Ogres nov., LV-5001</w:t>
      </w:r>
    </w:p>
    <w:p w14:paraId="0E47AC3A" w14:textId="77777777" w:rsidR="00411F58" w:rsidRPr="00AF2E36" w:rsidRDefault="00411F58" w:rsidP="00411F58">
      <w:pPr>
        <w:pBdr>
          <w:bottom w:val="single" w:sz="4" w:space="1" w:color="auto"/>
        </w:pBdr>
        <w:suppressAutoHyphens/>
        <w:spacing w:after="0" w:line="240" w:lineRule="auto"/>
        <w:jc w:val="center"/>
        <w:rPr>
          <w:rFonts w:eastAsia="Times New Roman" w:cs="Times New Roman"/>
          <w:sz w:val="18"/>
          <w:szCs w:val="24"/>
          <w:lang w:eastAsia="ar-SA"/>
        </w:rPr>
      </w:pPr>
      <w:r w:rsidRPr="00AF2E36">
        <w:rPr>
          <w:rFonts w:eastAsia="Times New Roman" w:cs="Times New Roman"/>
          <w:sz w:val="18"/>
          <w:szCs w:val="24"/>
          <w:lang w:eastAsia="ar-SA"/>
        </w:rPr>
        <w:t xml:space="preserve">tālrunis 65071160, </w:t>
      </w:r>
      <w:r w:rsidRPr="004642E2">
        <w:rPr>
          <w:rFonts w:eastAsia="Times New Roman" w:cs="Times New Roman"/>
          <w:sz w:val="18"/>
          <w:szCs w:val="24"/>
          <w:lang w:eastAsia="ar-SA"/>
        </w:rPr>
        <w:t>e-pasts: ogredome@ogresnovads.lv, www.ogresnovads.lv</w:t>
      </w:r>
    </w:p>
    <w:p w14:paraId="6EA6DFA5" w14:textId="77777777" w:rsidR="00411F58" w:rsidRPr="004642E2" w:rsidRDefault="00411F58" w:rsidP="00411F58">
      <w:pPr>
        <w:suppressAutoHyphens/>
        <w:spacing w:after="0" w:line="240" w:lineRule="auto"/>
        <w:jc w:val="center"/>
        <w:rPr>
          <w:rFonts w:eastAsia="Times New Roman" w:cs="Times New Roman"/>
          <w:sz w:val="32"/>
          <w:szCs w:val="32"/>
          <w:lang w:eastAsia="ar-SA"/>
        </w:rPr>
      </w:pPr>
    </w:p>
    <w:p w14:paraId="50213BBA" w14:textId="77777777" w:rsidR="00411F58" w:rsidRPr="004642E2" w:rsidRDefault="00411F58" w:rsidP="00411F58">
      <w:pPr>
        <w:suppressAutoHyphens/>
        <w:spacing w:after="0" w:line="240" w:lineRule="auto"/>
        <w:jc w:val="center"/>
        <w:rPr>
          <w:rFonts w:eastAsia="Times New Roman" w:cs="Times New Roman"/>
          <w:sz w:val="32"/>
          <w:szCs w:val="32"/>
          <w:lang w:eastAsia="ar-SA"/>
        </w:rPr>
      </w:pPr>
    </w:p>
    <w:p w14:paraId="25FD3CA4" w14:textId="77777777" w:rsidR="00411F58" w:rsidRPr="004642E2" w:rsidRDefault="00411F58" w:rsidP="00411F58">
      <w:pPr>
        <w:suppressAutoHyphens/>
        <w:spacing w:after="0" w:line="240" w:lineRule="auto"/>
        <w:jc w:val="center"/>
        <w:rPr>
          <w:rFonts w:eastAsia="Times New Roman" w:cs="Times New Roman"/>
          <w:b/>
          <w:szCs w:val="24"/>
          <w:lang w:eastAsia="ar-SA"/>
        </w:rPr>
      </w:pPr>
      <w:r w:rsidRPr="004642E2">
        <w:rPr>
          <w:rFonts w:eastAsia="Times New Roman" w:cs="Times New Roman"/>
          <w:b/>
          <w:szCs w:val="24"/>
          <w:lang w:eastAsia="ar-SA"/>
        </w:rPr>
        <w:t>Saistošie noteikumi</w:t>
      </w:r>
    </w:p>
    <w:p w14:paraId="7F0C32E5" w14:textId="77777777" w:rsidR="00411F58" w:rsidRPr="004642E2" w:rsidRDefault="00411F58" w:rsidP="00411F58">
      <w:pPr>
        <w:suppressAutoHyphens/>
        <w:spacing w:after="0" w:line="240" w:lineRule="auto"/>
        <w:jc w:val="center"/>
        <w:rPr>
          <w:rFonts w:eastAsia="Times New Roman" w:cs="Times New Roman"/>
          <w:b/>
          <w:szCs w:val="24"/>
          <w:lang w:eastAsia="ar-SA"/>
        </w:rPr>
      </w:pPr>
      <w:r w:rsidRPr="004642E2">
        <w:rPr>
          <w:rFonts w:eastAsia="Times New Roman" w:cs="Times New Roman"/>
          <w:b/>
          <w:szCs w:val="24"/>
          <w:lang w:eastAsia="ar-SA"/>
        </w:rPr>
        <w:t>Ogrē</w:t>
      </w:r>
    </w:p>
    <w:p w14:paraId="12097ACC" w14:textId="77777777" w:rsidR="00411F58" w:rsidRPr="004642E2" w:rsidRDefault="00411F58" w:rsidP="00411F58">
      <w:pPr>
        <w:suppressAutoHyphens/>
        <w:spacing w:after="0" w:line="240" w:lineRule="auto"/>
        <w:rPr>
          <w:rFonts w:eastAsia="Times New Roman" w:cs="Times New Roman"/>
          <w:b/>
          <w:szCs w:val="24"/>
          <w:lang w:eastAsia="ar-SA"/>
        </w:rPr>
      </w:pPr>
    </w:p>
    <w:tbl>
      <w:tblPr>
        <w:tblW w:w="0" w:type="auto"/>
        <w:tblLayout w:type="fixed"/>
        <w:tblLook w:val="0000" w:firstRow="0" w:lastRow="0" w:firstColumn="0" w:lastColumn="0" w:noHBand="0" w:noVBand="0"/>
      </w:tblPr>
      <w:tblGrid>
        <w:gridCol w:w="4501"/>
        <w:gridCol w:w="4502"/>
      </w:tblGrid>
      <w:tr w:rsidR="00411F58" w:rsidRPr="004642E2" w14:paraId="5CE674D7" w14:textId="77777777" w:rsidTr="00AF2E36">
        <w:tc>
          <w:tcPr>
            <w:tcW w:w="4501" w:type="dxa"/>
            <w:shd w:val="clear" w:color="auto" w:fill="auto"/>
          </w:tcPr>
          <w:p w14:paraId="10B8A47A" w14:textId="6D4F4511" w:rsidR="00411F58" w:rsidRPr="004642E2" w:rsidRDefault="00411F58" w:rsidP="009B568A">
            <w:pPr>
              <w:suppressAutoHyphens/>
              <w:spacing w:after="0" w:line="240" w:lineRule="auto"/>
              <w:rPr>
                <w:rFonts w:eastAsia="Times New Roman" w:cs="Times New Roman"/>
                <w:b/>
                <w:sz w:val="28"/>
                <w:szCs w:val="24"/>
                <w:lang w:eastAsia="ar-SA"/>
              </w:rPr>
            </w:pPr>
            <w:r w:rsidRPr="004642E2">
              <w:rPr>
                <w:rFonts w:eastAsia="Times New Roman" w:cs="Times New Roman"/>
                <w:b/>
                <w:szCs w:val="24"/>
                <w:lang w:eastAsia="ar-SA"/>
              </w:rPr>
              <w:t>202</w:t>
            </w:r>
            <w:r>
              <w:rPr>
                <w:rFonts w:eastAsia="Times New Roman" w:cs="Times New Roman"/>
                <w:b/>
                <w:szCs w:val="24"/>
                <w:lang w:eastAsia="ar-SA"/>
              </w:rPr>
              <w:t>3</w:t>
            </w:r>
            <w:r w:rsidRPr="004642E2">
              <w:rPr>
                <w:rFonts w:eastAsia="Times New Roman" w:cs="Times New Roman"/>
                <w:b/>
                <w:szCs w:val="24"/>
                <w:lang w:eastAsia="ar-SA"/>
              </w:rPr>
              <w:t xml:space="preserve">.gada </w:t>
            </w:r>
          </w:p>
        </w:tc>
        <w:tc>
          <w:tcPr>
            <w:tcW w:w="4502" w:type="dxa"/>
            <w:shd w:val="clear" w:color="auto" w:fill="auto"/>
          </w:tcPr>
          <w:p w14:paraId="168A90EC" w14:textId="1EF42DE1" w:rsidR="00411F58" w:rsidRPr="004642E2" w:rsidRDefault="00411F58" w:rsidP="009B568A">
            <w:pPr>
              <w:keepNext/>
              <w:numPr>
                <w:ilvl w:val="3"/>
                <w:numId w:val="0"/>
              </w:numPr>
              <w:tabs>
                <w:tab w:val="num" w:pos="0"/>
              </w:tabs>
              <w:suppressAutoHyphens/>
              <w:spacing w:after="0" w:line="240" w:lineRule="auto"/>
              <w:ind w:left="864" w:hanging="864"/>
              <w:jc w:val="right"/>
              <w:outlineLvl w:val="3"/>
              <w:rPr>
                <w:rFonts w:eastAsia="Arial Unicode MS" w:cs="Times New Roman"/>
                <w:b/>
                <w:bCs/>
                <w:szCs w:val="24"/>
                <w:lang w:eastAsia="ar-SA"/>
              </w:rPr>
            </w:pPr>
            <w:r w:rsidRPr="004642E2">
              <w:rPr>
                <w:rFonts w:eastAsia="Arial Unicode MS" w:cs="Times New Roman"/>
                <w:b/>
                <w:szCs w:val="24"/>
                <w:lang w:eastAsia="ar-SA"/>
              </w:rPr>
              <w:t>Nr</w:t>
            </w:r>
            <w:r w:rsidR="009B568A">
              <w:rPr>
                <w:rFonts w:eastAsia="Arial Unicode MS" w:cs="Times New Roman"/>
                <w:b/>
                <w:szCs w:val="24"/>
                <w:lang w:eastAsia="ar-SA"/>
              </w:rPr>
              <w:t xml:space="preserve">.   </w:t>
            </w:r>
            <w:r w:rsidR="009B568A" w:rsidRPr="004642E2">
              <w:rPr>
                <w:rFonts w:eastAsia="Arial Unicode MS" w:cs="Times New Roman"/>
                <w:b/>
                <w:szCs w:val="24"/>
                <w:lang w:eastAsia="ar-SA"/>
              </w:rPr>
              <w:t xml:space="preserve"> </w:t>
            </w:r>
            <w:r w:rsidRPr="004642E2">
              <w:rPr>
                <w:rFonts w:eastAsia="Arial Unicode MS" w:cs="Times New Roman"/>
                <w:b/>
                <w:szCs w:val="24"/>
                <w:lang w:eastAsia="ar-SA"/>
              </w:rPr>
              <w:t>/202</w:t>
            </w:r>
            <w:r>
              <w:rPr>
                <w:rFonts w:eastAsia="Arial Unicode MS" w:cs="Times New Roman"/>
                <w:b/>
                <w:szCs w:val="24"/>
                <w:lang w:eastAsia="ar-SA"/>
              </w:rPr>
              <w:t>3</w:t>
            </w:r>
          </w:p>
        </w:tc>
      </w:tr>
      <w:tr w:rsidR="00411F58" w:rsidRPr="004642E2" w14:paraId="2A3B66C8" w14:textId="77777777" w:rsidTr="00AF2E36">
        <w:tc>
          <w:tcPr>
            <w:tcW w:w="4501" w:type="dxa"/>
            <w:shd w:val="clear" w:color="auto" w:fill="auto"/>
          </w:tcPr>
          <w:p w14:paraId="101D4469" w14:textId="77777777" w:rsidR="00411F58" w:rsidRPr="004642E2" w:rsidRDefault="00411F58" w:rsidP="00AF2E36">
            <w:pPr>
              <w:suppressAutoHyphens/>
              <w:snapToGrid w:val="0"/>
              <w:spacing w:after="0" w:line="240" w:lineRule="auto"/>
              <w:rPr>
                <w:rFonts w:eastAsia="Times New Roman" w:cs="Times New Roman"/>
                <w:b/>
                <w:szCs w:val="24"/>
                <w:lang w:eastAsia="ar-SA"/>
              </w:rPr>
            </w:pPr>
          </w:p>
        </w:tc>
        <w:tc>
          <w:tcPr>
            <w:tcW w:w="4502" w:type="dxa"/>
            <w:shd w:val="clear" w:color="auto" w:fill="auto"/>
          </w:tcPr>
          <w:p w14:paraId="4DD61DA0" w14:textId="59D36C72" w:rsidR="00411F58" w:rsidRPr="004642E2" w:rsidRDefault="00411F58" w:rsidP="009B568A">
            <w:pPr>
              <w:suppressAutoHyphens/>
              <w:spacing w:after="0" w:line="240" w:lineRule="auto"/>
              <w:jc w:val="right"/>
              <w:rPr>
                <w:rFonts w:eastAsia="Times New Roman" w:cs="Times New Roman"/>
                <w:b/>
                <w:bCs/>
                <w:sz w:val="28"/>
                <w:szCs w:val="24"/>
                <w:lang w:eastAsia="ar-SA"/>
              </w:rPr>
            </w:pPr>
            <w:r w:rsidRPr="004642E2">
              <w:rPr>
                <w:rFonts w:eastAsia="Times New Roman" w:cs="Times New Roman"/>
                <w:b/>
                <w:szCs w:val="24"/>
                <w:lang w:eastAsia="ar-SA"/>
              </w:rPr>
              <w:t>(protokols Nr.</w:t>
            </w:r>
            <w:r w:rsidR="009B568A">
              <w:rPr>
                <w:rFonts w:eastAsia="Times New Roman" w:cs="Times New Roman"/>
                <w:b/>
                <w:szCs w:val="24"/>
                <w:lang w:eastAsia="ar-SA"/>
              </w:rPr>
              <w:t xml:space="preserve">        </w:t>
            </w:r>
            <w:r w:rsidRPr="004642E2">
              <w:rPr>
                <w:rFonts w:eastAsia="Times New Roman" w:cs="Times New Roman"/>
                <w:b/>
                <w:szCs w:val="24"/>
                <w:lang w:eastAsia="ar-SA"/>
              </w:rPr>
              <w:t>)</w:t>
            </w:r>
          </w:p>
        </w:tc>
      </w:tr>
    </w:tbl>
    <w:p w14:paraId="43E2D076" w14:textId="77777777" w:rsidR="00411F58" w:rsidRPr="004642E2" w:rsidRDefault="00411F58" w:rsidP="00411F58">
      <w:pPr>
        <w:pStyle w:val="NoSpacing"/>
        <w:rPr>
          <w:rFonts w:ascii="Times New Roman" w:hAnsi="Times New Roman" w:cs="Times New Roman"/>
        </w:rPr>
      </w:pPr>
    </w:p>
    <w:p w14:paraId="6F64157B" w14:textId="77777777" w:rsidR="00411F58" w:rsidRDefault="00411F58" w:rsidP="00411F58">
      <w:pPr>
        <w:pStyle w:val="NoSpacing"/>
        <w:jc w:val="center"/>
        <w:rPr>
          <w:rFonts w:ascii="Times New Roman" w:hAnsi="Times New Roman" w:cs="Times New Roman"/>
          <w:b/>
          <w:sz w:val="40"/>
        </w:rPr>
      </w:pPr>
      <w:r w:rsidRPr="004642E2">
        <w:rPr>
          <w:rFonts w:ascii="Times New Roman" w:hAnsi="Times New Roman" w:cs="Times New Roman"/>
          <w:b/>
          <w:sz w:val="40"/>
        </w:rPr>
        <w:t>Ogres novada teritorijas kopšanas un būvju uzturēšanas saistošie noteikumi</w:t>
      </w:r>
    </w:p>
    <w:p w14:paraId="6D990EFC" w14:textId="77777777" w:rsidR="00411F58" w:rsidRPr="00AF2E36" w:rsidRDefault="00411F58" w:rsidP="00411F58">
      <w:pPr>
        <w:pStyle w:val="NoSpacing"/>
        <w:jc w:val="center"/>
        <w:rPr>
          <w:rFonts w:ascii="Times New Roman" w:hAnsi="Times New Roman" w:cs="Times New Roman"/>
          <w:b/>
          <w:sz w:val="24"/>
          <w:szCs w:val="24"/>
        </w:rPr>
      </w:pPr>
    </w:p>
    <w:p w14:paraId="23E0CAC4" w14:textId="77777777" w:rsidR="00411F58" w:rsidRDefault="00411F58" w:rsidP="00411F58">
      <w:pPr>
        <w:pStyle w:val="NoSpacing"/>
        <w:jc w:val="right"/>
        <w:rPr>
          <w:rFonts w:ascii="Times New Roman" w:hAnsi="Times New Roman" w:cs="Times New Roman"/>
          <w:bCs/>
          <w:i/>
          <w:iCs/>
          <w:sz w:val="24"/>
          <w:szCs w:val="24"/>
        </w:rPr>
      </w:pPr>
      <w:r>
        <w:rPr>
          <w:rFonts w:ascii="Times New Roman" w:hAnsi="Times New Roman" w:cs="Times New Roman"/>
          <w:bCs/>
          <w:i/>
          <w:iCs/>
          <w:sz w:val="24"/>
          <w:szCs w:val="24"/>
        </w:rPr>
        <w:t>Izdoti saskaņā ar Pašvaldību likuma</w:t>
      </w:r>
    </w:p>
    <w:p w14:paraId="01CF865E" w14:textId="77777777" w:rsidR="00411F58" w:rsidRDefault="00411F58" w:rsidP="00411F58">
      <w:pPr>
        <w:pStyle w:val="NoSpacing"/>
        <w:jc w:val="right"/>
        <w:rPr>
          <w:rFonts w:ascii="Times New Roman" w:hAnsi="Times New Roman" w:cs="Times New Roman"/>
          <w:bCs/>
          <w:i/>
          <w:iCs/>
          <w:sz w:val="24"/>
          <w:szCs w:val="24"/>
        </w:rPr>
      </w:pPr>
      <w:r>
        <w:rPr>
          <w:rFonts w:ascii="Times New Roman" w:hAnsi="Times New Roman" w:cs="Times New Roman"/>
          <w:bCs/>
          <w:i/>
          <w:iCs/>
          <w:sz w:val="24"/>
          <w:szCs w:val="24"/>
        </w:rPr>
        <w:t>45.panta pirmās daļas 3. un 4. punktu,</w:t>
      </w:r>
    </w:p>
    <w:p w14:paraId="11626A5D" w14:textId="77777777" w:rsidR="00411F58" w:rsidRPr="00132FFA" w:rsidRDefault="00411F58" w:rsidP="00411F58">
      <w:pPr>
        <w:pStyle w:val="NoSpacing"/>
        <w:jc w:val="right"/>
        <w:rPr>
          <w:rFonts w:ascii="Times New Roman" w:hAnsi="Times New Roman" w:cs="Times New Roman"/>
          <w:bCs/>
          <w:i/>
          <w:iCs/>
          <w:sz w:val="24"/>
          <w:szCs w:val="24"/>
        </w:rPr>
      </w:pPr>
      <w:r w:rsidRPr="00132FFA">
        <w:rPr>
          <w:rFonts w:ascii="Times New Roman" w:hAnsi="Times New Roman" w:cs="Times New Roman"/>
          <w:bCs/>
          <w:i/>
          <w:iCs/>
          <w:sz w:val="24"/>
          <w:szCs w:val="24"/>
        </w:rPr>
        <w:t>Ministru kabineta 2010. gada 28. septembra noteikumu Nr. 906</w:t>
      </w:r>
    </w:p>
    <w:p w14:paraId="07973DB2" w14:textId="77777777" w:rsidR="00411F58" w:rsidRPr="00132FFA" w:rsidRDefault="00411F58" w:rsidP="00411F58">
      <w:pPr>
        <w:pStyle w:val="NoSpacing"/>
        <w:jc w:val="right"/>
        <w:rPr>
          <w:rFonts w:ascii="Times New Roman" w:hAnsi="Times New Roman" w:cs="Times New Roman"/>
          <w:bCs/>
          <w:i/>
          <w:iCs/>
          <w:sz w:val="24"/>
          <w:szCs w:val="24"/>
        </w:rPr>
      </w:pPr>
      <w:r w:rsidRPr="00132FFA">
        <w:rPr>
          <w:rFonts w:ascii="Times New Roman" w:hAnsi="Times New Roman" w:cs="Times New Roman"/>
          <w:bCs/>
          <w:i/>
          <w:iCs/>
          <w:sz w:val="24"/>
          <w:szCs w:val="24"/>
        </w:rPr>
        <w:t>"Dzīvojamās mājas sanitārās apkopes noteikumi" 4. punktu,</w:t>
      </w:r>
    </w:p>
    <w:p w14:paraId="502679DB" w14:textId="77777777" w:rsidR="00411F58" w:rsidRPr="00132FFA" w:rsidRDefault="00411F58" w:rsidP="00411F58">
      <w:pPr>
        <w:pStyle w:val="NoSpacing"/>
        <w:jc w:val="right"/>
        <w:rPr>
          <w:rFonts w:ascii="Times New Roman" w:hAnsi="Times New Roman" w:cs="Times New Roman"/>
          <w:bCs/>
          <w:i/>
          <w:iCs/>
          <w:sz w:val="24"/>
          <w:szCs w:val="24"/>
        </w:rPr>
      </w:pPr>
      <w:r w:rsidRPr="00132FFA">
        <w:rPr>
          <w:rFonts w:ascii="Times New Roman" w:hAnsi="Times New Roman" w:cs="Times New Roman"/>
          <w:bCs/>
          <w:i/>
          <w:iCs/>
          <w:sz w:val="24"/>
          <w:szCs w:val="24"/>
        </w:rPr>
        <w:t>Ministru kabineta 2014. gada 19. augusta noteikumu Nr. 500</w:t>
      </w:r>
    </w:p>
    <w:p w14:paraId="6F1D9621" w14:textId="77777777" w:rsidR="00411F58" w:rsidRPr="00AF2E36" w:rsidRDefault="00411F58" w:rsidP="00411F58">
      <w:pPr>
        <w:pStyle w:val="NoSpacing"/>
        <w:jc w:val="right"/>
        <w:rPr>
          <w:rFonts w:ascii="Times New Roman" w:hAnsi="Times New Roman" w:cs="Times New Roman"/>
          <w:bCs/>
          <w:i/>
          <w:iCs/>
          <w:sz w:val="24"/>
          <w:szCs w:val="24"/>
        </w:rPr>
      </w:pPr>
      <w:r w:rsidRPr="00132FFA">
        <w:rPr>
          <w:rFonts w:ascii="Times New Roman" w:hAnsi="Times New Roman" w:cs="Times New Roman"/>
          <w:bCs/>
          <w:i/>
          <w:iCs/>
          <w:sz w:val="24"/>
          <w:szCs w:val="24"/>
        </w:rPr>
        <w:t>"Vispārīgie būvnoteikumi" 158.2. apakšpunktu</w:t>
      </w:r>
    </w:p>
    <w:p w14:paraId="5D156C71" w14:textId="77777777" w:rsidR="00411F58" w:rsidRPr="00AF2E36" w:rsidRDefault="00411F58" w:rsidP="00411F58">
      <w:pPr>
        <w:pStyle w:val="NoSpacing"/>
        <w:jc w:val="center"/>
        <w:rPr>
          <w:rFonts w:ascii="Times New Roman" w:hAnsi="Times New Roman" w:cs="Times New Roman"/>
          <w:lang w:eastAsia="lv-LV"/>
        </w:rPr>
      </w:pPr>
    </w:p>
    <w:p w14:paraId="19EE2004" w14:textId="77777777" w:rsidR="00411F58" w:rsidRPr="00AF2E36" w:rsidRDefault="00411F58" w:rsidP="002E4D0A">
      <w:pPr>
        <w:spacing w:after="120" w:line="240" w:lineRule="auto"/>
        <w:jc w:val="center"/>
        <w:rPr>
          <w:rFonts w:eastAsia="Times New Roman" w:cs="Times New Roman"/>
          <w:sz w:val="28"/>
          <w:szCs w:val="28"/>
          <w:lang w:eastAsia="lv-LV"/>
        </w:rPr>
      </w:pPr>
      <w:r w:rsidRPr="00AF2E36">
        <w:rPr>
          <w:rFonts w:eastAsia="Calibri" w:cs="Times New Roman"/>
          <w:b/>
          <w:sz w:val="28"/>
          <w:szCs w:val="28"/>
          <w:lang w:eastAsia="lv-LV"/>
        </w:rPr>
        <w:t xml:space="preserve">1. Vispārīgie jautājumi </w:t>
      </w:r>
    </w:p>
    <w:p w14:paraId="2229EA87" w14:textId="77777777" w:rsidR="00245C14" w:rsidRPr="004642E2" w:rsidRDefault="00245C14" w:rsidP="00245C14">
      <w:pPr>
        <w:tabs>
          <w:tab w:val="left" w:pos="426"/>
        </w:tabs>
        <w:spacing w:after="120" w:line="256" w:lineRule="auto"/>
        <w:rPr>
          <w:rFonts w:eastAsia="Times New Roman" w:cs="Times New Roman"/>
          <w:szCs w:val="24"/>
          <w:lang w:eastAsia="lv-LV"/>
        </w:rPr>
      </w:pPr>
      <w:bookmarkStart w:id="1" w:name="_Hlk86651390"/>
      <w:r w:rsidRPr="00030D85">
        <w:rPr>
          <w:rFonts w:eastAsia="Times New Roman" w:cs="Times New Roman"/>
          <w:szCs w:val="24"/>
          <w:lang w:eastAsia="lv-LV"/>
        </w:rPr>
        <w:t xml:space="preserve">1. </w:t>
      </w:r>
      <w:r w:rsidRPr="004642E2">
        <w:rPr>
          <w:rFonts w:eastAsia="Calibri" w:cs="Times New Roman"/>
          <w:szCs w:val="24"/>
          <w:lang w:eastAsia="lv-LV"/>
        </w:rPr>
        <w:t xml:space="preserve">Saistošie noteikumi (turpmāk – noteikumi) nosaka kārtību, kādā </w:t>
      </w:r>
      <w:r>
        <w:rPr>
          <w:rFonts w:eastAsia="Calibri" w:cs="Times New Roman"/>
          <w:szCs w:val="24"/>
          <w:lang w:eastAsia="lv-LV"/>
        </w:rPr>
        <w:t>kopjami</w:t>
      </w:r>
      <w:r w:rsidRPr="004642E2">
        <w:rPr>
          <w:rFonts w:eastAsia="Calibri" w:cs="Times New Roman"/>
          <w:szCs w:val="24"/>
          <w:lang w:eastAsia="lv-LV"/>
        </w:rPr>
        <w:t xml:space="preserve"> Ogres novada pašvaldības (turpmāk – pašvaldība) administratīvajā teritorijā esošie īpašumi un tajos esošās ēkas un būves, nodrošinot sanitāro tīrību, teritorijas sakoptību, aizsardzību un pilsētvides ainavas saglabāšanu.</w:t>
      </w:r>
    </w:p>
    <w:p w14:paraId="3D16FB3C" w14:textId="77777777" w:rsidR="00245C14" w:rsidRPr="00AF2E36" w:rsidRDefault="00245C14" w:rsidP="00245C14">
      <w:pPr>
        <w:tabs>
          <w:tab w:val="left" w:pos="426"/>
        </w:tabs>
        <w:spacing w:after="120" w:line="256" w:lineRule="auto"/>
        <w:rPr>
          <w:rFonts w:eastAsia="Times New Roman" w:cs="Times New Roman"/>
          <w:szCs w:val="24"/>
          <w:lang w:eastAsia="lv-LV"/>
        </w:rPr>
      </w:pPr>
      <w:r w:rsidRPr="00AF2E36">
        <w:rPr>
          <w:rFonts w:eastAsia="Times New Roman" w:cs="Times New Roman"/>
          <w:szCs w:val="24"/>
          <w:lang w:eastAsia="lv-LV"/>
        </w:rPr>
        <w:t>2.</w:t>
      </w:r>
      <w:r w:rsidRPr="004642E2">
        <w:rPr>
          <w:rFonts w:eastAsia="Times New Roman" w:cs="Times New Roman"/>
          <w:szCs w:val="24"/>
          <w:lang w:eastAsia="lv-LV"/>
        </w:rPr>
        <w:t xml:space="preserve"> </w:t>
      </w:r>
      <w:r w:rsidRPr="00AF2E36">
        <w:rPr>
          <w:rFonts w:eastAsia="Calibri" w:cs="Times New Roman"/>
          <w:szCs w:val="24"/>
          <w:lang w:eastAsia="lv-LV"/>
        </w:rPr>
        <w:t xml:space="preserve">Noteikumos lietotie termini: </w:t>
      </w:r>
    </w:p>
    <w:p w14:paraId="35B0FD7F" w14:textId="1CE51E3B" w:rsidR="00245C14" w:rsidRPr="00B20114" w:rsidRDefault="00245C14" w:rsidP="00245C14">
      <w:pPr>
        <w:spacing w:after="120" w:line="256" w:lineRule="auto"/>
        <w:rPr>
          <w:rFonts w:eastAsia="Calibri" w:cs="Times New Roman"/>
          <w:szCs w:val="24"/>
          <w:lang w:eastAsia="lv-LV"/>
        </w:rPr>
      </w:pPr>
      <w:r w:rsidRPr="00AF2E36">
        <w:rPr>
          <w:rFonts w:eastAsia="Times New Roman" w:cs="Times New Roman"/>
          <w:szCs w:val="24"/>
          <w:lang w:eastAsia="lv-LV"/>
        </w:rPr>
        <w:t>2.1.</w:t>
      </w:r>
      <w:r w:rsidRPr="004642E2">
        <w:rPr>
          <w:rFonts w:eastAsia="Times New Roman" w:cs="Times New Roman"/>
          <w:szCs w:val="24"/>
          <w:lang w:eastAsia="lv-LV"/>
        </w:rPr>
        <w:t xml:space="preserve"> </w:t>
      </w:r>
      <w:r w:rsidRPr="00525F12">
        <w:rPr>
          <w:rFonts w:eastAsia="Calibri" w:cs="Times New Roman"/>
          <w:b/>
          <w:szCs w:val="24"/>
          <w:lang w:eastAsia="lv-LV"/>
        </w:rPr>
        <w:t xml:space="preserve">apbūves zeme </w:t>
      </w:r>
      <w:r w:rsidR="00B20114">
        <w:rPr>
          <w:rFonts w:eastAsia="Calibri" w:cs="Times New Roman"/>
          <w:szCs w:val="24"/>
          <w:lang w:eastAsia="lv-LV"/>
        </w:rPr>
        <w:t>–</w:t>
      </w:r>
      <w:r w:rsidRPr="00525F12">
        <w:rPr>
          <w:rFonts w:eastAsia="Calibri" w:cs="Times New Roman"/>
          <w:szCs w:val="24"/>
          <w:lang w:eastAsia="lv-LV"/>
        </w:rPr>
        <w:t xml:space="preserve"> saskaņā ar Ministru kabineta noteikumiem par nekustamā īpašuma lietošanas mērķu klasifikāciju atbilst kādai no lietošanas mērķu klasē “Apbūves zeme” ietilpstošajām lietošanas mērķu grupām: Individuālo dzīvojamo māju apbūves zeme</w:t>
      </w:r>
      <w:r w:rsidR="00B20114">
        <w:rPr>
          <w:rFonts w:eastAsia="Calibri" w:cs="Times New Roman"/>
          <w:szCs w:val="24"/>
          <w:lang w:eastAsia="lv-LV"/>
        </w:rPr>
        <w:t xml:space="preserve">, </w:t>
      </w:r>
      <w:r w:rsidRPr="00525F12">
        <w:rPr>
          <w:rFonts w:eastAsia="Calibri" w:cs="Times New Roman"/>
          <w:szCs w:val="24"/>
          <w:lang w:eastAsia="lv-LV"/>
        </w:rPr>
        <w:t>Daudzdzīvokļu māju apbūves zeme, Komercdarbības objektu apbūves zeme, Sabiedriskas nozīmes objektu zeme (izņemot kapsētu teritorijas un ar tām saistīto ceremoniālo ēku un krematoriju apbūve), Ražošanas objektu apbūves zeme, Satiksmes infrastruktūras objektu apbūves zeme, Inženiertehniskās apgādes tīklu un objektu apbūves zeme</w:t>
      </w:r>
      <w:r w:rsidRPr="00AF2E36">
        <w:rPr>
          <w:rFonts w:eastAsia="Calibri" w:cs="Times New Roman"/>
          <w:szCs w:val="24"/>
          <w:lang w:eastAsia="lv-LV"/>
        </w:rPr>
        <w:t xml:space="preserve">; </w:t>
      </w:r>
    </w:p>
    <w:p w14:paraId="61F9BCAA" w14:textId="77777777" w:rsidR="00245C14" w:rsidRPr="00AF2E36" w:rsidRDefault="00245C14" w:rsidP="00245C14">
      <w:pPr>
        <w:tabs>
          <w:tab w:val="left" w:pos="567"/>
        </w:tabs>
        <w:spacing w:after="120" w:line="256" w:lineRule="auto"/>
        <w:rPr>
          <w:rFonts w:eastAsia="Times New Roman" w:cs="Times New Roman"/>
          <w:szCs w:val="24"/>
          <w:lang w:eastAsia="lv-LV"/>
        </w:rPr>
      </w:pPr>
      <w:r w:rsidRPr="00AF2E36">
        <w:rPr>
          <w:rFonts w:eastAsia="Times New Roman" w:cs="Times New Roman"/>
          <w:szCs w:val="24"/>
          <w:lang w:eastAsia="lv-LV"/>
        </w:rPr>
        <w:t>2.2.</w:t>
      </w:r>
      <w:r w:rsidRPr="004642E2">
        <w:rPr>
          <w:rFonts w:eastAsia="Times New Roman" w:cs="Times New Roman"/>
          <w:szCs w:val="24"/>
          <w:lang w:eastAsia="lv-LV"/>
        </w:rPr>
        <w:t xml:space="preserve"> </w:t>
      </w:r>
      <w:r w:rsidRPr="00525F12">
        <w:rPr>
          <w:rFonts w:eastAsia="Calibri" w:cs="Times New Roman"/>
          <w:b/>
          <w:szCs w:val="24"/>
          <w:lang w:eastAsia="lv-LV"/>
        </w:rPr>
        <w:t>apstādījumi</w:t>
      </w:r>
      <w:r w:rsidRPr="00525F12">
        <w:rPr>
          <w:rFonts w:eastAsia="Calibri" w:cs="Times New Roman"/>
          <w:szCs w:val="24"/>
          <w:lang w:eastAsia="lv-LV"/>
        </w:rPr>
        <w:t xml:space="preserve"> – visas ar augiem apaudzētas, koptas publiskas ārtelpas teritorijas, kurās neiegūst augu produkciju pārtikai, koksnei, grieztus ziedus un citu produkciju. Apstādījumi ietver parkus, dārzus, košuma dārzus, skvērus, alejas, kapsētas, nogāžu nostiprinājumus, u.tml. teritorijas. Apstādījumos ietilpst koki, krūmi, vīteņaugi, puķu stādījumi, zālieni, ceļi, takas, ūdenstilpes, publiski pieejami laukumi ar dārza mēbelēm un ierīcēm</w:t>
      </w:r>
      <w:r>
        <w:rPr>
          <w:rFonts w:eastAsia="Calibri" w:cs="Times New Roman"/>
          <w:szCs w:val="24"/>
          <w:lang w:eastAsia="lv-LV"/>
        </w:rPr>
        <w:t>,</w:t>
      </w:r>
      <w:r w:rsidRPr="00525F12">
        <w:rPr>
          <w:rFonts w:eastAsia="Calibri" w:cs="Times New Roman"/>
          <w:szCs w:val="24"/>
          <w:lang w:eastAsia="lv-LV"/>
        </w:rPr>
        <w:t xml:space="preserve"> un citiem labiekārtojuma elementiem</w:t>
      </w:r>
      <w:r w:rsidRPr="00AF2E36">
        <w:rPr>
          <w:rFonts w:eastAsia="Calibri" w:cs="Times New Roman"/>
          <w:szCs w:val="24"/>
          <w:lang w:eastAsia="lv-LV"/>
        </w:rPr>
        <w:t xml:space="preserve">; </w:t>
      </w:r>
    </w:p>
    <w:p w14:paraId="44C7A332" w14:textId="415E13C8" w:rsidR="00245C14" w:rsidRDefault="00245C14" w:rsidP="00245C14">
      <w:pPr>
        <w:tabs>
          <w:tab w:val="left" w:pos="567"/>
        </w:tabs>
        <w:spacing w:after="120" w:line="256" w:lineRule="auto"/>
        <w:rPr>
          <w:rFonts w:eastAsia="Calibri" w:cs="Times New Roman"/>
          <w:szCs w:val="24"/>
          <w:lang w:eastAsia="lv-LV"/>
        </w:rPr>
      </w:pPr>
      <w:r w:rsidRPr="00AF2E36">
        <w:rPr>
          <w:rFonts w:eastAsia="Times New Roman" w:cs="Times New Roman"/>
          <w:szCs w:val="24"/>
          <w:lang w:eastAsia="lv-LV"/>
        </w:rPr>
        <w:lastRenderedPageBreak/>
        <w:t>2.3.</w:t>
      </w:r>
      <w:r w:rsidRPr="004642E2">
        <w:rPr>
          <w:rFonts w:eastAsia="Times New Roman" w:cs="Times New Roman"/>
          <w:szCs w:val="24"/>
          <w:lang w:eastAsia="lv-LV"/>
        </w:rPr>
        <w:t xml:space="preserve"> </w:t>
      </w:r>
      <w:r w:rsidRPr="00525F12">
        <w:rPr>
          <w:rFonts w:eastAsia="Calibri" w:cs="Times New Roman"/>
          <w:b/>
          <w:szCs w:val="24"/>
          <w:lang w:eastAsia="lv-LV"/>
        </w:rPr>
        <w:t xml:space="preserve">īpašuma teritorija, kas vērsta pret publisku ārtelpu </w:t>
      </w:r>
      <w:r w:rsidR="00B20114">
        <w:rPr>
          <w:rFonts w:eastAsia="Calibri" w:cs="Times New Roman"/>
          <w:szCs w:val="24"/>
          <w:lang w:eastAsia="lv-LV"/>
        </w:rPr>
        <w:t>–</w:t>
      </w:r>
      <w:r w:rsidRPr="00525F12">
        <w:rPr>
          <w:rFonts w:eastAsia="Calibri" w:cs="Times New Roman"/>
          <w:szCs w:val="24"/>
          <w:lang w:eastAsia="lv-LV"/>
        </w:rPr>
        <w:t xml:space="preserve"> jebkura apbūves zemes teritorija vai tās daļa, neatkarīgi no īpašuma piederības formas, kas vērsta pret publisku vietu (ārtelpu), piekļaujas publiskai vietai (ārtelpai), ir redzama no publiskās vietas (ārtelpas) teritorijas un veido pilsētvides ainavu (piemēram, daudzdzīvokļu mājas īpašuma teritorija, individuālo dzīvojamo māju apbūves teritorijas daļa, kas vērsta pret publisku vietu, komercdarbības objektu apbūves zemes teritorija, kas vērsta pret publisku vietu u.tml.)</w:t>
      </w:r>
      <w:r w:rsidRPr="00AF2E36">
        <w:rPr>
          <w:rFonts w:eastAsia="Calibri" w:cs="Times New Roman"/>
          <w:szCs w:val="24"/>
          <w:lang w:eastAsia="lv-LV"/>
        </w:rPr>
        <w:t>;</w:t>
      </w:r>
    </w:p>
    <w:p w14:paraId="39CC7C0C" w14:textId="1F9CED2F" w:rsidR="00245C14" w:rsidRPr="00B20114" w:rsidRDefault="00245C14" w:rsidP="00245C14">
      <w:pPr>
        <w:tabs>
          <w:tab w:val="left" w:pos="567"/>
        </w:tabs>
        <w:spacing w:after="120" w:line="256" w:lineRule="auto"/>
        <w:rPr>
          <w:rFonts w:eastAsia="Calibri" w:cs="Times New Roman"/>
          <w:bCs/>
          <w:szCs w:val="24"/>
          <w:lang w:eastAsia="lv-LV"/>
        </w:rPr>
      </w:pPr>
      <w:r>
        <w:rPr>
          <w:rFonts w:eastAsia="Times New Roman" w:cs="Times New Roman"/>
          <w:bCs/>
          <w:szCs w:val="24"/>
          <w:lang w:eastAsia="lv-LV"/>
        </w:rPr>
        <w:t xml:space="preserve">2.4. </w:t>
      </w:r>
      <w:r>
        <w:rPr>
          <w:rFonts w:eastAsia="Calibri" w:cs="Times New Roman"/>
          <w:b/>
          <w:szCs w:val="24"/>
          <w:lang w:eastAsia="lv-LV"/>
        </w:rPr>
        <w:t>n</w:t>
      </w:r>
      <w:r w:rsidRPr="00AF2E36">
        <w:rPr>
          <w:rFonts w:eastAsia="Calibri" w:cs="Times New Roman"/>
          <w:b/>
          <w:szCs w:val="24"/>
          <w:lang w:eastAsia="lv-LV"/>
        </w:rPr>
        <w:t>ekustamais īpašums</w:t>
      </w:r>
      <w:r w:rsidRPr="00AF2E36">
        <w:rPr>
          <w:rFonts w:eastAsia="Calibri" w:cs="Times New Roman"/>
          <w:bCs/>
          <w:szCs w:val="24"/>
          <w:lang w:eastAsia="lv-LV"/>
        </w:rPr>
        <w:t xml:space="preserve"> </w:t>
      </w:r>
      <w:r w:rsidR="00B20114">
        <w:rPr>
          <w:rFonts w:eastAsia="Calibri" w:cs="Times New Roman"/>
          <w:bCs/>
          <w:szCs w:val="24"/>
          <w:lang w:eastAsia="lv-LV"/>
        </w:rPr>
        <w:t>–</w:t>
      </w:r>
      <w:r>
        <w:rPr>
          <w:rFonts w:eastAsia="Calibri" w:cs="Times New Roman"/>
          <w:bCs/>
          <w:szCs w:val="24"/>
          <w:lang w:eastAsia="lv-LV"/>
        </w:rPr>
        <w:t xml:space="preserve"> </w:t>
      </w:r>
      <w:r w:rsidRPr="00AF2E36">
        <w:rPr>
          <w:rFonts w:eastAsia="Calibri" w:cs="Times New Roman"/>
          <w:bCs/>
          <w:szCs w:val="24"/>
          <w:lang w:eastAsia="lv-LV"/>
        </w:rPr>
        <w:t xml:space="preserve">nekustamā īpašuma objekts (zemes vienība vai būve) vai šo objektu </w:t>
      </w:r>
      <w:r>
        <w:rPr>
          <w:rFonts w:eastAsia="Calibri" w:cs="Times New Roman"/>
          <w:bCs/>
          <w:szCs w:val="24"/>
          <w:lang w:eastAsia="lv-LV"/>
        </w:rPr>
        <w:t>kopība (zemes vienība un būve);</w:t>
      </w:r>
    </w:p>
    <w:p w14:paraId="74BFABC0" w14:textId="77777777" w:rsidR="00245C14" w:rsidRPr="00AF2E36" w:rsidRDefault="00245C14" w:rsidP="00245C14">
      <w:pPr>
        <w:tabs>
          <w:tab w:val="left" w:pos="567"/>
        </w:tabs>
        <w:spacing w:after="120" w:line="256" w:lineRule="auto"/>
        <w:rPr>
          <w:rFonts w:eastAsia="Times New Roman" w:cs="Times New Roman"/>
          <w:szCs w:val="24"/>
          <w:lang w:eastAsia="lv-LV"/>
        </w:rPr>
      </w:pPr>
      <w:r>
        <w:rPr>
          <w:rFonts w:eastAsia="Times New Roman" w:cs="Times New Roman"/>
          <w:szCs w:val="24"/>
          <w:lang w:eastAsia="lv-LV"/>
        </w:rPr>
        <w:t>2.5</w:t>
      </w:r>
      <w:r w:rsidRPr="00AF2E36">
        <w:rPr>
          <w:rFonts w:eastAsia="Times New Roman" w:cs="Times New Roman"/>
          <w:szCs w:val="24"/>
          <w:lang w:eastAsia="lv-LV"/>
        </w:rPr>
        <w:t>.</w:t>
      </w:r>
      <w:r w:rsidRPr="004642E2">
        <w:rPr>
          <w:rFonts w:eastAsia="Times New Roman" w:cs="Times New Roman"/>
          <w:szCs w:val="24"/>
          <w:lang w:eastAsia="lv-LV"/>
        </w:rPr>
        <w:t xml:space="preserve"> </w:t>
      </w:r>
      <w:r w:rsidRPr="00525F12">
        <w:rPr>
          <w:rFonts w:eastAsia="Calibri" w:cs="Times New Roman"/>
          <w:b/>
          <w:szCs w:val="24"/>
          <w:lang w:eastAsia="lv-LV"/>
        </w:rPr>
        <w:t>piebrauktuve</w:t>
      </w:r>
      <w:r w:rsidRPr="00525F12">
        <w:rPr>
          <w:rFonts w:eastAsia="Calibri" w:cs="Times New Roman"/>
          <w:szCs w:val="24"/>
          <w:lang w:eastAsia="lv-LV"/>
        </w:rPr>
        <w:t xml:space="preserve"> – attiecīgi aprīkots ceļa (ielas) elements, kas paredzēts transportlīdzekļu nokļūšanai no ceļa (ielas) braucamās daļas līdz piegulošajam nekustamajam īpašumam</w:t>
      </w:r>
      <w:r w:rsidRPr="00AF2E36">
        <w:rPr>
          <w:rFonts w:eastAsia="Calibri" w:cs="Times New Roman"/>
          <w:szCs w:val="24"/>
          <w:lang w:eastAsia="lv-LV"/>
        </w:rPr>
        <w:t>;</w:t>
      </w:r>
    </w:p>
    <w:p w14:paraId="782CEB51" w14:textId="77777777" w:rsidR="00245C14" w:rsidRPr="00AF2E36" w:rsidRDefault="00245C14" w:rsidP="00245C14">
      <w:pPr>
        <w:tabs>
          <w:tab w:val="left" w:pos="567"/>
        </w:tabs>
        <w:spacing w:after="120" w:line="256" w:lineRule="auto"/>
        <w:rPr>
          <w:rFonts w:eastAsia="Times New Roman" w:cs="Times New Roman"/>
          <w:szCs w:val="24"/>
          <w:lang w:eastAsia="lv-LV"/>
        </w:rPr>
      </w:pPr>
      <w:r w:rsidRPr="00AF2E36">
        <w:rPr>
          <w:rFonts w:eastAsia="Times New Roman" w:cs="Times New Roman"/>
          <w:szCs w:val="24"/>
          <w:lang w:eastAsia="lv-LV"/>
        </w:rPr>
        <w:t>2.</w:t>
      </w:r>
      <w:r>
        <w:rPr>
          <w:rFonts w:eastAsia="Times New Roman" w:cs="Times New Roman"/>
          <w:szCs w:val="24"/>
          <w:lang w:eastAsia="lv-LV"/>
        </w:rPr>
        <w:t>6</w:t>
      </w:r>
      <w:r w:rsidRPr="00AF2E36">
        <w:rPr>
          <w:rFonts w:eastAsia="Times New Roman" w:cs="Times New Roman"/>
          <w:szCs w:val="24"/>
          <w:lang w:eastAsia="lv-LV"/>
        </w:rPr>
        <w:t>.</w:t>
      </w:r>
      <w:r w:rsidRPr="004642E2">
        <w:rPr>
          <w:rFonts w:eastAsia="Times New Roman" w:cs="Times New Roman"/>
          <w:szCs w:val="24"/>
          <w:lang w:eastAsia="lv-LV"/>
        </w:rPr>
        <w:t xml:space="preserve"> </w:t>
      </w:r>
      <w:r w:rsidRPr="00525F12">
        <w:rPr>
          <w:rFonts w:eastAsia="Calibri" w:cs="Times New Roman"/>
          <w:b/>
          <w:szCs w:val="24"/>
          <w:lang w:eastAsia="lv-LV"/>
        </w:rPr>
        <w:t>piegulošā teritorija</w:t>
      </w:r>
      <w:r w:rsidRPr="00525F12">
        <w:rPr>
          <w:rFonts w:eastAsia="Calibri" w:cs="Times New Roman"/>
          <w:szCs w:val="24"/>
          <w:lang w:eastAsia="lv-LV"/>
        </w:rPr>
        <w:t xml:space="preserve"> – publiskā lietošanā esoša teritorija pilsētas un ciemu teritorijā, kā arī detālplānojumu teritorijā, kas atrodas blakus nekustamam īpašumam un sniedzas uz visām pusēm līdz </w:t>
      </w:r>
      <w:r w:rsidRPr="00EA59BD">
        <w:rPr>
          <w:rFonts w:eastAsia="Calibri" w:cs="Times New Roman"/>
          <w:bCs/>
          <w:szCs w:val="24"/>
          <w:lang w:eastAsia="lv-LV"/>
        </w:rPr>
        <w:t>piecu metru</w:t>
      </w:r>
      <w:r w:rsidRPr="00265445">
        <w:rPr>
          <w:rFonts w:eastAsia="Calibri" w:cs="Times New Roman"/>
          <w:szCs w:val="24"/>
          <w:lang w:eastAsia="lv-LV"/>
        </w:rPr>
        <w:t xml:space="preserve"> </w:t>
      </w:r>
      <w:r w:rsidRPr="00525F12">
        <w:rPr>
          <w:rFonts w:eastAsia="Calibri" w:cs="Times New Roman"/>
          <w:szCs w:val="24"/>
          <w:lang w:eastAsia="lv-LV"/>
        </w:rPr>
        <w:t>platumam no nekustamā īpašuma ārējās robežas</w:t>
      </w:r>
      <w:r>
        <w:rPr>
          <w:rFonts w:eastAsia="Calibri" w:cs="Times New Roman"/>
          <w:szCs w:val="24"/>
          <w:lang w:eastAsia="lv-LV"/>
        </w:rPr>
        <w:t xml:space="preserve"> līdz ietves un/vai brauktuves tuvākajai malai</w:t>
      </w:r>
      <w:r w:rsidRPr="00525F12">
        <w:rPr>
          <w:rFonts w:eastAsia="Calibri" w:cs="Times New Roman"/>
          <w:szCs w:val="24"/>
          <w:lang w:eastAsia="lv-LV"/>
        </w:rPr>
        <w:t>, t</w:t>
      </w:r>
      <w:r>
        <w:rPr>
          <w:rFonts w:eastAsia="Calibri" w:cs="Times New Roman"/>
          <w:szCs w:val="24"/>
          <w:lang w:eastAsia="lv-LV"/>
        </w:rPr>
        <w:t xml:space="preserve">ajā skaitā, </w:t>
      </w:r>
      <w:r w:rsidRPr="00525F12">
        <w:rPr>
          <w:rFonts w:eastAsia="Calibri" w:cs="Times New Roman"/>
          <w:szCs w:val="24"/>
          <w:lang w:eastAsia="lv-LV"/>
        </w:rPr>
        <w:t>piebrauktuves, grāvji, caurtekas, zālieni, apstādījumi, izņemot sabiedriskā transporta pieturvietas</w:t>
      </w:r>
      <w:r w:rsidRPr="00AF2E36">
        <w:rPr>
          <w:rFonts w:eastAsia="Calibri" w:cs="Times New Roman"/>
          <w:bCs/>
          <w:szCs w:val="24"/>
          <w:lang w:eastAsia="lv-LV"/>
        </w:rPr>
        <w:t>;</w:t>
      </w:r>
    </w:p>
    <w:p w14:paraId="6E4C8B51" w14:textId="77777777" w:rsidR="00245C14" w:rsidRPr="00AF2E36" w:rsidRDefault="00245C14" w:rsidP="00245C14">
      <w:pPr>
        <w:tabs>
          <w:tab w:val="left" w:pos="567"/>
        </w:tabs>
        <w:spacing w:after="120" w:line="256" w:lineRule="auto"/>
        <w:rPr>
          <w:rFonts w:eastAsia="Times New Roman" w:cs="Times New Roman"/>
          <w:szCs w:val="24"/>
          <w:lang w:eastAsia="lv-LV"/>
        </w:rPr>
      </w:pPr>
      <w:r w:rsidRPr="00AF2E36">
        <w:rPr>
          <w:rFonts w:eastAsia="Times New Roman" w:cs="Times New Roman"/>
          <w:szCs w:val="24"/>
          <w:lang w:eastAsia="lv-LV"/>
        </w:rPr>
        <w:t>2.</w:t>
      </w:r>
      <w:r>
        <w:rPr>
          <w:rFonts w:eastAsia="Times New Roman" w:cs="Times New Roman"/>
          <w:szCs w:val="24"/>
          <w:lang w:eastAsia="lv-LV"/>
        </w:rPr>
        <w:t>7</w:t>
      </w:r>
      <w:r w:rsidRPr="00AF2E36">
        <w:rPr>
          <w:rFonts w:eastAsia="Times New Roman" w:cs="Times New Roman"/>
          <w:szCs w:val="24"/>
          <w:lang w:eastAsia="lv-LV"/>
        </w:rPr>
        <w:t>.</w:t>
      </w:r>
      <w:r w:rsidRPr="004642E2">
        <w:rPr>
          <w:rFonts w:eastAsia="Times New Roman" w:cs="Times New Roman"/>
          <w:szCs w:val="24"/>
          <w:lang w:eastAsia="lv-LV"/>
        </w:rPr>
        <w:t xml:space="preserve"> </w:t>
      </w:r>
      <w:r w:rsidRPr="00525F12">
        <w:rPr>
          <w:rFonts w:eastAsia="Calibri" w:cs="Times New Roman"/>
          <w:b/>
          <w:szCs w:val="24"/>
          <w:lang w:eastAsia="lv-LV"/>
        </w:rPr>
        <w:t xml:space="preserve">pilsētvides ainava </w:t>
      </w:r>
      <w:r w:rsidRPr="00525F12">
        <w:rPr>
          <w:rFonts w:eastAsia="Calibri" w:cs="Times New Roman"/>
          <w:bCs/>
          <w:szCs w:val="24"/>
          <w:lang w:eastAsia="lv-LV"/>
        </w:rPr>
        <w:t>– pēc apbūves un labiekārtojuma pazīmēm un parametriem identificējama ārtelpa (telpiska vieta) pašvaldības administratīvajā teritorijā, kurai ir piemērojamas speciālas prasības, kas paredzētas pašvaldības teritorijas plānojumā (turpmāk – teritorijas plānojums), lokālplānojumā, ja tāds ir izstrādāts</w:t>
      </w:r>
      <w:r>
        <w:rPr>
          <w:rFonts w:eastAsia="Calibri" w:cs="Times New Roman"/>
          <w:bCs/>
          <w:szCs w:val="24"/>
          <w:lang w:eastAsia="lv-LV"/>
        </w:rPr>
        <w:t>,</w:t>
      </w:r>
      <w:r w:rsidRPr="00525F12">
        <w:rPr>
          <w:rFonts w:eastAsia="Calibri" w:cs="Times New Roman"/>
          <w:bCs/>
          <w:szCs w:val="24"/>
          <w:lang w:eastAsia="lv-LV"/>
        </w:rPr>
        <w:t xml:space="preserve"> un detālplānojumā, ja tāds konkrētam īpašumam vai teritorijas daļai ir spēkā</w:t>
      </w:r>
      <w:r w:rsidRPr="00AF2E36">
        <w:rPr>
          <w:rFonts w:eastAsia="Calibri" w:cs="Times New Roman"/>
          <w:szCs w:val="24"/>
          <w:lang w:eastAsia="lv-LV"/>
        </w:rPr>
        <w:t xml:space="preserve">; </w:t>
      </w:r>
    </w:p>
    <w:p w14:paraId="09899D3D" w14:textId="77777777" w:rsidR="00245C14" w:rsidRPr="00AF2E36" w:rsidRDefault="00245C14" w:rsidP="00245C14">
      <w:pPr>
        <w:tabs>
          <w:tab w:val="left" w:pos="567"/>
        </w:tabs>
        <w:spacing w:after="120" w:line="256" w:lineRule="auto"/>
        <w:rPr>
          <w:rFonts w:eastAsia="Times New Roman" w:cs="Times New Roman"/>
          <w:szCs w:val="24"/>
          <w:lang w:eastAsia="lv-LV"/>
        </w:rPr>
      </w:pPr>
      <w:r w:rsidRPr="00AF2E36">
        <w:rPr>
          <w:rFonts w:eastAsia="Times New Roman" w:cs="Times New Roman"/>
          <w:szCs w:val="24"/>
          <w:lang w:eastAsia="lv-LV"/>
        </w:rPr>
        <w:t>2.</w:t>
      </w:r>
      <w:r>
        <w:rPr>
          <w:rFonts w:eastAsia="Times New Roman" w:cs="Times New Roman"/>
          <w:szCs w:val="24"/>
          <w:lang w:eastAsia="lv-LV"/>
        </w:rPr>
        <w:t>8</w:t>
      </w:r>
      <w:r w:rsidRPr="00AF2E36">
        <w:rPr>
          <w:rFonts w:eastAsia="Times New Roman" w:cs="Times New Roman"/>
          <w:szCs w:val="24"/>
          <w:lang w:eastAsia="lv-LV"/>
        </w:rPr>
        <w:t>.</w:t>
      </w:r>
      <w:r w:rsidRPr="004642E2">
        <w:rPr>
          <w:rFonts w:eastAsia="Times New Roman" w:cs="Times New Roman"/>
          <w:szCs w:val="24"/>
          <w:lang w:eastAsia="lv-LV"/>
        </w:rPr>
        <w:t xml:space="preserve"> </w:t>
      </w:r>
      <w:r w:rsidRPr="00525F12">
        <w:rPr>
          <w:rFonts w:eastAsia="Calibri" w:cs="Times New Roman"/>
          <w:b/>
          <w:szCs w:val="24"/>
          <w:lang w:eastAsia="lv-LV"/>
        </w:rPr>
        <w:t>publiska vieta (publiska ārtelpa)</w:t>
      </w:r>
      <w:r w:rsidRPr="00525F12">
        <w:rPr>
          <w:rFonts w:eastAsia="Calibri" w:cs="Times New Roman"/>
          <w:szCs w:val="24"/>
          <w:lang w:eastAsia="lv-LV"/>
        </w:rPr>
        <w:t xml:space="preserve"> – ikviena pašvaldības administratīvajā teritorijā esoša par maksu vai bez maksas nenoteiktam personu lokam pieejama vieta, kas neatkarīgi no tās faktiskās izmantošanas vai īpašuma formas kalpo sabiedrības kopējo vajadzību un interešu nodrošināšanai</w:t>
      </w:r>
      <w:r>
        <w:rPr>
          <w:rFonts w:eastAsia="Calibri" w:cs="Times New Roman"/>
          <w:szCs w:val="24"/>
          <w:lang w:eastAsia="lv-LV"/>
        </w:rPr>
        <w:t>, t</w:t>
      </w:r>
      <w:r w:rsidRPr="00525F12">
        <w:rPr>
          <w:rFonts w:eastAsia="Calibri" w:cs="Times New Roman"/>
          <w:szCs w:val="24"/>
          <w:lang w:eastAsia="lv-LV"/>
        </w:rPr>
        <w:t>ajā skaitā, ar pašvaldības līdzfinansējumu ierīkoti un labiekārtoti daudzdzīvokļu māju iekšpagalmi (izņemot stāvvietu zonas), citas par pašvaldības līdzekļiem labiekārtotas teritorijas, kas paredzētas iedzīvotāju rekreācijai, atpūtai vai sporta nodarbībām, kā arī sabiedriskas nozīmes objektu apbūves zemes teritorija, ja tā nodota publiskai lietošanai</w:t>
      </w:r>
      <w:r>
        <w:rPr>
          <w:rFonts w:eastAsia="Calibri" w:cs="Times New Roman"/>
          <w:szCs w:val="24"/>
          <w:lang w:eastAsia="lv-LV"/>
        </w:rPr>
        <w:t>;</w:t>
      </w:r>
      <w:r w:rsidRPr="00AF2E36">
        <w:rPr>
          <w:rFonts w:eastAsia="Calibri" w:cs="Times New Roman"/>
          <w:szCs w:val="24"/>
          <w:lang w:eastAsia="lv-LV"/>
        </w:rPr>
        <w:t xml:space="preserve"> </w:t>
      </w:r>
    </w:p>
    <w:p w14:paraId="7F61D58B" w14:textId="77777777" w:rsidR="00245C14" w:rsidRDefault="00245C14" w:rsidP="00245C14">
      <w:pPr>
        <w:tabs>
          <w:tab w:val="left" w:pos="567"/>
        </w:tabs>
        <w:spacing w:after="120" w:line="256" w:lineRule="auto"/>
        <w:rPr>
          <w:rFonts w:eastAsia="Times New Roman" w:cs="Times New Roman"/>
          <w:bCs/>
          <w:szCs w:val="24"/>
          <w:lang w:eastAsia="lv-LV"/>
        </w:rPr>
      </w:pPr>
      <w:r w:rsidRPr="00AF2E36">
        <w:rPr>
          <w:rFonts w:eastAsia="Times New Roman" w:cs="Times New Roman"/>
          <w:szCs w:val="24"/>
          <w:lang w:eastAsia="lv-LV"/>
        </w:rPr>
        <w:t>2.</w:t>
      </w:r>
      <w:r>
        <w:rPr>
          <w:rFonts w:eastAsia="Times New Roman" w:cs="Times New Roman"/>
          <w:szCs w:val="24"/>
          <w:lang w:eastAsia="lv-LV"/>
        </w:rPr>
        <w:t>9</w:t>
      </w:r>
      <w:r w:rsidRPr="00AF2E36">
        <w:rPr>
          <w:rFonts w:eastAsia="Times New Roman" w:cs="Times New Roman"/>
          <w:szCs w:val="24"/>
          <w:lang w:eastAsia="lv-LV"/>
        </w:rPr>
        <w:t>.</w:t>
      </w:r>
      <w:r>
        <w:rPr>
          <w:rFonts w:eastAsia="Times New Roman" w:cs="Times New Roman"/>
          <w:szCs w:val="24"/>
          <w:lang w:eastAsia="lv-LV"/>
        </w:rPr>
        <w:t xml:space="preserve"> </w:t>
      </w:r>
      <w:r w:rsidRPr="00525F12">
        <w:rPr>
          <w:rFonts w:eastAsia="Calibri" w:cs="Times New Roman"/>
          <w:b/>
          <w:szCs w:val="24"/>
          <w:lang w:eastAsia="lv-LV"/>
        </w:rPr>
        <w:t>sniega valnis</w:t>
      </w:r>
      <w:r w:rsidRPr="00525F12">
        <w:rPr>
          <w:rFonts w:eastAsia="Calibri" w:cs="Times New Roman"/>
          <w:szCs w:val="24"/>
          <w:lang w:eastAsia="lv-LV"/>
        </w:rPr>
        <w:t xml:space="preserve"> – uz laiku, ilgāku par </w:t>
      </w:r>
      <w:r>
        <w:rPr>
          <w:rFonts w:eastAsia="Calibri" w:cs="Times New Roman"/>
          <w:szCs w:val="24"/>
          <w:lang w:eastAsia="lv-LV"/>
        </w:rPr>
        <w:t>48</w:t>
      </w:r>
      <w:r w:rsidRPr="00525F12">
        <w:rPr>
          <w:rFonts w:eastAsia="Calibri" w:cs="Times New Roman"/>
          <w:szCs w:val="24"/>
          <w:lang w:eastAsia="lv-LV"/>
        </w:rPr>
        <w:t xml:space="preserve"> stundām izveidots sniega krāvums, kupena</w:t>
      </w:r>
      <w:r>
        <w:rPr>
          <w:rFonts w:eastAsia="Calibri" w:cs="Times New Roman"/>
          <w:szCs w:val="24"/>
          <w:lang w:eastAsia="lv-LV"/>
        </w:rPr>
        <w:t>.</w:t>
      </w:r>
    </w:p>
    <w:p w14:paraId="674A3206" w14:textId="77777777" w:rsidR="00245C14" w:rsidRPr="004642E2" w:rsidRDefault="00245C14" w:rsidP="00245C14">
      <w:pPr>
        <w:tabs>
          <w:tab w:val="left" w:pos="284"/>
        </w:tabs>
        <w:spacing w:after="120" w:line="256" w:lineRule="auto"/>
        <w:rPr>
          <w:rFonts w:eastAsia="Times New Roman" w:cs="Times New Roman"/>
          <w:szCs w:val="24"/>
          <w:lang w:eastAsia="lv-LV"/>
        </w:rPr>
      </w:pPr>
      <w:r>
        <w:rPr>
          <w:rFonts w:eastAsia="Times New Roman" w:cs="Times New Roman"/>
          <w:bCs/>
          <w:szCs w:val="24"/>
          <w:lang w:eastAsia="lv-LV"/>
        </w:rPr>
        <w:t>3</w:t>
      </w:r>
      <w:r w:rsidRPr="004642E2">
        <w:rPr>
          <w:rFonts w:eastAsia="Times New Roman" w:cs="Times New Roman"/>
          <w:bCs/>
          <w:szCs w:val="24"/>
          <w:lang w:eastAsia="lv-LV"/>
        </w:rPr>
        <w:t>.</w:t>
      </w:r>
      <w:r w:rsidRPr="00AF2E36">
        <w:rPr>
          <w:rFonts w:eastAsia="Times New Roman" w:cs="Times New Roman"/>
          <w:bCs/>
          <w:szCs w:val="24"/>
          <w:lang w:eastAsia="lv-LV"/>
        </w:rPr>
        <w:t xml:space="preserve">   </w:t>
      </w:r>
      <w:r w:rsidRPr="004642E2">
        <w:rPr>
          <w:rFonts w:eastAsia="Calibri" w:cs="Times New Roman"/>
          <w:szCs w:val="24"/>
          <w:lang w:eastAsia="lv-LV"/>
        </w:rPr>
        <w:t>Nekustamā īpašuma</w:t>
      </w:r>
      <w:r>
        <w:rPr>
          <w:rFonts w:eastAsia="Calibri" w:cs="Times New Roman"/>
          <w:szCs w:val="24"/>
          <w:lang w:eastAsia="lv-LV"/>
        </w:rPr>
        <w:t xml:space="preserve"> piegulošās teritorijas</w:t>
      </w:r>
      <w:r w:rsidRPr="004642E2">
        <w:rPr>
          <w:rFonts w:eastAsia="Calibri" w:cs="Times New Roman"/>
          <w:szCs w:val="24"/>
          <w:lang w:eastAsia="lv-LV"/>
        </w:rPr>
        <w:t xml:space="preserve"> un teritorijas, kas vērsta pret publisku ārtelpu, kopšanu</w:t>
      </w:r>
      <w:r>
        <w:rPr>
          <w:rFonts w:eastAsia="Calibri" w:cs="Times New Roman"/>
          <w:szCs w:val="24"/>
          <w:lang w:eastAsia="lv-LV"/>
        </w:rPr>
        <w:t xml:space="preserve"> un uzturēšanu, ievērojot noteikumos paredzēto kārtību,</w:t>
      </w:r>
      <w:r w:rsidRPr="004642E2">
        <w:rPr>
          <w:rFonts w:eastAsia="Calibri" w:cs="Times New Roman"/>
          <w:szCs w:val="24"/>
          <w:lang w:eastAsia="lv-LV"/>
        </w:rPr>
        <w:t xml:space="preserve"> nodrošina: </w:t>
      </w:r>
    </w:p>
    <w:p w14:paraId="246E0C30" w14:textId="77777777" w:rsidR="00245C14" w:rsidRPr="004642E2" w:rsidRDefault="00245C14" w:rsidP="00245C14">
      <w:pPr>
        <w:spacing w:after="120" w:line="256" w:lineRule="auto"/>
        <w:ind w:left="426" w:hanging="426"/>
        <w:rPr>
          <w:rFonts w:eastAsia="Times New Roman" w:cs="Times New Roman"/>
          <w:szCs w:val="24"/>
          <w:lang w:eastAsia="lv-LV"/>
        </w:rPr>
      </w:pPr>
      <w:r>
        <w:rPr>
          <w:rFonts w:eastAsia="Times New Roman" w:cs="Times New Roman"/>
          <w:bCs/>
          <w:szCs w:val="24"/>
          <w:lang w:eastAsia="lv-LV"/>
        </w:rPr>
        <w:t>3</w:t>
      </w:r>
      <w:r w:rsidRPr="004642E2">
        <w:rPr>
          <w:rFonts w:eastAsia="Times New Roman" w:cs="Times New Roman"/>
          <w:bCs/>
          <w:szCs w:val="24"/>
          <w:lang w:eastAsia="lv-LV"/>
        </w:rPr>
        <w:t>.1.</w:t>
      </w:r>
      <w:r w:rsidRPr="00AF2E36">
        <w:rPr>
          <w:rFonts w:eastAsia="Times New Roman" w:cs="Times New Roman"/>
          <w:bCs/>
          <w:szCs w:val="24"/>
          <w:lang w:eastAsia="lv-LV"/>
        </w:rPr>
        <w:t xml:space="preserve">  </w:t>
      </w:r>
      <w:r w:rsidRPr="004642E2">
        <w:rPr>
          <w:rFonts w:eastAsia="Calibri" w:cs="Times New Roman"/>
          <w:szCs w:val="24"/>
          <w:lang w:eastAsia="lv-LV"/>
        </w:rPr>
        <w:t xml:space="preserve">nekustamā īpašuma īpašnieks, faktiskais vai tiesiskais valdītājs (lietotājs); </w:t>
      </w:r>
    </w:p>
    <w:p w14:paraId="2CD65884" w14:textId="77777777" w:rsidR="00245C14" w:rsidRPr="004642E2" w:rsidRDefault="00245C14" w:rsidP="00245C14">
      <w:pPr>
        <w:spacing w:after="120" w:line="256" w:lineRule="auto"/>
        <w:rPr>
          <w:rFonts w:eastAsia="Times New Roman" w:cs="Times New Roman"/>
          <w:szCs w:val="24"/>
          <w:lang w:eastAsia="lv-LV"/>
        </w:rPr>
      </w:pPr>
      <w:r>
        <w:rPr>
          <w:rFonts w:eastAsia="Times New Roman" w:cs="Times New Roman"/>
          <w:bCs/>
          <w:szCs w:val="24"/>
          <w:lang w:eastAsia="lv-LV"/>
        </w:rPr>
        <w:t>3</w:t>
      </w:r>
      <w:r w:rsidRPr="004642E2">
        <w:rPr>
          <w:rFonts w:eastAsia="Times New Roman" w:cs="Times New Roman"/>
          <w:bCs/>
          <w:szCs w:val="24"/>
          <w:lang w:eastAsia="lv-LV"/>
        </w:rPr>
        <w:t>.2.</w:t>
      </w:r>
      <w:r w:rsidRPr="00AF2E36">
        <w:rPr>
          <w:rFonts w:eastAsia="Times New Roman" w:cs="Times New Roman"/>
          <w:bCs/>
          <w:szCs w:val="24"/>
          <w:lang w:eastAsia="lv-LV"/>
        </w:rPr>
        <w:t xml:space="preserve">  </w:t>
      </w:r>
      <w:r w:rsidRPr="004642E2">
        <w:rPr>
          <w:rFonts w:eastAsia="Calibri" w:cs="Times New Roman"/>
          <w:szCs w:val="24"/>
          <w:lang w:eastAsia="lv-LV"/>
        </w:rPr>
        <w:t>būves īpašnieks, ja nekustamais īpašums sastāv no zemesgabala un būves</w:t>
      </w:r>
      <w:r>
        <w:rPr>
          <w:rFonts w:eastAsia="Calibri" w:cs="Times New Roman"/>
          <w:szCs w:val="24"/>
          <w:lang w:eastAsia="lv-LV"/>
        </w:rPr>
        <w:t>,</w:t>
      </w:r>
      <w:r w:rsidRPr="004642E2">
        <w:rPr>
          <w:rFonts w:eastAsia="Calibri" w:cs="Times New Roman"/>
          <w:szCs w:val="24"/>
          <w:lang w:eastAsia="lv-LV"/>
        </w:rPr>
        <w:t xml:space="preserve"> un tas pieder dažādām personām (dalītais īpašums). Ja publiski pieejamos reģistros būves īpašnieks nav norādīts, nekustamā īpašuma un tam piegulošās teritorijas kopšanu nodrošina zemes īpašnieks;</w:t>
      </w:r>
      <w:r w:rsidRPr="004642E2">
        <w:rPr>
          <w:rFonts w:eastAsia="Calibri" w:cs="Times New Roman"/>
          <w:bCs/>
          <w:szCs w:val="24"/>
          <w:lang w:eastAsia="lv-LV"/>
        </w:rPr>
        <w:t xml:space="preserve"> </w:t>
      </w:r>
    </w:p>
    <w:p w14:paraId="360E99F1" w14:textId="77777777" w:rsidR="00245C14" w:rsidRPr="004642E2" w:rsidRDefault="00245C14" w:rsidP="00245C14">
      <w:pPr>
        <w:spacing w:after="120" w:line="256" w:lineRule="auto"/>
        <w:ind w:left="426" w:hanging="426"/>
        <w:rPr>
          <w:rFonts w:eastAsia="Times New Roman" w:cs="Times New Roman"/>
          <w:szCs w:val="24"/>
          <w:lang w:eastAsia="lv-LV"/>
        </w:rPr>
      </w:pPr>
      <w:r>
        <w:rPr>
          <w:rFonts w:eastAsia="Times New Roman" w:cs="Times New Roman"/>
          <w:bCs/>
          <w:szCs w:val="24"/>
          <w:lang w:eastAsia="lv-LV"/>
        </w:rPr>
        <w:t>3</w:t>
      </w:r>
      <w:r w:rsidRPr="004642E2">
        <w:rPr>
          <w:rFonts w:eastAsia="Times New Roman" w:cs="Times New Roman"/>
          <w:bCs/>
          <w:szCs w:val="24"/>
          <w:lang w:eastAsia="lv-LV"/>
        </w:rPr>
        <w:t>.3.</w:t>
      </w:r>
      <w:r w:rsidRPr="00AF2E36">
        <w:rPr>
          <w:rFonts w:eastAsia="Times New Roman" w:cs="Times New Roman"/>
          <w:bCs/>
          <w:szCs w:val="24"/>
          <w:lang w:eastAsia="lv-LV"/>
        </w:rPr>
        <w:t xml:space="preserve">  </w:t>
      </w:r>
      <w:r w:rsidRPr="004642E2">
        <w:rPr>
          <w:rFonts w:eastAsia="Calibri" w:cs="Times New Roman"/>
          <w:szCs w:val="24"/>
          <w:lang w:eastAsia="lv-LV"/>
        </w:rPr>
        <w:t>daudzdzīvokļu dzīvojamās mājas īpašnieki vai pārvaldnieks.</w:t>
      </w:r>
      <w:r w:rsidRPr="004642E2">
        <w:rPr>
          <w:rFonts w:eastAsia="Calibri" w:cs="Times New Roman"/>
          <w:bCs/>
          <w:szCs w:val="24"/>
          <w:lang w:eastAsia="lv-LV"/>
        </w:rPr>
        <w:t xml:space="preserve"> </w:t>
      </w:r>
    </w:p>
    <w:p w14:paraId="69349228" w14:textId="77777777" w:rsidR="00245C14" w:rsidRDefault="00245C14" w:rsidP="00245C14">
      <w:pPr>
        <w:tabs>
          <w:tab w:val="left" w:pos="284"/>
        </w:tabs>
        <w:spacing w:after="120" w:line="256" w:lineRule="auto"/>
        <w:rPr>
          <w:rFonts w:eastAsia="Calibri" w:cs="Times New Roman"/>
          <w:szCs w:val="24"/>
          <w:lang w:eastAsia="lv-LV"/>
        </w:rPr>
      </w:pPr>
      <w:r>
        <w:rPr>
          <w:rFonts w:eastAsia="Times New Roman" w:cs="Times New Roman"/>
          <w:bCs/>
          <w:szCs w:val="24"/>
          <w:lang w:eastAsia="lv-LV"/>
        </w:rPr>
        <w:t>4</w:t>
      </w:r>
      <w:r w:rsidRPr="001F6E81">
        <w:rPr>
          <w:rFonts w:eastAsia="Times New Roman" w:cs="Times New Roman"/>
          <w:bCs/>
          <w:szCs w:val="24"/>
          <w:lang w:eastAsia="lv-LV"/>
        </w:rPr>
        <w:t>.</w:t>
      </w:r>
      <w:r w:rsidRPr="00AF2E36">
        <w:rPr>
          <w:rFonts w:eastAsia="Times New Roman" w:cs="Times New Roman"/>
          <w:bCs/>
          <w:szCs w:val="24"/>
          <w:lang w:eastAsia="lv-LV"/>
        </w:rPr>
        <w:t xml:space="preserve">   </w:t>
      </w:r>
      <w:r w:rsidRPr="00AF2E36">
        <w:rPr>
          <w:rFonts w:eastAsia="Calibri" w:cs="Times New Roman"/>
          <w:szCs w:val="24"/>
          <w:lang w:eastAsia="lv-LV"/>
        </w:rPr>
        <w:t xml:space="preserve">Noteikumu </w:t>
      </w:r>
      <w:r>
        <w:rPr>
          <w:rFonts w:eastAsia="Calibri" w:cs="Times New Roman"/>
          <w:szCs w:val="24"/>
          <w:lang w:eastAsia="lv-LV"/>
        </w:rPr>
        <w:t>3</w:t>
      </w:r>
      <w:r w:rsidRPr="00AF2E36">
        <w:rPr>
          <w:rFonts w:eastAsia="Calibri" w:cs="Times New Roman"/>
          <w:szCs w:val="24"/>
          <w:lang w:eastAsia="lv-LV"/>
        </w:rPr>
        <w:t>.</w:t>
      </w:r>
      <w:r>
        <w:rPr>
          <w:rFonts w:eastAsia="Calibri" w:cs="Times New Roman"/>
          <w:szCs w:val="24"/>
          <w:lang w:eastAsia="lv-LV"/>
        </w:rPr>
        <w:t xml:space="preserve"> </w:t>
      </w:r>
      <w:r w:rsidRPr="00AF2E36">
        <w:rPr>
          <w:rFonts w:eastAsia="Calibri" w:cs="Times New Roman"/>
          <w:szCs w:val="24"/>
          <w:lang w:eastAsia="lv-LV"/>
        </w:rPr>
        <w:t xml:space="preserve">punktā minētās personas var vienoties ar pašvaldību par atvieglojumiem piegulošās teritorijas uzturēšanai, ja pastāv objektīvi apstākļi, pie kuriem </w:t>
      </w:r>
      <w:r>
        <w:rPr>
          <w:rFonts w:eastAsia="Calibri" w:cs="Times New Roman"/>
          <w:szCs w:val="24"/>
          <w:lang w:eastAsia="lv-LV"/>
        </w:rPr>
        <w:t xml:space="preserve">tās </w:t>
      </w:r>
      <w:r w:rsidRPr="00AF2E36">
        <w:rPr>
          <w:rFonts w:eastAsia="Calibri" w:cs="Times New Roman"/>
          <w:szCs w:val="24"/>
          <w:lang w:eastAsia="lv-LV"/>
        </w:rPr>
        <w:t xml:space="preserve"> teritorijas </w:t>
      </w:r>
      <w:r>
        <w:rPr>
          <w:rFonts w:eastAsia="Calibri" w:cs="Times New Roman"/>
          <w:szCs w:val="24"/>
          <w:lang w:eastAsia="lv-LV"/>
        </w:rPr>
        <w:t xml:space="preserve">kopšanu un </w:t>
      </w:r>
      <w:r w:rsidRPr="00AF2E36">
        <w:rPr>
          <w:rFonts w:eastAsia="Calibri" w:cs="Times New Roman"/>
          <w:szCs w:val="24"/>
          <w:lang w:eastAsia="lv-LV"/>
        </w:rPr>
        <w:t xml:space="preserve">uzturēšanu </w:t>
      </w:r>
      <w:r>
        <w:rPr>
          <w:rFonts w:eastAsia="Calibri" w:cs="Times New Roman"/>
          <w:szCs w:val="24"/>
          <w:lang w:eastAsia="lv-LV"/>
        </w:rPr>
        <w:t>n</w:t>
      </w:r>
      <w:r w:rsidRPr="00AF2E36">
        <w:rPr>
          <w:rFonts w:eastAsia="Calibri" w:cs="Times New Roman"/>
          <w:szCs w:val="24"/>
          <w:lang w:eastAsia="lv-LV"/>
        </w:rPr>
        <w:t>oteikum</w:t>
      </w:r>
      <w:r>
        <w:rPr>
          <w:rFonts w:eastAsia="Calibri" w:cs="Times New Roman"/>
          <w:szCs w:val="24"/>
          <w:lang w:eastAsia="lv-LV"/>
        </w:rPr>
        <w:t>os</w:t>
      </w:r>
      <w:r w:rsidRPr="00AF2E36">
        <w:rPr>
          <w:rFonts w:eastAsia="Calibri" w:cs="Times New Roman"/>
          <w:szCs w:val="24"/>
          <w:lang w:eastAsia="lv-LV"/>
        </w:rPr>
        <w:t xml:space="preserve"> noteiktajā kārtībā nevar veikt.</w:t>
      </w:r>
    </w:p>
    <w:p w14:paraId="20D8000B" w14:textId="77777777" w:rsidR="00245C14" w:rsidRPr="00DF7A33" w:rsidRDefault="00245C14" w:rsidP="00245C14">
      <w:pPr>
        <w:tabs>
          <w:tab w:val="left" w:pos="284"/>
        </w:tabs>
        <w:spacing w:after="120" w:line="256" w:lineRule="auto"/>
        <w:rPr>
          <w:rFonts w:eastAsia="Calibri" w:cs="Times New Roman"/>
          <w:szCs w:val="24"/>
          <w:lang w:eastAsia="lv-LV"/>
        </w:rPr>
      </w:pPr>
    </w:p>
    <w:p w14:paraId="198674F9" w14:textId="77777777" w:rsidR="00245C14" w:rsidRPr="00AF2E36" w:rsidRDefault="00245C14" w:rsidP="00245C14">
      <w:pPr>
        <w:pStyle w:val="NoSpacing"/>
        <w:spacing w:after="120"/>
        <w:jc w:val="center"/>
        <w:rPr>
          <w:rFonts w:ascii="Times New Roman" w:eastAsia="Times New Roman" w:hAnsi="Times New Roman" w:cs="Times New Roman"/>
          <w:b/>
          <w:sz w:val="28"/>
          <w:szCs w:val="28"/>
          <w:lang w:eastAsia="lv-LV"/>
        </w:rPr>
      </w:pPr>
      <w:r w:rsidRPr="00AF2E36">
        <w:rPr>
          <w:rFonts w:ascii="Times New Roman" w:hAnsi="Times New Roman" w:cs="Times New Roman"/>
          <w:b/>
          <w:sz w:val="28"/>
          <w:szCs w:val="28"/>
          <w:lang w:eastAsia="lv-LV"/>
        </w:rPr>
        <w:t>2. Nekustamā īpašuma, tam piegulošās teritorijas un teritorijas, kas vērsta pret publisko ārtelpu, uzturēšanas un kopšanas vispārīgie noteikumi</w:t>
      </w:r>
    </w:p>
    <w:p w14:paraId="5642392A" w14:textId="77777777" w:rsidR="00245C14" w:rsidRPr="004642E2" w:rsidRDefault="00245C14" w:rsidP="00245C14">
      <w:pPr>
        <w:tabs>
          <w:tab w:val="left" w:pos="567"/>
        </w:tabs>
        <w:spacing w:after="120" w:line="240" w:lineRule="auto"/>
        <w:rPr>
          <w:rFonts w:eastAsia="Times New Roman" w:cs="Times New Roman"/>
          <w:szCs w:val="24"/>
          <w:lang w:eastAsia="lv-LV"/>
        </w:rPr>
      </w:pPr>
      <w:bookmarkStart w:id="2" w:name="_Hlk86604324"/>
      <w:r>
        <w:rPr>
          <w:rFonts w:eastAsia="Calibri" w:cs="Times New Roman"/>
          <w:szCs w:val="24"/>
          <w:lang w:eastAsia="lv-LV"/>
        </w:rPr>
        <w:t>5</w:t>
      </w:r>
      <w:r w:rsidRPr="004642E2">
        <w:rPr>
          <w:rFonts w:eastAsia="Calibri" w:cs="Times New Roman"/>
          <w:szCs w:val="24"/>
          <w:lang w:eastAsia="lv-LV"/>
        </w:rPr>
        <w:t xml:space="preserve">. Noteikumu </w:t>
      </w:r>
      <w:r>
        <w:rPr>
          <w:rFonts w:eastAsia="Calibri" w:cs="Times New Roman"/>
          <w:szCs w:val="24"/>
          <w:lang w:eastAsia="lv-LV"/>
        </w:rPr>
        <w:t>3</w:t>
      </w:r>
      <w:r w:rsidRPr="004642E2">
        <w:rPr>
          <w:rFonts w:eastAsia="Calibri" w:cs="Times New Roman"/>
          <w:szCs w:val="24"/>
          <w:lang w:eastAsia="lv-LV"/>
        </w:rPr>
        <w:t xml:space="preserve">. punktā minētās personas </w:t>
      </w:r>
      <w:r>
        <w:rPr>
          <w:rFonts w:eastAsia="Calibri" w:cs="Times New Roman"/>
          <w:szCs w:val="24"/>
          <w:lang w:eastAsia="lv-LV"/>
        </w:rPr>
        <w:t>n</w:t>
      </w:r>
      <w:r w:rsidRPr="004642E2">
        <w:rPr>
          <w:rFonts w:eastAsia="Calibri" w:cs="Times New Roman"/>
          <w:szCs w:val="24"/>
          <w:lang w:eastAsia="lv-LV"/>
        </w:rPr>
        <w:t xml:space="preserve">ekustamā īpašuma </w:t>
      </w:r>
      <w:r>
        <w:rPr>
          <w:rFonts w:eastAsia="Calibri" w:cs="Times New Roman"/>
          <w:szCs w:val="24"/>
          <w:lang w:eastAsia="lv-LV"/>
        </w:rPr>
        <w:t xml:space="preserve">un tam </w:t>
      </w:r>
      <w:r w:rsidRPr="004642E2">
        <w:rPr>
          <w:rFonts w:eastAsia="Calibri" w:cs="Times New Roman"/>
          <w:szCs w:val="24"/>
          <w:lang w:eastAsia="lv-LV"/>
        </w:rPr>
        <w:t xml:space="preserve">piegulošajā teritorijā </w:t>
      </w:r>
      <w:r>
        <w:rPr>
          <w:rFonts w:eastAsia="Calibri" w:cs="Times New Roman"/>
          <w:szCs w:val="24"/>
          <w:lang w:eastAsia="lv-LV"/>
        </w:rPr>
        <w:t>un</w:t>
      </w:r>
      <w:r w:rsidRPr="004642E2">
        <w:rPr>
          <w:rFonts w:eastAsia="Calibri" w:cs="Times New Roman"/>
          <w:szCs w:val="24"/>
          <w:lang w:eastAsia="lv-LV"/>
        </w:rPr>
        <w:t xml:space="preserve"> teritorijā, kas vērsta pret publisk</w:t>
      </w:r>
      <w:r>
        <w:rPr>
          <w:rFonts w:eastAsia="Calibri" w:cs="Times New Roman"/>
          <w:szCs w:val="24"/>
          <w:lang w:eastAsia="lv-LV"/>
        </w:rPr>
        <w:t>o</w:t>
      </w:r>
      <w:r w:rsidRPr="004642E2">
        <w:rPr>
          <w:rFonts w:eastAsia="Calibri" w:cs="Times New Roman"/>
          <w:szCs w:val="24"/>
          <w:lang w:eastAsia="lv-LV"/>
        </w:rPr>
        <w:t xml:space="preserve"> ārtelpu,</w:t>
      </w:r>
      <w:r>
        <w:rPr>
          <w:rFonts w:eastAsia="Calibri" w:cs="Times New Roman"/>
          <w:szCs w:val="24"/>
          <w:lang w:eastAsia="lv-LV"/>
        </w:rPr>
        <w:t xml:space="preserve"> </w:t>
      </w:r>
      <w:r w:rsidRPr="004642E2">
        <w:rPr>
          <w:rFonts w:eastAsia="Calibri" w:cs="Times New Roman"/>
          <w:szCs w:val="24"/>
          <w:lang w:eastAsia="lv-LV"/>
        </w:rPr>
        <w:t>nodrošina</w:t>
      </w:r>
      <w:bookmarkEnd w:id="2"/>
      <w:r w:rsidRPr="004642E2">
        <w:rPr>
          <w:rFonts w:eastAsia="Calibri" w:cs="Times New Roman"/>
          <w:szCs w:val="24"/>
          <w:lang w:eastAsia="lv-LV"/>
        </w:rPr>
        <w:t xml:space="preserve">:  </w:t>
      </w:r>
    </w:p>
    <w:p w14:paraId="4597EFC0"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lastRenderedPageBreak/>
        <w:t>5</w:t>
      </w:r>
      <w:r w:rsidRPr="004642E2">
        <w:rPr>
          <w:rFonts w:eastAsia="Calibri" w:cs="Times New Roman"/>
          <w:szCs w:val="24"/>
          <w:lang w:eastAsia="lv-LV"/>
        </w:rPr>
        <w:t xml:space="preserve">.1. </w:t>
      </w:r>
      <w:bookmarkStart w:id="3" w:name="_Hlk120713502"/>
      <w:r w:rsidRPr="004642E2">
        <w:rPr>
          <w:rFonts w:eastAsia="Calibri" w:cs="Times New Roman"/>
          <w:szCs w:val="24"/>
          <w:lang w:eastAsia="lv-LV"/>
        </w:rPr>
        <w:t xml:space="preserve">regulāru zāles pļaušanu, </w:t>
      </w:r>
      <w:r w:rsidRPr="00DF7A33">
        <w:rPr>
          <w:rFonts w:eastAsia="Calibri" w:cs="Times New Roman"/>
          <w:szCs w:val="24"/>
          <w:lang w:eastAsia="lv-LV"/>
        </w:rPr>
        <w:t>nepieļaujot kūlas veidošanos.</w:t>
      </w:r>
      <w:r>
        <w:rPr>
          <w:rFonts w:eastAsia="Calibri" w:cs="Times New Roman"/>
          <w:szCs w:val="24"/>
          <w:lang w:eastAsia="lv-LV"/>
        </w:rPr>
        <w:t xml:space="preserve"> Z</w:t>
      </w:r>
      <w:r w:rsidRPr="003902BF">
        <w:rPr>
          <w:rFonts w:eastAsia="Calibri" w:cs="Times New Roman"/>
          <w:szCs w:val="24"/>
          <w:lang w:eastAsia="lv-LV"/>
        </w:rPr>
        <w:t>āles garums</w:t>
      </w:r>
      <w:r>
        <w:rPr>
          <w:rFonts w:eastAsia="Calibri" w:cs="Times New Roman"/>
          <w:szCs w:val="24"/>
          <w:lang w:eastAsia="lv-LV"/>
        </w:rPr>
        <w:t xml:space="preserve"> nekustamajā īpašumā</w:t>
      </w:r>
      <w:r w:rsidRPr="003902BF">
        <w:rPr>
          <w:rFonts w:eastAsia="Calibri" w:cs="Times New Roman"/>
          <w:szCs w:val="24"/>
          <w:lang w:eastAsia="lv-LV"/>
        </w:rPr>
        <w:t xml:space="preserve"> un tam piegulošajā teritorijā </w:t>
      </w:r>
      <w:r>
        <w:rPr>
          <w:rFonts w:eastAsia="Calibri" w:cs="Times New Roman"/>
          <w:szCs w:val="24"/>
          <w:lang w:eastAsia="lv-LV"/>
        </w:rPr>
        <w:t>ne</w:t>
      </w:r>
      <w:r w:rsidRPr="003902BF">
        <w:rPr>
          <w:rFonts w:eastAsia="Calibri" w:cs="Times New Roman"/>
          <w:szCs w:val="24"/>
          <w:lang w:eastAsia="lv-LV"/>
        </w:rPr>
        <w:t>pārsnie</w:t>
      </w:r>
      <w:r>
        <w:rPr>
          <w:rFonts w:eastAsia="Calibri" w:cs="Times New Roman"/>
          <w:szCs w:val="24"/>
          <w:lang w:eastAsia="lv-LV"/>
        </w:rPr>
        <w:t>dz</w:t>
      </w:r>
      <w:r w:rsidRPr="003902BF">
        <w:rPr>
          <w:rFonts w:eastAsia="Calibri" w:cs="Times New Roman"/>
          <w:szCs w:val="24"/>
          <w:lang w:eastAsia="lv-LV"/>
        </w:rPr>
        <w:t xml:space="preserve"> </w:t>
      </w:r>
      <w:r>
        <w:rPr>
          <w:rFonts w:eastAsia="Calibri" w:cs="Times New Roman"/>
          <w:szCs w:val="24"/>
          <w:lang w:eastAsia="lv-LV"/>
        </w:rPr>
        <w:t>20</w:t>
      </w:r>
      <w:r w:rsidRPr="003902BF">
        <w:rPr>
          <w:rFonts w:eastAsia="Calibri" w:cs="Times New Roman"/>
          <w:szCs w:val="24"/>
          <w:lang w:eastAsia="lv-LV"/>
        </w:rPr>
        <w:t xml:space="preserve"> cm, ja īpašums ietilpst kādā no </w:t>
      </w:r>
      <w:r w:rsidRPr="00EA59BD">
        <w:rPr>
          <w:rFonts w:eastAsia="Calibri" w:cs="Times New Roman"/>
          <w:bCs/>
          <w:szCs w:val="24"/>
          <w:lang w:eastAsia="lv-LV"/>
        </w:rPr>
        <w:t>apbūves zemes</w:t>
      </w:r>
      <w:r w:rsidRPr="003902BF">
        <w:rPr>
          <w:rFonts w:eastAsia="Calibri" w:cs="Times New Roman"/>
          <w:szCs w:val="24"/>
          <w:lang w:eastAsia="lv-LV"/>
        </w:rPr>
        <w:t xml:space="preserve"> klasēm</w:t>
      </w:r>
      <w:r>
        <w:rPr>
          <w:rFonts w:eastAsia="Calibri" w:cs="Times New Roman"/>
          <w:szCs w:val="24"/>
          <w:lang w:eastAsia="lv-LV"/>
        </w:rPr>
        <w:t xml:space="preserve"> un atrodas pilsētas teritorijā</w:t>
      </w:r>
      <w:r w:rsidRPr="004642E2">
        <w:rPr>
          <w:rFonts w:eastAsia="Calibri" w:cs="Times New Roman"/>
          <w:szCs w:val="24"/>
          <w:lang w:eastAsia="lv-LV"/>
        </w:rPr>
        <w:t>;</w:t>
      </w:r>
      <w:bookmarkEnd w:id="3"/>
    </w:p>
    <w:p w14:paraId="70D57D60" w14:textId="77777777" w:rsidR="00245C14"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5</w:t>
      </w:r>
      <w:r w:rsidRPr="004642E2">
        <w:rPr>
          <w:rFonts w:eastAsia="Calibri" w:cs="Times New Roman"/>
          <w:szCs w:val="24"/>
          <w:lang w:eastAsia="lv-LV"/>
        </w:rPr>
        <w:t>.2. teritorijas sakopšanu,</w:t>
      </w:r>
      <w:r>
        <w:rPr>
          <w:rFonts w:eastAsia="Calibri" w:cs="Times New Roman"/>
          <w:szCs w:val="24"/>
          <w:lang w:eastAsia="lv-LV"/>
        </w:rPr>
        <w:t xml:space="preserve"> </w:t>
      </w:r>
      <w:r w:rsidRPr="004642E2">
        <w:rPr>
          <w:rFonts w:eastAsia="Calibri" w:cs="Times New Roman"/>
          <w:szCs w:val="24"/>
          <w:lang w:eastAsia="lv-LV"/>
        </w:rPr>
        <w:t>t</w:t>
      </w:r>
      <w:r>
        <w:rPr>
          <w:rFonts w:eastAsia="Calibri" w:cs="Times New Roman"/>
          <w:szCs w:val="24"/>
          <w:lang w:eastAsia="lv-LV"/>
        </w:rPr>
        <w:t>ajā skaitā</w:t>
      </w:r>
      <w:r w:rsidRPr="004642E2">
        <w:rPr>
          <w:rFonts w:eastAsia="Calibri" w:cs="Times New Roman"/>
          <w:szCs w:val="24"/>
          <w:lang w:eastAsia="lv-LV"/>
        </w:rPr>
        <w:t>, apstādījumu uzturēšanu, atkritumu savākšanu, nokritušo lapu savākšanu, nepieļaujot nokritušo lapu, augļu, ogu un zaru uzkrāšanos vai pārvietošanos uz blakus esošu teritoriju, vides degradēšanos, gružu vai atkritumu uzkrāšanos</w:t>
      </w:r>
      <w:r>
        <w:rPr>
          <w:rFonts w:eastAsia="Calibri" w:cs="Times New Roman"/>
          <w:szCs w:val="24"/>
          <w:lang w:eastAsia="lv-LV"/>
        </w:rPr>
        <w:t>, izņemot speciāli tam paredzētās vietās</w:t>
      </w:r>
      <w:r w:rsidRPr="004642E2">
        <w:rPr>
          <w:rFonts w:eastAsia="Calibri" w:cs="Times New Roman"/>
          <w:szCs w:val="24"/>
          <w:lang w:eastAsia="lv-LV"/>
        </w:rPr>
        <w:t xml:space="preserve">; </w:t>
      </w:r>
    </w:p>
    <w:p w14:paraId="4937C9E7"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 xml:space="preserve">5.3. </w:t>
      </w:r>
      <w:r w:rsidRPr="004642E2">
        <w:rPr>
          <w:rFonts w:eastAsia="Times New Roman" w:cs="Times New Roman"/>
          <w:szCs w:val="24"/>
          <w:lang w:eastAsia="lv-LV"/>
        </w:rPr>
        <w:t xml:space="preserve">žogu, vārtu, vārtiņu un citu elementu uzturēšanu tehniskā un vizuāli nebojātā stāvoklī, to savlaicīgu krāsošanu, atjaunošanu, remontu vai </w:t>
      </w:r>
      <w:r>
        <w:rPr>
          <w:rFonts w:eastAsia="Times New Roman" w:cs="Times New Roman"/>
          <w:szCs w:val="24"/>
          <w:lang w:eastAsia="lv-LV"/>
        </w:rPr>
        <w:t>demontēšanu;</w:t>
      </w:r>
      <w:r w:rsidRPr="004642E2">
        <w:rPr>
          <w:rFonts w:eastAsia="Times New Roman" w:cs="Times New Roman"/>
          <w:szCs w:val="24"/>
          <w:lang w:eastAsia="lv-LV"/>
        </w:rPr>
        <w:t xml:space="preserve"> </w:t>
      </w:r>
    </w:p>
    <w:p w14:paraId="7C4990D6"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4</w:t>
      </w:r>
      <w:r w:rsidRPr="004642E2">
        <w:rPr>
          <w:rFonts w:eastAsia="Calibri" w:cs="Times New Roman"/>
          <w:szCs w:val="24"/>
          <w:lang w:eastAsia="lv-LV"/>
        </w:rPr>
        <w:t>. krūmu, dzīvžogu, koku (koku vainagu) un to zaru apzāģēšanu gar ietvēm un brauktuvēm (vietās, kurās var tikt traucēta gājēju un transporta pārvietošanās), un nodrošina to novākšanu ievērojot normatīvajos aktos noteikto kārtību, kā arī nodrošina koku kopšanu, lai tie neveidojas par bīstamiem, bet bīstamos kokus novāc;</w:t>
      </w:r>
    </w:p>
    <w:p w14:paraId="2D464D7E"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5</w:t>
      </w:r>
      <w:r w:rsidRPr="004642E2">
        <w:rPr>
          <w:rFonts w:eastAsia="Calibri" w:cs="Times New Roman"/>
          <w:szCs w:val="24"/>
          <w:lang w:eastAsia="lv-LV"/>
        </w:rPr>
        <w:t xml:space="preserve">. </w:t>
      </w:r>
      <w:r>
        <w:rPr>
          <w:rFonts w:eastAsia="Calibri" w:cs="Times New Roman"/>
          <w:szCs w:val="24"/>
          <w:lang w:eastAsia="lv-LV"/>
        </w:rPr>
        <w:t xml:space="preserve">to </w:t>
      </w:r>
      <w:r w:rsidRPr="004642E2">
        <w:rPr>
          <w:rFonts w:eastAsia="Calibri" w:cs="Times New Roman"/>
          <w:szCs w:val="24"/>
          <w:lang w:eastAsia="lv-LV"/>
        </w:rPr>
        <w:t>ietvju un brauktuvju tīrīšanu, nepieļaujot atkritumu, tajā skaitā, nokritušo koku lapu un zaru uzkrāšanos</w:t>
      </w:r>
      <w:r>
        <w:rPr>
          <w:rFonts w:eastAsia="Calibri" w:cs="Times New Roman"/>
          <w:szCs w:val="24"/>
          <w:lang w:eastAsia="lv-LV"/>
        </w:rPr>
        <w:t>, kuras nav nodotas pašvaldības valdījumā</w:t>
      </w:r>
      <w:r w:rsidRPr="004642E2">
        <w:rPr>
          <w:rFonts w:eastAsia="Calibri" w:cs="Times New Roman"/>
          <w:szCs w:val="24"/>
          <w:lang w:eastAsia="lv-LV"/>
        </w:rPr>
        <w:t xml:space="preserve">; </w:t>
      </w:r>
    </w:p>
    <w:p w14:paraId="7D17960A" w14:textId="77777777" w:rsidR="00245C14" w:rsidRPr="004642E2"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6</w:t>
      </w:r>
      <w:r w:rsidRPr="004642E2">
        <w:rPr>
          <w:rFonts w:eastAsia="Calibri" w:cs="Times New Roman"/>
          <w:szCs w:val="24"/>
          <w:lang w:eastAsia="lv-LV"/>
        </w:rPr>
        <w:t>. privātīpašumā esošo brauktuvju, piebrauktuvju un piebraucamo ceļu tīrīšanu, nepieļaujot uz tiem sniega vaļņu un apledojuma veidošanos, kā arī to uzturēšanu kārtībā un pretslīdes materiālu kaisīšanu, lai nodrošinātu transportlīdzekļu izbraukšanu līdz publiskā lietojuma ielu (ceļu) tīklam</w:t>
      </w:r>
      <w:r>
        <w:rPr>
          <w:rFonts w:eastAsia="Calibri" w:cs="Times New Roman"/>
          <w:szCs w:val="24"/>
          <w:lang w:eastAsia="lv-LV"/>
        </w:rPr>
        <w:t>;</w:t>
      </w:r>
      <w:r w:rsidRPr="004642E2">
        <w:rPr>
          <w:rFonts w:eastAsia="Calibri" w:cs="Times New Roman"/>
          <w:szCs w:val="24"/>
          <w:lang w:eastAsia="lv-LV"/>
        </w:rPr>
        <w:t xml:space="preserve"> </w:t>
      </w:r>
    </w:p>
    <w:p w14:paraId="0CE3F17A"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 xml:space="preserve">7 </w:t>
      </w:r>
      <w:r w:rsidRPr="00B71D00">
        <w:rPr>
          <w:lang w:eastAsia="lv-LV"/>
        </w:rPr>
        <w:t xml:space="preserve">grāvju un caurteku tīrīšanu, nepieļaujot to </w:t>
      </w:r>
      <w:r w:rsidRPr="00AF2E36">
        <w:rPr>
          <w:lang w:eastAsia="lv-LV"/>
        </w:rPr>
        <w:t>pielūžņošanu, piesārņošanu, aizaudzēšanu vai aizsprostošanu</w:t>
      </w:r>
      <w:r w:rsidRPr="00B71D00">
        <w:rPr>
          <w:lang w:eastAsia="lv-LV"/>
        </w:rPr>
        <w:t>. Ja nekustamais īpašums pieguļ pie </w:t>
      </w:r>
      <w:r w:rsidRPr="00AF2E36">
        <w:rPr>
          <w:lang w:eastAsia="lv-LV"/>
        </w:rPr>
        <w:t>ūdensnotekas</w:t>
      </w:r>
      <w:r w:rsidRPr="00B71D00">
        <w:rPr>
          <w:lang w:eastAsia="lv-LV"/>
        </w:rPr>
        <w:t>, grāvju un caurteku tīrīšanu nodrošina līdz grāvja vidum</w:t>
      </w:r>
      <w:r>
        <w:rPr>
          <w:lang w:eastAsia="lv-LV"/>
        </w:rPr>
        <w:t>;</w:t>
      </w:r>
    </w:p>
    <w:p w14:paraId="1FB381E8"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8</w:t>
      </w:r>
      <w:r w:rsidRPr="004642E2">
        <w:rPr>
          <w:rFonts w:eastAsia="Calibri" w:cs="Times New Roman"/>
          <w:szCs w:val="24"/>
          <w:lang w:eastAsia="lv-LV"/>
        </w:rPr>
        <w:t>. pasākumus, lai neveidotos sniega vaļņi uz ceļu gājēju pārejām un krustojumiem</w:t>
      </w:r>
      <w:r>
        <w:rPr>
          <w:rFonts w:eastAsia="Calibri" w:cs="Times New Roman"/>
          <w:szCs w:val="24"/>
          <w:lang w:eastAsia="lv-LV"/>
        </w:rPr>
        <w:t xml:space="preserve"> tuvāk par 5 metriem</w:t>
      </w:r>
      <w:r w:rsidRPr="004642E2">
        <w:rPr>
          <w:rFonts w:eastAsia="Calibri" w:cs="Times New Roman"/>
          <w:szCs w:val="24"/>
          <w:lang w:eastAsia="lv-LV"/>
        </w:rPr>
        <w:t xml:space="preserve"> no gājēju pārejām un vietās, kur krustojas, piekļaujas vai atzarojas ceļi vienā līmenī. Pieļaujama sniega va</w:t>
      </w:r>
      <w:r>
        <w:rPr>
          <w:rFonts w:eastAsia="Calibri" w:cs="Times New Roman"/>
          <w:szCs w:val="24"/>
          <w:lang w:eastAsia="lv-LV"/>
        </w:rPr>
        <w:t>ļ</w:t>
      </w:r>
      <w:r w:rsidRPr="004642E2">
        <w:rPr>
          <w:rFonts w:eastAsia="Calibri" w:cs="Times New Roman"/>
          <w:szCs w:val="24"/>
          <w:lang w:eastAsia="lv-LV"/>
        </w:rPr>
        <w:t>ņu veidošanās, ja tas netraucē gājēju kustību pa ietvēm un transporta pārvietošanos pa piebrauktuvēm un piebraucamajiem ceļiem;</w:t>
      </w:r>
    </w:p>
    <w:p w14:paraId="448B57AE"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9</w:t>
      </w:r>
      <w:r w:rsidRPr="004642E2">
        <w:rPr>
          <w:rFonts w:eastAsia="Calibri" w:cs="Times New Roman"/>
          <w:szCs w:val="24"/>
          <w:lang w:eastAsia="lv-LV"/>
        </w:rPr>
        <w:t>. intensīvas snigšanas gadījumā savāktā sniega izvešanu 48 stundu laikā no vietām, kur tas traucē gājēju un transporta satiksmi vai redzamību. S</w:t>
      </w:r>
      <w:r>
        <w:rPr>
          <w:rFonts w:eastAsia="Calibri" w:cs="Times New Roman"/>
          <w:szCs w:val="24"/>
          <w:lang w:eastAsia="lv-LV"/>
        </w:rPr>
        <w:t>avāktā s</w:t>
      </w:r>
      <w:r w:rsidRPr="004642E2">
        <w:rPr>
          <w:rFonts w:eastAsia="Calibri" w:cs="Times New Roman"/>
          <w:szCs w:val="24"/>
          <w:lang w:eastAsia="lv-LV"/>
        </w:rPr>
        <w:t>niega pārvietošana vai izvešana uz piegulošo teritoriju ir pieļaujama, ja piegulošās teritorijas platība ir pietiekama</w:t>
      </w:r>
      <w:r>
        <w:rPr>
          <w:rFonts w:eastAsia="Calibri" w:cs="Times New Roman"/>
          <w:szCs w:val="24"/>
          <w:lang w:eastAsia="lv-LV"/>
        </w:rPr>
        <w:t>,</w:t>
      </w:r>
      <w:r w:rsidRPr="004642E2">
        <w:rPr>
          <w:rFonts w:eastAsia="Calibri" w:cs="Times New Roman"/>
          <w:szCs w:val="24"/>
          <w:lang w:eastAsia="lv-LV"/>
        </w:rPr>
        <w:t xml:space="preserve"> un izvestā sniega apjoms netraucē gājēju un transporta satiksm</w:t>
      </w:r>
      <w:r>
        <w:rPr>
          <w:rFonts w:eastAsia="Calibri" w:cs="Times New Roman"/>
          <w:szCs w:val="24"/>
          <w:lang w:eastAsia="lv-LV"/>
        </w:rPr>
        <w:t>es drošībai</w:t>
      </w:r>
      <w:r w:rsidRPr="004642E2">
        <w:rPr>
          <w:rFonts w:eastAsia="Calibri" w:cs="Times New Roman"/>
          <w:szCs w:val="24"/>
          <w:lang w:eastAsia="lv-LV"/>
        </w:rPr>
        <w:t>.</w:t>
      </w:r>
    </w:p>
    <w:p w14:paraId="30AF831B" w14:textId="77777777" w:rsidR="00245C14" w:rsidRDefault="00245C14" w:rsidP="00245C14">
      <w:pPr>
        <w:tabs>
          <w:tab w:val="left" w:pos="426"/>
        </w:tabs>
        <w:spacing w:after="120" w:line="240" w:lineRule="auto"/>
        <w:rPr>
          <w:rFonts w:eastAsia="Calibri" w:cs="Times New Roman"/>
          <w:szCs w:val="24"/>
          <w:shd w:val="clear" w:color="auto" w:fill="FFFFFF"/>
          <w:lang w:eastAsia="lv-LV"/>
        </w:rPr>
      </w:pPr>
      <w:r>
        <w:rPr>
          <w:rFonts w:eastAsia="Calibri" w:cs="Times New Roman"/>
          <w:szCs w:val="24"/>
          <w:shd w:val="clear" w:color="auto" w:fill="FFFFFF"/>
          <w:lang w:eastAsia="lv-LV"/>
        </w:rPr>
        <w:t>6</w:t>
      </w:r>
      <w:r w:rsidRPr="004642E2">
        <w:rPr>
          <w:rFonts w:eastAsia="Calibri" w:cs="Times New Roman"/>
          <w:szCs w:val="24"/>
          <w:shd w:val="clear" w:color="auto" w:fill="FFFFFF"/>
          <w:lang w:eastAsia="lv-LV"/>
        </w:rPr>
        <w:t xml:space="preserve">. </w:t>
      </w:r>
      <w:r>
        <w:rPr>
          <w:rFonts w:eastAsia="Calibri" w:cs="Times New Roman"/>
          <w:szCs w:val="24"/>
          <w:shd w:val="clear" w:color="auto" w:fill="FFFFFF"/>
          <w:lang w:eastAsia="lv-LV"/>
        </w:rPr>
        <w:t>Uz p</w:t>
      </w:r>
      <w:r w:rsidRPr="004642E2">
        <w:rPr>
          <w:rFonts w:eastAsia="Calibri" w:cs="Times New Roman"/>
          <w:szCs w:val="24"/>
          <w:shd w:val="clear" w:color="auto" w:fill="FFFFFF"/>
          <w:lang w:eastAsia="lv-LV"/>
        </w:rPr>
        <w:t>ašvaldības ceļ</w:t>
      </w:r>
      <w:r>
        <w:rPr>
          <w:rFonts w:eastAsia="Calibri" w:cs="Times New Roman"/>
          <w:szCs w:val="24"/>
          <w:shd w:val="clear" w:color="auto" w:fill="FFFFFF"/>
          <w:lang w:eastAsia="lv-LV"/>
        </w:rPr>
        <w:t>iem un</w:t>
      </w:r>
      <w:r w:rsidRPr="004642E2">
        <w:rPr>
          <w:rFonts w:eastAsia="Calibri" w:cs="Times New Roman"/>
          <w:szCs w:val="24"/>
          <w:shd w:val="clear" w:color="auto" w:fill="FFFFFF"/>
          <w:lang w:eastAsia="lv-LV"/>
        </w:rPr>
        <w:t xml:space="preserve"> iel</w:t>
      </w:r>
      <w:r>
        <w:rPr>
          <w:rFonts w:eastAsia="Calibri" w:cs="Times New Roman"/>
          <w:szCs w:val="24"/>
          <w:shd w:val="clear" w:color="auto" w:fill="FFFFFF"/>
          <w:lang w:eastAsia="lv-LV"/>
        </w:rPr>
        <w:t>ām</w:t>
      </w:r>
      <w:r w:rsidRPr="004642E2">
        <w:rPr>
          <w:rFonts w:eastAsia="Calibri" w:cs="Times New Roman"/>
          <w:szCs w:val="24"/>
          <w:shd w:val="clear" w:color="auto" w:fill="FFFFFF"/>
          <w:lang w:eastAsia="lv-LV"/>
        </w:rPr>
        <w:t>, to sarkanajās līnijās un zemes nodalījuma joslā aizliegta dažādu kravu un priekšmetu (akmeņi, būvmateriāli</w:t>
      </w:r>
      <w:r>
        <w:rPr>
          <w:rFonts w:eastAsia="Calibri" w:cs="Times New Roman"/>
          <w:szCs w:val="24"/>
          <w:shd w:val="clear" w:color="auto" w:fill="FFFFFF"/>
          <w:lang w:eastAsia="lv-LV"/>
        </w:rPr>
        <w:t>, lielgabarīta atkritumu konteineri</w:t>
      </w:r>
      <w:r w:rsidRPr="004642E2">
        <w:rPr>
          <w:rFonts w:eastAsia="Calibri" w:cs="Times New Roman"/>
          <w:szCs w:val="24"/>
          <w:shd w:val="clear" w:color="auto" w:fill="FFFFFF"/>
          <w:lang w:eastAsia="lv-LV"/>
        </w:rPr>
        <w:t xml:space="preserve"> u.tml.) turēšana un novietošana glabāšanai</w:t>
      </w:r>
      <w:r>
        <w:rPr>
          <w:rFonts w:eastAsia="Calibri" w:cs="Times New Roman"/>
          <w:szCs w:val="24"/>
          <w:shd w:val="clear" w:color="auto" w:fill="FFFFFF"/>
          <w:lang w:eastAsia="lv-LV"/>
        </w:rPr>
        <w:t>, bez pašvaldības saskaņojuma, kuru attiecīgajā pašvaldības teritoriālajā vienībā izsniedz tās pārvaldes vadītājs. Ogres valstspilsētā saskaņojumu izsniedz izpilddirektors.</w:t>
      </w:r>
    </w:p>
    <w:p w14:paraId="584574EE" w14:textId="77777777" w:rsidR="00245C14" w:rsidRDefault="00245C14" w:rsidP="00245C14">
      <w:pPr>
        <w:tabs>
          <w:tab w:val="left" w:pos="426"/>
        </w:tabs>
        <w:spacing w:after="120" w:line="240" w:lineRule="auto"/>
        <w:rPr>
          <w:rFonts w:eastAsia="Times New Roman" w:cs="Times New Roman"/>
          <w:szCs w:val="24"/>
          <w:lang w:eastAsia="lv-LV"/>
        </w:rPr>
      </w:pPr>
      <w:r>
        <w:rPr>
          <w:rFonts w:eastAsia="Times New Roman" w:cs="Times New Roman"/>
          <w:szCs w:val="24"/>
          <w:lang w:eastAsia="lv-LV"/>
        </w:rPr>
        <w:t>7</w:t>
      </w:r>
      <w:r w:rsidRPr="004642E2">
        <w:rPr>
          <w:rFonts w:eastAsia="Times New Roman" w:cs="Times New Roman"/>
          <w:szCs w:val="24"/>
          <w:lang w:eastAsia="lv-LV"/>
        </w:rPr>
        <w:t>. Aizliegts pie ēkām un būvēm pilsētas, ciemu un detālpānojumu teritorijās, īpašumu daļā, kas vērsta pret publisko ārtelpu un v</w:t>
      </w:r>
      <w:r>
        <w:rPr>
          <w:rFonts w:eastAsia="Times New Roman" w:cs="Times New Roman"/>
          <w:szCs w:val="24"/>
          <w:lang w:eastAsia="lv-LV"/>
        </w:rPr>
        <w:t>ei</w:t>
      </w:r>
      <w:r w:rsidRPr="004642E2">
        <w:rPr>
          <w:rFonts w:eastAsia="Times New Roman" w:cs="Times New Roman"/>
          <w:szCs w:val="24"/>
          <w:lang w:eastAsia="lv-LV"/>
        </w:rPr>
        <w:t>do pilsētvides ainavu, izvietot reklāmas, transportlīdzekļu vrakus, metāllūžņus, cita veida objektus</w:t>
      </w:r>
      <w:r>
        <w:rPr>
          <w:rFonts w:eastAsia="Times New Roman" w:cs="Times New Roman"/>
          <w:szCs w:val="24"/>
          <w:lang w:eastAsia="lv-LV"/>
        </w:rPr>
        <w:t>, kas degradē pilsētvides ainavu</w:t>
      </w:r>
      <w:r w:rsidRPr="004642E2">
        <w:rPr>
          <w:rFonts w:eastAsia="Times New Roman" w:cs="Times New Roman"/>
          <w:szCs w:val="24"/>
          <w:lang w:eastAsia="lv-LV"/>
        </w:rPr>
        <w:t>. Jebkāda</w:t>
      </w:r>
      <w:r>
        <w:rPr>
          <w:rFonts w:eastAsia="Times New Roman" w:cs="Times New Roman"/>
          <w:szCs w:val="24"/>
          <w:lang w:eastAsia="lv-LV"/>
        </w:rPr>
        <w:t xml:space="preserve"> šāda</w:t>
      </w:r>
      <w:r w:rsidRPr="004642E2">
        <w:rPr>
          <w:rFonts w:eastAsia="Times New Roman" w:cs="Times New Roman"/>
          <w:szCs w:val="24"/>
          <w:lang w:eastAsia="lv-LV"/>
        </w:rPr>
        <w:t xml:space="preserve"> veida objektu izvietošan</w:t>
      </w:r>
      <w:r>
        <w:rPr>
          <w:rFonts w:eastAsia="Times New Roman" w:cs="Times New Roman"/>
          <w:szCs w:val="24"/>
          <w:lang w:eastAsia="lv-LV"/>
        </w:rPr>
        <w:t>a</w:t>
      </w:r>
      <w:r w:rsidRPr="004642E2">
        <w:rPr>
          <w:rFonts w:eastAsia="Times New Roman" w:cs="Times New Roman"/>
          <w:szCs w:val="24"/>
          <w:lang w:eastAsia="lv-LV"/>
        </w:rPr>
        <w:t xml:space="preserve"> minētajās teritorijās vai īpašumu daļā, kas vērsta pret publisko ārtelpu, jāsaskaņo ar pašvaldīb</w:t>
      </w:r>
      <w:r>
        <w:rPr>
          <w:rFonts w:eastAsia="Times New Roman" w:cs="Times New Roman"/>
          <w:szCs w:val="24"/>
          <w:lang w:eastAsia="lv-LV"/>
        </w:rPr>
        <w:t>u</w:t>
      </w:r>
      <w:r w:rsidRPr="004642E2">
        <w:rPr>
          <w:rFonts w:eastAsia="Times New Roman" w:cs="Times New Roman"/>
          <w:szCs w:val="24"/>
          <w:lang w:eastAsia="lv-LV"/>
        </w:rPr>
        <w:t xml:space="preserve">. </w:t>
      </w:r>
    </w:p>
    <w:p w14:paraId="7BA3AB4B" w14:textId="77777777" w:rsidR="00245C14" w:rsidRPr="004642E2" w:rsidRDefault="00245C14" w:rsidP="00245C14">
      <w:pPr>
        <w:tabs>
          <w:tab w:val="left" w:pos="567"/>
        </w:tabs>
        <w:spacing w:after="0" w:line="240" w:lineRule="auto"/>
        <w:rPr>
          <w:rFonts w:eastAsia="Times New Roman" w:cs="Times New Roman"/>
          <w:szCs w:val="24"/>
          <w:lang w:eastAsia="lv-LV"/>
        </w:rPr>
      </w:pPr>
    </w:p>
    <w:p w14:paraId="50EF5E79" w14:textId="77777777" w:rsidR="00245C14" w:rsidRPr="00AF2E36" w:rsidRDefault="00245C14" w:rsidP="00245C14">
      <w:pPr>
        <w:tabs>
          <w:tab w:val="left" w:pos="567"/>
        </w:tabs>
        <w:spacing w:after="120" w:line="240" w:lineRule="auto"/>
        <w:jc w:val="center"/>
        <w:rPr>
          <w:rFonts w:eastAsia="Times New Roman" w:cs="Times New Roman"/>
          <w:sz w:val="28"/>
          <w:szCs w:val="28"/>
          <w:lang w:eastAsia="lv-LV"/>
        </w:rPr>
      </w:pPr>
      <w:r w:rsidRPr="00AF2E36">
        <w:rPr>
          <w:rFonts w:eastAsia="Calibri" w:cs="Times New Roman"/>
          <w:b/>
          <w:sz w:val="28"/>
          <w:szCs w:val="28"/>
          <w:lang w:eastAsia="lv-LV"/>
        </w:rPr>
        <w:t>3. Vispārīgās prasības būvju uzturēšanai,</w:t>
      </w:r>
      <w:r w:rsidRPr="00AF2E36">
        <w:rPr>
          <w:rFonts w:eastAsia="Times New Roman" w:cs="Times New Roman"/>
          <w:b/>
          <w:sz w:val="28"/>
          <w:szCs w:val="28"/>
          <w:lang w:eastAsia="lv-LV"/>
        </w:rPr>
        <w:t xml:space="preserve"> būvju fasāžu un citu ārējo konstrukciju tehniskajam stāvoklim un ārējam izskatam</w:t>
      </w:r>
    </w:p>
    <w:p w14:paraId="0A08161C" w14:textId="77777777" w:rsidR="00245C14" w:rsidRPr="004642E2" w:rsidRDefault="00245C14" w:rsidP="00245C14">
      <w:pPr>
        <w:tabs>
          <w:tab w:val="left" w:pos="426"/>
        </w:tabs>
        <w:spacing w:after="120" w:line="240" w:lineRule="auto"/>
        <w:rPr>
          <w:rFonts w:eastAsia="Times New Roman" w:cs="Times New Roman"/>
          <w:szCs w:val="24"/>
          <w:lang w:eastAsia="lv-LV"/>
        </w:rPr>
      </w:pPr>
      <w:bookmarkStart w:id="4" w:name="p12"/>
      <w:bookmarkStart w:id="5" w:name="p-638611"/>
      <w:bookmarkEnd w:id="4"/>
      <w:bookmarkEnd w:id="5"/>
      <w:r>
        <w:rPr>
          <w:rFonts w:eastAsia="Times New Roman" w:cs="Times New Roman"/>
          <w:szCs w:val="24"/>
          <w:lang w:eastAsia="lv-LV"/>
        </w:rPr>
        <w:t>8</w:t>
      </w:r>
      <w:r w:rsidRPr="004642E2">
        <w:rPr>
          <w:rFonts w:eastAsia="Times New Roman" w:cs="Times New Roman"/>
          <w:szCs w:val="24"/>
          <w:lang w:eastAsia="lv-LV"/>
        </w:rPr>
        <w:t xml:space="preserve">. </w:t>
      </w:r>
      <w:r w:rsidRPr="004642E2">
        <w:rPr>
          <w:rFonts w:eastAsia="Times New Roman" w:cs="Times New Roman"/>
          <w:szCs w:val="24"/>
          <w:lang w:eastAsia="lv-LV"/>
        </w:rPr>
        <w:tab/>
        <w:t xml:space="preserve">Noteikumu </w:t>
      </w:r>
      <w:r>
        <w:rPr>
          <w:rFonts w:eastAsia="Times New Roman" w:cs="Times New Roman"/>
          <w:szCs w:val="24"/>
          <w:lang w:eastAsia="lv-LV"/>
        </w:rPr>
        <w:t>3</w:t>
      </w:r>
      <w:r w:rsidRPr="004642E2">
        <w:rPr>
          <w:rFonts w:eastAsia="Times New Roman" w:cs="Times New Roman"/>
          <w:szCs w:val="24"/>
          <w:lang w:eastAsia="lv-LV"/>
        </w:rPr>
        <w:t xml:space="preserve">. punktā minētās personas </w:t>
      </w:r>
      <w:r>
        <w:rPr>
          <w:rFonts w:eastAsia="Times New Roman" w:cs="Times New Roman"/>
          <w:szCs w:val="24"/>
          <w:lang w:eastAsia="lv-LV"/>
        </w:rPr>
        <w:t>n</w:t>
      </w:r>
      <w:r w:rsidRPr="004642E2">
        <w:rPr>
          <w:rFonts w:eastAsia="Times New Roman" w:cs="Times New Roman"/>
          <w:szCs w:val="24"/>
          <w:lang w:eastAsia="lv-LV"/>
        </w:rPr>
        <w:t>ekustamā īpašuma sastāvā ietilpstošajās būvēs:</w:t>
      </w:r>
      <w:r w:rsidRPr="004642E2">
        <w:rPr>
          <w:rFonts w:eastAsia="Calibri" w:cs="Times New Roman"/>
          <w:szCs w:val="24"/>
          <w:lang w:eastAsia="lv-LV"/>
        </w:rPr>
        <w:t xml:space="preserve"> </w:t>
      </w:r>
    </w:p>
    <w:p w14:paraId="7344F4F4"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lastRenderedPageBreak/>
        <w:t>8</w:t>
      </w:r>
      <w:r w:rsidRPr="004642E2">
        <w:rPr>
          <w:rFonts w:eastAsia="Calibri" w:cs="Times New Roman"/>
          <w:szCs w:val="24"/>
          <w:lang w:eastAsia="lv-LV"/>
        </w:rPr>
        <w:t>.2. nodrošin</w:t>
      </w:r>
      <w:r>
        <w:rPr>
          <w:rFonts w:eastAsia="Calibri" w:cs="Times New Roman"/>
          <w:szCs w:val="24"/>
          <w:lang w:eastAsia="lv-LV"/>
        </w:rPr>
        <w:t>a</w:t>
      </w:r>
      <w:r w:rsidRPr="004642E2">
        <w:rPr>
          <w:rFonts w:eastAsia="Calibri" w:cs="Times New Roman"/>
          <w:szCs w:val="24"/>
          <w:lang w:eastAsia="lv-LV"/>
        </w:rPr>
        <w:t xml:space="preserve"> vienota parauga ēku numurzīmju, nekustamo īpašumu nosaukumu norāžu plāksnes vai garāžas numurzīmes izvietošanu saskaņā ar spēkā esošajiem normatīvajiem aktiem, kas nosaka to formu un izvietošanas kārtību;</w:t>
      </w:r>
      <w:bookmarkStart w:id="6" w:name="n4"/>
      <w:bookmarkStart w:id="7" w:name="n-638612"/>
      <w:bookmarkStart w:id="8" w:name="p13"/>
      <w:bookmarkStart w:id="9" w:name="p-638613"/>
      <w:bookmarkEnd w:id="6"/>
      <w:bookmarkEnd w:id="7"/>
      <w:bookmarkEnd w:id="8"/>
      <w:bookmarkEnd w:id="9"/>
      <w:r w:rsidRPr="004642E2">
        <w:rPr>
          <w:rFonts w:eastAsia="Calibri" w:cs="Times New Roman"/>
          <w:szCs w:val="24"/>
          <w:lang w:eastAsia="lv-LV"/>
        </w:rPr>
        <w:t xml:space="preserve"> </w:t>
      </w:r>
    </w:p>
    <w:p w14:paraId="37762B1A"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8</w:t>
      </w:r>
      <w:r w:rsidRPr="004642E2">
        <w:rPr>
          <w:rFonts w:eastAsia="Calibri" w:cs="Times New Roman"/>
          <w:szCs w:val="24"/>
          <w:lang w:eastAsia="lv-LV"/>
        </w:rPr>
        <w:t xml:space="preserve">.3. </w:t>
      </w:r>
      <w:r>
        <w:rPr>
          <w:rFonts w:eastAsia="Calibri" w:cs="Times New Roman"/>
          <w:szCs w:val="24"/>
          <w:lang w:eastAsia="lv-LV"/>
        </w:rPr>
        <w:t xml:space="preserve">uztur </w:t>
      </w:r>
      <w:r w:rsidRPr="004642E2">
        <w:rPr>
          <w:rFonts w:eastAsia="Times New Roman" w:cs="Times New Roman"/>
          <w:szCs w:val="24"/>
          <w:lang w:eastAsia="lv-LV"/>
        </w:rPr>
        <w:t>būvju fasādes</w:t>
      </w:r>
      <w:r>
        <w:rPr>
          <w:rFonts w:eastAsia="Times New Roman" w:cs="Times New Roman"/>
          <w:szCs w:val="24"/>
          <w:lang w:eastAsia="lv-LV"/>
        </w:rPr>
        <w:t xml:space="preserve"> un</w:t>
      </w:r>
      <w:r w:rsidRPr="004642E2">
        <w:rPr>
          <w:rFonts w:eastAsia="Times New Roman" w:cs="Times New Roman"/>
          <w:szCs w:val="24"/>
          <w:lang w:eastAsia="lv-LV"/>
        </w:rPr>
        <w:t xml:space="preserve"> citas būvju ārējās konstrukcijas atbilstoši </w:t>
      </w:r>
      <w:r>
        <w:rPr>
          <w:rFonts w:eastAsia="Times New Roman" w:cs="Times New Roman"/>
          <w:szCs w:val="24"/>
          <w:lang w:eastAsia="lv-LV"/>
        </w:rPr>
        <w:t>būvniecību regulējošo normatīvo aktu prasībām</w:t>
      </w:r>
      <w:r w:rsidRPr="004642E2">
        <w:rPr>
          <w:rFonts w:eastAsia="Times New Roman" w:cs="Times New Roman"/>
          <w:szCs w:val="24"/>
          <w:lang w:eastAsia="lv-LV"/>
        </w:rPr>
        <w:t xml:space="preserve">, nodrošinot tādu tehnisko stāvokli un ārējo izskatu, kas nedegradē vidi un nebojā apkārtesošo </w:t>
      </w:r>
      <w:r w:rsidRPr="005200B2">
        <w:rPr>
          <w:rFonts w:eastAsia="Times New Roman" w:cs="Times New Roman"/>
          <w:szCs w:val="24"/>
          <w:lang w:eastAsia="lv-LV"/>
        </w:rPr>
        <w:t>pilsētvides ainavas teritoriju un</w:t>
      </w:r>
      <w:r w:rsidRPr="004642E2">
        <w:rPr>
          <w:rFonts w:eastAsia="Times New Roman" w:cs="Times New Roman"/>
          <w:szCs w:val="24"/>
          <w:lang w:eastAsia="lv-LV"/>
        </w:rPr>
        <w:t xml:space="preserve"> ievēro šādas prasības:</w:t>
      </w:r>
      <w:r w:rsidRPr="004642E2">
        <w:rPr>
          <w:rFonts w:eastAsia="Calibri" w:cs="Times New Roman"/>
          <w:szCs w:val="24"/>
          <w:lang w:eastAsia="lv-LV"/>
        </w:rPr>
        <w:t xml:space="preserve"> </w:t>
      </w:r>
    </w:p>
    <w:p w14:paraId="4B606507" w14:textId="77777777" w:rsidR="00245C14" w:rsidRPr="004642E2" w:rsidRDefault="00245C14" w:rsidP="00245C14">
      <w:pPr>
        <w:spacing w:after="120" w:line="240" w:lineRule="auto"/>
        <w:rPr>
          <w:rFonts w:eastAsia="Times New Roman" w:cs="Times New Roman"/>
          <w:szCs w:val="24"/>
          <w:lang w:eastAsia="lv-LV"/>
        </w:rPr>
      </w:pPr>
      <w:r>
        <w:rPr>
          <w:rFonts w:eastAsia="Times New Roman" w:cs="Times New Roman"/>
          <w:szCs w:val="24"/>
          <w:lang w:eastAsia="lv-LV"/>
        </w:rPr>
        <w:t>8</w:t>
      </w:r>
      <w:r w:rsidRPr="004642E2">
        <w:rPr>
          <w:rFonts w:eastAsia="Times New Roman" w:cs="Times New Roman"/>
          <w:szCs w:val="24"/>
          <w:lang w:eastAsia="lv-LV"/>
        </w:rPr>
        <w:t>.3.1. nepieļauj būvju nesošo vai norobežojošo konstrukciju</w:t>
      </w:r>
      <w:r>
        <w:rPr>
          <w:rFonts w:eastAsia="Times New Roman" w:cs="Times New Roman"/>
          <w:szCs w:val="24"/>
          <w:lang w:eastAsia="lv-LV"/>
        </w:rPr>
        <w:t xml:space="preserve"> un fasāžu dekoratīvo elementu</w:t>
      </w:r>
      <w:r w:rsidRPr="004642E2">
        <w:rPr>
          <w:rFonts w:eastAsia="Times New Roman" w:cs="Times New Roman"/>
          <w:szCs w:val="24"/>
          <w:lang w:eastAsia="lv-LV"/>
        </w:rPr>
        <w:t xml:space="preserve"> nokrišanu vai sabrukšanu;</w:t>
      </w:r>
      <w:r w:rsidRPr="004642E2">
        <w:rPr>
          <w:rFonts w:eastAsia="Calibri" w:cs="Times New Roman"/>
          <w:szCs w:val="24"/>
          <w:lang w:eastAsia="lv-LV"/>
        </w:rPr>
        <w:t xml:space="preserve"> </w:t>
      </w:r>
    </w:p>
    <w:p w14:paraId="4C109C8D" w14:textId="77777777" w:rsidR="00245C14" w:rsidRPr="004642E2" w:rsidRDefault="00245C14" w:rsidP="00245C14">
      <w:pPr>
        <w:spacing w:after="120" w:line="240" w:lineRule="auto"/>
        <w:rPr>
          <w:rFonts w:eastAsia="Times New Roman" w:cs="Times New Roman"/>
          <w:szCs w:val="24"/>
          <w:lang w:eastAsia="lv-LV"/>
        </w:rPr>
      </w:pPr>
      <w:r>
        <w:rPr>
          <w:rFonts w:eastAsia="Times New Roman" w:cs="Times New Roman"/>
          <w:szCs w:val="24"/>
          <w:lang w:eastAsia="lv-LV"/>
        </w:rPr>
        <w:t>8</w:t>
      </w:r>
      <w:r w:rsidRPr="004642E2">
        <w:rPr>
          <w:rFonts w:eastAsia="Times New Roman" w:cs="Times New Roman"/>
          <w:szCs w:val="24"/>
          <w:lang w:eastAsia="lv-LV"/>
        </w:rPr>
        <w:t>.3.</w:t>
      </w:r>
      <w:r>
        <w:rPr>
          <w:rFonts w:eastAsia="Times New Roman" w:cs="Times New Roman"/>
          <w:szCs w:val="24"/>
          <w:lang w:eastAsia="lv-LV"/>
        </w:rPr>
        <w:t>2</w:t>
      </w:r>
      <w:r w:rsidRPr="004642E2">
        <w:rPr>
          <w:rFonts w:eastAsia="Times New Roman" w:cs="Times New Roman"/>
          <w:szCs w:val="24"/>
          <w:lang w:eastAsia="lv-LV"/>
        </w:rPr>
        <w:t xml:space="preserve">. nojauc vai atjauno būvju </w:t>
      </w:r>
      <w:r>
        <w:rPr>
          <w:rFonts w:eastAsia="Times New Roman" w:cs="Times New Roman"/>
          <w:szCs w:val="24"/>
          <w:lang w:eastAsia="lv-LV"/>
        </w:rPr>
        <w:t>ārtelpas ārējās norobežojošās konstrukcijas</w:t>
      </w:r>
      <w:r w:rsidRPr="004642E2">
        <w:rPr>
          <w:rFonts w:eastAsia="Times New Roman" w:cs="Times New Roman"/>
          <w:szCs w:val="24"/>
          <w:lang w:eastAsia="lv-LV"/>
        </w:rPr>
        <w:t xml:space="preserve"> (piemēram, balkonus, dūmeņus, jumtiņus, lieveņus, pandusus, ārējās kāpnes u.c.), ja tās acīmredzami nolietojušās vairāk nekā pārējās būvju konstrukcijas un var zaudēt savu konstruktīvo noturību un veidolu. Ja šādas konstrukcijas izbūvētas patvaļīgi, tās jānojauc vai jānovērš patvaļīgā būvniecība normatīvajos aktos noteiktajā kārtībā;</w:t>
      </w:r>
      <w:r w:rsidRPr="004642E2">
        <w:rPr>
          <w:rFonts w:eastAsia="Calibri" w:cs="Times New Roman"/>
          <w:szCs w:val="24"/>
          <w:lang w:eastAsia="lv-LV"/>
        </w:rPr>
        <w:t xml:space="preserve"> </w:t>
      </w:r>
    </w:p>
    <w:p w14:paraId="3452B35A" w14:textId="77777777" w:rsidR="00245C14" w:rsidRPr="004642E2" w:rsidRDefault="00245C14" w:rsidP="00245C14">
      <w:pPr>
        <w:spacing w:after="120" w:line="240" w:lineRule="auto"/>
        <w:rPr>
          <w:rFonts w:eastAsia="Times New Roman" w:cs="Times New Roman"/>
          <w:szCs w:val="24"/>
          <w:lang w:eastAsia="lv-LV"/>
        </w:rPr>
      </w:pPr>
      <w:r>
        <w:rPr>
          <w:rFonts w:eastAsia="Calibri" w:cs="Times New Roman"/>
          <w:szCs w:val="24"/>
          <w:lang w:eastAsia="lv-LV"/>
        </w:rPr>
        <w:t>8</w:t>
      </w:r>
      <w:r w:rsidRPr="004642E2">
        <w:rPr>
          <w:rFonts w:eastAsia="Calibri" w:cs="Times New Roman"/>
          <w:szCs w:val="24"/>
          <w:lang w:eastAsia="lv-LV"/>
        </w:rPr>
        <w:t>.3.</w:t>
      </w:r>
      <w:r>
        <w:rPr>
          <w:rFonts w:eastAsia="Calibri" w:cs="Times New Roman"/>
          <w:szCs w:val="24"/>
          <w:lang w:eastAsia="lv-LV"/>
        </w:rPr>
        <w:t>3</w:t>
      </w:r>
      <w:r w:rsidRPr="004642E2">
        <w:rPr>
          <w:rFonts w:eastAsia="Calibri" w:cs="Times New Roman"/>
          <w:szCs w:val="24"/>
          <w:lang w:eastAsia="lv-LV"/>
        </w:rPr>
        <w:t xml:space="preserve">. </w:t>
      </w:r>
      <w:r w:rsidRPr="004642E2">
        <w:rPr>
          <w:rFonts w:eastAsia="Times New Roman" w:cs="Times New Roman"/>
          <w:szCs w:val="24"/>
          <w:lang w:eastAsia="lv-LV"/>
        </w:rPr>
        <w:t>nepieļauj bojājumus būves jumta segumā (piemēram, caurumus, plaisas, atsevišķu materiālu kārtu atdalīšanos, seguma elementu neesību u.c.);</w:t>
      </w:r>
      <w:r w:rsidRPr="004642E2">
        <w:rPr>
          <w:rFonts w:eastAsia="Calibri" w:cs="Times New Roman"/>
          <w:szCs w:val="24"/>
          <w:lang w:eastAsia="lv-LV"/>
        </w:rPr>
        <w:t xml:space="preserve"> </w:t>
      </w:r>
    </w:p>
    <w:p w14:paraId="63B74D46" w14:textId="77777777" w:rsidR="00245C14" w:rsidRPr="004642E2" w:rsidRDefault="00245C14" w:rsidP="00245C14">
      <w:pPr>
        <w:spacing w:after="120" w:line="240" w:lineRule="auto"/>
        <w:rPr>
          <w:rFonts w:eastAsia="Times New Roman" w:cs="Times New Roman"/>
          <w:szCs w:val="24"/>
          <w:lang w:eastAsia="lv-LV"/>
        </w:rPr>
      </w:pPr>
      <w:r>
        <w:rPr>
          <w:rFonts w:eastAsia="Calibri" w:cs="Times New Roman"/>
          <w:szCs w:val="24"/>
          <w:lang w:eastAsia="lv-LV"/>
        </w:rPr>
        <w:t>8</w:t>
      </w:r>
      <w:r w:rsidRPr="004642E2">
        <w:rPr>
          <w:rFonts w:eastAsia="Calibri" w:cs="Times New Roman"/>
          <w:szCs w:val="24"/>
          <w:lang w:eastAsia="lv-LV"/>
        </w:rPr>
        <w:t>.3.</w:t>
      </w:r>
      <w:r>
        <w:rPr>
          <w:rFonts w:eastAsia="Calibri" w:cs="Times New Roman"/>
          <w:szCs w:val="24"/>
          <w:lang w:eastAsia="lv-LV"/>
        </w:rPr>
        <w:t>4</w:t>
      </w:r>
      <w:r w:rsidRPr="004642E2">
        <w:rPr>
          <w:rFonts w:eastAsia="Calibri" w:cs="Times New Roman"/>
          <w:szCs w:val="24"/>
          <w:lang w:eastAsia="lv-LV"/>
        </w:rPr>
        <w:t xml:space="preserve">. </w:t>
      </w:r>
      <w:r w:rsidRPr="004642E2">
        <w:rPr>
          <w:rFonts w:eastAsia="Times New Roman" w:cs="Times New Roman"/>
          <w:szCs w:val="24"/>
          <w:lang w:eastAsia="lv-LV"/>
        </w:rPr>
        <w:t>nepieļauj bojājumus būvju lietusūdens novadīšanas sistēmu elementos (piemēram, korozijas radītus caurumus, atsevišķu elementu neesību u.c.). To aizsērēšanas gadījumos nodrošina elementu iztīrīšanu;</w:t>
      </w:r>
      <w:r w:rsidRPr="004642E2">
        <w:rPr>
          <w:rFonts w:eastAsia="Calibri" w:cs="Times New Roman"/>
          <w:szCs w:val="24"/>
          <w:lang w:eastAsia="lv-LV"/>
        </w:rPr>
        <w:t xml:space="preserve"> </w:t>
      </w:r>
    </w:p>
    <w:p w14:paraId="0A1C5E82" w14:textId="77777777" w:rsidR="00245C14" w:rsidRPr="004642E2" w:rsidRDefault="00245C14" w:rsidP="00245C14">
      <w:pPr>
        <w:spacing w:after="120" w:line="240" w:lineRule="auto"/>
        <w:rPr>
          <w:rFonts w:eastAsia="Times New Roman" w:cs="Times New Roman"/>
          <w:szCs w:val="24"/>
          <w:lang w:eastAsia="lv-LV"/>
        </w:rPr>
      </w:pPr>
      <w:r>
        <w:rPr>
          <w:rFonts w:eastAsia="Calibri" w:cs="Times New Roman"/>
          <w:szCs w:val="24"/>
          <w:lang w:eastAsia="lv-LV"/>
        </w:rPr>
        <w:t>8</w:t>
      </w:r>
      <w:r w:rsidRPr="004642E2">
        <w:rPr>
          <w:rFonts w:eastAsia="Calibri" w:cs="Times New Roman"/>
          <w:szCs w:val="24"/>
          <w:lang w:eastAsia="lv-LV"/>
        </w:rPr>
        <w:t>.3.</w:t>
      </w:r>
      <w:r>
        <w:rPr>
          <w:rFonts w:eastAsia="Calibri" w:cs="Times New Roman"/>
          <w:szCs w:val="24"/>
          <w:lang w:eastAsia="lv-LV"/>
        </w:rPr>
        <w:t>5</w:t>
      </w:r>
      <w:r w:rsidRPr="004642E2">
        <w:rPr>
          <w:rFonts w:eastAsia="Calibri" w:cs="Times New Roman"/>
          <w:szCs w:val="24"/>
          <w:lang w:eastAsia="lv-LV"/>
        </w:rPr>
        <w:t xml:space="preserve">. </w:t>
      </w:r>
      <w:r w:rsidRPr="004642E2">
        <w:rPr>
          <w:rFonts w:eastAsia="Times New Roman" w:cs="Times New Roman"/>
          <w:szCs w:val="24"/>
          <w:lang w:eastAsia="lv-LV"/>
        </w:rPr>
        <w:t>būvju sienās vai cokola stāvā novērš plaisas, caurumus, izdrupumus, atšķēlumus, piesātināšanos ar mitrumu vai saistvielu izskalojumus, kā arī koka sienām papildus novērš koka materiāla trupes vai masveidīga satrunējuma pazīmes, horizontālo līniju izliekumus vai ieliekumus, sienu vai apmetuma izspiešanos, nevienmērīgu nosēšanos un citu veidu deformācijas, bet metāla sienām papildus novērš virsmas vai aizsargājošā pārklājuma bojājumus, sienu karkasa konstrukciju ieliekumus vai izspiedumus;</w:t>
      </w:r>
      <w:r w:rsidRPr="004642E2">
        <w:rPr>
          <w:rFonts w:eastAsia="Calibri" w:cs="Times New Roman"/>
          <w:szCs w:val="24"/>
          <w:lang w:eastAsia="lv-LV"/>
        </w:rPr>
        <w:t xml:space="preserve"> </w:t>
      </w:r>
    </w:p>
    <w:p w14:paraId="7D62602A" w14:textId="77777777" w:rsidR="00245C14" w:rsidRPr="004642E2" w:rsidRDefault="00245C14" w:rsidP="00245C14">
      <w:pPr>
        <w:spacing w:after="120" w:line="240" w:lineRule="auto"/>
        <w:rPr>
          <w:rFonts w:eastAsia="Times New Roman" w:cs="Times New Roman"/>
          <w:szCs w:val="24"/>
          <w:lang w:eastAsia="lv-LV"/>
        </w:rPr>
      </w:pPr>
      <w:r>
        <w:rPr>
          <w:rFonts w:eastAsia="Calibri" w:cs="Times New Roman"/>
          <w:szCs w:val="24"/>
          <w:lang w:eastAsia="lv-LV"/>
        </w:rPr>
        <w:t>8</w:t>
      </w:r>
      <w:r w:rsidRPr="004642E2">
        <w:rPr>
          <w:rFonts w:eastAsia="Calibri" w:cs="Times New Roman"/>
          <w:szCs w:val="24"/>
          <w:lang w:eastAsia="lv-LV"/>
        </w:rPr>
        <w:t>.3</w:t>
      </w:r>
      <w:r>
        <w:rPr>
          <w:rFonts w:eastAsia="Calibri" w:cs="Times New Roman"/>
          <w:szCs w:val="24"/>
          <w:lang w:eastAsia="lv-LV"/>
        </w:rPr>
        <w:t>.6</w:t>
      </w:r>
      <w:r w:rsidRPr="004642E2">
        <w:rPr>
          <w:rFonts w:eastAsia="Calibri" w:cs="Times New Roman"/>
          <w:szCs w:val="24"/>
          <w:lang w:eastAsia="lv-LV"/>
        </w:rPr>
        <w:t>. l</w:t>
      </w:r>
      <w:r w:rsidRPr="004642E2">
        <w:rPr>
          <w:rFonts w:eastAsia="Times New Roman" w:cs="Times New Roman"/>
          <w:szCs w:val="24"/>
          <w:lang w:eastAsia="lv-LV"/>
        </w:rPr>
        <w:t xml:space="preserve">ogu stiklojuma, durvju vai vārtu neesības gadījumā, kā arī gadījumā, kad logu stiklojuma, durvju vai vārtu tehniskais stāvoklis nerada šķēršļus nepiederošu personu iekļūšanai būvēs vai pakļauj būvju iekštelpas laikapstākļu ietekmei, veic to atjaunošanu vai nodrošina būvju logu, durvju vai vārtu ailu noslēgšanu ar vienveidīgiem </w:t>
      </w:r>
      <w:r>
        <w:rPr>
          <w:rFonts w:eastAsia="Times New Roman" w:cs="Times New Roman"/>
          <w:szCs w:val="24"/>
          <w:lang w:eastAsia="lv-LV"/>
        </w:rPr>
        <w:t xml:space="preserve">un visām būves ailēm vienādiem </w:t>
      </w:r>
      <w:r w:rsidRPr="004642E2">
        <w:rPr>
          <w:rFonts w:eastAsia="Times New Roman" w:cs="Times New Roman"/>
          <w:szCs w:val="24"/>
          <w:lang w:eastAsia="lv-LV"/>
        </w:rPr>
        <w:t>materiāliem atbilstoši būvju arhitektoniskajam stilam, kā arī atjauno atlocījušās palodzes vai novērš citus līdzīgus bojājumus</w:t>
      </w:r>
      <w:r>
        <w:rPr>
          <w:rFonts w:eastAsia="Calibri" w:cs="Times New Roman"/>
          <w:szCs w:val="24"/>
          <w:lang w:eastAsia="lv-LV"/>
        </w:rPr>
        <w:t>, saskaņā ar būvniecību regulējošo normatīvo aktu prasībām;</w:t>
      </w:r>
    </w:p>
    <w:p w14:paraId="42101B47" w14:textId="77777777" w:rsidR="00245C14" w:rsidRPr="004642E2" w:rsidRDefault="00245C14" w:rsidP="00245C14">
      <w:pPr>
        <w:spacing w:after="120" w:line="240" w:lineRule="auto"/>
        <w:rPr>
          <w:rFonts w:eastAsia="Times New Roman" w:cs="Times New Roman"/>
          <w:szCs w:val="24"/>
          <w:lang w:eastAsia="lv-LV"/>
        </w:rPr>
      </w:pPr>
      <w:r>
        <w:rPr>
          <w:rFonts w:eastAsia="Calibri" w:cs="Times New Roman"/>
          <w:szCs w:val="24"/>
          <w:lang w:eastAsia="lv-LV"/>
        </w:rPr>
        <w:t>8</w:t>
      </w:r>
      <w:r w:rsidRPr="004642E2">
        <w:rPr>
          <w:rFonts w:eastAsia="Calibri" w:cs="Times New Roman"/>
          <w:szCs w:val="24"/>
          <w:lang w:eastAsia="lv-LV"/>
        </w:rPr>
        <w:t>.3.</w:t>
      </w:r>
      <w:r>
        <w:rPr>
          <w:rFonts w:eastAsia="Calibri" w:cs="Times New Roman"/>
          <w:szCs w:val="24"/>
          <w:lang w:eastAsia="lv-LV"/>
        </w:rPr>
        <w:t>7</w:t>
      </w:r>
      <w:r w:rsidRPr="004642E2">
        <w:rPr>
          <w:rFonts w:eastAsia="Calibri" w:cs="Times New Roman"/>
          <w:szCs w:val="24"/>
          <w:lang w:eastAsia="lv-LV"/>
        </w:rPr>
        <w:t xml:space="preserve">. </w:t>
      </w:r>
      <w:r w:rsidRPr="004642E2">
        <w:rPr>
          <w:rFonts w:eastAsia="Times New Roman" w:cs="Times New Roman"/>
          <w:szCs w:val="24"/>
          <w:lang w:eastAsia="lv-LV"/>
        </w:rPr>
        <w:t>nepieļauj būvju dekoratīvo elementu un valsts karoga statīva bojājumus. Būvju apdares materiālu plaisāšanas, nodrupšanas, erozijas vai trupes gadījumā veic apdares atjaunošanu</w:t>
      </w:r>
      <w:r>
        <w:rPr>
          <w:rFonts w:eastAsia="Times New Roman" w:cs="Times New Roman"/>
          <w:szCs w:val="24"/>
          <w:lang w:eastAsia="lv-LV"/>
        </w:rPr>
        <w:t xml:space="preserve">, </w:t>
      </w:r>
      <w:r>
        <w:rPr>
          <w:rFonts w:eastAsia="Calibri" w:cs="Times New Roman"/>
          <w:szCs w:val="24"/>
          <w:lang w:eastAsia="lv-LV"/>
        </w:rPr>
        <w:t>saskaņā ar būvniecību regulējošo normatīvo aktu prasībām</w:t>
      </w:r>
      <w:r w:rsidRPr="004642E2">
        <w:rPr>
          <w:rFonts w:eastAsia="Times New Roman" w:cs="Times New Roman"/>
          <w:szCs w:val="24"/>
          <w:lang w:eastAsia="lv-LV"/>
        </w:rPr>
        <w:t xml:space="preserve">; </w:t>
      </w:r>
    </w:p>
    <w:p w14:paraId="7EF33B8B" w14:textId="77777777" w:rsidR="00245C14" w:rsidRPr="004642E2" w:rsidRDefault="00245C14" w:rsidP="00245C14">
      <w:pPr>
        <w:spacing w:after="120" w:line="240" w:lineRule="auto"/>
        <w:rPr>
          <w:rFonts w:eastAsia="Times New Roman" w:cs="Times New Roman"/>
          <w:szCs w:val="24"/>
          <w:lang w:eastAsia="lv-LV"/>
        </w:rPr>
      </w:pPr>
      <w:r>
        <w:rPr>
          <w:rFonts w:eastAsia="Times New Roman" w:cs="Times New Roman"/>
          <w:szCs w:val="24"/>
          <w:lang w:eastAsia="lv-LV"/>
        </w:rPr>
        <w:t>8</w:t>
      </w:r>
      <w:r w:rsidRPr="004642E2">
        <w:rPr>
          <w:rFonts w:eastAsia="Times New Roman" w:cs="Times New Roman"/>
          <w:szCs w:val="24"/>
          <w:lang w:eastAsia="lv-LV"/>
        </w:rPr>
        <w:t>.3.</w:t>
      </w:r>
      <w:r>
        <w:rPr>
          <w:rFonts w:eastAsia="Times New Roman" w:cs="Times New Roman"/>
          <w:szCs w:val="24"/>
          <w:lang w:eastAsia="lv-LV"/>
        </w:rPr>
        <w:t>8</w:t>
      </w:r>
      <w:r w:rsidRPr="004642E2">
        <w:rPr>
          <w:rFonts w:eastAsia="Times New Roman" w:cs="Times New Roman"/>
          <w:szCs w:val="24"/>
          <w:lang w:eastAsia="lv-LV"/>
        </w:rPr>
        <w:t>. būvju fasāžu un citu ārējo konstrukciju krāsojuma izbalēšanas, nolupšanas, noskalošanas vai arī daļējas nees</w:t>
      </w:r>
      <w:r>
        <w:rPr>
          <w:rFonts w:eastAsia="Times New Roman" w:cs="Times New Roman"/>
          <w:szCs w:val="24"/>
          <w:lang w:eastAsia="lv-LV"/>
        </w:rPr>
        <w:t>ības</w:t>
      </w:r>
      <w:r w:rsidRPr="004642E2">
        <w:rPr>
          <w:rFonts w:eastAsia="Times New Roman" w:cs="Times New Roman"/>
          <w:szCs w:val="24"/>
          <w:lang w:eastAsia="lv-LV"/>
        </w:rPr>
        <w:t xml:space="preserve"> gadījumā veic krāsojuma atjaunošanu, nodrošinot tā iekļaušanos pilsētvides ainavā</w:t>
      </w:r>
      <w:r>
        <w:rPr>
          <w:rFonts w:eastAsia="Times New Roman" w:cs="Times New Roman"/>
          <w:szCs w:val="24"/>
          <w:lang w:eastAsia="lv-LV"/>
        </w:rPr>
        <w:t xml:space="preserve">, </w:t>
      </w:r>
      <w:r>
        <w:rPr>
          <w:rFonts w:eastAsia="Calibri" w:cs="Times New Roman"/>
          <w:szCs w:val="24"/>
          <w:lang w:eastAsia="lv-LV"/>
        </w:rPr>
        <w:t>saskaņā ar būvniecību regulējošo normatīvo aktu prasībām</w:t>
      </w:r>
      <w:r w:rsidRPr="004642E2">
        <w:rPr>
          <w:rFonts w:eastAsia="Times New Roman" w:cs="Times New Roman"/>
          <w:szCs w:val="24"/>
          <w:lang w:eastAsia="lv-LV"/>
        </w:rPr>
        <w:t>;</w:t>
      </w:r>
    </w:p>
    <w:p w14:paraId="54405202" w14:textId="77777777" w:rsidR="00245C14" w:rsidRPr="004642E2" w:rsidRDefault="00245C14" w:rsidP="00245C14">
      <w:pPr>
        <w:spacing w:after="120" w:line="240" w:lineRule="auto"/>
        <w:rPr>
          <w:rFonts w:eastAsia="Times New Roman" w:cs="Times New Roman"/>
          <w:szCs w:val="24"/>
          <w:lang w:eastAsia="lv-LV"/>
        </w:rPr>
      </w:pPr>
      <w:r>
        <w:rPr>
          <w:rFonts w:eastAsia="Calibri" w:cs="Times New Roman"/>
          <w:szCs w:val="24"/>
          <w:lang w:eastAsia="lv-LV"/>
        </w:rPr>
        <w:t>8</w:t>
      </w:r>
      <w:r w:rsidRPr="004642E2">
        <w:rPr>
          <w:rFonts w:eastAsia="Calibri" w:cs="Times New Roman"/>
          <w:szCs w:val="24"/>
          <w:lang w:eastAsia="lv-LV"/>
        </w:rPr>
        <w:t>.3.</w:t>
      </w:r>
      <w:r>
        <w:rPr>
          <w:rFonts w:eastAsia="Calibri" w:cs="Times New Roman"/>
          <w:szCs w:val="24"/>
          <w:lang w:eastAsia="lv-LV"/>
        </w:rPr>
        <w:t>9</w:t>
      </w:r>
      <w:r w:rsidRPr="004642E2">
        <w:rPr>
          <w:rFonts w:eastAsia="Calibri" w:cs="Times New Roman"/>
          <w:szCs w:val="24"/>
          <w:lang w:eastAsia="lv-LV"/>
        </w:rPr>
        <w:t xml:space="preserve">. </w:t>
      </w:r>
      <w:r w:rsidRPr="00B71D00">
        <w:rPr>
          <w:rFonts w:eastAsia="Times New Roman" w:cs="Times New Roman"/>
          <w:szCs w:val="24"/>
          <w:lang w:eastAsia="lv-LV"/>
        </w:rPr>
        <w:t>neizvieto uz būvēm dekoratīvos pārsegus,</w:t>
      </w:r>
      <w:r w:rsidRPr="004642E2">
        <w:rPr>
          <w:rFonts w:eastAsia="Times New Roman" w:cs="Times New Roman"/>
          <w:szCs w:val="24"/>
          <w:lang w:eastAsia="lv-LV"/>
        </w:rPr>
        <w:t xml:space="preserve"> izņemot uz būvēm, uz kurām atļauts izvietot reklāmas objektus, izkārtne</w:t>
      </w:r>
      <w:r>
        <w:rPr>
          <w:rFonts w:eastAsia="Times New Roman" w:cs="Times New Roman"/>
          <w:szCs w:val="24"/>
          <w:lang w:eastAsia="lv-LV"/>
        </w:rPr>
        <w:t>s</w:t>
      </w:r>
      <w:r w:rsidRPr="004642E2">
        <w:rPr>
          <w:rFonts w:eastAsia="Times New Roman" w:cs="Times New Roman"/>
          <w:szCs w:val="24"/>
          <w:lang w:eastAsia="lv-LV"/>
        </w:rPr>
        <w:t xml:space="preserve"> un citus informatīvos materiālus normatīvajos aktos noteiktajā kārtībā</w:t>
      </w:r>
      <w:bookmarkStart w:id="10" w:name="p13.1"/>
      <w:bookmarkStart w:id="11" w:name="p-638614"/>
      <w:bookmarkEnd w:id="10"/>
      <w:bookmarkEnd w:id="11"/>
      <w:r>
        <w:rPr>
          <w:rFonts w:eastAsia="Times New Roman" w:cs="Times New Roman"/>
          <w:szCs w:val="24"/>
          <w:lang w:eastAsia="lv-LV"/>
        </w:rPr>
        <w:t xml:space="preserve">, ja ir saņemts </w:t>
      </w:r>
      <w:r w:rsidRPr="00024549">
        <w:rPr>
          <w:rFonts w:eastAsia="Times New Roman" w:cs="Times New Roman"/>
          <w:szCs w:val="24"/>
          <w:lang w:eastAsia="lv-LV"/>
        </w:rPr>
        <w:t xml:space="preserve">saskaņojums ar mākslinieku </w:t>
      </w:r>
      <w:r w:rsidRPr="00024549">
        <w:rPr>
          <w:rFonts w:cs="Times New Roman"/>
          <w:szCs w:val="24"/>
        </w:rPr>
        <w:t>vai ja to paredz būvvaldē akceptēts būves konservācijas projekta risinājums</w:t>
      </w:r>
      <w:r w:rsidRPr="00024549">
        <w:rPr>
          <w:rFonts w:eastAsia="Times New Roman" w:cs="Times New Roman"/>
          <w:szCs w:val="24"/>
          <w:lang w:eastAsia="lv-LV"/>
        </w:rPr>
        <w:t>.</w:t>
      </w:r>
    </w:p>
    <w:p w14:paraId="42970326" w14:textId="77777777" w:rsidR="00245C14" w:rsidRPr="004642E2" w:rsidRDefault="00245C14" w:rsidP="00245C14">
      <w:pPr>
        <w:tabs>
          <w:tab w:val="left" w:pos="426"/>
        </w:tabs>
        <w:spacing w:after="120" w:line="240" w:lineRule="auto"/>
        <w:rPr>
          <w:rFonts w:eastAsia="Times New Roman" w:cs="Times New Roman"/>
          <w:b/>
          <w:bCs/>
          <w:szCs w:val="24"/>
          <w:lang w:eastAsia="lv-LV"/>
        </w:rPr>
      </w:pPr>
      <w:r>
        <w:rPr>
          <w:rFonts w:eastAsia="Times New Roman" w:cs="Times New Roman"/>
          <w:szCs w:val="24"/>
          <w:lang w:eastAsia="lv-LV"/>
        </w:rPr>
        <w:t>9</w:t>
      </w:r>
      <w:bookmarkStart w:id="12" w:name="_Hlk121149285"/>
      <w:r w:rsidRPr="004642E2">
        <w:rPr>
          <w:rFonts w:eastAsia="Times New Roman" w:cs="Times New Roman"/>
          <w:szCs w:val="24"/>
          <w:lang w:eastAsia="lv-LV"/>
        </w:rPr>
        <w:t>. Būvi, kuras tehniskajā stāvoklī</w:t>
      </w:r>
      <w:r>
        <w:rPr>
          <w:rFonts w:eastAsia="Times New Roman" w:cs="Times New Roman"/>
          <w:szCs w:val="24"/>
          <w:lang w:eastAsia="lv-LV"/>
        </w:rPr>
        <w:t xml:space="preserve"> vai</w:t>
      </w:r>
      <w:r w:rsidRPr="004642E2">
        <w:rPr>
          <w:rFonts w:eastAsia="Times New Roman" w:cs="Times New Roman"/>
          <w:szCs w:val="24"/>
          <w:lang w:eastAsia="lv-LV"/>
        </w:rPr>
        <w:t xml:space="preserve"> ārējā izskatā </w:t>
      </w:r>
      <w:r>
        <w:rPr>
          <w:rFonts w:eastAsia="Times New Roman" w:cs="Times New Roman"/>
          <w:szCs w:val="24"/>
          <w:lang w:eastAsia="lv-LV"/>
        </w:rPr>
        <w:t xml:space="preserve">tiek </w:t>
      </w:r>
      <w:r w:rsidRPr="004642E2">
        <w:rPr>
          <w:rFonts w:eastAsia="Times New Roman" w:cs="Times New Roman"/>
          <w:szCs w:val="24"/>
          <w:lang w:eastAsia="lv-LV"/>
        </w:rPr>
        <w:t>konstatē</w:t>
      </w:r>
      <w:r>
        <w:rPr>
          <w:rFonts w:eastAsia="Times New Roman" w:cs="Times New Roman"/>
          <w:szCs w:val="24"/>
          <w:lang w:eastAsia="lv-LV"/>
        </w:rPr>
        <w:t>s, ka nav ievērota kāda</w:t>
      </w:r>
      <w:r w:rsidRPr="004642E2">
        <w:rPr>
          <w:rFonts w:eastAsia="Times New Roman" w:cs="Times New Roman"/>
          <w:szCs w:val="24"/>
          <w:lang w:eastAsia="lv-LV"/>
        </w:rPr>
        <w:t xml:space="preserve"> no noteikumu </w:t>
      </w:r>
      <w:r>
        <w:rPr>
          <w:rFonts w:eastAsia="Times New Roman" w:cs="Times New Roman"/>
          <w:szCs w:val="24"/>
          <w:lang w:eastAsia="lv-LV"/>
        </w:rPr>
        <w:t>8.3. apakšpunktā minētajām</w:t>
      </w:r>
      <w:r w:rsidRPr="004642E2">
        <w:rPr>
          <w:rFonts w:eastAsia="Times New Roman" w:cs="Times New Roman"/>
          <w:szCs w:val="24"/>
          <w:lang w:eastAsia="lv-LV"/>
        </w:rPr>
        <w:t xml:space="preserve"> prasību, Būvvalde</w:t>
      </w:r>
      <w:r w:rsidRPr="001C2632">
        <w:rPr>
          <w:rFonts w:eastAsia="Times New Roman" w:cs="Times New Roman"/>
          <w:szCs w:val="24"/>
          <w:lang w:eastAsia="lv-LV"/>
        </w:rPr>
        <w:t xml:space="preserve"> </w:t>
      </w:r>
      <w:r w:rsidRPr="00EA59BD">
        <w:rPr>
          <w:rFonts w:eastAsia="Times New Roman" w:cs="Times New Roman"/>
          <w:bCs/>
          <w:szCs w:val="24"/>
          <w:lang w:eastAsia="lv-LV"/>
        </w:rPr>
        <w:t>klasificē kā vidi degradējošu būvi.</w:t>
      </w:r>
      <w:r w:rsidRPr="001C2632">
        <w:rPr>
          <w:rFonts w:eastAsia="Calibri" w:cs="Times New Roman"/>
          <w:szCs w:val="24"/>
          <w:shd w:val="clear" w:color="auto" w:fill="FFFFFF"/>
          <w:lang w:eastAsia="lv-LV"/>
        </w:rPr>
        <w:t xml:space="preserve"> </w:t>
      </w:r>
    </w:p>
    <w:p w14:paraId="36609C47" w14:textId="77777777"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shd w:val="clear" w:color="auto" w:fill="FFFFFF"/>
          <w:lang w:eastAsia="lv-LV"/>
        </w:rPr>
        <w:t xml:space="preserve">10. </w:t>
      </w:r>
      <w:r w:rsidRPr="004642E2">
        <w:rPr>
          <w:rFonts w:eastAsia="Calibri" w:cs="Times New Roman"/>
          <w:szCs w:val="24"/>
          <w:shd w:val="clear" w:color="auto" w:fill="FFFFFF"/>
          <w:lang w:eastAsia="lv-LV"/>
        </w:rPr>
        <w:t xml:space="preserve">Būves īpašniekam ir tiesības lūgt </w:t>
      </w:r>
      <w:r>
        <w:rPr>
          <w:rFonts w:eastAsia="Calibri" w:cs="Times New Roman"/>
          <w:szCs w:val="24"/>
          <w:shd w:val="clear" w:color="auto" w:fill="FFFFFF"/>
          <w:lang w:eastAsia="lv-LV"/>
        </w:rPr>
        <w:t xml:space="preserve">vidi degradējošas būves statusa būvei atcelšanu, ja ir novērsti visi tie būves tehniskā stāvokļa vai ārējā izskata trūkumi, kas bijuši par pamatu būves klasifikācijai par vidi degradējošu būvi, </w:t>
      </w:r>
      <w:r w:rsidRPr="004642E2">
        <w:rPr>
          <w:rFonts w:eastAsia="Calibri" w:cs="Times New Roman"/>
          <w:szCs w:val="24"/>
          <w:shd w:val="clear" w:color="auto" w:fill="FFFFFF"/>
          <w:lang w:eastAsia="lv-LV"/>
        </w:rPr>
        <w:t>iesniegumam pievienojot</w:t>
      </w:r>
      <w:r>
        <w:rPr>
          <w:rFonts w:eastAsia="Calibri" w:cs="Times New Roman"/>
          <w:szCs w:val="24"/>
          <w:shd w:val="clear" w:color="auto" w:fill="FFFFFF"/>
          <w:lang w:eastAsia="lv-LV"/>
        </w:rPr>
        <w:t xml:space="preserve"> trūkumu novēršanu apliecinošus</w:t>
      </w:r>
      <w:r w:rsidRPr="004642E2">
        <w:rPr>
          <w:rFonts w:eastAsia="Calibri" w:cs="Times New Roman"/>
          <w:szCs w:val="24"/>
          <w:shd w:val="clear" w:color="auto" w:fill="FFFFFF"/>
          <w:lang w:eastAsia="lv-LV"/>
        </w:rPr>
        <w:t xml:space="preserve"> dokumentus</w:t>
      </w:r>
      <w:r>
        <w:rPr>
          <w:rFonts w:eastAsia="Calibri" w:cs="Times New Roman"/>
          <w:szCs w:val="24"/>
          <w:shd w:val="clear" w:color="auto" w:fill="FFFFFF"/>
          <w:lang w:eastAsia="lv-LV"/>
        </w:rPr>
        <w:t xml:space="preserve">.  </w:t>
      </w:r>
    </w:p>
    <w:p w14:paraId="3358109B" w14:textId="77777777"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shd w:val="clear" w:color="auto" w:fill="FFFFFF"/>
          <w:lang w:eastAsia="lv-LV"/>
        </w:rPr>
        <w:lastRenderedPageBreak/>
        <w:t>11</w:t>
      </w:r>
      <w:r w:rsidRPr="004642E2">
        <w:rPr>
          <w:rFonts w:eastAsia="Calibri" w:cs="Times New Roman"/>
          <w:szCs w:val="24"/>
          <w:shd w:val="clear" w:color="auto" w:fill="FFFFFF"/>
          <w:lang w:eastAsia="lv-LV"/>
        </w:rPr>
        <w:t xml:space="preserve">. </w:t>
      </w:r>
      <w:r w:rsidRPr="004642E2">
        <w:rPr>
          <w:rFonts w:eastAsia="Times New Roman" w:cs="Times New Roman"/>
          <w:szCs w:val="24"/>
          <w:lang w:eastAsia="lv-LV"/>
        </w:rPr>
        <w:t>Ēkas</w:t>
      </w:r>
      <w:r>
        <w:rPr>
          <w:rFonts w:eastAsia="Times New Roman" w:cs="Times New Roman"/>
          <w:szCs w:val="24"/>
          <w:lang w:eastAsia="lv-LV"/>
        </w:rPr>
        <w:t>,</w:t>
      </w:r>
      <w:r w:rsidRPr="004642E2">
        <w:rPr>
          <w:rFonts w:eastAsia="Times New Roman" w:cs="Times New Roman"/>
          <w:szCs w:val="24"/>
          <w:lang w:eastAsia="lv-LV"/>
        </w:rPr>
        <w:t xml:space="preserve"> būves</w:t>
      </w:r>
      <w:r>
        <w:rPr>
          <w:rFonts w:eastAsia="Times New Roman" w:cs="Times New Roman"/>
          <w:szCs w:val="24"/>
          <w:lang w:eastAsia="lv-LV"/>
        </w:rPr>
        <w:t xml:space="preserve"> vai tās daļas</w:t>
      </w:r>
      <w:r w:rsidRPr="004642E2">
        <w:rPr>
          <w:rFonts w:eastAsia="Times New Roman" w:cs="Times New Roman"/>
          <w:szCs w:val="24"/>
          <w:lang w:eastAsia="lv-LV"/>
        </w:rPr>
        <w:t>, kuras uz nenoteiktu laiku ir neapdzīvotas</w:t>
      </w:r>
      <w:r>
        <w:rPr>
          <w:rFonts w:eastAsia="Times New Roman" w:cs="Times New Roman"/>
          <w:szCs w:val="24"/>
          <w:lang w:eastAsia="lv-LV"/>
        </w:rPr>
        <w:t>,</w:t>
      </w:r>
      <w:r w:rsidRPr="004642E2">
        <w:rPr>
          <w:rFonts w:eastAsia="Times New Roman" w:cs="Times New Roman"/>
          <w:szCs w:val="24"/>
          <w:lang w:eastAsia="lv-LV"/>
        </w:rPr>
        <w:t xml:space="preserve"> un kurās nenotiek saimnieciskā darbība, noslēdz (ieejas un pagrabu durvis aizslēdz, logus aizver vai aizbultē) un to teritorijas nožogo, lai novērstu nepiederošu personu iekļūšanu un uzturēšanos tajās. Nepieļauj atkritumu uzkrāšanos šajās ēkās un būvēs vai pie tām.</w:t>
      </w:r>
      <w:bookmarkStart w:id="13" w:name="p14"/>
      <w:bookmarkStart w:id="14" w:name="p-638618"/>
      <w:bookmarkStart w:id="15" w:name="p14.1"/>
      <w:bookmarkStart w:id="16" w:name="p-638619"/>
      <w:bookmarkEnd w:id="13"/>
      <w:bookmarkEnd w:id="14"/>
      <w:bookmarkEnd w:id="15"/>
      <w:bookmarkEnd w:id="16"/>
      <w:r w:rsidRPr="004642E2">
        <w:rPr>
          <w:rFonts w:eastAsia="Times New Roman" w:cs="Times New Roman"/>
          <w:szCs w:val="24"/>
          <w:lang w:eastAsia="lv-LV"/>
        </w:rPr>
        <w:t xml:space="preserve"> </w:t>
      </w:r>
    </w:p>
    <w:bookmarkEnd w:id="12"/>
    <w:p w14:paraId="5481E8B8" w14:textId="77777777" w:rsidR="00245C14" w:rsidRPr="004642E2" w:rsidRDefault="00245C14" w:rsidP="00245C14">
      <w:pPr>
        <w:tabs>
          <w:tab w:val="left" w:pos="426"/>
        </w:tabs>
        <w:spacing w:after="0" w:line="240" w:lineRule="auto"/>
        <w:rPr>
          <w:rFonts w:eastAsia="Times New Roman" w:cs="Times New Roman"/>
          <w:szCs w:val="24"/>
          <w:lang w:eastAsia="lv-LV"/>
        </w:rPr>
      </w:pPr>
    </w:p>
    <w:p w14:paraId="16C9AF97" w14:textId="77777777" w:rsidR="00245C14" w:rsidRPr="00AF2E36" w:rsidRDefault="00245C14" w:rsidP="00245C14">
      <w:pPr>
        <w:tabs>
          <w:tab w:val="left" w:pos="567"/>
        </w:tabs>
        <w:spacing w:after="120" w:line="240" w:lineRule="auto"/>
        <w:jc w:val="center"/>
        <w:rPr>
          <w:rFonts w:eastAsia="Calibri" w:cs="Times New Roman"/>
          <w:b/>
          <w:sz w:val="28"/>
          <w:szCs w:val="28"/>
          <w:lang w:eastAsia="lv-LV"/>
        </w:rPr>
      </w:pPr>
      <w:r w:rsidRPr="00AF2E36">
        <w:rPr>
          <w:rFonts w:eastAsia="Calibri" w:cs="Times New Roman"/>
          <w:b/>
          <w:sz w:val="28"/>
          <w:szCs w:val="28"/>
          <w:lang w:eastAsia="lv-LV"/>
        </w:rPr>
        <w:t xml:space="preserve">4. Speciālās prasības atsevišķu veidu </w:t>
      </w:r>
      <w:r>
        <w:rPr>
          <w:rFonts w:eastAsia="Calibri" w:cs="Times New Roman"/>
          <w:b/>
          <w:sz w:val="28"/>
          <w:szCs w:val="28"/>
          <w:lang w:eastAsia="lv-LV"/>
        </w:rPr>
        <w:t>n</w:t>
      </w:r>
      <w:r w:rsidRPr="00AF2E36">
        <w:rPr>
          <w:rFonts w:eastAsia="Calibri" w:cs="Times New Roman"/>
          <w:b/>
          <w:sz w:val="28"/>
          <w:szCs w:val="28"/>
          <w:lang w:eastAsia="lv-LV"/>
        </w:rPr>
        <w:t>ekustamo īpašumu uzturēšanai</w:t>
      </w:r>
    </w:p>
    <w:p w14:paraId="5261F80A" w14:textId="77777777" w:rsidR="00245C14" w:rsidRPr="00AF2E36"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12</w:t>
      </w:r>
      <w:r w:rsidRPr="004642E2">
        <w:rPr>
          <w:rFonts w:eastAsia="Calibri" w:cs="Times New Roman"/>
          <w:szCs w:val="24"/>
          <w:lang w:eastAsia="lv-LV"/>
        </w:rPr>
        <w:t>. Papildus noteikumu 2. nodaļ</w:t>
      </w:r>
      <w:r>
        <w:rPr>
          <w:rFonts w:eastAsia="Calibri" w:cs="Times New Roman"/>
          <w:szCs w:val="24"/>
          <w:lang w:eastAsia="lv-LV"/>
        </w:rPr>
        <w:t>ā noteiktajam</w:t>
      </w:r>
      <w:r w:rsidRPr="004642E2">
        <w:rPr>
          <w:rFonts w:eastAsia="Calibri" w:cs="Times New Roman"/>
          <w:szCs w:val="24"/>
          <w:lang w:eastAsia="lv-LV"/>
        </w:rPr>
        <w:t xml:space="preserve">, daudzdzīvokļu apbūves teritorijā un tai piegulošajā teritorijā šo </w:t>
      </w:r>
      <w:r>
        <w:rPr>
          <w:rFonts w:eastAsia="Calibri" w:cs="Times New Roman"/>
          <w:szCs w:val="24"/>
          <w:lang w:eastAsia="lv-LV"/>
        </w:rPr>
        <w:t>n</w:t>
      </w:r>
      <w:r w:rsidRPr="004642E2">
        <w:rPr>
          <w:rFonts w:eastAsia="Calibri" w:cs="Times New Roman"/>
          <w:szCs w:val="24"/>
          <w:lang w:eastAsia="lv-LV"/>
        </w:rPr>
        <w:t xml:space="preserve">oteikumu </w:t>
      </w:r>
      <w:r>
        <w:rPr>
          <w:rFonts w:eastAsia="Calibri" w:cs="Times New Roman"/>
          <w:szCs w:val="24"/>
          <w:lang w:eastAsia="lv-LV"/>
        </w:rPr>
        <w:t>3</w:t>
      </w:r>
      <w:r w:rsidRPr="004642E2">
        <w:rPr>
          <w:rFonts w:eastAsia="Calibri" w:cs="Times New Roman"/>
          <w:szCs w:val="24"/>
          <w:lang w:eastAsia="lv-LV"/>
        </w:rPr>
        <w:t xml:space="preserve">. punktā minētās personas nodrošina: </w:t>
      </w:r>
    </w:p>
    <w:p w14:paraId="13757CB7" w14:textId="77777777" w:rsidR="00245C14"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12</w:t>
      </w:r>
      <w:r w:rsidRPr="004642E2">
        <w:rPr>
          <w:rFonts w:eastAsia="Calibri" w:cs="Times New Roman"/>
          <w:szCs w:val="24"/>
          <w:lang w:eastAsia="lv-LV"/>
        </w:rPr>
        <w:t>.1. daudzdzīvokļu dzīvojamās mājas pagalmā vai mājai piegulošajā teritorijā esošo labiekārtojuma elementu (soliņu, atsevišķo laternu un apgaismes ķermeņu, karogu mastu, velosipēdu statīvu u.tml.) uzturēšanu tehniskā un vizuālā kārtībā;</w:t>
      </w:r>
    </w:p>
    <w:p w14:paraId="1D3E2D3C" w14:textId="77777777" w:rsidR="00245C14" w:rsidRPr="00AF2E36"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12.2. daudzīvokļu mājas piegulošajā teritorijā un publiskai lietošanai nodotā pagalmā esošo ietvju un celiņu attīrīšanu no sniega un ledus un pretslīdes materiāla kaisīšanu katru dienu līdz plkst. 8:00, nepieļaujot sniega vaļņu veidošanos uz tiem;</w:t>
      </w:r>
      <w:r w:rsidRPr="004642E2">
        <w:rPr>
          <w:rFonts w:eastAsia="Calibri" w:cs="Times New Roman"/>
          <w:szCs w:val="24"/>
          <w:lang w:eastAsia="lv-LV"/>
        </w:rPr>
        <w:t xml:space="preserve"> </w:t>
      </w:r>
    </w:p>
    <w:p w14:paraId="755A0579"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12</w:t>
      </w:r>
      <w:r w:rsidRPr="004642E2">
        <w:rPr>
          <w:rFonts w:eastAsia="Calibri" w:cs="Times New Roman"/>
          <w:szCs w:val="24"/>
          <w:lang w:eastAsia="lv-LV"/>
        </w:rPr>
        <w:t>.</w:t>
      </w:r>
      <w:r>
        <w:rPr>
          <w:rFonts w:eastAsia="Calibri" w:cs="Times New Roman"/>
          <w:szCs w:val="24"/>
          <w:lang w:eastAsia="lv-LV"/>
        </w:rPr>
        <w:t>3</w:t>
      </w:r>
      <w:r w:rsidRPr="004642E2">
        <w:rPr>
          <w:rFonts w:eastAsia="Calibri" w:cs="Times New Roman"/>
          <w:szCs w:val="24"/>
          <w:lang w:eastAsia="lv-LV"/>
        </w:rPr>
        <w:t xml:space="preserve">. </w:t>
      </w:r>
      <w:r w:rsidRPr="004642E2">
        <w:rPr>
          <w:rFonts w:eastAsia="Times New Roman" w:cs="Times New Roman"/>
          <w:szCs w:val="24"/>
          <w:lang w:eastAsia="lv-LV"/>
        </w:rPr>
        <w:t xml:space="preserve">valsts karoga statīva izvietošanu pie daudzdzīvokļu dzīvojamās mājas </w:t>
      </w:r>
      <w:r>
        <w:rPr>
          <w:rFonts w:eastAsia="Times New Roman" w:cs="Times New Roman"/>
          <w:szCs w:val="24"/>
          <w:lang w:eastAsia="lv-LV"/>
        </w:rPr>
        <w:t>saskaņā ar normatīviem aktiem</w:t>
      </w:r>
      <w:r w:rsidRPr="004642E2">
        <w:rPr>
          <w:rFonts w:eastAsia="Times New Roman" w:cs="Times New Roman"/>
          <w:szCs w:val="24"/>
          <w:lang w:eastAsia="lv-LV"/>
        </w:rPr>
        <w:t>.</w:t>
      </w:r>
    </w:p>
    <w:p w14:paraId="1990F962"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13</w:t>
      </w:r>
      <w:r w:rsidRPr="004642E2">
        <w:rPr>
          <w:rFonts w:eastAsia="Calibri" w:cs="Times New Roman"/>
          <w:szCs w:val="24"/>
          <w:lang w:eastAsia="lv-LV"/>
        </w:rPr>
        <w:t xml:space="preserve">. Daudzdzīvokļu māju teritorijās (pagalmos), kuri labiekārtoti un ierīkoti izmantojot pašvaldības līdzfinansējumu, aizliegts ierobežot cilvēku brīvu pārvietošanos un noteikt ierobežojumus labiekārtojumu elementu (rotaļu laukumu, rekreācijas vietu) brīvai izmantošanai. </w:t>
      </w:r>
    </w:p>
    <w:p w14:paraId="69BBD2FB" w14:textId="77777777"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lang w:eastAsia="lv-LV"/>
        </w:rPr>
        <w:t>14</w:t>
      </w:r>
      <w:r w:rsidRPr="004642E2">
        <w:rPr>
          <w:rFonts w:eastAsia="Calibri" w:cs="Times New Roman"/>
          <w:szCs w:val="24"/>
          <w:lang w:eastAsia="lv-LV"/>
        </w:rPr>
        <w:t>. Daudzdzīvokļu māju teritorijās aizliegts kā norobežojošus, kavējošus vai ierobežojošus elementus izmantot būvgružus, akmeņu krāvumus, metāla stieņus, lentas un cita veida elementus, kas, rada apdraudējumu cilvēku un satiksmes drošībai</w:t>
      </w:r>
      <w:r>
        <w:rPr>
          <w:rFonts w:eastAsia="Calibri" w:cs="Times New Roman"/>
          <w:szCs w:val="24"/>
          <w:lang w:eastAsia="lv-LV"/>
        </w:rPr>
        <w:t>.</w:t>
      </w:r>
    </w:p>
    <w:p w14:paraId="6599D1BB" w14:textId="77777777"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lang w:eastAsia="lv-LV"/>
        </w:rPr>
        <w:t>15</w:t>
      </w:r>
      <w:r w:rsidRPr="004642E2">
        <w:rPr>
          <w:rFonts w:eastAsia="Calibri" w:cs="Times New Roman"/>
          <w:szCs w:val="24"/>
          <w:lang w:eastAsia="lv-LV"/>
        </w:rPr>
        <w:t xml:space="preserve">. Papildus noteikumu </w:t>
      </w:r>
      <w:r>
        <w:rPr>
          <w:rFonts w:eastAsia="Calibri" w:cs="Times New Roman"/>
          <w:szCs w:val="24"/>
          <w:lang w:eastAsia="lv-LV"/>
        </w:rPr>
        <w:t>3</w:t>
      </w:r>
      <w:r w:rsidRPr="004642E2">
        <w:rPr>
          <w:rFonts w:eastAsia="Calibri" w:cs="Times New Roman"/>
          <w:szCs w:val="24"/>
          <w:lang w:eastAsia="lv-LV"/>
        </w:rPr>
        <w:t>. nodaļ</w:t>
      </w:r>
      <w:r>
        <w:rPr>
          <w:rFonts w:eastAsia="Calibri" w:cs="Times New Roman"/>
          <w:szCs w:val="24"/>
          <w:lang w:eastAsia="lv-LV"/>
        </w:rPr>
        <w:t>ā noteiktajam</w:t>
      </w:r>
      <w:r w:rsidRPr="004642E2">
        <w:rPr>
          <w:rFonts w:eastAsia="Calibri" w:cs="Times New Roman"/>
          <w:szCs w:val="24"/>
          <w:lang w:eastAsia="lv-LV"/>
        </w:rPr>
        <w:t>, daudzdzīvokļu māju teritorijā esošajām būvēm nodrošina pagrabu logu un durvju noslēgšanu, nepieļaujot klaiņojošu kaķu un citu dzīvnieku iekļūšanu  telpās.</w:t>
      </w:r>
    </w:p>
    <w:p w14:paraId="590FD803" w14:textId="77777777"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lang w:eastAsia="lv-LV"/>
        </w:rPr>
        <w:t>16</w:t>
      </w:r>
      <w:r w:rsidRPr="004642E2">
        <w:rPr>
          <w:rFonts w:eastAsia="Calibri" w:cs="Times New Roman"/>
          <w:szCs w:val="24"/>
          <w:lang w:eastAsia="lv-LV"/>
        </w:rPr>
        <w:t xml:space="preserve">. </w:t>
      </w:r>
      <w:r w:rsidRPr="004642E2">
        <w:rPr>
          <w:rFonts w:eastAsia="Times New Roman" w:cs="Times New Roman"/>
          <w:szCs w:val="24"/>
          <w:lang w:eastAsia="lv-LV"/>
        </w:rPr>
        <w:t>Daudzdzīvokļu dzīvojamās mājās aizliegts</w:t>
      </w:r>
      <w:r>
        <w:rPr>
          <w:rFonts w:eastAsia="Times New Roman" w:cs="Times New Roman"/>
          <w:szCs w:val="24"/>
          <w:lang w:eastAsia="lv-LV"/>
        </w:rPr>
        <w:t xml:space="preserve"> </w:t>
      </w:r>
      <w:r w:rsidRPr="004642E2">
        <w:rPr>
          <w:rFonts w:eastAsia="Times New Roman" w:cs="Times New Roman"/>
          <w:szCs w:val="24"/>
          <w:lang w:eastAsia="lv-LV"/>
        </w:rPr>
        <w:t>žāvēt veļu balkonos un lodžiju atklātajās daļās tā, ka veļa redzama garāmgājējiem</w:t>
      </w:r>
      <w:r>
        <w:rPr>
          <w:rFonts w:eastAsia="Times New Roman" w:cs="Times New Roman"/>
          <w:szCs w:val="24"/>
          <w:lang w:eastAsia="lv-LV"/>
        </w:rPr>
        <w:t>.</w:t>
      </w:r>
    </w:p>
    <w:p w14:paraId="4FDEC634" w14:textId="77777777" w:rsidR="00245C14" w:rsidRDefault="00245C14" w:rsidP="00245C14">
      <w:pPr>
        <w:tabs>
          <w:tab w:val="left" w:pos="426"/>
        </w:tabs>
        <w:spacing w:after="120" w:line="240" w:lineRule="auto"/>
        <w:rPr>
          <w:rFonts w:eastAsia="Calibri" w:cs="Times New Roman"/>
          <w:szCs w:val="24"/>
          <w:lang w:eastAsia="lv-LV"/>
        </w:rPr>
      </w:pPr>
      <w:r>
        <w:rPr>
          <w:rFonts w:eastAsia="Calibri" w:cs="Times New Roman"/>
          <w:szCs w:val="24"/>
          <w:lang w:eastAsia="lv-LV"/>
        </w:rPr>
        <w:t>17</w:t>
      </w:r>
      <w:r w:rsidRPr="004642E2">
        <w:rPr>
          <w:rFonts w:eastAsia="Calibri" w:cs="Times New Roman"/>
          <w:szCs w:val="24"/>
          <w:lang w:eastAsia="lv-LV"/>
        </w:rPr>
        <w:t>. Papildus noteikumu 2. nodaļ</w:t>
      </w:r>
      <w:r>
        <w:rPr>
          <w:rFonts w:eastAsia="Calibri" w:cs="Times New Roman"/>
          <w:szCs w:val="24"/>
          <w:lang w:eastAsia="lv-LV"/>
        </w:rPr>
        <w:t>ā noteiktajam</w:t>
      </w:r>
      <w:r w:rsidRPr="004642E2">
        <w:rPr>
          <w:rFonts w:eastAsia="Calibri" w:cs="Times New Roman"/>
          <w:szCs w:val="24"/>
          <w:lang w:eastAsia="lv-LV"/>
        </w:rPr>
        <w:t xml:space="preserve">, komercdarbības nozīmes objektu apbūves zemes  teritorijā, tai piegulošajā teritorijā un teritorijā, kas vērsta pret publisku ārtelpu noteikumu </w:t>
      </w:r>
      <w:r>
        <w:rPr>
          <w:rFonts w:eastAsia="Calibri" w:cs="Times New Roman"/>
          <w:szCs w:val="24"/>
          <w:lang w:eastAsia="lv-LV"/>
        </w:rPr>
        <w:t>3</w:t>
      </w:r>
      <w:r w:rsidRPr="004642E2">
        <w:rPr>
          <w:rFonts w:eastAsia="Calibri" w:cs="Times New Roman"/>
          <w:szCs w:val="24"/>
          <w:lang w:eastAsia="lv-LV"/>
        </w:rPr>
        <w:t xml:space="preserve">. punktā minētās personas nodrošina: </w:t>
      </w:r>
    </w:p>
    <w:p w14:paraId="30668DEF"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Times New Roman" w:cs="Times New Roman"/>
          <w:szCs w:val="24"/>
          <w:lang w:eastAsia="lv-LV"/>
        </w:rPr>
        <w:t>17</w:t>
      </w:r>
      <w:r w:rsidRPr="004642E2">
        <w:rPr>
          <w:rFonts w:eastAsia="Times New Roman" w:cs="Times New Roman"/>
          <w:szCs w:val="24"/>
          <w:lang w:eastAsia="lv-LV"/>
        </w:rPr>
        <w:t xml:space="preserve">.1. </w:t>
      </w:r>
      <w:r w:rsidRPr="00AF2E36">
        <w:rPr>
          <w:rFonts w:eastAsia="Times New Roman" w:cs="Times New Roman"/>
          <w:szCs w:val="24"/>
          <w:lang w:eastAsia="lv-LV"/>
        </w:rPr>
        <w:t>sīkajiem atkritumiem un izsmēķiem paredzētu nedegoša materiāla atkritumu urnu izvietošanu, uzturēšanu vizuālā un tehniskā kārtībā, nepieļaujot rūsējumu, bojājumus, netīrību, kā arī nodrošina to savlaicīgu iztukšošanu un atkritumu izvešanu.</w:t>
      </w:r>
      <w:r w:rsidRPr="004642E2">
        <w:rPr>
          <w:rFonts w:eastAsia="Times New Roman" w:cs="Times New Roman"/>
          <w:szCs w:val="24"/>
          <w:lang w:eastAsia="lv-LV"/>
        </w:rPr>
        <w:t xml:space="preserve"> Šo prasību neattiecina uz </w:t>
      </w:r>
      <w:r w:rsidRPr="004642E2">
        <w:rPr>
          <w:rFonts w:eastAsia="Calibri" w:cs="Times New Roman"/>
          <w:szCs w:val="24"/>
          <w:lang w:eastAsia="lv-LV"/>
        </w:rPr>
        <w:t xml:space="preserve">satiksmes infrastruktūras objektu un inženiertehniskās apgādes tīklu un objektu apbūves zemi, ja to sastāvā nav publiski pieejamas ēkas; </w:t>
      </w:r>
    </w:p>
    <w:p w14:paraId="695FE9E1" w14:textId="77777777"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lang w:eastAsia="lv-LV"/>
        </w:rPr>
        <w:t>17</w:t>
      </w:r>
      <w:r w:rsidRPr="004642E2">
        <w:rPr>
          <w:rFonts w:eastAsia="Calibri" w:cs="Times New Roman"/>
          <w:szCs w:val="24"/>
          <w:lang w:eastAsia="lv-LV"/>
        </w:rPr>
        <w:t>.</w:t>
      </w:r>
      <w:r>
        <w:rPr>
          <w:rFonts w:eastAsia="Calibri" w:cs="Times New Roman"/>
          <w:szCs w:val="24"/>
          <w:lang w:eastAsia="lv-LV"/>
        </w:rPr>
        <w:t>2</w:t>
      </w:r>
      <w:r w:rsidRPr="004642E2">
        <w:rPr>
          <w:rFonts w:eastAsia="Calibri" w:cs="Times New Roman"/>
          <w:szCs w:val="24"/>
          <w:lang w:eastAsia="lv-LV"/>
        </w:rPr>
        <w:t>. teritorijas, kā arī komercbūves (piemēram, biroja, veikala, tirdzniecības vietas, cita veida komercobjektu) skatlogu, durvju un fasādes tīrību, atkritumu urnu izvietošanu un iztukšošanu, atkritumu izvešanu;</w:t>
      </w:r>
    </w:p>
    <w:p w14:paraId="1F9C57B3" w14:textId="77777777" w:rsidR="00245C14" w:rsidRDefault="00245C14" w:rsidP="00245C14">
      <w:pPr>
        <w:tabs>
          <w:tab w:val="left" w:pos="426"/>
        </w:tabs>
        <w:spacing w:after="120" w:line="240" w:lineRule="auto"/>
        <w:rPr>
          <w:rFonts w:eastAsia="Calibri" w:cs="Times New Roman"/>
          <w:szCs w:val="24"/>
          <w:lang w:eastAsia="lv-LV"/>
        </w:rPr>
      </w:pPr>
      <w:r>
        <w:rPr>
          <w:rFonts w:eastAsia="Calibri" w:cs="Times New Roman"/>
          <w:szCs w:val="24"/>
          <w:shd w:val="clear" w:color="auto" w:fill="FFFFFF"/>
          <w:lang w:eastAsia="lv-LV"/>
        </w:rPr>
        <w:t>17</w:t>
      </w:r>
      <w:r w:rsidRPr="004642E2">
        <w:rPr>
          <w:rFonts w:eastAsia="Calibri" w:cs="Times New Roman"/>
          <w:szCs w:val="24"/>
          <w:shd w:val="clear" w:color="auto" w:fill="FFFFFF"/>
          <w:lang w:eastAsia="lv-LV"/>
        </w:rPr>
        <w:t>.</w:t>
      </w:r>
      <w:r>
        <w:rPr>
          <w:rFonts w:eastAsia="Calibri" w:cs="Times New Roman"/>
          <w:szCs w:val="24"/>
          <w:shd w:val="clear" w:color="auto" w:fill="FFFFFF"/>
          <w:lang w:eastAsia="lv-LV"/>
        </w:rPr>
        <w:t>3</w:t>
      </w:r>
      <w:r w:rsidRPr="004642E2">
        <w:rPr>
          <w:rFonts w:eastAsia="Calibri" w:cs="Times New Roman"/>
          <w:szCs w:val="24"/>
          <w:shd w:val="clear" w:color="auto" w:fill="FFFFFF"/>
          <w:lang w:eastAsia="lv-LV"/>
        </w:rPr>
        <w:t xml:space="preserve">. </w:t>
      </w:r>
      <w:r w:rsidRPr="004642E2">
        <w:rPr>
          <w:rFonts w:eastAsia="Calibri" w:cs="Times New Roman"/>
          <w:szCs w:val="24"/>
          <w:lang w:eastAsia="lv-LV"/>
        </w:rPr>
        <w:t xml:space="preserve">tirdzniecības un pakalpojumu sfēras objektos teritorijas sakopšanu </w:t>
      </w:r>
      <w:r>
        <w:rPr>
          <w:rFonts w:eastAsia="Calibri" w:cs="Times New Roman"/>
          <w:szCs w:val="24"/>
          <w:lang w:eastAsia="lv-LV"/>
        </w:rPr>
        <w:t>5</w:t>
      </w:r>
      <w:r w:rsidRPr="004642E2">
        <w:rPr>
          <w:rFonts w:eastAsia="Calibri" w:cs="Times New Roman"/>
          <w:szCs w:val="24"/>
          <w:lang w:eastAsia="lv-LV"/>
        </w:rPr>
        <w:t xml:space="preserve"> m platā joslā ap objektu, kā arī objekta skatlogu, durvju un fasādes tīrību, atkritumu urnu izvietošanu un to iztukšošanu, atkritumu izvešanu un publiski pieejamo laukumu uzturēšanu, tīrīšanu, apstādījumu kopšanu.</w:t>
      </w:r>
    </w:p>
    <w:p w14:paraId="4BDD2446" w14:textId="77777777" w:rsidR="00245C14" w:rsidRDefault="00245C14" w:rsidP="00245C14">
      <w:pPr>
        <w:tabs>
          <w:tab w:val="left" w:pos="426"/>
        </w:tabs>
        <w:spacing w:after="0" w:line="240" w:lineRule="auto"/>
        <w:rPr>
          <w:rFonts w:eastAsia="Calibri" w:cs="Times New Roman"/>
          <w:szCs w:val="24"/>
          <w:lang w:eastAsia="lv-LV"/>
        </w:rPr>
      </w:pPr>
    </w:p>
    <w:p w14:paraId="2D34DFD0" w14:textId="77777777" w:rsidR="0018615A" w:rsidRPr="004642E2" w:rsidRDefault="0018615A" w:rsidP="00245C14">
      <w:pPr>
        <w:tabs>
          <w:tab w:val="left" w:pos="426"/>
        </w:tabs>
        <w:spacing w:after="0" w:line="240" w:lineRule="auto"/>
        <w:rPr>
          <w:rFonts w:eastAsia="Calibri" w:cs="Times New Roman"/>
          <w:szCs w:val="24"/>
          <w:lang w:eastAsia="lv-LV"/>
        </w:rPr>
      </w:pPr>
    </w:p>
    <w:p w14:paraId="7DC57EBF" w14:textId="77777777" w:rsidR="00245C14" w:rsidRPr="00AF2E36" w:rsidRDefault="00245C14" w:rsidP="00245C14">
      <w:pPr>
        <w:tabs>
          <w:tab w:val="left" w:pos="426"/>
        </w:tabs>
        <w:spacing w:after="120" w:line="240" w:lineRule="auto"/>
        <w:jc w:val="center"/>
        <w:rPr>
          <w:rFonts w:eastAsia="Times New Roman" w:cs="Times New Roman"/>
          <w:sz w:val="28"/>
          <w:szCs w:val="28"/>
          <w:lang w:eastAsia="lv-LV"/>
        </w:rPr>
      </w:pPr>
      <w:bookmarkStart w:id="17" w:name="_Hlk86603451"/>
      <w:r w:rsidRPr="00AF2E36">
        <w:rPr>
          <w:rFonts w:eastAsia="Calibri" w:cs="Times New Roman"/>
          <w:b/>
          <w:sz w:val="28"/>
          <w:szCs w:val="28"/>
          <w:lang w:eastAsia="lv-LV"/>
        </w:rPr>
        <w:lastRenderedPageBreak/>
        <w:t>5. Saistošo noteikumu izpildes kontrole un administratīvā atbildība par saistošo noteikumu neievērošanu</w:t>
      </w:r>
      <w:bookmarkStart w:id="18" w:name="p26"/>
      <w:bookmarkStart w:id="19" w:name="p-638634"/>
      <w:bookmarkStart w:id="20" w:name="_Hlk86608874"/>
      <w:bookmarkEnd w:id="17"/>
      <w:bookmarkEnd w:id="18"/>
      <w:bookmarkEnd w:id="19"/>
    </w:p>
    <w:bookmarkEnd w:id="20"/>
    <w:p w14:paraId="1C9C661E" w14:textId="77777777" w:rsidR="00245C14" w:rsidRPr="005200B2" w:rsidRDefault="00245C14" w:rsidP="00245C14">
      <w:pPr>
        <w:pStyle w:val="ListParagraph"/>
        <w:tabs>
          <w:tab w:val="left" w:pos="0"/>
        </w:tabs>
        <w:spacing w:after="120"/>
        <w:ind w:left="0"/>
        <w:contextualSpacing w:val="0"/>
        <w:rPr>
          <w:szCs w:val="24"/>
          <w:lang w:val="lv-LV"/>
        </w:rPr>
      </w:pPr>
      <w:r>
        <w:rPr>
          <w:szCs w:val="24"/>
          <w:lang w:val="lv-LV"/>
        </w:rPr>
        <w:t>18</w:t>
      </w:r>
      <w:r w:rsidRPr="00AF2E36">
        <w:rPr>
          <w:szCs w:val="24"/>
          <w:lang w:val="lv-LV"/>
        </w:rPr>
        <w:t>. Noteikumu izpildi kontrolē un administratīvā pārkāpuma procesu ir tiesīgas veikt Ogres novada pašvaldības policijas amatpersonas un Ogres novada pašvaldības būvvaldes būvinspektori.</w:t>
      </w:r>
    </w:p>
    <w:p w14:paraId="370642C6" w14:textId="77777777" w:rsidR="00245C14" w:rsidRPr="00AF2E36" w:rsidRDefault="00245C14" w:rsidP="00245C14">
      <w:pPr>
        <w:pStyle w:val="ListParagraph"/>
        <w:tabs>
          <w:tab w:val="left" w:pos="0"/>
        </w:tabs>
        <w:spacing w:after="120"/>
        <w:ind w:left="0"/>
        <w:contextualSpacing w:val="0"/>
        <w:rPr>
          <w:szCs w:val="24"/>
          <w:lang w:val="lv-LV"/>
        </w:rPr>
      </w:pPr>
      <w:r>
        <w:rPr>
          <w:szCs w:val="24"/>
          <w:lang w:val="lv-LV"/>
        </w:rPr>
        <w:t>19</w:t>
      </w:r>
      <w:r w:rsidRPr="00AF2E36">
        <w:rPr>
          <w:szCs w:val="24"/>
          <w:lang w:val="lv-LV"/>
        </w:rPr>
        <w:t>. Administratīvā pārkāpuma lietu izskata Ogres novada pašvaldības izveidotā administratīvā komisija.</w:t>
      </w:r>
    </w:p>
    <w:p w14:paraId="063C706A" w14:textId="77777777" w:rsidR="00245C14" w:rsidRPr="004642E2" w:rsidRDefault="00245C14" w:rsidP="00245C14">
      <w:pPr>
        <w:tabs>
          <w:tab w:val="left" w:pos="0"/>
        </w:tabs>
        <w:spacing w:after="120"/>
        <w:rPr>
          <w:szCs w:val="24"/>
        </w:rPr>
      </w:pPr>
      <w:r>
        <w:rPr>
          <w:szCs w:val="24"/>
        </w:rPr>
        <w:t>20</w:t>
      </w:r>
      <w:r w:rsidRPr="004642E2">
        <w:rPr>
          <w:szCs w:val="24"/>
        </w:rPr>
        <w:t>. Par saistošo noteikumu neievērošanu, ja atbildība nav noteikta citos nozari regulējošos normatīvajos aktos, fiziskām un juridiskām personām piemēro brīdinājumu vai naudas sodu:</w:t>
      </w:r>
    </w:p>
    <w:p w14:paraId="57B134C0" w14:textId="77777777" w:rsidR="00245C14" w:rsidRPr="004642E2" w:rsidRDefault="00245C14" w:rsidP="00245C14">
      <w:pPr>
        <w:tabs>
          <w:tab w:val="left" w:pos="0"/>
        </w:tabs>
        <w:spacing w:after="120"/>
        <w:rPr>
          <w:szCs w:val="24"/>
        </w:rPr>
      </w:pPr>
      <w:r>
        <w:rPr>
          <w:szCs w:val="24"/>
        </w:rPr>
        <w:t>20</w:t>
      </w:r>
      <w:r w:rsidRPr="004642E2">
        <w:rPr>
          <w:szCs w:val="24"/>
        </w:rPr>
        <w:t xml:space="preserve">.1. fiziskām personām – 4 līdz </w:t>
      </w:r>
      <w:r>
        <w:rPr>
          <w:szCs w:val="24"/>
        </w:rPr>
        <w:t>10</w:t>
      </w:r>
      <w:r w:rsidRPr="004642E2">
        <w:rPr>
          <w:szCs w:val="24"/>
        </w:rPr>
        <w:t xml:space="preserve">0 </w:t>
      </w:r>
      <w:r>
        <w:rPr>
          <w:szCs w:val="24"/>
        </w:rPr>
        <w:t xml:space="preserve">naudas </w:t>
      </w:r>
      <w:r w:rsidRPr="004642E2">
        <w:rPr>
          <w:szCs w:val="24"/>
        </w:rPr>
        <w:t>soda vienībām;</w:t>
      </w:r>
    </w:p>
    <w:p w14:paraId="444183F7" w14:textId="77777777" w:rsidR="00245C14" w:rsidRPr="004642E2" w:rsidRDefault="00245C14" w:rsidP="00245C14">
      <w:pPr>
        <w:tabs>
          <w:tab w:val="left" w:pos="0"/>
        </w:tabs>
        <w:spacing w:after="120"/>
        <w:rPr>
          <w:szCs w:val="24"/>
        </w:rPr>
      </w:pPr>
      <w:r>
        <w:rPr>
          <w:szCs w:val="24"/>
        </w:rPr>
        <w:t>20</w:t>
      </w:r>
      <w:r w:rsidRPr="004642E2">
        <w:rPr>
          <w:szCs w:val="24"/>
        </w:rPr>
        <w:t xml:space="preserve">.2. juridiskām personām – 16 līdz </w:t>
      </w:r>
      <w:r>
        <w:rPr>
          <w:szCs w:val="24"/>
        </w:rPr>
        <w:t>40</w:t>
      </w:r>
      <w:r w:rsidRPr="004642E2">
        <w:rPr>
          <w:szCs w:val="24"/>
        </w:rPr>
        <w:t>0</w:t>
      </w:r>
      <w:r>
        <w:rPr>
          <w:szCs w:val="24"/>
        </w:rPr>
        <w:t xml:space="preserve"> naudas</w:t>
      </w:r>
      <w:r w:rsidRPr="004642E2">
        <w:rPr>
          <w:szCs w:val="24"/>
        </w:rPr>
        <w:t xml:space="preserve"> soda vienībām.</w:t>
      </w:r>
    </w:p>
    <w:p w14:paraId="207068E2" w14:textId="77777777" w:rsidR="00245C14" w:rsidRPr="004642E2" w:rsidRDefault="00245C14" w:rsidP="00245C14">
      <w:pPr>
        <w:tabs>
          <w:tab w:val="left" w:pos="426"/>
        </w:tabs>
        <w:spacing w:after="120"/>
        <w:rPr>
          <w:szCs w:val="24"/>
        </w:rPr>
      </w:pPr>
      <w:r>
        <w:rPr>
          <w:szCs w:val="24"/>
        </w:rPr>
        <w:t>21</w:t>
      </w:r>
      <w:r w:rsidRPr="004642E2">
        <w:rPr>
          <w:szCs w:val="24"/>
        </w:rPr>
        <w:t xml:space="preserve">. Administratīvais sods šo noteikumu pārkāpēju neatbrīvo no pienākuma novērst pārkāpumu, kā arī no pārkāpuma rezultātā nodarīto zaudējumu atlīdzināšanas. </w:t>
      </w:r>
    </w:p>
    <w:p w14:paraId="13746AE4" w14:textId="77777777" w:rsidR="00245C14" w:rsidRPr="004642E2" w:rsidRDefault="00245C14" w:rsidP="00245C14">
      <w:pPr>
        <w:pStyle w:val="Default"/>
        <w:rPr>
          <w:b/>
        </w:rPr>
      </w:pPr>
    </w:p>
    <w:p w14:paraId="7435568F" w14:textId="77777777" w:rsidR="00245C14" w:rsidRPr="00AF2E36" w:rsidRDefault="00245C14" w:rsidP="00245C14">
      <w:pPr>
        <w:pStyle w:val="Default"/>
        <w:spacing w:after="120"/>
        <w:jc w:val="center"/>
        <w:rPr>
          <w:sz w:val="28"/>
          <w:szCs w:val="28"/>
        </w:rPr>
      </w:pPr>
      <w:r w:rsidRPr="00AF2E36">
        <w:rPr>
          <w:b/>
          <w:sz w:val="28"/>
          <w:szCs w:val="28"/>
        </w:rPr>
        <w:t>6. Noslēguma jautājum</w:t>
      </w:r>
      <w:r>
        <w:rPr>
          <w:b/>
          <w:sz w:val="28"/>
          <w:szCs w:val="28"/>
        </w:rPr>
        <w:t>s</w:t>
      </w:r>
    </w:p>
    <w:p w14:paraId="3D46B2D2" w14:textId="77777777" w:rsidR="00245C14" w:rsidRDefault="00245C14" w:rsidP="00245C14">
      <w:pPr>
        <w:spacing w:after="120"/>
        <w:rPr>
          <w:rStyle w:val="Emphasis"/>
          <w:i w:val="0"/>
          <w:iCs/>
          <w:color w:val="000000"/>
          <w:szCs w:val="24"/>
          <w:lang w:eastAsia="lv-LV"/>
        </w:rPr>
      </w:pPr>
      <w:r w:rsidRPr="00411F58">
        <w:rPr>
          <w:rStyle w:val="Emphasis"/>
          <w:i w:val="0"/>
          <w:iCs/>
          <w:szCs w:val="24"/>
        </w:rPr>
        <w:t>2</w:t>
      </w:r>
      <w:r>
        <w:rPr>
          <w:rStyle w:val="Emphasis"/>
          <w:i w:val="0"/>
          <w:iCs/>
          <w:szCs w:val="24"/>
        </w:rPr>
        <w:t>2</w:t>
      </w:r>
      <w:r w:rsidRPr="00411F58">
        <w:rPr>
          <w:rStyle w:val="Emphasis"/>
          <w:i w:val="0"/>
          <w:iCs/>
          <w:szCs w:val="24"/>
        </w:rPr>
        <w:t xml:space="preserve">. Ar </w:t>
      </w:r>
      <w:r>
        <w:rPr>
          <w:szCs w:val="24"/>
        </w:rPr>
        <w:t>n</w:t>
      </w:r>
      <w:r w:rsidRPr="00411F58">
        <w:rPr>
          <w:szCs w:val="24"/>
        </w:rPr>
        <w:t>oteikumu</w:t>
      </w:r>
      <w:r w:rsidRPr="00411F58">
        <w:rPr>
          <w:rStyle w:val="Emphasis"/>
          <w:i w:val="0"/>
          <w:iCs/>
          <w:szCs w:val="24"/>
        </w:rPr>
        <w:t xml:space="preserve"> spēkā stāšanos spēku zaudē</w:t>
      </w:r>
      <w:r>
        <w:rPr>
          <w:rStyle w:val="Emphasis"/>
          <w:i w:val="0"/>
          <w:iCs/>
          <w:szCs w:val="24"/>
        </w:rPr>
        <w:t>:</w:t>
      </w:r>
    </w:p>
    <w:p w14:paraId="5C46FA54" w14:textId="77777777" w:rsidR="00245C14" w:rsidRDefault="00245C14" w:rsidP="00245C14">
      <w:pPr>
        <w:spacing w:after="120"/>
        <w:rPr>
          <w:rStyle w:val="Emphasis"/>
          <w:i w:val="0"/>
          <w:iCs/>
          <w:szCs w:val="24"/>
        </w:rPr>
      </w:pPr>
      <w:r>
        <w:rPr>
          <w:rStyle w:val="Emphasis"/>
          <w:i w:val="0"/>
          <w:iCs/>
          <w:szCs w:val="24"/>
        </w:rPr>
        <w:t>22.1.</w:t>
      </w:r>
      <w:r w:rsidRPr="00411F58">
        <w:rPr>
          <w:rStyle w:val="Emphasis"/>
          <w:i w:val="0"/>
          <w:iCs/>
          <w:szCs w:val="24"/>
        </w:rPr>
        <w:t xml:space="preserve"> Ogres novada pašvaldības 2018.gada 24.maija saistošie noteikumi Nr. 11/2018 “Par Ogres novada teritorijas kopšanu un būvju uzturēšanu”</w:t>
      </w:r>
      <w:r>
        <w:rPr>
          <w:rStyle w:val="Emphasis"/>
          <w:i w:val="0"/>
          <w:iCs/>
          <w:szCs w:val="24"/>
        </w:rPr>
        <w:t>;</w:t>
      </w:r>
    </w:p>
    <w:p w14:paraId="29FE52C4" w14:textId="77777777" w:rsidR="00245C14" w:rsidRDefault="00245C14" w:rsidP="00245C14">
      <w:pPr>
        <w:spacing w:after="120"/>
        <w:rPr>
          <w:rStyle w:val="Emphasis"/>
          <w:i w:val="0"/>
          <w:iCs/>
          <w:szCs w:val="24"/>
        </w:rPr>
      </w:pPr>
      <w:r>
        <w:rPr>
          <w:rStyle w:val="Emphasis"/>
          <w:i w:val="0"/>
          <w:iCs/>
          <w:szCs w:val="24"/>
        </w:rPr>
        <w:t>22.2.</w:t>
      </w:r>
      <w:r w:rsidRPr="00411F58">
        <w:rPr>
          <w:rStyle w:val="Emphasis"/>
          <w:i w:val="0"/>
          <w:iCs/>
          <w:szCs w:val="24"/>
        </w:rPr>
        <w:t xml:space="preserve"> Ikšķiles novada pašvaldības 2010.gada 24.februāra saistošie noteikumi Nr. 9/2010 “Ikšķiles novada teritorijas un būvju uzturēšanas un kopšanas noteikumi”</w:t>
      </w:r>
      <w:r>
        <w:rPr>
          <w:rStyle w:val="Emphasis"/>
          <w:i w:val="0"/>
          <w:iCs/>
          <w:szCs w:val="24"/>
        </w:rPr>
        <w:t>;</w:t>
      </w:r>
    </w:p>
    <w:p w14:paraId="1CB9F269" w14:textId="77777777" w:rsidR="00245C14" w:rsidRPr="00411F58" w:rsidRDefault="00245C14" w:rsidP="00245C14">
      <w:pPr>
        <w:spacing w:after="120"/>
        <w:rPr>
          <w:i/>
          <w:iCs/>
          <w:szCs w:val="24"/>
          <w:lang w:eastAsia="ar-SA"/>
        </w:rPr>
      </w:pPr>
      <w:r>
        <w:rPr>
          <w:rStyle w:val="Emphasis"/>
          <w:i w:val="0"/>
          <w:iCs/>
          <w:szCs w:val="24"/>
        </w:rPr>
        <w:t xml:space="preserve">22.3. </w:t>
      </w:r>
      <w:r w:rsidRPr="00411F58">
        <w:rPr>
          <w:rStyle w:val="Emphasis"/>
          <w:i w:val="0"/>
          <w:iCs/>
          <w:szCs w:val="24"/>
        </w:rPr>
        <w:t>Lielvārdes novada pašvaldības 2018.gada 29.augusta saistošie noteikumi Nr. 22 “Par nekustamā īpašuma kopšanu, ēku uzturēšanu un īpašumam piegulošās publiskā lietošanā esošās teritorijas kopšanu”.</w:t>
      </w:r>
    </w:p>
    <w:p w14:paraId="24956B61" w14:textId="77777777" w:rsidR="00245C14" w:rsidRPr="004642E2" w:rsidRDefault="00245C14" w:rsidP="00245C14">
      <w:pPr>
        <w:tabs>
          <w:tab w:val="left" w:pos="1695"/>
        </w:tabs>
        <w:spacing w:after="0"/>
        <w:rPr>
          <w:rFonts w:cs="Times New Roman"/>
          <w:color w:val="000000"/>
          <w:szCs w:val="24"/>
          <w:lang w:eastAsia="lv-LV"/>
        </w:rPr>
      </w:pPr>
    </w:p>
    <w:p w14:paraId="13453BC9" w14:textId="77777777" w:rsidR="00245C14" w:rsidRPr="004642E2" w:rsidRDefault="00245C14" w:rsidP="00245C14">
      <w:pPr>
        <w:shd w:val="clear" w:color="auto" w:fill="FFFFFF"/>
        <w:tabs>
          <w:tab w:val="left" w:pos="426"/>
        </w:tabs>
        <w:spacing w:after="0" w:line="293" w:lineRule="atLeast"/>
        <w:rPr>
          <w:rFonts w:eastAsia="Times New Roman" w:cs="Times New Roman"/>
          <w:szCs w:val="24"/>
          <w:lang w:eastAsia="lv-LV"/>
        </w:rPr>
      </w:pPr>
    </w:p>
    <w:p w14:paraId="621355CD" w14:textId="607AF299" w:rsidR="00245C14" w:rsidRPr="004642E2" w:rsidRDefault="00245C14" w:rsidP="00245C14">
      <w:pPr>
        <w:spacing w:after="0" w:line="480" w:lineRule="auto"/>
        <w:rPr>
          <w:rFonts w:eastAsia="Times New Roman" w:cs="Times New Roman"/>
          <w:szCs w:val="24"/>
          <w:lang w:eastAsia="lv-LV"/>
        </w:rPr>
      </w:pPr>
      <w:r w:rsidRPr="004642E2">
        <w:rPr>
          <w:rFonts w:eastAsia="Times New Roman" w:cs="Times New Roman"/>
          <w:szCs w:val="24"/>
          <w:lang w:eastAsia="lv-LV"/>
        </w:rPr>
        <w:t>Domes priekšsēdētājs</w:t>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t xml:space="preserve">      </w:t>
      </w:r>
      <w:r w:rsidR="0018615A">
        <w:rPr>
          <w:rFonts w:eastAsia="Times New Roman" w:cs="Times New Roman"/>
          <w:szCs w:val="24"/>
          <w:lang w:eastAsia="lv-LV"/>
        </w:rPr>
        <w:t xml:space="preserve">               </w:t>
      </w:r>
      <w:r w:rsidRPr="004642E2">
        <w:rPr>
          <w:rFonts w:eastAsia="Times New Roman" w:cs="Times New Roman"/>
          <w:szCs w:val="24"/>
          <w:lang w:eastAsia="lv-LV"/>
        </w:rPr>
        <w:t>E.Helmanis</w:t>
      </w:r>
    </w:p>
    <w:p w14:paraId="2953BAD5" w14:textId="77777777" w:rsidR="00411F58" w:rsidRPr="004642E2" w:rsidRDefault="00411F58" w:rsidP="00411F58">
      <w:pPr>
        <w:spacing w:after="0" w:line="240" w:lineRule="auto"/>
        <w:jc w:val="right"/>
        <w:rPr>
          <w:rFonts w:eastAsia="Calibri" w:cs="Times New Roman"/>
          <w:szCs w:val="24"/>
          <w:lang w:eastAsia="lv-LV"/>
        </w:rPr>
      </w:pPr>
    </w:p>
    <w:bookmarkEnd w:id="1"/>
    <w:p w14:paraId="0C33477D" w14:textId="77777777" w:rsidR="00411F58" w:rsidRPr="004642E2" w:rsidRDefault="00411F58" w:rsidP="00411F58">
      <w:pPr>
        <w:spacing w:after="0"/>
        <w:rPr>
          <w:rFonts w:cs="Times New Roman"/>
        </w:rPr>
      </w:pPr>
    </w:p>
    <w:p w14:paraId="1E8F9E63" w14:textId="77777777" w:rsidR="003B26BC" w:rsidRDefault="003B26BC"/>
    <w:sectPr w:rsidR="003B26BC" w:rsidSect="00F5568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61602" w14:textId="77777777" w:rsidR="0093739D" w:rsidRDefault="0093739D" w:rsidP="00BE2BAF">
      <w:pPr>
        <w:spacing w:after="0" w:line="240" w:lineRule="auto"/>
      </w:pPr>
      <w:r>
        <w:separator/>
      </w:r>
    </w:p>
  </w:endnote>
  <w:endnote w:type="continuationSeparator" w:id="0">
    <w:p w14:paraId="58CFD72E" w14:textId="77777777" w:rsidR="0093739D" w:rsidRDefault="0093739D" w:rsidP="00BE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B18B9" w14:textId="77777777" w:rsidR="0093739D" w:rsidRDefault="0093739D" w:rsidP="00BE2BAF">
      <w:pPr>
        <w:spacing w:after="0" w:line="240" w:lineRule="auto"/>
      </w:pPr>
      <w:r>
        <w:separator/>
      </w:r>
    </w:p>
  </w:footnote>
  <w:footnote w:type="continuationSeparator" w:id="0">
    <w:p w14:paraId="04AD83D5" w14:textId="77777777" w:rsidR="0093739D" w:rsidRDefault="0093739D" w:rsidP="00BE2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58"/>
    <w:rsid w:val="0011396C"/>
    <w:rsid w:val="0018615A"/>
    <w:rsid w:val="00245C14"/>
    <w:rsid w:val="002E4D0A"/>
    <w:rsid w:val="003B26BC"/>
    <w:rsid w:val="00411F58"/>
    <w:rsid w:val="00432228"/>
    <w:rsid w:val="0093739D"/>
    <w:rsid w:val="009B568A"/>
    <w:rsid w:val="00B20114"/>
    <w:rsid w:val="00BE2BAF"/>
    <w:rsid w:val="00F2170D"/>
    <w:rsid w:val="00F55680"/>
    <w:rsid w:val="00F560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DE70"/>
  <w15:chartTrackingRefBased/>
  <w15:docId w15:val="{823688D1-5406-4B1C-9FE8-7317D74F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F58"/>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F58"/>
    <w:pPr>
      <w:spacing w:after="0" w:line="240" w:lineRule="auto"/>
    </w:pPr>
  </w:style>
  <w:style w:type="character" w:styleId="CommentReference">
    <w:name w:val="annotation reference"/>
    <w:basedOn w:val="DefaultParagraphFont"/>
    <w:uiPriority w:val="99"/>
    <w:semiHidden/>
    <w:unhideWhenUsed/>
    <w:rsid w:val="00411F58"/>
    <w:rPr>
      <w:sz w:val="16"/>
      <w:szCs w:val="16"/>
    </w:rPr>
  </w:style>
  <w:style w:type="paragraph" w:styleId="CommentText">
    <w:name w:val="annotation text"/>
    <w:basedOn w:val="Normal"/>
    <w:link w:val="CommentTextChar"/>
    <w:uiPriority w:val="99"/>
    <w:unhideWhenUsed/>
    <w:rsid w:val="00411F58"/>
    <w:pPr>
      <w:spacing w:line="240" w:lineRule="auto"/>
    </w:pPr>
    <w:rPr>
      <w:sz w:val="20"/>
      <w:szCs w:val="20"/>
    </w:rPr>
  </w:style>
  <w:style w:type="character" w:customStyle="1" w:styleId="CommentTextChar">
    <w:name w:val="Comment Text Char"/>
    <w:basedOn w:val="DefaultParagraphFont"/>
    <w:link w:val="CommentText"/>
    <w:uiPriority w:val="99"/>
    <w:rsid w:val="00411F58"/>
    <w:rPr>
      <w:rFonts w:ascii="Times New Roman" w:hAnsi="Times New Roman"/>
      <w:sz w:val="20"/>
      <w:szCs w:val="20"/>
    </w:rPr>
  </w:style>
  <w:style w:type="paragraph" w:customStyle="1" w:styleId="Default">
    <w:name w:val="Default"/>
    <w:uiPriority w:val="99"/>
    <w:rsid w:val="00411F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99"/>
    <w:qFormat/>
    <w:rsid w:val="00411F58"/>
    <w:pPr>
      <w:suppressAutoHyphens/>
      <w:spacing w:after="0" w:line="240" w:lineRule="auto"/>
      <w:ind w:left="720"/>
      <w:contextualSpacing/>
    </w:pPr>
    <w:rPr>
      <w:rFonts w:eastAsia="Times New Roman" w:cs="Times New Roman"/>
      <w:kern w:val="1"/>
      <w:szCs w:val="20"/>
      <w:lang w:val="en-US" w:eastAsia="ar-SA"/>
    </w:rPr>
  </w:style>
  <w:style w:type="character" w:styleId="Emphasis">
    <w:name w:val="Emphasis"/>
    <w:uiPriority w:val="99"/>
    <w:qFormat/>
    <w:rsid w:val="00411F58"/>
    <w:rPr>
      <w:rFonts w:cs="Times New Roman"/>
      <w:i/>
    </w:rPr>
  </w:style>
  <w:style w:type="paragraph" w:styleId="Header">
    <w:name w:val="header"/>
    <w:basedOn w:val="Normal"/>
    <w:link w:val="HeaderChar"/>
    <w:uiPriority w:val="99"/>
    <w:unhideWhenUsed/>
    <w:rsid w:val="00BE2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BAF"/>
    <w:rPr>
      <w:rFonts w:ascii="Times New Roman" w:hAnsi="Times New Roman"/>
      <w:sz w:val="24"/>
    </w:rPr>
  </w:style>
  <w:style w:type="paragraph" w:styleId="Footer">
    <w:name w:val="footer"/>
    <w:basedOn w:val="Normal"/>
    <w:link w:val="FooterChar"/>
    <w:uiPriority w:val="99"/>
    <w:unhideWhenUsed/>
    <w:rsid w:val="00BE2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BA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11035</Words>
  <Characters>6290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Nikolajs Sapožņikovs</cp:lastModifiedBy>
  <cp:revision>2</cp:revision>
  <dcterms:created xsi:type="dcterms:W3CDTF">2023-02-09T07:32:00Z</dcterms:created>
  <dcterms:modified xsi:type="dcterms:W3CDTF">2023-02-09T07:32:00Z</dcterms:modified>
</cp:coreProperties>
</file>