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FB90A" w14:textId="77777777" w:rsidR="00E32130" w:rsidRPr="002A3A52" w:rsidRDefault="00E32130" w:rsidP="004E7670">
      <w:pPr>
        <w:jc w:val="center"/>
        <w:rPr>
          <w:rFonts w:ascii="Times New Roman Bold" w:hAnsi="Times New Roman Bold"/>
          <w:b/>
          <w:bCs/>
        </w:rPr>
      </w:pPr>
      <w:r w:rsidRPr="002A3A52">
        <w:rPr>
          <w:rFonts w:ascii="Times New Roman Bold" w:hAnsi="Times New Roman Bold"/>
          <w:b/>
          <w:bCs/>
        </w:rPr>
        <w:t>Paskaidrojuma raksts</w:t>
      </w:r>
      <w:r w:rsidR="00EA3311" w:rsidRPr="002A3A52">
        <w:rPr>
          <w:rFonts w:ascii="Times New Roman Bold" w:hAnsi="Times New Roman Bold"/>
          <w:b/>
          <w:bCs/>
        </w:rPr>
        <w:t xml:space="preserve"> un domes priekšsēdētāja ziņojums </w:t>
      </w:r>
    </w:p>
    <w:p w14:paraId="04AA5634" w14:textId="77777777" w:rsidR="00E32130" w:rsidRPr="002A3A52" w:rsidRDefault="00E32130" w:rsidP="00E32130">
      <w:pPr>
        <w:jc w:val="center"/>
        <w:rPr>
          <w:b/>
          <w:bCs/>
        </w:rPr>
      </w:pPr>
      <w:r w:rsidRPr="002A3A52">
        <w:rPr>
          <w:b/>
          <w:bCs/>
        </w:rPr>
        <w:t>par Ogres novada pašvaldības 202</w:t>
      </w:r>
      <w:r w:rsidR="00C545BD" w:rsidRPr="002A3A52">
        <w:rPr>
          <w:b/>
          <w:bCs/>
        </w:rPr>
        <w:t>3</w:t>
      </w:r>
      <w:r w:rsidRPr="002A3A52">
        <w:rPr>
          <w:b/>
          <w:bCs/>
        </w:rPr>
        <w:t>. gada budžetu</w:t>
      </w:r>
    </w:p>
    <w:p w14:paraId="15B9CAC2" w14:textId="77777777" w:rsidR="00E32130" w:rsidRPr="002A3A52" w:rsidRDefault="00E32130" w:rsidP="00E32130">
      <w:pPr>
        <w:rPr>
          <w:bCs/>
        </w:rPr>
      </w:pPr>
    </w:p>
    <w:p w14:paraId="13A4267D" w14:textId="77777777" w:rsidR="001A74FC" w:rsidRPr="002A3A52" w:rsidRDefault="001A74FC" w:rsidP="001A74FC">
      <w:pPr>
        <w:spacing w:line="360" w:lineRule="auto"/>
        <w:ind w:firstLine="426"/>
        <w:jc w:val="both"/>
        <w:rPr>
          <w:rFonts w:eastAsiaTheme="minorEastAsia"/>
          <w:lang w:eastAsia="zh-CN"/>
        </w:rPr>
      </w:pPr>
      <w:bookmarkStart w:id="0" w:name="_Hlk78288832"/>
      <w:r w:rsidRPr="002A3A52">
        <w:rPr>
          <w:rFonts w:eastAsiaTheme="minorEastAsia"/>
          <w:lang w:eastAsia="zh-CN"/>
        </w:rPr>
        <w:t xml:space="preserve">2022. gads bija pirmais pilnais kalendāra gads kopīgā darbā Administratīvi teritoriālās reformas (ATR) rezultātā </w:t>
      </w:r>
      <w:bookmarkEnd w:id="0"/>
      <w:r w:rsidRPr="002A3A52">
        <w:rPr>
          <w:rFonts w:eastAsiaTheme="minorEastAsia"/>
          <w:lang w:eastAsia="zh-CN"/>
        </w:rPr>
        <w:t xml:space="preserve">izveidotajā Ogres novadā.  </w:t>
      </w:r>
    </w:p>
    <w:p w14:paraId="1B6551DA" w14:textId="77777777" w:rsidR="001A74FC" w:rsidRPr="002A3A52" w:rsidRDefault="001A74FC" w:rsidP="001A74FC">
      <w:pPr>
        <w:spacing w:line="360" w:lineRule="auto"/>
        <w:ind w:firstLine="426"/>
        <w:jc w:val="both"/>
        <w:rPr>
          <w:rFonts w:eastAsiaTheme="minorEastAsia"/>
          <w:lang w:eastAsia="zh-CN"/>
        </w:rPr>
      </w:pPr>
      <w:r w:rsidRPr="002A3A52">
        <w:rPr>
          <w:rFonts w:eastAsiaTheme="minorEastAsia"/>
          <w:lang w:eastAsia="zh-CN"/>
        </w:rPr>
        <w:t xml:space="preserve">Ogres novadu veido 20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2A3A52">
        <w:rPr>
          <w:rFonts w:eastAsiaTheme="minorEastAsia"/>
          <w:lang w:eastAsia="zh-CN"/>
        </w:rPr>
        <w:t>valstspilsēta</w:t>
      </w:r>
      <w:proofErr w:type="spellEnd"/>
      <w:r w:rsidRPr="002A3A52">
        <w:rPr>
          <w:rFonts w:eastAsiaTheme="minorEastAsia"/>
          <w:lang w:eastAsia="zh-CN"/>
        </w:rPr>
        <w:t xml:space="preserve">, Ogresgala pagasts, Rembates pagasts, Suntažu pagasts, Taurupes pagasts, Tīnūžu pagasts, Tomes pagasts. Ogres novada administratīvais centrs ir Ogres </w:t>
      </w:r>
      <w:proofErr w:type="spellStart"/>
      <w:r w:rsidRPr="002A3A52">
        <w:rPr>
          <w:rFonts w:eastAsiaTheme="minorEastAsia"/>
          <w:lang w:eastAsia="zh-CN"/>
        </w:rPr>
        <w:t>valstspilsēta</w:t>
      </w:r>
      <w:proofErr w:type="spellEnd"/>
      <w:r w:rsidRPr="002A3A52">
        <w:rPr>
          <w:rFonts w:eastAsiaTheme="minorEastAsia"/>
          <w:lang w:eastAsia="zh-CN"/>
        </w:rPr>
        <w:t>.</w:t>
      </w:r>
    </w:p>
    <w:p w14:paraId="1901C5F6" w14:textId="77777777" w:rsidR="001A74FC" w:rsidRPr="002A3A52" w:rsidRDefault="001A74FC" w:rsidP="001A74FC">
      <w:pPr>
        <w:spacing w:line="360" w:lineRule="auto"/>
        <w:ind w:firstLine="426"/>
        <w:jc w:val="both"/>
        <w:rPr>
          <w:vertAlign w:val="superscript"/>
        </w:rPr>
      </w:pPr>
      <w:r w:rsidRPr="002A3A52">
        <w:t>Ogres novada teritorijas platība ir 1 843 km</w:t>
      </w:r>
      <w:r w:rsidRPr="002A3A52">
        <w:rPr>
          <w:vertAlign w:val="superscript"/>
        </w:rPr>
        <w:t>2</w:t>
      </w:r>
      <w:r w:rsidRPr="002A3A52">
        <w:t>.</w:t>
      </w:r>
      <w:r w:rsidRPr="002A3A52">
        <w:rPr>
          <w:vertAlign w:val="superscript"/>
        </w:rPr>
        <w:t xml:space="preserve"> </w:t>
      </w:r>
    </w:p>
    <w:p w14:paraId="74142908" w14:textId="77777777" w:rsidR="001A74FC" w:rsidRPr="002A3A52" w:rsidRDefault="001A74FC" w:rsidP="001A74FC">
      <w:pPr>
        <w:spacing w:line="360" w:lineRule="auto"/>
        <w:jc w:val="both"/>
      </w:pPr>
      <w:r w:rsidRPr="002A3A52">
        <w:t xml:space="preserve">     Iedzīvotāju skaita ziņā Ogres novads ir lielākais novads Latvijā – pēc Pilsonības un migrācijas lietu pārvaldes datiem, uz 2022. gada 1. jūliju</w:t>
      </w:r>
      <w:r w:rsidR="00634A54" w:rsidRPr="002A3A52">
        <w:t xml:space="preserve"> (statiskas dati uz 2023. gada 1. janvāri vēl nav pieejami)</w:t>
      </w:r>
      <w:r w:rsidRPr="002A3A52">
        <w:t xml:space="preserve"> novadā savu dzīvesvietu deklarējušas 61 776 personas, t.sk. 10 788 līdz darbspējas vecumam, 38</w:t>
      </w:r>
      <w:r w:rsidR="00EA3311" w:rsidRPr="002A3A52">
        <w:t> </w:t>
      </w:r>
      <w:r w:rsidRPr="002A3A52">
        <w:t>882</w:t>
      </w:r>
      <w:r w:rsidR="00EA3311" w:rsidRPr="002A3A52">
        <w:t xml:space="preserve"> </w:t>
      </w:r>
      <w:r w:rsidRPr="002A3A52">
        <w:t xml:space="preserve">darbspējas vecumā un 12 1062 pēc darbspējas vecuma. </w:t>
      </w:r>
    </w:p>
    <w:p w14:paraId="447720BA" w14:textId="77777777" w:rsidR="001A74FC" w:rsidRPr="002A3A52" w:rsidRDefault="001A74FC" w:rsidP="001A74FC">
      <w:pPr>
        <w:spacing w:line="360" w:lineRule="auto"/>
        <w:ind w:firstLine="426"/>
        <w:jc w:val="both"/>
        <w:rPr>
          <w:color w:val="000000"/>
        </w:rPr>
      </w:pPr>
      <w:r w:rsidRPr="002A3A52">
        <w:t>Pēc Nodarbinātības Valsts aģentūras datiem, b</w:t>
      </w:r>
      <w:r w:rsidRPr="002A3A52">
        <w:rPr>
          <w:color w:val="000000"/>
        </w:rPr>
        <w:t xml:space="preserve">ezdarba līmenis uz 2023. gada 1. janvāri ir </w:t>
      </w:r>
      <w:r w:rsidRPr="002A3A52">
        <w:t xml:space="preserve">3,1 </w:t>
      </w:r>
      <w:r w:rsidRPr="002A3A52">
        <w:rPr>
          <w:color w:val="000000"/>
        </w:rPr>
        <w:t xml:space="preserve">%, reģistrēto bezdarbnieku skaits – 693, t.sk. 359 sievietes un 334 vīrieši.  No kopējā bezdarbnieku skaita </w:t>
      </w:r>
      <w:r w:rsidR="00634A54" w:rsidRPr="002A3A52">
        <w:rPr>
          <w:color w:val="000000"/>
        </w:rPr>
        <w:t xml:space="preserve">540 </w:t>
      </w:r>
      <w:r w:rsidRPr="002A3A52">
        <w:rPr>
          <w:color w:val="000000"/>
        </w:rPr>
        <w:t xml:space="preserve">personas bezdarbnieka statusā ir līdz 6 mēnešiem, </w:t>
      </w:r>
      <w:r w:rsidR="00634A54" w:rsidRPr="002A3A52">
        <w:rPr>
          <w:color w:val="000000"/>
        </w:rPr>
        <w:t xml:space="preserve">134 personas </w:t>
      </w:r>
      <w:r w:rsidRPr="002A3A52">
        <w:rPr>
          <w:color w:val="000000"/>
        </w:rPr>
        <w:t xml:space="preserve">– </w:t>
      </w:r>
      <w:r w:rsidR="00634A54" w:rsidRPr="002A3A52">
        <w:rPr>
          <w:color w:val="000000"/>
        </w:rPr>
        <w:t>no 6 līdz 12 mēnešiem, 16 personas</w:t>
      </w:r>
      <w:r w:rsidRPr="002A3A52">
        <w:rPr>
          <w:color w:val="000000"/>
        </w:rPr>
        <w:t xml:space="preserve"> – no 1 līdz 3 gadiem</w:t>
      </w:r>
      <w:r w:rsidR="00634A54" w:rsidRPr="002A3A52">
        <w:rPr>
          <w:color w:val="000000"/>
        </w:rPr>
        <w:t xml:space="preserve"> un 3 personas – 3 gadus un vairāk. Bezdarbnieku skaitā ir 56 invalīdi, 52 jaunieši vecumā no 15 līdz 24 gadiem un 74 </w:t>
      </w:r>
      <w:proofErr w:type="spellStart"/>
      <w:r w:rsidR="00634A54" w:rsidRPr="002A3A52">
        <w:rPr>
          <w:color w:val="000000"/>
        </w:rPr>
        <w:t>pirmspensijas</w:t>
      </w:r>
      <w:proofErr w:type="spellEnd"/>
      <w:r w:rsidR="00634A54" w:rsidRPr="002A3A52">
        <w:rPr>
          <w:color w:val="000000"/>
        </w:rPr>
        <w:t xml:space="preserve"> vecuma personas.</w:t>
      </w:r>
    </w:p>
    <w:p w14:paraId="292F4D1F" w14:textId="77777777" w:rsidR="001A74FC" w:rsidRPr="002A3A52" w:rsidRDefault="001A74FC" w:rsidP="001A74FC">
      <w:pPr>
        <w:spacing w:line="360" w:lineRule="auto"/>
        <w:ind w:firstLine="426"/>
        <w:jc w:val="both"/>
        <w:rPr>
          <w:color w:val="000000"/>
        </w:rPr>
      </w:pPr>
      <w:r w:rsidRPr="002A3A52">
        <w:rPr>
          <w:color w:val="000000"/>
        </w:rPr>
        <w:t xml:space="preserve">Pēc Valsts sociālās apdrošināšanas aģentūras datiem, vidējais vecuma pensijas apmērs Ogres novadā deklarētajiem vecuma pensiju saņēmējiem ir </w:t>
      </w:r>
      <w:r w:rsidR="008009EF" w:rsidRPr="002A3A52">
        <w:rPr>
          <w:color w:val="000000"/>
        </w:rPr>
        <w:t>553</w:t>
      </w:r>
      <w:r w:rsidRPr="002A3A52">
        <w:rPr>
          <w:color w:val="000000"/>
        </w:rPr>
        <w:t xml:space="preserve"> eiro. </w:t>
      </w:r>
    </w:p>
    <w:p w14:paraId="16AE7807" w14:textId="77777777" w:rsidR="008009EF" w:rsidRPr="002A3A52" w:rsidRDefault="008009EF" w:rsidP="00E32130">
      <w:pPr>
        <w:spacing w:line="360" w:lineRule="auto"/>
        <w:jc w:val="center"/>
        <w:rPr>
          <w:b/>
          <w:bCs/>
        </w:rPr>
      </w:pPr>
    </w:p>
    <w:p w14:paraId="3E3F6F3F" w14:textId="77777777" w:rsidR="00E32130" w:rsidRPr="00411906" w:rsidRDefault="00E32130" w:rsidP="00E32130">
      <w:pPr>
        <w:spacing w:line="360" w:lineRule="auto"/>
        <w:jc w:val="center"/>
        <w:rPr>
          <w:b/>
          <w:bCs/>
        </w:rPr>
      </w:pPr>
      <w:r w:rsidRPr="002A3A52">
        <w:rPr>
          <w:b/>
          <w:bCs/>
        </w:rPr>
        <w:t>Par Ogres novada pašvaldības 202</w:t>
      </w:r>
      <w:r w:rsidR="00033E17" w:rsidRPr="002A3A52">
        <w:rPr>
          <w:b/>
          <w:bCs/>
        </w:rPr>
        <w:t>3</w:t>
      </w:r>
      <w:r w:rsidRPr="002A3A52">
        <w:rPr>
          <w:b/>
          <w:bCs/>
        </w:rPr>
        <w:t>. gada budžetu</w:t>
      </w:r>
    </w:p>
    <w:p w14:paraId="229BA166" w14:textId="77777777" w:rsidR="0036399E" w:rsidRDefault="00E32130" w:rsidP="00E32130">
      <w:pPr>
        <w:tabs>
          <w:tab w:val="left" w:pos="426"/>
        </w:tabs>
        <w:spacing w:line="360" w:lineRule="auto"/>
        <w:jc w:val="both"/>
      </w:pPr>
      <w:r w:rsidRPr="001A3E4F">
        <w:t xml:space="preserve">     Ogres novada pašvaldības izpilddirektors</w:t>
      </w:r>
      <w:r>
        <w:t xml:space="preserve"> Pēteris </w:t>
      </w:r>
      <w:proofErr w:type="spellStart"/>
      <w:r>
        <w:t>Špakovskis</w:t>
      </w:r>
      <w:proofErr w:type="spellEnd"/>
      <w:r>
        <w:t xml:space="preserve"> </w:t>
      </w:r>
      <w:r w:rsidR="00495F6B">
        <w:t>202</w:t>
      </w:r>
      <w:r w:rsidR="00172EFD">
        <w:t>2</w:t>
      </w:r>
      <w:r w:rsidR="00495F6B">
        <w:t xml:space="preserve">. gada </w:t>
      </w:r>
      <w:r w:rsidRPr="00365C89">
        <w:t>14. oktobrī</w:t>
      </w:r>
      <w:r>
        <w:t xml:space="preserve"> izdeva rīkojumu Nr. S/2</w:t>
      </w:r>
      <w:r w:rsidR="00172EFD">
        <w:t>6</w:t>
      </w:r>
      <w:r>
        <w:t>6 “</w:t>
      </w:r>
      <w:r w:rsidRPr="00251711">
        <w:t>Par Ogres novada pašvaldības 202</w:t>
      </w:r>
      <w:r w:rsidR="00172EFD">
        <w:t>3</w:t>
      </w:r>
      <w:r w:rsidRPr="00251711">
        <w:t>.</w:t>
      </w:r>
      <w:r>
        <w:t xml:space="preserve"> </w:t>
      </w:r>
      <w:r w:rsidRPr="00251711">
        <w:t>gada budžeta sagatavošanu</w:t>
      </w:r>
      <w:r>
        <w:t xml:space="preserve">”, uzdodot pašvaldības iestāžu, struktūrvienību </w:t>
      </w:r>
      <w:r w:rsidRPr="00251711">
        <w:t>vadītājiem un darbiniekiem</w:t>
      </w:r>
      <w:r>
        <w:t xml:space="preserve"> </w:t>
      </w:r>
      <w:r w:rsidR="00172EFD">
        <w:t xml:space="preserve">līdz 2022. gada 21. novembrim </w:t>
      </w:r>
      <w:r w:rsidRPr="00251711">
        <w:t>sagatavot un iesniegt ieņēmumu un izdevumu tāmes 202</w:t>
      </w:r>
      <w:r w:rsidR="00172EFD">
        <w:t>3</w:t>
      </w:r>
      <w:r w:rsidRPr="00251711">
        <w:t>. gadam saskaņā ar Ogres novada pašvaldības Budžeta nodaļas sagatavotajiem metodiskajiem norādījumiem</w:t>
      </w:r>
      <w:r>
        <w:t xml:space="preserve"> un ievērojot nosacījumu, ka: </w:t>
      </w:r>
    </w:p>
    <w:p w14:paraId="478B93E8" w14:textId="77777777" w:rsidR="00172EFD" w:rsidRDefault="00172EFD" w:rsidP="00172EFD">
      <w:pPr>
        <w:pStyle w:val="Sarakstarindkopa"/>
        <w:numPr>
          <w:ilvl w:val="0"/>
          <w:numId w:val="23"/>
        </w:numPr>
        <w:tabs>
          <w:tab w:val="left" w:pos="426"/>
        </w:tabs>
        <w:spacing w:line="360" w:lineRule="auto"/>
        <w:jc w:val="both"/>
      </w:pPr>
      <w:r>
        <w:t>iestāžu un struktūrvienību izdevumi pakalpojumiem, materiāliem un kapitālajiem izdevumiem 2023. gadā nedrīkst būtiski pārsniegt 2022. gada sākotnēji apstiprināto budžetu, atskaitot 2022. gadā plānotos vienreizējos pasākumus un komunālos pakalpojumus;</w:t>
      </w:r>
    </w:p>
    <w:p w14:paraId="50B5FA8E" w14:textId="2EF15C83" w:rsidR="00172EFD" w:rsidRDefault="00172EFD" w:rsidP="00172EFD">
      <w:pPr>
        <w:pStyle w:val="Sarakstarindkopa"/>
        <w:numPr>
          <w:ilvl w:val="0"/>
          <w:numId w:val="23"/>
        </w:numPr>
        <w:tabs>
          <w:tab w:val="left" w:pos="426"/>
        </w:tabs>
        <w:spacing w:line="360" w:lineRule="auto"/>
        <w:jc w:val="both"/>
      </w:pPr>
      <w:r>
        <w:lastRenderedPageBreak/>
        <w:t>komunālie pakalpojumu aprēķināmi pēc iepriekšējā gada apjoma rādītājiem</w:t>
      </w:r>
      <w:r w:rsidR="000F1006">
        <w:t>,</w:t>
      </w:r>
      <w:r>
        <w:t xml:space="preserve"> reizinātiem ar aktuālo vienības cenu;</w:t>
      </w:r>
    </w:p>
    <w:p w14:paraId="7059FA2A" w14:textId="77777777" w:rsidR="00172EFD" w:rsidRDefault="00172EFD" w:rsidP="00172EFD">
      <w:pPr>
        <w:pStyle w:val="Sarakstarindkopa"/>
        <w:numPr>
          <w:ilvl w:val="0"/>
          <w:numId w:val="23"/>
        </w:numPr>
        <w:tabs>
          <w:tab w:val="left" w:pos="426"/>
        </w:tabs>
        <w:spacing w:line="360" w:lineRule="auto"/>
        <w:jc w:val="both"/>
      </w:pPr>
      <w:r>
        <w:t>2023. gadā minimālā alga palielinās no 500 eiro uz 620</w:t>
      </w:r>
      <w:r w:rsidR="00090764">
        <w:t xml:space="preserve"> eiro</w:t>
      </w:r>
      <w:r>
        <w:t>;</w:t>
      </w:r>
    </w:p>
    <w:p w14:paraId="46DF22A1" w14:textId="74C7E49A" w:rsidR="00172EFD" w:rsidRDefault="00172EFD" w:rsidP="00172EFD">
      <w:pPr>
        <w:pStyle w:val="Sarakstarindkopa"/>
        <w:numPr>
          <w:ilvl w:val="0"/>
          <w:numId w:val="23"/>
        </w:numPr>
        <w:tabs>
          <w:tab w:val="left" w:pos="426"/>
        </w:tabs>
        <w:spacing w:line="360" w:lineRule="auto"/>
        <w:jc w:val="both"/>
      </w:pPr>
      <w:r>
        <w:t>2023. gadā darba devēja valsts sociālās apdrošināšanas obligāto iemaksu apjoms ir 23,59 %.</w:t>
      </w:r>
    </w:p>
    <w:p w14:paraId="7940609D" w14:textId="7CB7CEC1" w:rsidR="00172EFD" w:rsidRDefault="002367A4" w:rsidP="00172EFD">
      <w:pPr>
        <w:tabs>
          <w:tab w:val="left" w:pos="426"/>
        </w:tabs>
        <w:spacing w:line="360" w:lineRule="auto"/>
        <w:jc w:val="both"/>
      </w:pPr>
      <w:r>
        <w:t xml:space="preserve">     </w:t>
      </w:r>
      <w:r w:rsidRPr="002367A4">
        <w:t>Pašvaldības, veidojot savu</w:t>
      </w:r>
      <w:r w:rsidR="007F5708">
        <w:t>s</w:t>
      </w:r>
      <w:r w:rsidRPr="002367A4">
        <w:t xml:space="preserve"> budžetus, ir atkarīgas no valsts nodokļu politikas, kā arī valsts noteiktajiem makroekonomiskajiem scenārijiem un veiktajiem aprēķiniem pašvaldību finanšu izlīdzināšanai. </w:t>
      </w:r>
      <w:r>
        <w:t xml:space="preserve">Tā kā pēc 14. Saeimas vēlēšanām </w:t>
      </w:r>
      <w:r w:rsidRPr="002367A4">
        <w:t>valdība</w:t>
      </w:r>
      <w:r>
        <w:t>s veidošanas process ieilga un tā</w:t>
      </w:r>
      <w:r w:rsidRPr="002367A4">
        <w:t xml:space="preserve"> tika apstiprināta tikai 2022.</w:t>
      </w:r>
      <w:r>
        <w:t xml:space="preserve"> </w:t>
      </w:r>
      <w:r w:rsidRPr="002367A4">
        <w:t>gada decembra</w:t>
      </w:r>
      <w:r w:rsidR="00781114">
        <w:t xml:space="preserve"> </w:t>
      </w:r>
      <w:r w:rsidRPr="002367A4">
        <w:t xml:space="preserve">sākumā, valsts </w:t>
      </w:r>
      <w:r>
        <w:t xml:space="preserve">budžets </w:t>
      </w:r>
      <w:r w:rsidRPr="002367A4">
        <w:t>2023.</w:t>
      </w:r>
      <w:r>
        <w:t xml:space="preserve"> </w:t>
      </w:r>
      <w:r w:rsidRPr="002367A4">
        <w:t>gad</w:t>
      </w:r>
      <w:r>
        <w:t xml:space="preserve">am vēl nav apstiprināts, gads </w:t>
      </w:r>
      <w:r w:rsidRPr="002367A4">
        <w:t>uzsāk</w:t>
      </w:r>
      <w:r>
        <w:t>t</w:t>
      </w:r>
      <w:r w:rsidRPr="002367A4">
        <w:t>s ar tehnisko budžetu</w:t>
      </w:r>
      <w:r w:rsidR="00781114">
        <w:t xml:space="preserve"> saskaņā ar </w:t>
      </w:r>
      <w:r w:rsidRPr="002367A4">
        <w:t>Likuma par budžeta un finanšu vadību 15.</w:t>
      </w:r>
      <w:r w:rsidR="00781114">
        <w:t xml:space="preserve"> </w:t>
      </w:r>
      <w:r w:rsidRPr="002367A4">
        <w:t>pantā</w:t>
      </w:r>
      <w:r w:rsidR="00781114">
        <w:t xml:space="preserve"> noteikto, t.i.</w:t>
      </w:r>
      <w:r w:rsidRPr="002367A4">
        <w:t>, tehniskajā budžetā tiek apstiprināta mērķdotācij</w:t>
      </w:r>
      <w:r w:rsidR="003E0079">
        <w:t>u</w:t>
      </w:r>
      <w:r w:rsidRPr="002367A4">
        <w:t xml:space="preserve"> un dotācij</w:t>
      </w:r>
      <w:r w:rsidR="003E0079">
        <w:t>u sadale</w:t>
      </w:r>
      <w:r w:rsidRPr="002367A4">
        <w:t xml:space="preserve">, noteikti aizņēmumu un galvojumu limiti, </w:t>
      </w:r>
      <w:r w:rsidR="00781114">
        <w:t>ievērojot nosacījumu, ka tas tiek paredzēts vienīgi no Eiropas Savienības un pārējās ārvalstu finanšu palīdzības līdzekļiem finansētiem projektiem, kā arī iepriekšējos gados uzsākt</w:t>
      </w:r>
      <w:r w:rsidR="000F1006">
        <w:t>aji</w:t>
      </w:r>
      <w:r w:rsidR="00781114">
        <w:t xml:space="preserve">em projektiem, kuriem aizņēmums piešķirts izmantošanai vidēja termiņa budžeta ietvara periodā, un nosacījumu, ka šo aizņēmumu kopējais apjoms nepārsniedz valsts budžeta likumā noteikto līmeni. Tas nozīmē, ka </w:t>
      </w:r>
      <w:r w:rsidRPr="002367A4">
        <w:t>jaunu investīciju projektu īstenošanas uzsākšana ar aizņēmuma piesaisti nav iespējama. Finanšu ministrija ir</w:t>
      </w:r>
      <w:r w:rsidR="00781114">
        <w:t xml:space="preserve"> arī </w:t>
      </w:r>
      <w:r w:rsidRPr="002367A4">
        <w:t>sniegusi iedzīvotāju ienākuma nodokļa prognozi un maksājumu pašvaldību izlīdzināšanas fondā aprēķinus 2023.</w:t>
      </w:r>
      <w:r w:rsidR="00781114">
        <w:t xml:space="preserve"> </w:t>
      </w:r>
      <w:r w:rsidRPr="002367A4">
        <w:t xml:space="preserve">gadam, </w:t>
      </w:r>
      <w:r w:rsidR="00781114">
        <w:t xml:space="preserve">šie dati ir ņemti vērā, veidojot Ogres novada </w:t>
      </w:r>
      <w:r w:rsidRPr="002367A4">
        <w:t>pašvaldības 2023.</w:t>
      </w:r>
      <w:r w:rsidR="00781114">
        <w:t xml:space="preserve"> </w:t>
      </w:r>
      <w:r w:rsidRPr="002367A4">
        <w:t>gada budžet</w:t>
      </w:r>
      <w:r w:rsidR="00781114">
        <w:t>u</w:t>
      </w:r>
      <w:r w:rsidRPr="002367A4">
        <w:t>.</w:t>
      </w:r>
    </w:p>
    <w:p w14:paraId="35C756FB" w14:textId="19256EDE" w:rsidR="00090764" w:rsidRDefault="002367A4" w:rsidP="000F1006">
      <w:pPr>
        <w:tabs>
          <w:tab w:val="left" w:pos="426"/>
        </w:tabs>
        <w:spacing w:line="360" w:lineRule="auto"/>
        <w:jc w:val="both"/>
      </w:pPr>
      <w:r>
        <w:t xml:space="preserve"> </w:t>
      </w:r>
      <w:r w:rsidR="00090764">
        <w:t xml:space="preserve">    </w:t>
      </w:r>
      <w:r w:rsidR="00090764" w:rsidRPr="00090764">
        <w:t xml:space="preserve">Pašvaldības budžets ir sagatavots, ievērojot Pašvaldību likumu, Likumu par budžetu un finanšu vadību, likumu </w:t>
      </w:r>
      <w:r w:rsidR="00090764">
        <w:t>“</w:t>
      </w:r>
      <w:r w:rsidR="00090764" w:rsidRPr="00090764">
        <w:t>Par pašvaldību budžetiem”, kā arī citos normatīvajos aktos noteiktās prasības</w:t>
      </w:r>
      <w:r w:rsidR="00C67719">
        <w:t xml:space="preserve">.  </w:t>
      </w:r>
    </w:p>
    <w:p w14:paraId="3B609D0C" w14:textId="522CBB97" w:rsidR="00C1132F" w:rsidRDefault="00495F6B" w:rsidP="000F1006">
      <w:pPr>
        <w:tabs>
          <w:tab w:val="left" w:pos="426"/>
        </w:tabs>
        <w:spacing w:line="360" w:lineRule="auto"/>
        <w:jc w:val="both"/>
      </w:pPr>
      <w:r>
        <w:rPr>
          <w:szCs w:val="20"/>
        </w:rPr>
        <w:t xml:space="preserve">     </w:t>
      </w:r>
      <w:r w:rsidR="00C1132F" w:rsidRPr="007A382D">
        <w:t>Ogres novada pašvaldības 202</w:t>
      </w:r>
      <w:r w:rsidR="00090764" w:rsidRPr="007A382D">
        <w:t>3</w:t>
      </w:r>
      <w:r w:rsidR="00C1132F" w:rsidRPr="007A382D">
        <w:t>. gada budžetu ir ietekmējuš</w:t>
      </w:r>
      <w:r w:rsidR="009376A1" w:rsidRPr="007A382D">
        <w:t>i</w:t>
      </w:r>
      <w:r w:rsidR="00C1132F" w:rsidRPr="007A382D">
        <w:t xml:space="preserve"> šād</w:t>
      </w:r>
      <w:r w:rsidR="009376A1" w:rsidRPr="007A382D">
        <w:t>i</w:t>
      </w:r>
      <w:r w:rsidR="001B3F74" w:rsidRPr="007A382D">
        <w:t xml:space="preserve"> </w:t>
      </w:r>
      <w:r w:rsidR="009376A1" w:rsidRPr="007A382D">
        <w:t>faktori</w:t>
      </w:r>
      <w:r w:rsidR="00C1132F" w:rsidRPr="007A382D">
        <w:t>:</w:t>
      </w:r>
    </w:p>
    <w:p w14:paraId="0475A23D" w14:textId="77777777" w:rsidR="001B3F74" w:rsidRDefault="00090764" w:rsidP="000F1006">
      <w:pPr>
        <w:pStyle w:val="Sarakstarindkopa"/>
        <w:numPr>
          <w:ilvl w:val="0"/>
          <w:numId w:val="10"/>
        </w:numPr>
        <w:spacing w:line="360" w:lineRule="auto"/>
        <w:jc w:val="both"/>
      </w:pPr>
      <w:r w:rsidRPr="00AD3352">
        <w:t>energoresursu sadārdzināšanās</w:t>
      </w:r>
      <w:r w:rsidR="001B3F74" w:rsidRPr="00AD3352">
        <w:t>;</w:t>
      </w:r>
    </w:p>
    <w:p w14:paraId="2FDDBF93" w14:textId="77777777" w:rsidR="00090764" w:rsidRPr="00AD3352" w:rsidRDefault="00090764" w:rsidP="000F1006">
      <w:pPr>
        <w:pStyle w:val="Sarakstarindkopa"/>
        <w:numPr>
          <w:ilvl w:val="0"/>
          <w:numId w:val="10"/>
        </w:numPr>
        <w:spacing w:line="360" w:lineRule="auto"/>
        <w:jc w:val="both"/>
      </w:pPr>
      <w:r>
        <w:t>minimālās darba algas paaugstināšana;</w:t>
      </w:r>
    </w:p>
    <w:p w14:paraId="690B33D4" w14:textId="77777777" w:rsidR="00E2416C" w:rsidRDefault="009376A1" w:rsidP="000F1006">
      <w:pPr>
        <w:pStyle w:val="Sarakstarindkopa"/>
        <w:numPr>
          <w:ilvl w:val="0"/>
          <w:numId w:val="10"/>
        </w:numPr>
        <w:spacing w:line="360" w:lineRule="auto"/>
        <w:jc w:val="both"/>
      </w:pPr>
      <w:r w:rsidRPr="00AD3352">
        <w:t>pedagogu darba algas likmes paaugstināšana valstī, līdz ar to pašvaldības budžetā palielinās izmaksas to pedagoģisko darbinieku darba algām un darba devēja sociālā nodokļa maksājumiem, par kuriem netiek saņemtas valsts mērķdotācijas;</w:t>
      </w:r>
    </w:p>
    <w:p w14:paraId="572082B8" w14:textId="42057E16" w:rsidR="007A382D" w:rsidRDefault="007A382D" w:rsidP="000F1006">
      <w:pPr>
        <w:pStyle w:val="Sarakstarindkopa"/>
        <w:numPr>
          <w:ilvl w:val="0"/>
          <w:numId w:val="10"/>
        </w:numPr>
        <w:spacing w:line="360" w:lineRule="auto"/>
        <w:jc w:val="both"/>
      </w:pPr>
      <w:r>
        <w:t>s</w:t>
      </w:r>
      <w:r w:rsidRPr="007A382D">
        <w:t xml:space="preserve">trauji ir pieaugušas aizņēmumu </w:t>
      </w:r>
      <w:r w:rsidR="000F1006">
        <w:t>procentu</w:t>
      </w:r>
      <w:r w:rsidRPr="007A382D">
        <w:t xml:space="preserve"> likmes</w:t>
      </w:r>
      <w:r>
        <w:t>;</w:t>
      </w:r>
    </w:p>
    <w:p w14:paraId="6DD04C84" w14:textId="77777777" w:rsidR="00E2416C" w:rsidRDefault="009376A1" w:rsidP="000F1006">
      <w:pPr>
        <w:pStyle w:val="Sarakstarindkopa"/>
        <w:numPr>
          <w:ilvl w:val="0"/>
          <w:numId w:val="10"/>
        </w:numPr>
        <w:spacing w:line="360" w:lineRule="auto"/>
        <w:jc w:val="both"/>
      </w:pPr>
      <w:r w:rsidRPr="00AD3352">
        <w:t xml:space="preserve">izmaiņas </w:t>
      </w:r>
      <w:r w:rsidR="00E2416C" w:rsidRPr="00AD3352">
        <w:t>normatīva</w:t>
      </w:r>
      <w:r w:rsidR="00E94E5E">
        <w:t>jo</w:t>
      </w:r>
      <w:r w:rsidR="00E2416C" w:rsidRPr="00AD3352">
        <w:t xml:space="preserve">s aktos </w:t>
      </w:r>
      <w:r w:rsidRPr="00AD3352">
        <w:t>sociālajā jomā</w:t>
      </w:r>
      <w:r w:rsidR="00E2416C" w:rsidRPr="00AD3352">
        <w:t>, līdz ar to pašvaldības budžetā palielinās izdevumu apjoms maznodrošināto iedzīvotāju sociālajai aizsardzībai;</w:t>
      </w:r>
    </w:p>
    <w:p w14:paraId="6B14517F" w14:textId="77777777" w:rsidR="00090764" w:rsidRPr="00AD3352" w:rsidRDefault="00090764" w:rsidP="000F1006">
      <w:pPr>
        <w:pStyle w:val="Sarakstarindkopa"/>
        <w:numPr>
          <w:ilvl w:val="0"/>
          <w:numId w:val="10"/>
        </w:numPr>
        <w:spacing w:line="360" w:lineRule="auto"/>
        <w:jc w:val="both"/>
      </w:pPr>
      <w:r w:rsidRPr="00AD3352">
        <w:t xml:space="preserve">palielinās pašvaldības atbalsts mazajām lauku skolām, lai </w:t>
      </w:r>
      <w:r>
        <w:t xml:space="preserve">bērni varētu iegūt </w:t>
      </w:r>
      <w:r w:rsidRPr="00AD3352">
        <w:t xml:space="preserve">izglītību </w:t>
      </w:r>
      <w:r w:rsidRPr="00495F6B">
        <w:t>pēc iespējas tuvāk viņu dzīvesvietai</w:t>
      </w:r>
      <w:r>
        <w:t>.</w:t>
      </w:r>
    </w:p>
    <w:p w14:paraId="0587648F" w14:textId="3E00437B" w:rsidR="004D7D2B" w:rsidRDefault="00495F6B" w:rsidP="000F1006">
      <w:pPr>
        <w:spacing w:line="360" w:lineRule="auto"/>
        <w:jc w:val="both"/>
      </w:pPr>
      <w:r>
        <w:t xml:space="preserve">    </w:t>
      </w:r>
      <w:r w:rsidR="000F1006">
        <w:t xml:space="preserve"> </w:t>
      </w:r>
      <w:r w:rsidR="00C1132F">
        <w:t>Arī 202</w:t>
      </w:r>
      <w:r w:rsidR="00090764">
        <w:t>3</w:t>
      </w:r>
      <w:r w:rsidR="00C1132F">
        <w:t xml:space="preserve">. gadā visu pašvaldības iestāžu darbiniekiem tiek plānoti </w:t>
      </w:r>
      <w:r w:rsidR="00C1132F" w:rsidRPr="00F9466A">
        <w:t>izdevumi veselības</w:t>
      </w:r>
    </w:p>
    <w:p w14:paraId="36297952" w14:textId="77777777" w:rsidR="00C1132F" w:rsidRPr="001B3F74" w:rsidRDefault="00C1132F" w:rsidP="000F1006">
      <w:pPr>
        <w:tabs>
          <w:tab w:val="left" w:pos="426"/>
        </w:tabs>
        <w:spacing w:line="360" w:lineRule="auto"/>
        <w:ind w:left="360"/>
        <w:jc w:val="both"/>
        <w:rPr>
          <w:szCs w:val="20"/>
        </w:rPr>
      </w:pPr>
      <w:r w:rsidRPr="00F9466A">
        <w:lastRenderedPageBreak/>
        <w:t>apdrošināšanas polišu iegādei</w:t>
      </w:r>
      <w:r>
        <w:t xml:space="preserve"> un piemaksa līdz 40</w:t>
      </w:r>
      <w:r w:rsidR="00495F6B">
        <w:t xml:space="preserve"> </w:t>
      </w:r>
      <w:r>
        <w:t>% no dar</w:t>
      </w:r>
      <w:r w:rsidR="00EC0E9D">
        <w:t>b</w:t>
      </w:r>
      <w:r>
        <w:t>a algas</w:t>
      </w:r>
      <w:r w:rsidR="00090764">
        <w:t xml:space="preserve">, darbiniekam </w:t>
      </w:r>
      <w:r w:rsidR="00090764" w:rsidRPr="00090764">
        <w:t xml:space="preserve">ejot </w:t>
      </w:r>
      <w:r w:rsidR="00090764">
        <w:t xml:space="preserve">ikgadējā </w:t>
      </w:r>
      <w:r w:rsidR="00090764" w:rsidRPr="00090764">
        <w:t>atvaļinājumā</w:t>
      </w:r>
      <w:r w:rsidR="001B3F74">
        <w:t>.</w:t>
      </w:r>
    </w:p>
    <w:p w14:paraId="7020218B" w14:textId="77777777" w:rsidR="00497949" w:rsidRDefault="00ED1CD1" w:rsidP="000F1006">
      <w:pPr>
        <w:tabs>
          <w:tab w:val="left" w:pos="426"/>
        </w:tabs>
        <w:spacing w:line="360" w:lineRule="auto"/>
        <w:jc w:val="both"/>
        <w:rPr>
          <w:szCs w:val="20"/>
        </w:rPr>
      </w:pPr>
      <w:r w:rsidRPr="00ED1CD1">
        <w:rPr>
          <w:szCs w:val="20"/>
        </w:rPr>
        <w:t xml:space="preserve">     </w:t>
      </w:r>
      <w:r w:rsidR="00090764">
        <w:rPr>
          <w:szCs w:val="20"/>
        </w:rPr>
        <w:t>P</w:t>
      </w:r>
      <w:r w:rsidRPr="00ED1CD1">
        <w:rPr>
          <w:szCs w:val="20"/>
        </w:rPr>
        <w:t>ašvaldības budžet</w:t>
      </w:r>
      <w:r w:rsidR="00555B43">
        <w:rPr>
          <w:szCs w:val="20"/>
        </w:rPr>
        <w:t>s</w:t>
      </w:r>
      <w:r w:rsidRPr="00ED1CD1">
        <w:rPr>
          <w:szCs w:val="20"/>
        </w:rPr>
        <w:t xml:space="preserve"> ir</w:t>
      </w:r>
      <w:r w:rsidR="00555B43">
        <w:rPr>
          <w:szCs w:val="20"/>
        </w:rPr>
        <w:t xml:space="preserve"> finanšu</w:t>
      </w:r>
      <w:r w:rsidRPr="00ED1CD1">
        <w:rPr>
          <w:szCs w:val="20"/>
        </w:rPr>
        <w:t xml:space="preserve"> instruments veiksmīgai funkciju un uzdevumu īstenošanai, kā arī ilgtspējīgai attīstībai</w:t>
      </w:r>
      <w:r w:rsidR="00090764">
        <w:rPr>
          <w:szCs w:val="20"/>
        </w:rPr>
        <w:t>, tādēļ, p</w:t>
      </w:r>
      <w:r w:rsidR="00090764" w:rsidRPr="00090764">
        <w:rPr>
          <w:szCs w:val="20"/>
        </w:rPr>
        <w:t>lānojot budžetu, ir svarīgi precīzi un konkrēti definēt pašvaldības d</w:t>
      </w:r>
      <w:r w:rsidR="00497949">
        <w:rPr>
          <w:szCs w:val="20"/>
        </w:rPr>
        <w:t xml:space="preserve">arbības prioritāros jautājumus, un šis nosacījums ir ievērots, izstrādājot </w:t>
      </w:r>
      <w:r w:rsidRPr="001B3F74">
        <w:rPr>
          <w:szCs w:val="20"/>
        </w:rPr>
        <w:t>202</w:t>
      </w:r>
      <w:r w:rsidR="00497949">
        <w:rPr>
          <w:szCs w:val="20"/>
        </w:rPr>
        <w:t>3</w:t>
      </w:r>
      <w:r w:rsidRPr="001B3F74">
        <w:rPr>
          <w:szCs w:val="20"/>
        </w:rPr>
        <w:t>. gada budžeta plān</w:t>
      </w:r>
      <w:r w:rsidR="00497949">
        <w:rPr>
          <w:szCs w:val="20"/>
        </w:rPr>
        <w:t xml:space="preserve">u. </w:t>
      </w:r>
    </w:p>
    <w:p w14:paraId="1BB3BAC6" w14:textId="77777777" w:rsidR="00ED1CD1" w:rsidRPr="001B3F74" w:rsidRDefault="00497949" w:rsidP="00ED1CD1">
      <w:pPr>
        <w:tabs>
          <w:tab w:val="left" w:pos="426"/>
        </w:tabs>
        <w:spacing w:line="360" w:lineRule="auto"/>
        <w:jc w:val="both"/>
        <w:rPr>
          <w:szCs w:val="20"/>
        </w:rPr>
      </w:pPr>
      <w:r>
        <w:rPr>
          <w:szCs w:val="20"/>
        </w:rPr>
        <w:t xml:space="preserve">     </w:t>
      </w:r>
      <w:r w:rsidR="00ED1CD1" w:rsidRPr="001B3F74">
        <w:rPr>
          <w:szCs w:val="20"/>
        </w:rPr>
        <w:t xml:space="preserve">Ogres novada pašvaldības budžeta prioritātes ir: </w:t>
      </w:r>
    </w:p>
    <w:p w14:paraId="5910F959" w14:textId="77777777" w:rsidR="00ED1CD1" w:rsidRPr="001B3F74" w:rsidRDefault="00ED1CD1" w:rsidP="00ED1CD1">
      <w:pPr>
        <w:tabs>
          <w:tab w:val="left" w:pos="426"/>
        </w:tabs>
        <w:spacing w:line="360" w:lineRule="auto"/>
        <w:jc w:val="both"/>
        <w:rPr>
          <w:szCs w:val="20"/>
        </w:rPr>
      </w:pPr>
      <w:r w:rsidRPr="001B3F74">
        <w:rPr>
          <w:szCs w:val="20"/>
        </w:rPr>
        <w:t>•</w:t>
      </w:r>
      <w:r w:rsidRPr="001B3F74">
        <w:rPr>
          <w:szCs w:val="20"/>
        </w:rPr>
        <w:tab/>
        <w:t>attīstīt pašvaldības</w:t>
      </w:r>
      <w:r w:rsidR="00C1132F" w:rsidRPr="001B3F74">
        <w:rPr>
          <w:szCs w:val="20"/>
        </w:rPr>
        <w:t xml:space="preserve"> </w:t>
      </w:r>
      <w:r w:rsidRPr="001B3F74">
        <w:rPr>
          <w:szCs w:val="20"/>
        </w:rPr>
        <w:t>teritorijas</w:t>
      </w:r>
      <w:r w:rsidR="00C1132F" w:rsidRPr="001B3F74">
        <w:rPr>
          <w:szCs w:val="20"/>
        </w:rPr>
        <w:t xml:space="preserve"> un nodrošināt kvalitatīvu pašvaldības pakalpojumu pieejamību visās novada teritoriālajās vienībās</w:t>
      </w:r>
      <w:r w:rsidRPr="001B3F74">
        <w:rPr>
          <w:szCs w:val="20"/>
        </w:rPr>
        <w:t>;</w:t>
      </w:r>
    </w:p>
    <w:p w14:paraId="7B3AA6BE" w14:textId="77777777" w:rsidR="00ED1CD1" w:rsidRPr="001B3F74" w:rsidRDefault="00ED1CD1" w:rsidP="00ED1CD1">
      <w:pPr>
        <w:tabs>
          <w:tab w:val="left" w:pos="426"/>
        </w:tabs>
        <w:spacing w:line="360" w:lineRule="auto"/>
        <w:jc w:val="both"/>
        <w:rPr>
          <w:szCs w:val="20"/>
        </w:rPr>
      </w:pPr>
      <w:r w:rsidRPr="001B3F74">
        <w:rPr>
          <w:szCs w:val="20"/>
        </w:rPr>
        <w:t>•</w:t>
      </w:r>
      <w:r w:rsidRPr="001B3F74">
        <w:rPr>
          <w:szCs w:val="20"/>
        </w:rPr>
        <w:tab/>
        <w:t xml:space="preserve"> </w:t>
      </w:r>
      <w:r w:rsidR="00555B43" w:rsidRPr="001B3F74">
        <w:rPr>
          <w:szCs w:val="20"/>
        </w:rPr>
        <w:t xml:space="preserve">pilnveidot </w:t>
      </w:r>
      <w:r w:rsidRPr="001B3F74">
        <w:rPr>
          <w:szCs w:val="20"/>
        </w:rPr>
        <w:t xml:space="preserve">un attīstīt izglītības, kultūras un sporta iestāžu tīklu un to sniegtos pakalpojumus; </w:t>
      </w:r>
    </w:p>
    <w:p w14:paraId="141BB7F2" w14:textId="77777777" w:rsidR="00ED1CD1" w:rsidRDefault="00555B43" w:rsidP="00E32130">
      <w:pPr>
        <w:tabs>
          <w:tab w:val="left" w:pos="426"/>
        </w:tabs>
        <w:spacing w:line="360" w:lineRule="auto"/>
        <w:jc w:val="both"/>
        <w:rPr>
          <w:szCs w:val="20"/>
        </w:rPr>
      </w:pPr>
      <w:r w:rsidRPr="001B3F74">
        <w:rPr>
          <w:szCs w:val="20"/>
        </w:rPr>
        <w:t>•</w:t>
      </w:r>
      <w:r w:rsidRPr="001B3F74">
        <w:rPr>
          <w:szCs w:val="20"/>
        </w:rPr>
        <w:tab/>
        <w:t xml:space="preserve">pilnveidot sociālo darbu, nodrošinot </w:t>
      </w:r>
      <w:r w:rsidR="00ED1CD1" w:rsidRPr="001B3F74">
        <w:rPr>
          <w:szCs w:val="20"/>
        </w:rPr>
        <w:t xml:space="preserve">sociālo atbalstu maznodrošinātajai </w:t>
      </w:r>
      <w:r w:rsidRPr="001B3F74">
        <w:rPr>
          <w:szCs w:val="20"/>
        </w:rPr>
        <w:t>novada iedzīvotāju daļai</w:t>
      </w:r>
      <w:r w:rsidR="004E7670" w:rsidRPr="001B3F74">
        <w:rPr>
          <w:szCs w:val="20"/>
        </w:rPr>
        <w:t>.</w:t>
      </w:r>
    </w:p>
    <w:p w14:paraId="066C6834" w14:textId="2B298F57" w:rsidR="009F2758" w:rsidRPr="009F2758" w:rsidRDefault="00E32130" w:rsidP="00FA6838">
      <w:pPr>
        <w:tabs>
          <w:tab w:val="left" w:pos="426"/>
        </w:tabs>
        <w:spacing w:line="360" w:lineRule="auto"/>
        <w:jc w:val="both"/>
        <w:rPr>
          <w:szCs w:val="20"/>
        </w:rPr>
      </w:pPr>
      <w:r w:rsidRPr="00C003C1">
        <w:rPr>
          <w:szCs w:val="20"/>
        </w:rPr>
        <w:t xml:space="preserve">       </w:t>
      </w:r>
      <w:r w:rsidRPr="00555B43">
        <w:rPr>
          <w:szCs w:val="20"/>
        </w:rPr>
        <w:t>Līdztekus pašvaldībām noteikto pastāvīgo funkciju izpildei</w:t>
      </w:r>
      <w:r w:rsidR="000F1006">
        <w:rPr>
          <w:szCs w:val="20"/>
        </w:rPr>
        <w:t xml:space="preserve"> un</w:t>
      </w:r>
      <w:r w:rsidRPr="00555B43">
        <w:rPr>
          <w:szCs w:val="20"/>
        </w:rPr>
        <w:t xml:space="preserve"> pašvaldības iestāžu darbības nodrošināšanai 202</w:t>
      </w:r>
      <w:r w:rsidR="00497949">
        <w:rPr>
          <w:szCs w:val="20"/>
        </w:rPr>
        <w:t>3</w:t>
      </w:r>
      <w:r w:rsidRPr="00555B43">
        <w:rPr>
          <w:szCs w:val="20"/>
        </w:rPr>
        <w:t>. gadā Ogres novadā tiks</w:t>
      </w:r>
      <w:r w:rsidR="00ED1CD1" w:rsidRPr="00555B43">
        <w:rPr>
          <w:szCs w:val="20"/>
        </w:rPr>
        <w:t xml:space="preserve"> turpināti jau iesāktie </w:t>
      </w:r>
      <w:r w:rsidRPr="00555B43">
        <w:rPr>
          <w:szCs w:val="20"/>
        </w:rPr>
        <w:t>infrastruktūras attīstīb</w:t>
      </w:r>
      <w:r w:rsidR="00ED1CD1" w:rsidRPr="00555B43">
        <w:rPr>
          <w:szCs w:val="20"/>
        </w:rPr>
        <w:t>as projekti un</w:t>
      </w:r>
      <w:r w:rsidR="00497949">
        <w:rPr>
          <w:szCs w:val="20"/>
        </w:rPr>
        <w:t>, turpinot līdzšinējo praksi</w:t>
      </w:r>
      <w:r w:rsidR="009F2758">
        <w:rPr>
          <w:szCs w:val="20"/>
        </w:rPr>
        <w:t xml:space="preserve">, </w:t>
      </w:r>
      <w:r w:rsidR="00ED1CD1" w:rsidRPr="00555B43">
        <w:rPr>
          <w:szCs w:val="20"/>
        </w:rPr>
        <w:t>izstrādāti projektu pieteikumi</w:t>
      </w:r>
      <w:r w:rsidR="00555B43" w:rsidRPr="00555B43">
        <w:rPr>
          <w:szCs w:val="20"/>
        </w:rPr>
        <w:t xml:space="preserve">, lai, </w:t>
      </w:r>
      <w:r w:rsidRPr="00555B43">
        <w:rPr>
          <w:szCs w:val="20"/>
        </w:rPr>
        <w:t xml:space="preserve">piesaistot </w:t>
      </w:r>
      <w:r w:rsidR="009F2758">
        <w:rPr>
          <w:szCs w:val="20"/>
        </w:rPr>
        <w:t>finanšu resursus, v</w:t>
      </w:r>
      <w:r w:rsidR="00555B43" w:rsidRPr="00555B43">
        <w:rPr>
          <w:szCs w:val="20"/>
        </w:rPr>
        <w:t>arētu nodrošināt nepārtrauktu novada attīstību un iedzīvotāju dzīves kvalitātes uzlabošanu</w:t>
      </w:r>
      <w:r w:rsidR="009F2758" w:rsidRPr="009F2758">
        <w:t xml:space="preserve"> </w:t>
      </w:r>
      <w:r w:rsidR="009F2758" w:rsidRPr="009F2758">
        <w:rPr>
          <w:szCs w:val="20"/>
        </w:rPr>
        <w:t xml:space="preserve">saskaņā ar Ogres novada ilgtspējīgas attīstības stratēģijā 2022.–2034. gadam un </w:t>
      </w:r>
    </w:p>
    <w:p w14:paraId="07E64998" w14:textId="77777777" w:rsidR="00555B43" w:rsidRPr="00555B43" w:rsidRDefault="009F2758" w:rsidP="00FA6838">
      <w:pPr>
        <w:tabs>
          <w:tab w:val="left" w:pos="426"/>
        </w:tabs>
        <w:spacing w:line="360" w:lineRule="auto"/>
        <w:jc w:val="both"/>
        <w:rPr>
          <w:szCs w:val="20"/>
        </w:rPr>
      </w:pPr>
      <w:r w:rsidRPr="009F2758">
        <w:rPr>
          <w:szCs w:val="20"/>
        </w:rPr>
        <w:t>Ogres novada attīstības programmā 2022.–2027. izvirzītajiem mērķiem un uzdevumiem</w:t>
      </w:r>
      <w:r>
        <w:rPr>
          <w:szCs w:val="20"/>
        </w:rPr>
        <w:t>.</w:t>
      </w:r>
    </w:p>
    <w:p w14:paraId="28A1F043" w14:textId="77777777" w:rsidR="00C67719" w:rsidRDefault="00C67719" w:rsidP="00FA6838">
      <w:pPr>
        <w:tabs>
          <w:tab w:val="left" w:pos="426"/>
        </w:tabs>
        <w:spacing w:line="360" w:lineRule="auto"/>
        <w:jc w:val="both"/>
        <w:rPr>
          <w:szCs w:val="20"/>
        </w:rPr>
      </w:pPr>
      <w:r>
        <w:rPr>
          <w:szCs w:val="20"/>
        </w:rPr>
        <w:t xml:space="preserve">      </w:t>
      </w:r>
      <w:r w:rsidRPr="00ED1CD1">
        <w:rPr>
          <w:szCs w:val="20"/>
        </w:rPr>
        <w:t xml:space="preserve">Ogres novada pašvaldības budžets ir konsolidēts, tajā </w:t>
      </w:r>
      <w:r>
        <w:rPr>
          <w:szCs w:val="20"/>
        </w:rPr>
        <w:t>ietilpst</w:t>
      </w:r>
      <w:r w:rsidRPr="00ED1CD1">
        <w:rPr>
          <w:szCs w:val="20"/>
        </w:rPr>
        <w:t xml:space="preserve"> arī pašvaldības aģentūru – “Ogres komunikācijas”</w:t>
      </w:r>
      <w:r>
        <w:rPr>
          <w:szCs w:val="20"/>
        </w:rPr>
        <w:t xml:space="preserve">, </w:t>
      </w:r>
      <w:r w:rsidRPr="00ED1CD1">
        <w:rPr>
          <w:szCs w:val="20"/>
        </w:rPr>
        <w:t>“Rosme”</w:t>
      </w:r>
      <w:r>
        <w:rPr>
          <w:szCs w:val="20"/>
        </w:rPr>
        <w:t xml:space="preserve"> un </w:t>
      </w:r>
      <w:r w:rsidRPr="00A04AE7">
        <w:rPr>
          <w:szCs w:val="20"/>
        </w:rPr>
        <w:t xml:space="preserve">Tūrisma, sporta un atpūtas kompleksa </w:t>
      </w:r>
      <w:r>
        <w:rPr>
          <w:szCs w:val="20"/>
        </w:rPr>
        <w:t>“</w:t>
      </w:r>
      <w:r w:rsidRPr="00A04AE7">
        <w:rPr>
          <w:szCs w:val="20"/>
        </w:rPr>
        <w:t xml:space="preserve">Zilie kalni” attīstības aģentūra </w:t>
      </w:r>
      <w:r w:rsidRPr="00ED1CD1">
        <w:rPr>
          <w:szCs w:val="20"/>
        </w:rPr>
        <w:t>– budžeti.</w:t>
      </w:r>
    </w:p>
    <w:p w14:paraId="678AFBFA" w14:textId="77777777" w:rsidR="00C67719" w:rsidRPr="00C67719" w:rsidRDefault="00C67719" w:rsidP="00C67719">
      <w:pPr>
        <w:jc w:val="center"/>
        <w:rPr>
          <w:rFonts w:ascii="Times New Roman Bold" w:hAnsi="Times New Roman Bold"/>
          <w:b/>
          <w:caps/>
        </w:rPr>
      </w:pPr>
      <w:r w:rsidRPr="00C67719">
        <w:rPr>
          <w:rFonts w:ascii="Times New Roman Bold" w:hAnsi="Times New Roman Bold"/>
          <w:b/>
          <w:caps/>
        </w:rPr>
        <w:t>KONSOLIDĒTĀ BUDŽETA IEŅĒMUMI</w:t>
      </w:r>
    </w:p>
    <w:p w14:paraId="59F18427" w14:textId="77777777" w:rsidR="00C67719" w:rsidRDefault="00C67719" w:rsidP="00C67719">
      <w:pPr>
        <w:jc w:val="both"/>
      </w:pPr>
    </w:p>
    <w:p w14:paraId="2167C04F" w14:textId="77777777" w:rsidR="0027611A" w:rsidRPr="00C67719" w:rsidRDefault="00C67719" w:rsidP="00C67719">
      <w:pPr>
        <w:spacing w:line="276" w:lineRule="auto"/>
        <w:jc w:val="both"/>
        <w:rPr>
          <w:bCs/>
          <w:iCs/>
        </w:rPr>
      </w:pPr>
      <w:r>
        <w:t xml:space="preserve">     </w:t>
      </w:r>
      <w:r w:rsidRPr="00C67719">
        <w:t xml:space="preserve">Pašvaldības pamatbudžeta ieņēmumu daļa sastāv no nodokļu ieņēmumiem, </w:t>
      </w:r>
      <w:proofErr w:type="spellStart"/>
      <w:r>
        <w:t>nenodokļu</w:t>
      </w:r>
      <w:proofErr w:type="spellEnd"/>
      <w:r>
        <w:t xml:space="preserve"> ieņēmumiem, </w:t>
      </w:r>
      <w:r w:rsidRPr="00C67719">
        <w:t xml:space="preserve"> valsts budžeta </w:t>
      </w:r>
      <w:proofErr w:type="spellStart"/>
      <w:r w:rsidRPr="00C67719">
        <w:t>transfertiem</w:t>
      </w:r>
      <w:proofErr w:type="spellEnd"/>
      <w:r w:rsidRPr="00C67719">
        <w:t xml:space="preserve">, pašvaldību budžetu </w:t>
      </w:r>
      <w:proofErr w:type="spellStart"/>
      <w:r w:rsidRPr="00C67719">
        <w:t>transfertiem</w:t>
      </w:r>
      <w:proofErr w:type="spellEnd"/>
      <w:r w:rsidRPr="00C67719">
        <w:t xml:space="preserve">, kā arī budžeta iestāžu pašu ieņēmumiem. </w:t>
      </w:r>
    </w:p>
    <w:p w14:paraId="24495F02" w14:textId="746CC548" w:rsidR="0027611A" w:rsidRPr="00D72F8B" w:rsidRDefault="0027611A" w:rsidP="0027611A">
      <w:pPr>
        <w:spacing w:line="360" w:lineRule="auto"/>
        <w:jc w:val="both"/>
      </w:pPr>
      <w:r>
        <w:t xml:space="preserve">     Ogres novada </w:t>
      </w:r>
      <w:r w:rsidRPr="00D72F8B">
        <w:t>pašvaldības 202</w:t>
      </w:r>
      <w:r w:rsidR="00C67719" w:rsidRPr="00D72F8B">
        <w:t>3</w:t>
      </w:r>
      <w:r w:rsidRPr="00D72F8B">
        <w:t xml:space="preserve">. gada budžeta ieņēmumi plānoti </w:t>
      </w:r>
      <w:r w:rsidR="00095FAC" w:rsidRPr="00D72F8B">
        <w:rPr>
          <w:b/>
          <w:bCs/>
        </w:rPr>
        <w:t>90 685 036</w:t>
      </w:r>
      <w:r w:rsidR="00B43E48" w:rsidRPr="00D72F8B">
        <w:rPr>
          <w:bCs/>
        </w:rPr>
        <w:t xml:space="preserve"> </w:t>
      </w:r>
      <w:r w:rsidRPr="00D72F8B">
        <w:rPr>
          <w:b/>
          <w:bCs/>
        </w:rPr>
        <w:t>eiro</w:t>
      </w:r>
      <w:r w:rsidRPr="00D72F8B">
        <w:t xml:space="preserve"> apmērā, kas, salīdzinot ar 202</w:t>
      </w:r>
      <w:r w:rsidR="00095FAC" w:rsidRPr="00D72F8B">
        <w:t>2</w:t>
      </w:r>
      <w:r w:rsidRPr="00D72F8B">
        <w:t xml:space="preserve">. gada </w:t>
      </w:r>
      <w:r w:rsidR="00E32130" w:rsidRPr="00D72F8B">
        <w:t xml:space="preserve">faktisko </w:t>
      </w:r>
      <w:r w:rsidRPr="00D72F8B">
        <w:t xml:space="preserve">izpildi, ir par </w:t>
      </w:r>
      <w:r w:rsidR="00095FAC" w:rsidRPr="00D72F8B">
        <w:t>8,3</w:t>
      </w:r>
      <w:r w:rsidR="00B43E48" w:rsidRPr="00D72F8B">
        <w:t xml:space="preserve"> </w:t>
      </w:r>
      <w:r w:rsidR="00E2416C" w:rsidRPr="00D72F8B">
        <w:t>%</w:t>
      </w:r>
      <w:r w:rsidR="00B43E48" w:rsidRPr="00D72F8B">
        <w:t xml:space="preserve"> jeb </w:t>
      </w:r>
      <w:r w:rsidR="00095FAC" w:rsidRPr="00D72F8B">
        <w:t>9 353 103</w:t>
      </w:r>
      <w:r w:rsidR="00B43E48" w:rsidRPr="00D72F8B">
        <w:t xml:space="preserve"> eiro mazāk</w:t>
      </w:r>
      <w:r w:rsidR="004829D3" w:rsidRPr="00D72F8B">
        <w:t>.</w:t>
      </w:r>
    </w:p>
    <w:p w14:paraId="2DCE8E11" w14:textId="12F2435A" w:rsidR="00CB39E9" w:rsidRDefault="00E2416C" w:rsidP="00EC0E9D">
      <w:pPr>
        <w:spacing w:line="360" w:lineRule="auto"/>
        <w:ind w:firstLine="426"/>
        <w:jc w:val="both"/>
      </w:pPr>
      <w:r w:rsidRPr="00D72F8B">
        <w:t xml:space="preserve">Ieņēmumu </w:t>
      </w:r>
      <w:r w:rsidR="00B43E48" w:rsidRPr="00D72F8B">
        <w:t>samazinājums</w:t>
      </w:r>
      <w:r w:rsidR="00D72F8B" w:rsidRPr="00D72F8B">
        <w:t xml:space="preserve"> pamatā</w:t>
      </w:r>
      <w:r w:rsidR="00B43E48" w:rsidRPr="00D72F8B">
        <w:t xml:space="preserve"> saistīts ar</w:t>
      </w:r>
      <w:r w:rsidRPr="00D72F8B">
        <w:t xml:space="preserve"> </w:t>
      </w:r>
      <w:r w:rsidR="00CB39E9" w:rsidRPr="00D72F8B">
        <w:t>plānotajiem valsts</w:t>
      </w:r>
      <w:r w:rsidR="00CB39E9">
        <w:t xml:space="preserve"> budžeta </w:t>
      </w:r>
      <w:proofErr w:type="spellStart"/>
      <w:r w:rsidR="00CB39E9">
        <w:t>transfertiem</w:t>
      </w:r>
      <w:proofErr w:type="spellEnd"/>
      <w:r w:rsidR="00CB39E9">
        <w:t xml:space="preserve">, </w:t>
      </w:r>
      <w:r w:rsidR="00EC0E9D">
        <w:t>jo</w:t>
      </w:r>
      <w:r w:rsidR="00CB39E9" w:rsidRPr="006B7C3D">
        <w:t>, tāpat kā iepriekšējos gados</w:t>
      </w:r>
      <w:r w:rsidR="00EC0E9D">
        <w:t>,</w:t>
      </w:r>
      <w:r w:rsidR="00CB39E9" w:rsidRPr="006B7C3D">
        <w:t xml:space="preserve"> valsts mērķdotācij</w:t>
      </w:r>
      <w:r w:rsidR="00452308">
        <w:t>as</w:t>
      </w:r>
      <w:r w:rsidR="00495F6B">
        <w:t xml:space="preserve"> pedagogu darba samaksai un </w:t>
      </w:r>
      <w:r w:rsidR="00CB39E9" w:rsidRPr="006B7C3D">
        <w:t>sociālās apdrošināšanas obligātajām iemaksām plānot</w:t>
      </w:r>
      <w:r w:rsidR="00452308">
        <w:t>as</w:t>
      </w:r>
      <w:r w:rsidR="00CB39E9" w:rsidRPr="006B7C3D">
        <w:t xml:space="preserve"> tikai 8 mēnešiem</w:t>
      </w:r>
      <w:r w:rsidR="00D72F8B">
        <w:t>.</w:t>
      </w:r>
    </w:p>
    <w:p w14:paraId="682D00CF" w14:textId="0BD962B4" w:rsidR="00EF576C" w:rsidRDefault="00E32130" w:rsidP="0027611A">
      <w:pPr>
        <w:spacing w:line="360" w:lineRule="auto"/>
        <w:jc w:val="both"/>
      </w:pPr>
      <w:r>
        <w:t xml:space="preserve">    </w:t>
      </w:r>
      <w:r w:rsidR="00495F6B">
        <w:t xml:space="preserve"> </w:t>
      </w:r>
      <w:r w:rsidR="00095FAC">
        <w:t>B</w:t>
      </w:r>
      <w:r w:rsidR="0027611A">
        <w:t>udžeta atlikum</w:t>
      </w:r>
      <w:r w:rsidR="00095FAC">
        <w:t>s u</w:t>
      </w:r>
      <w:r w:rsidR="00095FAC" w:rsidRPr="00095FAC">
        <w:t>z 2023. gada 1. janvāri</w:t>
      </w:r>
      <w:r w:rsidR="00095FAC">
        <w:rPr>
          <w:b/>
        </w:rPr>
        <w:t xml:space="preserve"> </w:t>
      </w:r>
      <w:r w:rsidR="00B43E48">
        <w:t xml:space="preserve"> </w:t>
      </w:r>
      <w:r w:rsidR="00095FAC">
        <w:t>ir 22 887 99</w:t>
      </w:r>
      <w:r w:rsidR="00D72F8B">
        <w:t>2</w:t>
      </w:r>
      <w:r w:rsidR="00095FAC">
        <w:t xml:space="preserve"> </w:t>
      </w:r>
      <w:r w:rsidR="0027611A">
        <w:t>eiro</w:t>
      </w:r>
      <w:r w:rsidR="00095FAC">
        <w:t>, savukārt Valsts kases aizņēmum</w:t>
      </w:r>
      <w:r w:rsidR="00EF576C">
        <w:t xml:space="preserve">u summa </w:t>
      </w:r>
      <w:r w:rsidR="00095FAC">
        <w:t xml:space="preserve">2023. gadā </w:t>
      </w:r>
      <w:r w:rsidR="0027611A">
        <w:t xml:space="preserve"> </w:t>
      </w:r>
      <w:r w:rsidR="00EF576C">
        <w:t xml:space="preserve">ir </w:t>
      </w:r>
      <w:r w:rsidR="00095FAC">
        <w:rPr>
          <w:b/>
        </w:rPr>
        <w:t xml:space="preserve">11 551 434 </w:t>
      </w:r>
      <w:r w:rsidR="0027611A">
        <w:t>eiro</w:t>
      </w:r>
      <w:r w:rsidR="00EF576C">
        <w:t>.</w:t>
      </w:r>
    </w:p>
    <w:p w14:paraId="2184EEDA" w14:textId="2DAC5D7F" w:rsidR="000169F7" w:rsidRDefault="00EF576C" w:rsidP="0027611A">
      <w:pPr>
        <w:spacing w:line="360" w:lineRule="auto"/>
        <w:jc w:val="both"/>
      </w:pPr>
      <w:r>
        <w:t xml:space="preserve">   </w:t>
      </w:r>
      <w:r w:rsidR="000F1006">
        <w:t xml:space="preserve"> </w:t>
      </w:r>
      <w:r>
        <w:t xml:space="preserve"> Kopā ar budžeta atlikumu un kredītresursiem kārtējā budžeta gadā pieejami finanšu līdzekļu </w:t>
      </w:r>
      <w:r w:rsidR="00B43E48" w:rsidRPr="00EC0E9D">
        <w:rPr>
          <w:b/>
        </w:rPr>
        <w:t>125</w:t>
      </w:r>
      <w:r>
        <w:rPr>
          <w:b/>
        </w:rPr>
        <w:t> 124 46</w:t>
      </w:r>
      <w:r w:rsidR="00D72F8B">
        <w:rPr>
          <w:b/>
        </w:rPr>
        <w:t>2</w:t>
      </w:r>
      <w:r w:rsidR="0027611A">
        <w:t xml:space="preserve"> eiro apjomā. </w:t>
      </w:r>
    </w:p>
    <w:p w14:paraId="03CBD905" w14:textId="77777777" w:rsidR="00E2416C" w:rsidRPr="003766BC" w:rsidRDefault="00E32130" w:rsidP="0027611A">
      <w:pPr>
        <w:spacing w:line="360" w:lineRule="auto"/>
        <w:jc w:val="both"/>
      </w:pPr>
      <w:r w:rsidRPr="003766BC">
        <w:lastRenderedPageBreak/>
        <w:t xml:space="preserve">     </w:t>
      </w:r>
      <w:r w:rsidRPr="00D72F8B">
        <w:t>B</w:t>
      </w:r>
      <w:r w:rsidR="0027611A" w:rsidRPr="00D72F8B">
        <w:t>udžeta atlikum</w:t>
      </w:r>
      <w:r w:rsidRPr="00D72F8B">
        <w:t>u</w:t>
      </w:r>
      <w:r w:rsidR="0027611A" w:rsidRPr="00D72F8B">
        <w:t xml:space="preserve"> veido</w:t>
      </w:r>
      <w:r w:rsidRPr="00D72F8B">
        <w:t>:</w:t>
      </w:r>
      <w:r w:rsidR="00C809E4" w:rsidRPr="003766BC">
        <w:t xml:space="preserve"> </w:t>
      </w:r>
    </w:p>
    <w:p w14:paraId="3E5154A8" w14:textId="77777777" w:rsidR="00E2416C" w:rsidRPr="003766BC" w:rsidRDefault="0027611A" w:rsidP="00E2416C">
      <w:pPr>
        <w:pStyle w:val="Sarakstarindkopa"/>
        <w:numPr>
          <w:ilvl w:val="0"/>
          <w:numId w:val="11"/>
        </w:numPr>
        <w:spacing w:line="360" w:lineRule="auto"/>
        <w:jc w:val="both"/>
      </w:pPr>
      <w:r w:rsidRPr="003766BC">
        <w:t>investīciju projektu realizēšanai piešķirtais finansējums projektiem</w:t>
      </w:r>
      <w:r w:rsidR="00E32130" w:rsidRPr="003766BC">
        <w:t>, kuru</w:t>
      </w:r>
      <w:r w:rsidRPr="003766BC">
        <w:t xml:space="preserve"> īstenošana turpināsies 202</w:t>
      </w:r>
      <w:r w:rsidR="00EF576C">
        <w:t>3</w:t>
      </w:r>
      <w:r w:rsidRPr="003766BC">
        <w:t>. gadā</w:t>
      </w:r>
      <w:r w:rsidR="00E32130" w:rsidRPr="003766BC">
        <w:t>;</w:t>
      </w:r>
    </w:p>
    <w:p w14:paraId="51298194" w14:textId="77777777" w:rsidR="00E2416C" w:rsidRPr="003766BC" w:rsidRDefault="0027611A" w:rsidP="00E2416C">
      <w:pPr>
        <w:pStyle w:val="Sarakstarindkopa"/>
        <w:numPr>
          <w:ilvl w:val="0"/>
          <w:numId w:val="11"/>
        </w:numPr>
        <w:spacing w:line="360" w:lineRule="auto"/>
        <w:jc w:val="both"/>
      </w:pPr>
      <w:r w:rsidRPr="003766BC">
        <w:t>pašvaldības budžetā ieskaitītā iedzīvotāju ienākum</w:t>
      </w:r>
      <w:r w:rsidR="003766BC" w:rsidRPr="003766BC">
        <w:t>a</w:t>
      </w:r>
      <w:r w:rsidRPr="003766BC">
        <w:t xml:space="preserve"> nodokļa </w:t>
      </w:r>
      <w:proofErr w:type="spellStart"/>
      <w:r w:rsidRPr="003766BC">
        <w:t>pārpilde</w:t>
      </w:r>
      <w:proofErr w:type="spellEnd"/>
      <w:r w:rsidR="00E32130" w:rsidRPr="003766BC">
        <w:t xml:space="preserve">; </w:t>
      </w:r>
    </w:p>
    <w:p w14:paraId="405CEEB8" w14:textId="77777777" w:rsidR="0027611A" w:rsidRPr="003766BC" w:rsidRDefault="0027611A" w:rsidP="00E2416C">
      <w:pPr>
        <w:pStyle w:val="Sarakstarindkopa"/>
        <w:numPr>
          <w:ilvl w:val="0"/>
          <w:numId w:val="11"/>
        </w:numPr>
        <w:spacing w:line="360" w:lineRule="auto"/>
        <w:jc w:val="both"/>
      </w:pPr>
      <w:r w:rsidRPr="003766BC">
        <w:t>iestāžu un aģentūru ietaupītie līdzekļi.</w:t>
      </w:r>
    </w:p>
    <w:p w14:paraId="483EEE85" w14:textId="7DB37C3F" w:rsidR="0036399E" w:rsidRDefault="0027611A" w:rsidP="0027611A">
      <w:pPr>
        <w:spacing w:line="360" w:lineRule="auto"/>
        <w:jc w:val="both"/>
      </w:pPr>
      <w:r>
        <w:t xml:space="preserve">     </w:t>
      </w:r>
      <w:r w:rsidR="00EF576C" w:rsidRPr="00F128E5">
        <w:t xml:space="preserve">Tā kā likums par 2023. gada budžetu vēl nav pieņemts, </w:t>
      </w:r>
      <w:r w:rsidRPr="00F128E5">
        <w:t xml:space="preserve">pašvaldību </w:t>
      </w:r>
      <w:r w:rsidR="00E33E00" w:rsidRPr="00F128E5">
        <w:t>pieļaujam</w:t>
      </w:r>
      <w:r w:rsidR="00B77C79" w:rsidRPr="00F128E5">
        <w:t>ais</w:t>
      </w:r>
      <w:r w:rsidR="00E33E00" w:rsidRPr="00F128E5">
        <w:t xml:space="preserve"> </w:t>
      </w:r>
      <w:r w:rsidRPr="00F128E5">
        <w:t>aizņēmumu kopēj</w:t>
      </w:r>
      <w:r w:rsidR="000F1006" w:rsidRPr="00F128E5">
        <w:t>ais</w:t>
      </w:r>
      <w:r w:rsidRPr="00F128E5">
        <w:t xml:space="preserve"> apjom</w:t>
      </w:r>
      <w:r w:rsidR="000F1006" w:rsidRPr="00F128E5">
        <w:t>s</w:t>
      </w:r>
      <w:r w:rsidR="006E6085" w:rsidRPr="00F128E5">
        <w:t>,</w:t>
      </w:r>
      <w:r w:rsidRPr="00F128E5">
        <w:t xml:space="preserve"> aizņemšanās mērķ</w:t>
      </w:r>
      <w:r w:rsidR="000F1006" w:rsidRPr="00F128E5">
        <w:t>i</w:t>
      </w:r>
      <w:r w:rsidR="006E6085" w:rsidRPr="00F128E5">
        <w:t xml:space="preserve"> un nosacījum</w:t>
      </w:r>
      <w:r w:rsidR="00B77C79" w:rsidRPr="00F128E5">
        <w:t>i</w:t>
      </w:r>
      <w:r w:rsidR="000F1006" w:rsidRPr="00F128E5">
        <w:t xml:space="preserve">, kā jau minēts iepriekš, tiek </w:t>
      </w:r>
      <w:r w:rsidR="00B77C79" w:rsidRPr="00F128E5">
        <w:t>noteikt</w:t>
      </w:r>
      <w:r w:rsidR="00891C03" w:rsidRPr="00F128E5">
        <w:t>i</w:t>
      </w:r>
      <w:r w:rsidR="00B77C79" w:rsidRPr="00F128E5">
        <w:t xml:space="preserve"> </w:t>
      </w:r>
      <w:r w:rsidR="00891C03" w:rsidRPr="00F128E5">
        <w:t xml:space="preserve">saskaņā </w:t>
      </w:r>
      <w:r w:rsidR="00B77C79" w:rsidRPr="00F128E5">
        <w:t xml:space="preserve">ar Likuma par budžeta un finanšu vadību 15. pantā </w:t>
      </w:r>
      <w:r w:rsidR="00891C03" w:rsidRPr="00F128E5">
        <w:t>prasībām</w:t>
      </w:r>
      <w:r w:rsidRPr="00F128E5">
        <w:t>. Ogres</w:t>
      </w:r>
      <w:r>
        <w:t xml:space="preserve"> novada pašvaldība</w:t>
      </w:r>
      <w:r w:rsidR="00B77C79">
        <w:t>s</w:t>
      </w:r>
      <w:r>
        <w:t xml:space="preserve"> 202</w:t>
      </w:r>
      <w:r w:rsidR="00B77C79">
        <w:t>3</w:t>
      </w:r>
      <w:r>
        <w:t>. gada budžetā</w:t>
      </w:r>
      <w:r w:rsidR="00B77C79">
        <w:t xml:space="preserve"> </w:t>
      </w:r>
      <w:r w:rsidR="006E6085" w:rsidRPr="003766BC">
        <w:t>aizņēmum</w:t>
      </w:r>
      <w:r w:rsidR="00B77C79">
        <w:t xml:space="preserve">i plānoti </w:t>
      </w:r>
      <w:r w:rsidR="00B77C79" w:rsidRPr="00B77C79">
        <w:t>11 551</w:t>
      </w:r>
      <w:r w:rsidR="00B77C79">
        <w:t> </w:t>
      </w:r>
      <w:r w:rsidR="00B77C79" w:rsidRPr="00B77C79">
        <w:t>434</w:t>
      </w:r>
      <w:r w:rsidR="00B77C79">
        <w:t xml:space="preserve"> </w:t>
      </w:r>
      <w:r w:rsidR="00E33E00" w:rsidRPr="003766BC">
        <w:t>eiro</w:t>
      </w:r>
      <w:r>
        <w:t xml:space="preserve"> </w:t>
      </w:r>
      <w:r w:rsidR="006E6085">
        <w:t xml:space="preserve">apmērā </w:t>
      </w:r>
      <w:r w:rsidR="00B77C79">
        <w:t xml:space="preserve">iesākto </w:t>
      </w:r>
      <w:r>
        <w:t>infrastruktūras attīstības projektu realizācijai</w:t>
      </w:r>
      <w:r w:rsidR="003766BC">
        <w:t xml:space="preserve"> </w:t>
      </w:r>
      <w:r w:rsidR="003766BC" w:rsidRPr="00D72F8B">
        <w:t xml:space="preserve">un SIA </w:t>
      </w:r>
      <w:r w:rsidR="001208B8" w:rsidRPr="00D72F8B">
        <w:t>“</w:t>
      </w:r>
      <w:r w:rsidR="003766BC" w:rsidRPr="00D72F8B">
        <w:t>Lielvārdes Remte</w:t>
      </w:r>
      <w:r w:rsidR="001208B8" w:rsidRPr="00D72F8B">
        <w:t>”</w:t>
      </w:r>
      <w:r w:rsidR="003766BC" w:rsidRPr="00D72F8B">
        <w:t xml:space="preserve"> pamatkapitāla palielināšanai Kohēzijas fonda projekta </w:t>
      </w:r>
      <w:r w:rsidR="001208B8" w:rsidRPr="00D72F8B">
        <w:t>“</w:t>
      </w:r>
      <w:r w:rsidR="003766BC" w:rsidRPr="00D72F8B">
        <w:t>Ūdenssaim</w:t>
      </w:r>
      <w:r w:rsidR="00495F6B" w:rsidRPr="00D72F8B">
        <w:t xml:space="preserve">niecības pakalpojumu attīstība </w:t>
      </w:r>
      <w:r w:rsidR="003766BC" w:rsidRPr="00D72F8B">
        <w:t>Lielvārdē 3.</w:t>
      </w:r>
      <w:r w:rsidR="00EC0E9D" w:rsidRPr="00D72F8B">
        <w:t xml:space="preserve"> </w:t>
      </w:r>
      <w:r w:rsidR="003766BC" w:rsidRPr="00D72F8B">
        <w:t>kārta</w:t>
      </w:r>
      <w:r w:rsidR="001208B8" w:rsidRPr="00D72F8B">
        <w:t>”</w:t>
      </w:r>
      <w:r w:rsidR="003766BC" w:rsidRPr="00D72F8B">
        <w:t xml:space="preserve"> īstenošanai.</w:t>
      </w:r>
    </w:p>
    <w:p w14:paraId="315150D0" w14:textId="77777777" w:rsidR="006E6085" w:rsidRPr="00C809E4" w:rsidRDefault="0027611A" w:rsidP="00C809E4">
      <w:pPr>
        <w:spacing w:line="360" w:lineRule="auto"/>
        <w:jc w:val="center"/>
        <w:rPr>
          <w:rFonts w:ascii="Times New Roman Bold" w:hAnsi="Times New Roman Bold"/>
          <w:b/>
          <w:bCs/>
        </w:rPr>
      </w:pPr>
      <w:r w:rsidRPr="00C809E4">
        <w:rPr>
          <w:rFonts w:ascii="Times New Roman Bold" w:hAnsi="Times New Roman Bold"/>
          <w:b/>
          <w:bCs/>
        </w:rPr>
        <w:t>Nodokļu ieņēmumi</w:t>
      </w:r>
    </w:p>
    <w:p w14:paraId="17961601" w14:textId="77777777" w:rsidR="00B77C79" w:rsidRDefault="00C809E4" w:rsidP="0027611A">
      <w:pPr>
        <w:spacing w:line="360" w:lineRule="auto"/>
        <w:jc w:val="both"/>
      </w:pPr>
      <w:r>
        <w:rPr>
          <w:rFonts w:ascii="Times New Roman Bold" w:hAnsi="Times New Roman Bold"/>
          <w:b/>
          <w:bCs/>
        </w:rPr>
        <w:t xml:space="preserve">     </w:t>
      </w:r>
      <w:r w:rsidRPr="00E2416C">
        <w:rPr>
          <w:rFonts w:ascii="Times New Roman Bold" w:hAnsi="Times New Roman Bold"/>
          <w:bCs/>
        </w:rPr>
        <w:t>Nodokļu ieņēmum</w:t>
      </w:r>
      <w:r w:rsidR="00E2416C" w:rsidRPr="00E2416C">
        <w:rPr>
          <w:rFonts w:ascii="Times New Roman Bold" w:hAnsi="Times New Roman Bold"/>
          <w:bCs/>
        </w:rPr>
        <w:t xml:space="preserve">u </w:t>
      </w:r>
      <w:r w:rsidR="00E2416C" w:rsidRPr="00E2416C">
        <w:rPr>
          <w:bCs/>
        </w:rPr>
        <w:t>īpatsvars</w:t>
      </w:r>
      <w:r w:rsidR="0027611A" w:rsidRPr="00E2416C">
        <w:t xml:space="preserve"> </w:t>
      </w:r>
      <w:r w:rsidR="0027611A" w:rsidRPr="00B43E48">
        <w:t>202</w:t>
      </w:r>
      <w:r w:rsidR="00B77C79">
        <w:t>3</w:t>
      </w:r>
      <w:r w:rsidRPr="00B43E48">
        <w:t xml:space="preserve">. gada budžetā </w:t>
      </w:r>
      <w:r w:rsidR="00E2416C" w:rsidRPr="00B43E48">
        <w:t>ir</w:t>
      </w:r>
      <w:r w:rsidR="0027611A" w:rsidRPr="00B43E48">
        <w:t xml:space="preserve"> </w:t>
      </w:r>
      <w:r w:rsidR="00C06F87" w:rsidRPr="00B43E48">
        <w:t>6</w:t>
      </w:r>
      <w:r w:rsidR="00B77C79">
        <w:t>5</w:t>
      </w:r>
      <w:r w:rsidR="00C06F87" w:rsidRPr="00B43E48">
        <w:t>,</w:t>
      </w:r>
      <w:r w:rsidR="00B77C79">
        <w:t>1</w:t>
      </w:r>
      <w:r w:rsidR="00C06F87" w:rsidRPr="00B43E48">
        <w:t xml:space="preserve"> </w:t>
      </w:r>
      <w:r w:rsidR="0027611A" w:rsidRPr="00B43E48">
        <w:t>%</w:t>
      </w:r>
      <w:r w:rsidR="00E2416C" w:rsidRPr="00B43E48">
        <w:t xml:space="preserve">, </w:t>
      </w:r>
      <w:r w:rsidR="0027611A">
        <w:t>plānotā ieņēmumu summa</w:t>
      </w:r>
      <w:r w:rsidR="00B77C79">
        <w:t xml:space="preserve"> –</w:t>
      </w:r>
      <w:r w:rsidR="00EC0E9D">
        <w:t xml:space="preserve"> </w:t>
      </w:r>
      <w:r w:rsidR="00B77C79">
        <w:t>59 029 699</w:t>
      </w:r>
      <w:r w:rsidR="00C06F87" w:rsidRPr="00C06F87">
        <w:t xml:space="preserve"> </w:t>
      </w:r>
      <w:r w:rsidR="0027611A" w:rsidRPr="00C06F87">
        <w:t>eiro</w:t>
      </w:r>
      <w:r w:rsidR="00B77C79">
        <w:t xml:space="preserve">, kas faktiski ir vienāda, salīdzinot </w:t>
      </w:r>
      <w:r w:rsidR="0027611A">
        <w:t>ar 202</w:t>
      </w:r>
      <w:r w:rsidR="00B77C79">
        <w:t>2</w:t>
      </w:r>
      <w:r w:rsidR="0027611A">
        <w:t>.</w:t>
      </w:r>
      <w:r w:rsidR="00AE3A70">
        <w:t xml:space="preserve"> </w:t>
      </w:r>
      <w:r w:rsidR="0027611A">
        <w:t>gada budžeta izpildi</w:t>
      </w:r>
      <w:r w:rsidR="00B77C79">
        <w:t>.</w:t>
      </w:r>
    </w:p>
    <w:p w14:paraId="73D6E10D" w14:textId="2113B1B2" w:rsidR="0027611A" w:rsidRDefault="0027611A" w:rsidP="0027611A">
      <w:pPr>
        <w:spacing w:line="360" w:lineRule="auto"/>
        <w:jc w:val="both"/>
      </w:pPr>
      <w:r>
        <w:rPr>
          <w:b/>
          <w:bCs/>
        </w:rPr>
        <w:t xml:space="preserve">     Iedzīvotāju ienākuma nodokļa (IIN)</w:t>
      </w:r>
      <w:r>
        <w:t xml:space="preserve"> </w:t>
      </w:r>
      <w:r w:rsidR="004829D3">
        <w:t xml:space="preserve">maksājumi nodokļu ieņēmumu </w:t>
      </w:r>
      <w:r w:rsidR="00B77C79">
        <w:t xml:space="preserve">apjomā veido </w:t>
      </w:r>
      <w:r w:rsidR="004829D3">
        <w:t xml:space="preserve">lielāko daļu – </w:t>
      </w:r>
      <w:r w:rsidR="00D72F8B">
        <w:t>92,4</w:t>
      </w:r>
      <w:r w:rsidR="004829D3">
        <w:t xml:space="preserve">%, </w:t>
      </w:r>
      <w:r w:rsidR="0036399E">
        <w:t xml:space="preserve">plānotā </w:t>
      </w:r>
      <w:r>
        <w:t xml:space="preserve"> </w:t>
      </w:r>
      <w:r w:rsidR="00AE3A70">
        <w:t xml:space="preserve">ieņēmumu </w:t>
      </w:r>
      <w:r>
        <w:t xml:space="preserve">summa </w:t>
      </w:r>
      <w:r w:rsidR="0036399E">
        <w:t xml:space="preserve">ir </w:t>
      </w:r>
      <w:r w:rsidR="00703D95">
        <w:t>54 523 694</w:t>
      </w:r>
      <w:r w:rsidRPr="00C06F87">
        <w:t xml:space="preserve"> eiro</w:t>
      </w:r>
      <w:r w:rsidR="00703D95">
        <w:t xml:space="preserve">, kas ir </w:t>
      </w:r>
      <w:r w:rsidR="0036399E">
        <w:t>par</w:t>
      </w:r>
      <w:r w:rsidR="00D72F8B">
        <w:t xml:space="preserve"> 4,4</w:t>
      </w:r>
      <w:r w:rsidR="00B43E48">
        <w:t xml:space="preserve"> </w:t>
      </w:r>
      <w:r w:rsidR="0036399E">
        <w:t xml:space="preserve">% jeb </w:t>
      </w:r>
      <w:r w:rsidR="00703D95">
        <w:t>204 071</w:t>
      </w:r>
      <w:r w:rsidR="00C06F87">
        <w:t xml:space="preserve"> </w:t>
      </w:r>
      <w:r>
        <w:t xml:space="preserve">eiro </w:t>
      </w:r>
      <w:r w:rsidR="0036399E" w:rsidRPr="00C06F87">
        <w:t>vairāk</w:t>
      </w:r>
      <w:r w:rsidR="00C06F87">
        <w:t xml:space="preserve"> pret </w:t>
      </w:r>
      <w:r w:rsidR="0036399E">
        <w:t>202</w:t>
      </w:r>
      <w:r w:rsidR="00703D95">
        <w:t>2</w:t>
      </w:r>
      <w:r w:rsidR="0036399E">
        <w:t>. gad</w:t>
      </w:r>
      <w:r w:rsidR="00C06F87">
        <w:t>a izpildi.</w:t>
      </w:r>
      <w:r>
        <w:t xml:space="preserve"> </w:t>
      </w:r>
    </w:p>
    <w:p w14:paraId="1584B4E0" w14:textId="1E2651CB" w:rsidR="000169F7" w:rsidRDefault="00C91946" w:rsidP="000169F7">
      <w:pPr>
        <w:spacing w:line="360" w:lineRule="auto"/>
        <w:jc w:val="both"/>
      </w:pPr>
      <w:r>
        <w:t xml:space="preserve">     </w:t>
      </w:r>
      <w:r w:rsidRPr="00703D95">
        <w:rPr>
          <w:bCs/>
        </w:rPr>
        <w:t>IIN ieņēmumus</w:t>
      </w:r>
      <w:r w:rsidRPr="0036399E">
        <w:t xml:space="preserve"> ietekmē pašvaldības teritorijā deklarēto iedzīvotāju skaits, darba samaksa, ar iedzīvotāju ienākuma nodokli neapliekamā m</w:t>
      </w:r>
      <w:r w:rsidR="00A05BCC">
        <w:t xml:space="preserve">inimuma un atvieglojumu apmērs. </w:t>
      </w:r>
      <w:r w:rsidR="00703D95" w:rsidRPr="00A05BCC">
        <w:t xml:space="preserve">Plānojot IIN ieņēmumus 2023. gadā, ir ievērots </w:t>
      </w:r>
      <w:r w:rsidR="008C1E54" w:rsidRPr="008C1E54">
        <w:t xml:space="preserve">iepriekšējā gadā </w:t>
      </w:r>
      <w:r w:rsidR="008C1E54">
        <w:t xml:space="preserve">noteiktās </w:t>
      </w:r>
      <w:r w:rsidR="00A05BCC">
        <w:t xml:space="preserve">proporcijas – </w:t>
      </w:r>
      <w:r w:rsidR="008C1E54">
        <w:t xml:space="preserve">no </w:t>
      </w:r>
      <w:r w:rsidR="00B11861">
        <w:t>II</w:t>
      </w:r>
      <w:r w:rsidR="008C1E54" w:rsidRPr="008C1E54">
        <w:t xml:space="preserve">N kopapjoma </w:t>
      </w:r>
      <w:r w:rsidR="000169F7" w:rsidRPr="00A05BCC">
        <w:t xml:space="preserve">pašvaldību budžetiem </w:t>
      </w:r>
      <w:r w:rsidR="008C1E54">
        <w:t>tiek novirzīts finansējums</w:t>
      </w:r>
      <w:r w:rsidR="000169F7" w:rsidRPr="00A05BCC">
        <w:t xml:space="preserve"> 75 procentu apmērā un valst</w:t>
      </w:r>
      <w:r w:rsidRPr="00A05BCC">
        <w:t>s budžetam – 25 procentu apmērā</w:t>
      </w:r>
      <w:r w:rsidR="00A05BCC" w:rsidRPr="00A05BCC">
        <w:t>.</w:t>
      </w:r>
      <w:r w:rsidR="008C1E54" w:rsidRPr="008C1E54">
        <w:t xml:space="preserve"> </w:t>
      </w:r>
      <w:r w:rsidR="008C1E54">
        <w:t>Plānots, ka</w:t>
      </w:r>
      <w:r w:rsidR="00B11861">
        <w:t>, tāpat kā iepriekšējā gadā,</w:t>
      </w:r>
      <w:r w:rsidR="008C1E54">
        <w:t xml:space="preserve"> </w:t>
      </w:r>
      <w:r w:rsidR="008C1E54" w:rsidRPr="008C1E54">
        <w:t>pašvaldības iedzīvotāju ienākuma nodokli saņems šādā procentuālajā sadalījumā: I ceturksnī – 24%, II ceturksnī – 24 %, III ceturksnī – 26%, IV ceturksnī – 26%.</w:t>
      </w:r>
    </w:p>
    <w:p w14:paraId="1F1BA050" w14:textId="46B4C770" w:rsidR="0036399E" w:rsidRDefault="0036399E" w:rsidP="0027611A">
      <w:pPr>
        <w:spacing w:line="360" w:lineRule="auto"/>
        <w:jc w:val="both"/>
      </w:pPr>
      <w:r>
        <w:rPr>
          <w:b/>
        </w:rPr>
        <w:t xml:space="preserve">     N</w:t>
      </w:r>
      <w:r w:rsidRPr="0036399E">
        <w:rPr>
          <w:b/>
        </w:rPr>
        <w:t>ekustamā īpašuma nodokļa</w:t>
      </w:r>
      <w:r w:rsidRPr="0036399E">
        <w:t xml:space="preserve"> (NĪN) īpatsvars nodokļu ieņēmumos ir </w:t>
      </w:r>
      <w:r w:rsidR="00B11861">
        <w:t>7,3</w:t>
      </w:r>
      <w:r w:rsidRPr="0036399E">
        <w:t>%</w:t>
      </w:r>
      <w:r>
        <w:t xml:space="preserve">, </w:t>
      </w:r>
      <w:r w:rsidR="00703D95">
        <w:t xml:space="preserve">plānotais ieņēmumu apjoms – 4 313 005 </w:t>
      </w:r>
      <w:r>
        <w:t>e</w:t>
      </w:r>
      <w:r w:rsidRPr="0036399E">
        <w:t>iro</w:t>
      </w:r>
      <w:r>
        <w:t xml:space="preserve">, kas </w:t>
      </w:r>
      <w:r w:rsidRPr="0036399E">
        <w:t xml:space="preserve">salīdzinājumā ar iepriekšējā gada budžeta izpildi šajā </w:t>
      </w:r>
      <w:r w:rsidRPr="00B43E48">
        <w:t xml:space="preserve">ieņēmumu daļā ir par </w:t>
      </w:r>
      <w:r w:rsidR="00381538">
        <w:t xml:space="preserve">4,9 </w:t>
      </w:r>
      <w:r w:rsidRPr="00B43E48">
        <w:t xml:space="preserve">% jeb </w:t>
      </w:r>
      <w:r w:rsidR="00703D95">
        <w:t>220 408</w:t>
      </w:r>
      <w:r w:rsidR="00A645D1">
        <w:t xml:space="preserve"> </w:t>
      </w:r>
      <w:r w:rsidR="00C06F87" w:rsidRPr="00B43E48">
        <w:t xml:space="preserve">eiro </w:t>
      </w:r>
      <w:r w:rsidRPr="00B43E48">
        <w:t>mazāk</w:t>
      </w:r>
      <w:r w:rsidR="00703D95">
        <w:t>s</w:t>
      </w:r>
      <w:r w:rsidRPr="00B43E48">
        <w:t>.</w:t>
      </w:r>
    </w:p>
    <w:p w14:paraId="01E1D39D" w14:textId="77777777" w:rsidR="00547638" w:rsidRDefault="00C91946" w:rsidP="002C117A">
      <w:pPr>
        <w:widowControl w:val="0"/>
        <w:spacing w:line="360" w:lineRule="auto"/>
        <w:jc w:val="both"/>
      </w:pPr>
      <w:r>
        <w:t xml:space="preserve">   </w:t>
      </w:r>
      <w:r w:rsidR="0027611A">
        <w:t xml:space="preserve"> </w:t>
      </w:r>
      <w:r w:rsidR="00EC0E9D">
        <w:t xml:space="preserve"> </w:t>
      </w:r>
      <w:r w:rsidR="0027611A">
        <w:rPr>
          <w:b/>
          <w:bCs/>
        </w:rPr>
        <w:t xml:space="preserve">NĪN ieņēmumus </w:t>
      </w:r>
      <w:r w:rsidR="0027611A">
        <w:t>administrē pašvaldība</w:t>
      </w:r>
      <w:r w:rsidR="006E6085">
        <w:t>,</w:t>
      </w:r>
      <w:r w:rsidR="0027611A">
        <w:t xml:space="preserve"> un tos veido NĪN maksājumi par zemi, ēkām un mājokļiem</w:t>
      </w:r>
      <w:r w:rsidR="00547638">
        <w:t xml:space="preserve">: </w:t>
      </w:r>
    </w:p>
    <w:p w14:paraId="4F7FEA80" w14:textId="77777777" w:rsidR="00EC0E9D" w:rsidRDefault="00547638" w:rsidP="00381538">
      <w:pPr>
        <w:pStyle w:val="Sarakstarindkopa"/>
        <w:widowControl w:val="0"/>
        <w:numPr>
          <w:ilvl w:val="0"/>
          <w:numId w:val="19"/>
        </w:numPr>
        <w:spacing w:line="360" w:lineRule="auto"/>
        <w:jc w:val="both"/>
      </w:pPr>
      <w:r w:rsidRPr="00E33E00">
        <w:t xml:space="preserve">maksājumi </w:t>
      </w:r>
      <w:r w:rsidR="0027611A" w:rsidRPr="00E33E00">
        <w:t xml:space="preserve">par zemi tiek plānoti </w:t>
      </w:r>
      <w:r w:rsidR="00703D95">
        <w:t>2 611 042</w:t>
      </w:r>
      <w:r w:rsidR="000C24AB">
        <w:t xml:space="preserve"> </w:t>
      </w:r>
      <w:r w:rsidRPr="00E33E00">
        <w:t>e</w:t>
      </w:r>
      <w:r w:rsidR="0027611A" w:rsidRPr="00E33E00">
        <w:t>iro apmērā</w:t>
      </w:r>
      <w:r w:rsidR="00381538">
        <w:t xml:space="preserve"> –</w:t>
      </w:r>
      <w:r w:rsidR="0027611A" w:rsidRPr="00E33E00">
        <w:t xml:space="preserve"> par </w:t>
      </w:r>
      <w:r w:rsidR="00381538">
        <w:t>3,4</w:t>
      </w:r>
      <w:r w:rsidR="000C24AB">
        <w:t xml:space="preserve"> </w:t>
      </w:r>
      <w:r w:rsidRPr="00E33E00">
        <w:t xml:space="preserve">% jeb </w:t>
      </w:r>
      <w:r w:rsidR="00381538">
        <w:t xml:space="preserve">93 186 </w:t>
      </w:r>
      <w:r w:rsidRPr="00E33E00">
        <w:t>eiro</w:t>
      </w:r>
      <w:r w:rsidR="00EC0E9D">
        <w:t xml:space="preserve"> </w:t>
      </w:r>
      <w:r w:rsidR="00E37F77" w:rsidRPr="00E33E00">
        <w:t xml:space="preserve">mazāk pret izpildi </w:t>
      </w:r>
      <w:r w:rsidR="006E6085" w:rsidRPr="00E33E00">
        <w:t>202</w:t>
      </w:r>
      <w:r w:rsidR="00381538">
        <w:t>2</w:t>
      </w:r>
      <w:r w:rsidR="006E6085" w:rsidRPr="00E33E00">
        <w:t>. gadā</w:t>
      </w:r>
      <w:r w:rsidRPr="00E33E00">
        <w:t>;</w:t>
      </w:r>
    </w:p>
    <w:p w14:paraId="795420BE" w14:textId="77777777" w:rsidR="00EC0E9D" w:rsidRPr="00B32CD9" w:rsidRDefault="00547638" w:rsidP="00C476C3">
      <w:pPr>
        <w:pStyle w:val="Sarakstarindkopa"/>
        <w:widowControl w:val="0"/>
        <w:numPr>
          <w:ilvl w:val="0"/>
          <w:numId w:val="19"/>
        </w:numPr>
        <w:spacing w:line="360" w:lineRule="auto"/>
        <w:jc w:val="both"/>
      </w:pPr>
      <w:r w:rsidRPr="00B32CD9">
        <w:t xml:space="preserve">maksājumi par </w:t>
      </w:r>
      <w:r w:rsidR="00E37F77" w:rsidRPr="00B32CD9">
        <w:t xml:space="preserve">ēkām – </w:t>
      </w:r>
      <w:r w:rsidR="00381538">
        <w:t>897 823</w:t>
      </w:r>
      <w:r w:rsidRPr="00B32CD9">
        <w:t xml:space="preserve"> eiro, </w:t>
      </w:r>
      <w:r w:rsidR="00E37F77" w:rsidRPr="00B32CD9">
        <w:t xml:space="preserve">kas ir par </w:t>
      </w:r>
      <w:r w:rsidR="00381538">
        <w:t>0,7</w:t>
      </w:r>
      <w:r w:rsidR="00E37F77" w:rsidRPr="00B32CD9">
        <w:t xml:space="preserve">% </w:t>
      </w:r>
      <w:r w:rsidRPr="00B32CD9">
        <w:t xml:space="preserve">jeb </w:t>
      </w:r>
      <w:r w:rsidR="00381538">
        <w:t>6 254</w:t>
      </w:r>
      <w:r w:rsidRPr="00B32CD9">
        <w:t xml:space="preserve"> </w:t>
      </w:r>
      <w:r w:rsidR="005D03A3" w:rsidRPr="00B32CD9">
        <w:t xml:space="preserve">eiro </w:t>
      </w:r>
      <w:r w:rsidR="00E37F77" w:rsidRPr="00B32CD9">
        <w:t>mazāk</w:t>
      </w:r>
      <w:r w:rsidRPr="00B32CD9">
        <w:t xml:space="preserve"> pret izpildi 202</w:t>
      </w:r>
      <w:r w:rsidR="00381538">
        <w:t>2</w:t>
      </w:r>
      <w:r w:rsidRPr="00B32CD9">
        <w:t>.</w:t>
      </w:r>
      <w:r w:rsidR="000C24AB" w:rsidRPr="00B32CD9">
        <w:t xml:space="preserve"> gadā</w:t>
      </w:r>
      <w:r w:rsidR="00E37F77" w:rsidRPr="00B32CD9">
        <w:t>;</w:t>
      </w:r>
    </w:p>
    <w:p w14:paraId="2B790D9D" w14:textId="4E508B46" w:rsidR="00EC0E9D" w:rsidRPr="00B32CD9" w:rsidRDefault="00547638" w:rsidP="00C476C3">
      <w:pPr>
        <w:pStyle w:val="Sarakstarindkopa"/>
        <w:widowControl w:val="0"/>
        <w:numPr>
          <w:ilvl w:val="0"/>
          <w:numId w:val="19"/>
        </w:numPr>
        <w:spacing w:line="360" w:lineRule="auto"/>
        <w:jc w:val="both"/>
      </w:pPr>
      <w:r w:rsidRPr="00B32CD9">
        <w:t xml:space="preserve">maksājumi par </w:t>
      </w:r>
      <w:r w:rsidR="00E37F77" w:rsidRPr="00B32CD9">
        <w:t xml:space="preserve">mājokļiem – </w:t>
      </w:r>
      <w:r w:rsidR="00381538">
        <w:t>804 140</w:t>
      </w:r>
      <w:r w:rsidRPr="00B32CD9">
        <w:t xml:space="preserve"> </w:t>
      </w:r>
      <w:r w:rsidR="00E37F77" w:rsidRPr="00B32CD9">
        <w:t xml:space="preserve">eiro, kas ir par </w:t>
      </w:r>
      <w:r w:rsidR="00381538">
        <w:t>3,</w:t>
      </w:r>
      <w:r w:rsidRPr="00B32CD9">
        <w:t xml:space="preserve">1 </w:t>
      </w:r>
      <w:r w:rsidR="00E37F77" w:rsidRPr="00B32CD9">
        <w:t>%</w:t>
      </w:r>
      <w:r w:rsidRPr="00B32CD9">
        <w:t xml:space="preserve"> jeb </w:t>
      </w:r>
      <w:r w:rsidR="00381538">
        <w:t>120 968</w:t>
      </w:r>
      <w:r w:rsidRPr="00B32CD9">
        <w:t xml:space="preserve"> eiro </w:t>
      </w:r>
      <w:r w:rsidR="00381538">
        <w:t xml:space="preserve">mazāk </w:t>
      </w:r>
      <w:r w:rsidRPr="00B32CD9">
        <w:lastRenderedPageBreak/>
        <w:t>pret izpildi 202</w:t>
      </w:r>
      <w:r w:rsidR="00B11861">
        <w:t>2</w:t>
      </w:r>
      <w:r w:rsidRPr="00B32CD9">
        <w:t>. gadā</w:t>
      </w:r>
      <w:r w:rsidR="00E37F77" w:rsidRPr="00B32CD9">
        <w:t xml:space="preserve">. </w:t>
      </w:r>
    </w:p>
    <w:p w14:paraId="5E0C0BC9" w14:textId="77777777" w:rsidR="00F31CA0" w:rsidRPr="00F4253F" w:rsidRDefault="000402C6" w:rsidP="00E76AA1">
      <w:pPr>
        <w:spacing w:line="360" w:lineRule="auto"/>
        <w:jc w:val="both"/>
      </w:pPr>
      <w:r w:rsidRPr="00B32CD9">
        <w:t xml:space="preserve">    </w:t>
      </w:r>
      <w:r w:rsidR="006243A9">
        <w:t xml:space="preserve"> </w:t>
      </w:r>
      <w:r w:rsidRPr="00B32CD9">
        <w:t xml:space="preserve"> </w:t>
      </w:r>
      <w:r w:rsidR="00752C77">
        <w:t xml:space="preserve">Nekustamā īpašuma nodokli atbilstoši </w:t>
      </w:r>
      <w:r w:rsidR="00752C77" w:rsidRPr="00752C77">
        <w:t xml:space="preserve">likumā “Par nekustamā īpašuma nodokli” </w:t>
      </w:r>
      <w:r w:rsidR="00752C77">
        <w:t xml:space="preserve">noteiktajam administrē pašvaldība, kas ir tiesīga izdot savus normatīvos aktus saistībā ar NĪN </w:t>
      </w:r>
      <w:r w:rsidR="006243A9">
        <w:t xml:space="preserve">likmes palielināšanu, kā arī ar atvieglojumu noteikšanu NĪN maksātājiem.  </w:t>
      </w:r>
      <w:r w:rsidR="00752C77">
        <w:t xml:space="preserve">Saskaņā ar </w:t>
      </w:r>
      <w:r w:rsidR="003C618B" w:rsidRPr="00B32CD9">
        <w:t>Ogres novada pašvaldības saistoš</w:t>
      </w:r>
      <w:r w:rsidR="00752C77">
        <w:t xml:space="preserve">ajiem </w:t>
      </w:r>
      <w:r w:rsidR="003C618B" w:rsidRPr="00B32CD9">
        <w:t>noteikumi</w:t>
      </w:r>
      <w:r w:rsidR="006243A9">
        <w:t>em</w:t>
      </w:r>
      <w:r w:rsidR="003C618B" w:rsidRPr="00B32CD9">
        <w:t xml:space="preserve"> Nr.</w:t>
      </w:r>
      <w:r w:rsidR="003C618B">
        <w:t xml:space="preserve"> 21 “</w:t>
      </w:r>
      <w:r w:rsidR="00752C77" w:rsidRPr="00752C77">
        <w:t>Par nekustamā īpašuma nodokļa piemērošanas kārtību Ogres novadā</w:t>
      </w:r>
      <w:r w:rsidR="00752C77">
        <w:t xml:space="preserve">” </w:t>
      </w:r>
      <w:r w:rsidR="00F31CA0" w:rsidRPr="00F4253F">
        <w:t>būve, kas klasificēta kā vidi degradējoša, sagruvusi vai cilvēku drošību apdraudoša, tiek aplikta ar NĪN likmi 3</w:t>
      </w:r>
      <w:r w:rsidR="00B32CD9">
        <w:t xml:space="preserve"> </w:t>
      </w:r>
      <w:r w:rsidR="00F31CA0" w:rsidRPr="00F4253F">
        <w:t xml:space="preserve">% apmērā no būvei piekritīgās zemes kadastrālās vērtības vai būves kadastrālās vērtības, aprēķinā ņemot vērā lielāko no šīm kadastrālajām vērtībām.  </w:t>
      </w:r>
    </w:p>
    <w:p w14:paraId="0F2D105D" w14:textId="77777777" w:rsidR="00F31CA0" w:rsidRPr="00F4253F" w:rsidRDefault="00F31CA0" w:rsidP="006243A9">
      <w:pPr>
        <w:spacing w:line="360" w:lineRule="auto"/>
        <w:jc w:val="both"/>
      </w:pPr>
      <w:r w:rsidRPr="00F4253F">
        <w:t xml:space="preserve">     </w:t>
      </w:r>
      <w:r w:rsidR="00CD37B9" w:rsidRPr="00F4253F">
        <w:t xml:space="preserve">Paaugstināta </w:t>
      </w:r>
      <w:r w:rsidRPr="00F4253F">
        <w:t>NĪN likm</w:t>
      </w:r>
      <w:r w:rsidR="00CD37B9" w:rsidRPr="00F4253F">
        <w:t xml:space="preserve">e </w:t>
      </w:r>
      <w:r w:rsidRPr="00F4253F">
        <w:t xml:space="preserve">1,5 % </w:t>
      </w:r>
      <w:r w:rsidR="00CD37B9" w:rsidRPr="00F4253F">
        <w:t xml:space="preserve">apmērā </w:t>
      </w:r>
      <w:r w:rsidRPr="00F4253F">
        <w:t>no nekustamā īpašuma kadastrālās vērtības tiek piemērota dzīvojamajām telpām, kurās uz taksācijas gada 1. janvār</w:t>
      </w:r>
      <w:r w:rsidR="00B32CD9">
        <w:t>i</w:t>
      </w:r>
      <w:r w:rsidR="005D03A3">
        <w:t xml:space="preserve"> </w:t>
      </w:r>
      <w:r w:rsidRPr="00F4253F">
        <w:t>dzīvesvietu nav deklarējusi neviena persona</w:t>
      </w:r>
      <w:r w:rsidR="00CD37B9" w:rsidRPr="00F4253F">
        <w:t xml:space="preserve">. </w:t>
      </w:r>
    </w:p>
    <w:p w14:paraId="4ED97A4E" w14:textId="77777777" w:rsidR="003C618B" w:rsidRDefault="00F31CA0" w:rsidP="0047265F">
      <w:pPr>
        <w:spacing w:line="360" w:lineRule="auto"/>
        <w:jc w:val="both"/>
      </w:pPr>
      <w:r w:rsidRPr="00F4253F">
        <w:t xml:space="preserve">     </w:t>
      </w:r>
      <w:r w:rsidR="00752C77">
        <w:t>Saskaņā ar s</w:t>
      </w:r>
      <w:r w:rsidR="003C618B" w:rsidRPr="00F4253F">
        <w:t>aistoš</w:t>
      </w:r>
      <w:r w:rsidR="00752C77">
        <w:t>ajiem</w:t>
      </w:r>
      <w:r w:rsidR="003C618B" w:rsidRPr="00F4253F">
        <w:t xml:space="preserve"> noteikumi</w:t>
      </w:r>
      <w:r w:rsidR="00752C77">
        <w:t>em</w:t>
      </w:r>
      <w:r w:rsidR="003C618B" w:rsidRPr="00F4253F">
        <w:t xml:space="preserve"> Nr. 36 </w:t>
      </w:r>
      <w:r w:rsidR="0047265F" w:rsidRPr="00F4253F">
        <w:t>“Par nekustamā īpašuma nodokļa atvieglojumu piešķiršanas kārtību Ogres novadā”</w:t>
      </w:r>
      <w:r w:rsidR="00752C77">
        <w:t xml:space="preserve"> </w:t>
      </w:r>
      <w:r w:rsidR="00752C77" w:rsidRPr="00752C77">
        <w:t>vairākām NĪN maksātāju kategorijām Ogres novada administratīvajā teritorijā</w:t>
      </w:r>
      <w:r w:rsidR="0047265F" w:rsidRPr="00F4253F">
        <w:t xml:space="preserve"> </w:t>
      </w:r>
      <w:r w:rsidR="00752C77">
        <w:t>ir noteikti</w:t>
      </w:r>
      <w:r w:rsidR="0047265F" w:rsidRPr="00F4253F">
        <w:t xml:space="preserve"> NĪN atvieglojumu apjom</w:t>
      </w:r>
      <w:r w:rsidR="00752C77">
        <w:t>s</w:t>
      </w:r>
      <w:r w:rsidR="0047265F" w:rsidRPr="00F4253F">
        <w:t xml:space="preserve"> un piešķiršanas kārtību </w:t>
      </w:r>
      <w:r w:rsidR="0047265F" w:rsidRPr="00B32CD9">
        <w:t>papildu</w:t>
      </w:r>
      <w:r w:rsidR="00B32CD9" w:rsidRPr="00B32CD9">
        <w:t>s</w:t>
      </w:r>
      <w:r w:rsidR="0047265F" w:rsidRPr="00F4253F">
        <w:t xml:space="preserve"> likumā “Par nekustamā īpašuma nodokli” paredzētajiem atvieglojumiem.</w:t>
      </w:r>
      <w:r w:rsidR="0047265F">
        <w:t xml:space="preserve"> </w:t>
      </w:r>
    </w:p>
    <w:p w14:paraId="0835D6DC" w14:textId="77777777" w:rsidR="006243A9" w:rsidRDefault="00227025" w:rsidP="00227025">
      <w:pPr>
        <w:spacing w:line="360" w:lineRule="auto"/>
        <w:jc w:val="both"/>
      </w:pPr>
      <w:r>
        <w:rPr>
          <w:b/>
        </w:rPr>
        <w:t xml:space="preserve">     </w:t>
      </w:r>
      <w:r w:rsidRPr="00060906">
        <w:rPr>
          <w:b/>
        </w:rPr>
        <w:t xml:space="preserve">Azartspēļu nodokļa </w:t>
      </w:r>
      <w:r w:rsidRPr="00060906">
        <w:t>ieņēmum</w:t>
      </w:r>
      <w:r w:rsidR="006243A9">
        <w:t>i pašvaldības budžetā ir nelieli, tos</w:t>
      </w:r>
      <w:r w:rsidRPr="00060906">
        <w:t xml:space="preserve"> veido </w:t>
      </w:r>
      <w:r w:rsidRPr="00F4253F">
        <w:t>atskaitījumi no azartspēļu nodokļa ienākumiem par azartspēlēm, kas tiek organizēta</w:t>
      </w:r>
      <w:r>
        <w:t xml:space="preserve">s novada pašvaldības teritorijā. </w:t>
      </w:r>
      <w:r w:rsidRPr="00060906">
        <w:t xml:space="preserve">2022. gada budžetā </w:t>
      </w:r>
      <w:r w:rsidR="006243A9">
        <w:t xml:space="preserve">šie ieņēmumi bija 14 721 eiro, 2023. gadā ieņēmumi prognozēti </w:t>
      </w:r>
    </w:p>
    <w:p w14:paraId="14806534" w14:textId="77777777" w:rsidR="00227025" w:rsidRDefault="006243A9" w:rsidP="00227025">
      <w:pPr>
        <w:spacing w:line="360" w:lineRule="auto"/>
        <w:jc w:val="both"/>
      </w:pPr>
      <w:r>
        <w:t>13 000 eiro apmērā.</w:t>
      </w:r>
    </w:p>
    <w:p w14:paraId="1CB746F9" w14:textId="77777777" w:rsidR="00227025" w:rsidRDefault="00227025" w:rsidP="00227025">
      <w:pPr>
        <w:spacing w:line="360" w:lineRule="auto"/>
        <w:jc w:val="both"/>
      </w:pPr>
      <w:r w:rsidRPr="002F0903">
        <w:rPr>
          <w:b/>
        </w:rPr>
        <w:t xml:space="preserve">     Dabas resursu nodokļa</w:t>
      </w:r>
      <w:r w:rsidRPr="002F0903">
        <w:t xml:space="preserve"> ieņēmumi </w:t>
      </w:r>
      <w:r w:rsidR="006243A9">
        <w:t xml:space="preserve">2023. gadā plānoti 180 000 eiro apmērā – par 6 665 eiro vairāk </w:t>
      </w:r>
      <w:r w:rsidRPr="002F0903">
        <w:t>nekā</w:t>
      </w:r>
      <w:r w:rsidR="006243A9">
        <w:t xml:space="preserve"> iekasēts</w:t>
      </w:r>
      <w:r w:rsidRPr="002F0903">
        <w:t xml:space="preserve"> iepriekšējā gadā.</w:t>
      </w:r>
    </w:p>
    <w:p w14:paraId="3E2A7215" w14:textId="77777777" w:rsidR="00F31CA0" w:rsidRPr="00A04AE7" w:rsidRDefault="0027611A" w:rsidP="00A04AE7">
      <w:pPr>
        <w:spacing w:line="360" w:lineRule="auto"/>
        <w:ind w:firstLineChars="100" w:firstLine="241"/>
        <w:jc w:val="center"/>
        <w:rPr>
          <w:rFonts w:ascii="Times New Roman Bold" w:hAnsi="Times New Roman Bold"/>
          <w:b/>
          <w:bCs/>
        </w:rPr>
      </w:pPr>
      <w:proofErr w:type="spellStart"/>
      <w:r w:rsidRPr="00F4253F">
        <w:rPr>
          <w:rFonts w:ascii="Times New Roman Bold" w:hAnsi="Times New Roman Bold"/>
          <w:b/>
          <w:bCs/>
        </w:rPr>
        <w:t>Nenodokļu</w:t>
      </w:r>
      <w:proofErr w:type="spellEnd"/>
      <w:r w:rsidRPr="00F4253F">
        <w:rPr>
          <w:rFonts w:ascii="Times New Roman Bold" w:hAnsi="Times New Roman Bold"/>
          <w:b/>
          <w:bCs/>
        </w:rPr>
        <w:t xml:space="preserve"> ieņēmum</w:t>
      </w:r>
      <w:r w:rsidR="00F31CA0" w:rsidRPr="00F4253F">
        <w:rPr>
          <w:rFonts w:ascii="Times New Roman Bold" w:hAnsi="Times New Roman Bold"/>
          <w:b/>
          <w:bCs/>
        </w:rPr>
        <w:t>i</w:t>
      </w:r>
    </w:p>
    <w:p w14:paraId="7D676F3C" w14:textId="77777777" w:rsidR="00F4253F" w:rsidRDefault="00A04AE7" w:rsidP="00F31CA0">
      <w:pPr>
        <w:spacing w:line="360" w:lineRule="auto"/>
        <w:jc w:val="both"/>
      </w:pPr>
      <w:r>
        <w:rPr>
          <w:bCs/>
        </w:rPr>
        <w:t xml:space="preserve">    </w:t>
      </w:r>
      <w:r w:rsidR="00060906">
        <w:rPr>
          <w:bCs/>
        </w:rPr>
        <w:t xml:space="preserve"> </w:t>
      </w:r>
      <w:proofErr w:type="spellStart"/>
      <w:r w:rsidR="00F31CA0" w:rsidRPr="001D4739">
        <w:rPr>
          <w:b/>
          <w:bCs/>
        </w:rPr>
        <w:t>Nenodokļu</w:t>
      </w:r>
      <w:proofErr w:type="spellEnd"/>
      <w:r w:rsidR="00F31CA0" w:rsidRPr="001D4739">
        <w:rPr>
          <w:b/>
          <w:bCs/>
        </w:rPr>
        <w:t xml:space="preserve"> ieņēmumus</w:t>
      </w:r>
      <w:r w:rsidR="00F31CA0">
        <w:rPr>
          <w:bCs/>
        </w:rPr>
        <w:t xml:space="preserve"> </w:t>
      </w:r>
      <w:r w:rsidR="0027611A">
        <w:t xml:space="preserve">veido </w:t>
      </w:r>
      <w:r w:rsidR="000402C6" w:rsidRPr="000402C6">
        <w:t xml:space="preserve">pašvaldības budžetā </w:t>
      </w:r>
      <w:r w:rsidR="0027611A">
        <w:t xml:space="preserve">ieskaitītās valsts un pašvaldības nodevas, naudas sodi, ieņēmumi no pašvaldības īpašuma iznomāšanas un pārdošanas, kā arī citi maksājumi pašvaldības budžetā. </w:t>
      </w:r>
    </w:p>
    <w:p w14:paraId="04234850" w14:textId="0D6DF95A" w:rsidR="0027611A" w:rsidRDefault="00F4253F" w:rsidP="00F31CA0">
      <w:pPr>
        <w:spacing w:line="360" w:lineRule="auto"/>
        <w:jc w:val="both"/>
      </w:pPr>
      <w:r>
        <w:t xml:space="preserve">     </w:t>
      </w:r>
      <w:r w:rsidR="0027611A">
        <w:t>202</w:t>
      </w:r>
      <w:r w:rsidR="00AD2A29">
        <w:t>3</w:t>
      </w:r>
      <w:r>
        <w:t xml:space="preserve">. </w:t>
      </w:r>
      <w:r w:rsidR="0027611A">
        <w:t>gad</w:t>
      </w:r>
      <w:r w:rsidR="00B11861">
        <w:t>a</w:t>
      </w:r>
      <w:r w:rsidR="0027611A">
        <w:t xml:space="preserve"> </w:t>
      </w:r>
      <w:r>
        <w:t xml:space="preserve">budžetā </w:t>
      </w:r>
      <w:proofErr w:type="spellStart"/>
      <w:r w:rsidR="0027611A">
        <w:t>nenodokļu</w:t>
      </w:r>
      <w:proofErr w:type="spellEnd"/>
      <w:r w:rsidR="0027611A">
        <w:t xml:space="preserve"> ieņēmum</w:t>
      </w:r>
      <w:r w:rsidR="00AD2A29">
        <w:t>u īpatsvars ir 0,4 %, naudas izteiksmē tie ir 362 471</w:t>
      </w:r>
      <w:r w:rsidR="00891C03">
        <w:t xml:space="preserve"> eiro, par</w:t>
      </w:r>
      <w:r w:rsidRPr="00AD3352">
        <w:t xml:space="preserve"> </w:t>
      </w:r>
      <w:r w:rsidR="00AD2A29">
        <w:t>51,6</w:t>
      </w:r>
      <w:r w:rsidR="00964B04">
        <w:t xml:space="preserve"> </w:t>
      </w:r>
      <w:r w:rsidR="00E33E00" w:rsidRPr="00AD3352">
        <w:t xml:space="preserve">% </w:t>
      </w:r>
      <w:r w:rsidR="0027611A" w:rsidRPr="00AD3352">
        <w:t xml:space="preserve">jeb </w:t>
      </w:r>
      <w:r w:rsidR="00AD2A29">
        <w:t>386 997</w:t>
      </w:r>
      <w:r w:rsidR="00E33E00" w:rsidRPr="00AD3352">
        <w:t xml:space="preserve"> eiro </w:t>
      </w:r>
      <w:r w:rsidR="0027611A" w:rsidRPr="00AD3352">
        <w:t>mazāk salīdzinājum</w:t>
      </w:r>
      <w:r w:rsidR="00B32CD9">
        <w:t>ā</w:t>
      </w:r>
      <w:r w:rsidR="0027611A" w:rsidRPr="00AD3352">
        <w:t xml:space="preserve"> ar izpildi 202</w:t>
      </w:r>
      <w:r w:rsidR="00AD2A29">
        <w:t>2</w:t>
      </w:r>
      <w:r w:rsidR="0027611A" w:rsidRPr="00AD3352">
        <w:t xml:space="preserve">. gadā. </w:t>
      </w:r>
      <w:r w:rsidR="0044602A" w:rsidRPr="00AD3352">
        <w:t xml:space="preserve">Šo ieņēmumu </w:t>
      </w:r>
      <w:r w:rsidR="0044602A" w:rsidRPr="00B11861">
        <w:t>samazinājums saistīts ar</w:t>
      </w:r>
      <w:r w:rsidR="00B11861" w:rsidRPr="00B11861">
        <w:t xml:space="preserve"> to, ka 2023.gadā pašvaldība neplāno tik lielu</w:t>
      </w:r>
      <w:r w:rsidR="00227025" w:rsidRPr="00B11861">
        <w:t xml:space="preserve"> pašvaldības nekustam</w:t>
      </w:r>
      <w:r w:rsidR="00891C03">
        <w:t>o</w:t>
      </w:r>
      <w:r w:rsidR="00227025" w:rsidRPr="00B11861">
        <w:t xml:space="preserve"> īpašum</w:t>
      </w:r>
      <w:r w:rsidR="00AD2A29" w:rsidRPr="00B11861">
        <w:t>u atsavināšanu</w:t>
      </w:r>
      <w:r w:rsidR="00AD3352" w:rsidRPr="00B11861">
        <w:t xml:space="preserve"> </w:t>
      </w:r>
      <w:r w:rsidR="00AD2A29" w:rsidRPr="00B11861">
        <w:t>n</w:t>
      </w:r>
      <w:r w:rsidR="00AD3352" w:rsidRPr="00B11861">
        <w:t>ovada teritori</w:t>
      </w:r>
      <w:r w:rsidR="00AD2A29" w:rsidRPr="00B11861">
        <w:t>jā</w:t>
      </w:r>
      <w:r w:rsidR="00B11861" w:rsidRPr="00B11861">
        <w:t xml:space="preserve"> kā</w:t>
      </w:r>
      <w:r w:rsidR="00B11861">
        <w:t xml:space="preserve"> tas bija 2022.gadā.</w:t>
      </w:r>
    </w:p>
    <w:p w14:paraId="5899CDBF" w14:textId="77777777" w:rsidR="00AD2A29" w:rsidRPr="00772D5F" w:rsidRDefault="00AD2A29" w:rsidP="00AD2A29">
      <w:pPr>
        <w:spacing w:line="360" w:lineRule="auto"/>
        <w:ind w:left="644"/>
        <w:jc w:val="center"/>
        <w:rPr>
          <w:caps/>
        </w:rPr>
      </w:pPr>
      <w:r w:rsidRPr="00A8155D">
        <w:rPr>
          <w:b/>
        </w:rPr>
        <w:t xml:space="preserve">Pašvaldību budžetu </w:t>
      </w:r>
      <w:proofErr w:type="spellStart"/>
      <w:r w:rsidRPr="00A8155D">
        <w:rPr>
          <w:b/>
        </w:rPr>
        <w:t>transferti</w:t>
      </w:r>
      <w:proofErr w:type="spellEnd"/>
    </w:p>
    <w:p w14:paraId="1F770A6E" w14:textId="77777777" w:rsidR="00AD2A29" w:rsidRDefault="00AD2A29" w:rsidP="00AD2A29">
      <w:pPr>
        <w:spacing w:line="360" w:lineRule="auto"/>
        <w:jc w:val="both"/>
      </w:pPr>
      <w:r w:rsidRPr="00772D5F">
        <w:t xml:space="preserve">     </w:t>
      </w:r>
      <w:r w:rsidRPr="007E1660">
        <w:t xml:space="preserve">Šos ieņēmumus veido citu pašvaldību maksājumi par Ogres novada pašvaldības iestāžu sniegtajiem pakalpojumiem citās pašvaldībās deklarētajiem iedzīvotājiem – par izglītības pakalpojumiem novada izglītības iestādēs. </w:t>
      </w:r>
    </w:p>
    <w:p w14:paraId="34D7E2F9" w14:textId="77777777" w:rsidR="00491ABA" w:rsidRDefault="00AD2A29" w:rsidP="00AD2A29">
      <w:pPr>
        <w:spacing w:line="360" w:lineRule="auto"/>
        <w:jc w:val="both"/>
      </w:pPr>
      <w:r>
        <w:lastRenderedPageBreak/>
        <w:t xml:space="preserve">     </w:t>
      </w:r>
      <w:r w:rsidRPr="00772D5F">
        <w:t>Š</w:t>
      </w:r>
      <w:r>
        <w:t>o</w:t>
      </w:r>
      <w:r w:rsidRPr="00772D5F">
        <w:t xml:space="preserve"> ieņēmum</w:t>
      </w:r>
      <w:r>
        <w:t xml:space="preserve">u īpatsvars </w:t>
      </w:r>
      <w:r w:rsidRPr="00772D5F">
        <w:t>202</w:t>
      </w:r>
      <w:r>
        <w:t>3</w:t>
      </w:r>
      <w:r w:rsidRPr="00772D5F">
        <w:t>. gada</w:t>
      </w:r>
      <w:r>
        <w:t xml:space="preserve"> budžetā ir </w:t>
      </w:r>
      <w:r w:rsidR="001C4D71">
        <w:t>0,7</w:t>
      </w:r>
      <w:r>
        <w:t xml:space="preserve"> %, ieņēmumi plānoti </w:t>
      </w:r>
      <w:r w:rsidR="001C4D71">
        <w:t>600 00</w:t>
      </w:r>
      <w:r>
        <w:t xml:space="preserve"> eiro apmērā – par </w:t>
      </w:r>
      <w:r w:rsidR="001C4D71">
        <w:t xml:space="preserve">5 849 </w:t>
      </w:r>
      <w:r>
        <w:t xml:space="preserve">eiro jeb </w:t>
      </w:r>
      <w:r w:rsidR="001C4D71">
        <w:t>1,0</w:t>
      </w:r>
      <w:r>
        <w:t xml:space="preserve"> % </w:t>
      </w:r>
      <w:r w:rsidR="00491ABA">
        <w:t xml:space="preserve">mazāk, </w:t>
      </w:r>
      <w:r>
        <w:t>salīdzinot ar izpildi iepriekšējā budžeta gadā</w:t>
      </w:r>
      <w:r w:rsidR="00491ABA">
        <w:t>.</w:t>
      </w:r>
    </w:p>
    <w:p w14:paraId="67D47839" w14:textId="77777777" w:rsidR="00F4253F" w:rsidRDefault="0027611A" w:rsidP="00F4253F">
      <w:pPr>
        <w:spacing w:line="360" w:lineRule="auto"/>
        <w:jc w:val="center"/>
        <w:rPr>
          <w:rFonts w:ascii="Times New Roman Bold" w:hAnsi="Times New Roman Bold"/>
          <w:b/>
        </w:rPr>
      </w:pPr>
      <w:r w:rsidRPr="00A04AE7">
        <w:rPr>
          <w:rFonts w:ascii="Times New Roman Bold" w:hAnsi="Times New Roman Bold"/>
          <w:b/>
        </w:rPr>
        <w:t xml:space="preserve">Valsts budžeta </w:t>
      </w:r>
      <w:proofErr w:type="spellStart"/>
      <w:r w:rsidRPr="00A04AE7">
        <w:rPr>
          <w:rFonts w:ascii="Times New Roman Bold" w:hAnsi="Times New Roman Bold"/>
          <w:b/>
        </w:rPr>
        <w:t>transferti</w:t>
      </w:r>
      <w:proofErr w:type="spellEnd"/>
    </w:p>
    <w:p w14:paraId="5D15223C" w14:textId="77777777" w:rsidR="0044602A" w:rsidRDefault="00FC5492" w:rsidP="0084746F">
      <w:pPr>
        <w:spacing w:line="360" w:lineRule="auto"/>
        <w:jc w:val="both"/>
      </w:pPr>
      <w:r>
        <w:t xml:space="preserve">    </w:t>
      </w:r>
      <w:r w:rsidR="00060906">
        <w:t xml:space="preserve"> </w:t>
      </w:r>
      <w:r w:rsidR="00491ABA">
        <w:t>Šos ieņēmumus veido valsts budžeta</w:t>
      </w:r>
      <w:r w:rsidR="0027611A">
        <w:t xml:space="preserve"> </w:t>
      </w:r>
      <w:r w:rsidR="00491ABA">
        <w:t xml:space="preserve">finansējums, ko </w:t>
      </w:r>
      <w:r w:rsidR="0027611A">
        <w:t>pašvaldība saņem no valsts budžeta konkrētam mērķim</w:t>
      </w:r>
      <w:r>
        <w:t xml:space="preserve">. </w:t>
      </w:r>
      <w:r w:rsidR="00491ABA">
        <w:t>2023. gada budžetā šo ieņēmumu īpatsvars ir 26,1 %, finansējuma apjoms – 23 669 570 eiro, kas, s</w:t>
      </w:r>
      <w:r w:rsidR="0044602A">
        <w:t>alīdzinot ar 202</w:t>
      </w:r>
      <w:r w:rsidR="00491ABA">
        <w:t>2</w:t>
      </w:r>
      <w:r w:rsidR="0044602A">
        <w:t>. gada budžeta izpildes faktu</w:t>
      </w:r>
      <w:r w:rsidR="00491ABA">
        <w:t xml:space="preserve">, </w:t>
      </w:r>
      <w:r w:rsidR="000F0CCA">
        <w:t xml:space="preserve">ir par </w:t>
      </w:r>
      <w:r w:rsidR="00491ABA">
        <w:t xml:space="preserve">9 844 435 eiro jeb </w:t>
      </w:r>
      <w:r w:rsidR="0044602A">
        <w:t>29</w:t>
      </w:r>
      <w:r w:rsidR="00AD3352">
        <w:t>,</w:t>
      </w:r>
      <w:r w:rsidR="00491ABA">
        <w:t>4</w:t>
      </w:r>
      <w:r w:rsidR="0044602A">
        <w:t xml:space="preserve"> %</w:t>
      </w:r>
      <w:r w:rsidR="00060906">
        <w:t xml:space="preserve"> </w:t>
      </w:r>
      <w:r w:rsidR="00491ABA">
        <w:t xml:space="preserve">mazāk. </w:t>
      </w:r>
      <w:r w:rsidR="000F0CCA">
        <w:t xml:space="preserve">Līdzīga situācija pašvaldību saņemtajos </w:t>
      </w:r>
      <w:proofErr w:type="spellStart"/>
      <w:r w:rsidR="000F0CCA">
        <w:t>transfertos</w:t>
      </w:r>
      <w:proofErr w:type="spellEnd"/>
      <w:r w:rsidR="000F0CCA">
        <w:t xml:space="preserve"> ir katru gadu, jo</w:t>
      </w:r>
      <w:r w:rsidR="0044602A" w:rsidRPr="00AD3352">
        <w:t xml:space="preserve"> mērķdotācijas vispārējās un interešu izglītības pedagogu darba samaksai un valsts sociālās apdrošināšanas obligātajām iemaksām </w:t>
      </w:r>
      <w:r w:rsidR="000F0CCA">
        <w:t xml:space="preserve">šajos </w:t>
      </w:r>
      <w:proofErr w:type="spellStart"/>
      <w:r w:rsidR="0044602A" w:rsidRPr="00AD3352">
        <w:t>transfertos</w:t>
      </w:r>
      <w:proofErr w:type="spellEnd"/>
      <w:r w:rsidR="0044602A" w:rsidRPr="00AD3352">
        <w:t xml:space="preserve"> plānotas tikai 8 mēnešiem.</w:t>
      </w:r>
      <w:r w:rsidR="0027611A">
        <w:t xml:space="preserve"> </w:t>
      </w:r>
    </w:p>
    <w:p w14:paraId="0ECF377C" w14:textId="77777777" w:rsidR="00807F10" w:rsidRDefault="0044602A" w:rsidP="00807F10">
      <w:pPr>
        <w:spacing w:line="360" w:lineRule="auto"/>
        <w:jc w:val="both"/>
      </w:pPr>
      <w:r>
        <w:t xml:space="preserve">     </w:t>
      </w:r>
      <w:r w:rsidR="0027611A">
        <w:t>Šajos ieņēmumos ietilpst</w:t>
      </w:r>
      <w:r w:rsidR="0084746F">
        <w:t xml:space="preserve">: </w:t>
      </w:r>
    </w:p>
    <w:p w14:paraId="3E9041CD" w14:textId="7A87652B" w:rsidR="0084746F" w:rsidRDefault="0084746F" w:rsidP="00036089">
      <w:pPr>
        <w:pStyle w:val="Sarakstarindkopa"/>
        <w:numPr>
          <w:ilvl w:val="0"/>
          <w:numId w:val="20"/>
        </w:numPr>
        <w:spacing w:line="360" w:lineRule="auto"/>
        <w:jc w:val="both"/>
      </w:pPr>
      <w:r>
        <w:t>mērķdotācijas pašvaldībām pamata un vispārējās vidējās izglītības iestāžu pedagogu darba samaksai un valsts sociālās apdrošināšanas obligātajām iemaksām no 202</w:t>
      </w:r>
      <w:r w:rsidR="000F0CCA">
        <w:t>3</w:t>
      </w:r>
      <w:r>
        <w:t>. gada 1. janvāra līdz 202</w:t>
      </w:r>
      <w:r w:rsidR="000F0CCA">
        <w:t>3</w:t>
      </w:r>
      <w:r>
        <w:t xml:space="preserve">. gada 31. augustam – </w:t>
      </w:r>
      <w:r w:rsidR="00036089" w:rsidRPr="00036089">
        <w:t>9</w:t>
      </w:r>
      <w:r w:rsidR="00036089">
        <w:t> </w:t>
      </w:r>
      <w:r w:rsidR="00036089" w:rsidRPr="00036089">
        <w:t>287</w:t>
      </w:r>
      <w:r w:rsidR="00036089">
        <w:t xml:space="preserve"> </w:t>
      </w:r>
      <w:r w:rsidR="00036089" w:rsidRPr="00036089">
        <w:t xml:space="preserve">192 </w:t>
      </w:r>
      <w:r w:rsidRPr="00036089">
        <w:t>eiro;</w:t>
      </w:r>
    </w:p>
    <w:p w14:paraId="3F392054" w14:textId="3D7F5957" w:rsidR="0084746F" w:rsidRDefault="0084746F" w:rsidP="00036089">
      <w:pPr>
        <w:pStyle w:val="Sarakstarindkopa"/>
        <w:numPr>
          <w:ilvl w:val="0"/>
          <w:numId w:val="14"/>
        </w:numPr>
        <w:spacing w:line="360" w:lineRule="auto"/>
        <w:jc w:val="both"/>
      </w:pPr>
      <w:r>
        <w:t>mērķdotācijas interešu izglītības programmu pedagogu daļējai darba samaksai un valsts sociālās apdrošināšanas obligātajām iemaksām no 202</w:t>
      </w:r>
      <w:r w:rsidR="000F0CCA">
        <w:t>3</w:t>
      </w:r>
      <w:r>
        <w:t>. gada 1. janvāra līdz 202</w:t>
      </w:r>
      <w:r w:rsidR="000F0CCA">
        <w:t>3</w:t>
      </w:r>
      <w:r>
        <w:t xml:space="preserve">. gada 31. augustam </w:t>
      </w:r>
      <w:r w:rsidRPr="0084746F">
        <w:t>–</w:t>
      </w:r>
      <w:r>
        <w:t xml:space="preserve"> </w:t>
      </w:r>
      <w:r w:rsidR="00036089" w:rsidRPr="00036089">
        <w:t>501</w:t>
      </w:r>
      <w:r w:rsidR="00036089">
        <w:t xml:space="preserve"> </w:t>
      </w:r>
      <w:r w:rsidR="00036089" w:rsidRPr="00036089">
        <w:t>224</w:t>
      </w:r>
      <w:r w:rsidR="00036089">
        <w:t xml:space="preserve"> </w:t>
      </w:r>
      <w:r w:rsidRPr="00036089">
        <w:t>eiro;</w:t>
      </w:r>
      <w:r>
        <w:t xml:space="preserve"> </w:t>
      </w:r>
    </w:p>
    <w:p w14:paraId="0D99FB9A" w14:textId="2DC5BBA3" w:rsidR="0084746F" w:rsidRPr="00036089" w:rsidRDefault="0084746F" w:rsidP="0084746F">
      <w:pPr>
        <w:pStyle w:val="Sarakstarindkopa"/>
        <w:numPr>
          <w:ilvl w:val="0"/>
          <w:numId w:val="14"/>
        </w:numPr>
        <w:spacing w:line="360" w:lineRule="auto"/>
        <w:jc w:val="both"/>
      </w:pPr>
      <w:r>
        <w:t>mērķdotācijas pedagogu darba samaksai un valsts sociālās apdrošināšanas obligātajām iemaksām</w:t>
      </w:r>
      <w:r w:rsidR="00036089">
        <w:t xml:space="preserve"> un uzturēšanas izdevumi</w:t>
      </w:r>
      <w:r>
        <w:t xml:space="preserve"> speciālajām izglītības iestādēm, kas nodrošina internāta pakalpojumus no 202</w:t>
      </w:r>
      <w:r w:rsidR="000F0CCA">
        <w:t>3</w:t>
      </w:r>
      <w:r>
        <w:t>. gada 1. janvāra līdz 202</w:t>
      </w:r>
      <w:r w:rsidR="000F0CCA">
        <w:t>3</w:t>
      </w:r>
      <w:r>
        <w:t xml:space="preserve">. gada 31. augustam </w:t>
      </w:r>
      <w:r w:rsidRPr="00036089">
        <w:t xml:space="preserve">– </w:t>
      </w:r>
      <w:r w:rsidR="00036089" w:rsidRPr="00036089">
        <w:t xml:space="preserve">454 469 </w:t>
      </w:r>
      <w:r w:rsidRPr="00036089">
        <w:t>eiro;</w:t>
      </w:r>
    </w:p>
    <w:p w14:paraId="15BC18C3" w14:textId="3AC26253" w:rsidR="00036089" w:rsidRPr="00036089" w:rsidRDefault="00036089" w:rsidP="00036089">
      <w:pPr>
        <w:pStyle w:val="Sarakstarindkopa"/>
        <w:numPr>
          <w:ilvl w:val="0"/>
          <w:numId w:val="14"/>
        </w:numPr>
        <w:spacing w:line="360" w:lineRule="auto"/>
        <w:jc w:val="both"/>
      </w:pPr>
      <w:r>
        <w:t>m</w:t>
      </w:r>
      <w:r w:rsidRPr="00036089">
        <w:t xml:space="preserve">ērķdotācija līdz 5 gadu vecumam PII </w:t>
      </w:r>
      <w:r w:rsidR="00891C03">
        <w:t>“</w:t>
      </w:r>
      <w:r w:rsidRPr="00036089">
        <w:t>Zelta sietiņš</w:t>
      </w:r>
      <w:r w:rsidR="00891C03">
        <w:t>”</w:t>
      </w:r>
      <w:r w:rsidRPr="00036089">
        <w:t xml:space="preserve"> speciālajā grupā</w:t>
      </w:r>
      <w:r>
        <w:t xml:space="preserve"> pedagogu darba samaksai un valsts sociālās apdrošināšanas obligātajām iemaksām no 2023. gada 1. janvāra līdz 2023. gada 31. </w:t>
      </w:r>
      <w:r w:rsidRPr="00036089">
        <w:t>augustam – 2 624 eiro;</w:t>
      </w:r>
    </w:p>
    <w:p w14:paraId="6756088D" w14:textId="7FB2B3B5" w:rsidR="0084746F" w:rsidRDefault="0084746F" w:rsidP="00036089">
      <w:pPr>
        <w:pStyle w:val="Sarakstarindkopa"/>
        <w:numPr>
          <w:ilvl w:val="0"/>
          <w:numId w:val="14"/>
        </w:numPr>
        <w:spacing w:line="360" w:lineRule="auto"/>
        <w:jc w:val="both"/>
      </w:pPr>
      <w:r>
        <w:t>mērķdotācijas pašvaldības izglītības iestādē</w:t>
      </w:r>
      <w:r w:rsidR="00B32CD9">
        <w:t>m</w:t>
      </w:r>
      <w:r>
        <w:t xml:space="preserve"> bērnu no piecu gadu vecuma izglītošanā nodarbināto pedagogu darba samaksai un valsts sociālās apdrošināšanas obligātajām iemaksām no 202</w:t>
      </w:r>
      <w:r w:rsidR="000F0CCA">
        <w:t>3</w:t>
      </w:r>
      <w:r>
        <w:t>. gada 1. janvāra līdz 202</w:t>
      </w:r>
      <w:r w:rsidR="000F0CCA">
        <w:t>3</w:t>
      </w:r>
      <w:r>
        <w:t xml:space="preserve">. gada 31. augustam – </w:t>
      </w:r>
      <w:r w:rsidR="00036089" w:rsidRPr="00036089">
        <w:t>1</w:t>
      </w:r>
      <w:r w:rsidR="00036089">
        <w:t> </w:t>
      </w:r>
      <w:r w:rsidR="00036089" w:rsidRPr="00036089">
        <w:t>532</w:t>
      </w:r>
      <w:r w:rsidR="00036089">
        <w:t> </w:t>
      </w:r>
      <w:r w:rsidR="00036089" w:rsidRPr="00036089">
        <w:t xml:space="preserve">512 </w:t>
      </w:r>
      <w:r w:rsidRPr="00036089">
        <w:t>eiro;</w:t>
      </w:r>
    </w:p>
    <w:p w14:paraId="6A92FF9B" w14:textId="764B518F" w:rsidR="00772D5F" w:rsidRDefault="0084746F" w:rsidP="00036089">
      <w:pPr>
        <w:pStyle w:val="Sarakstarindkopa"/>
        <w:numPr>
          <w:ilvl w:val="0"/>
          <w:numId w:val="14"/>
        </w:numPr>
        <w:spacing w:line="360" w:lineRule="auto"/>
        <w:jc w:val="both"/>
      </w:pPr>
      <w:r>
        <w:t xml:space="preserve">mērķdotācijas pašvaldības māksliniecisko kolektīvu vadītāju darba samaksai un valsts sociālās apdrošināšanas obligātajām iemaksām – </w:t>
      </w:r>
      <w:r w:rsidR="00036089" w:rsidRPr="00036089">
        <w:t>52</w:t>
      </w:r>
      <w:r w:rsidR="00036089">
        <w:t xml:space="preserve"> </w:t>
      </w:r>
      <w:r w:rsidR="00036089" w:rsidRPr="00036089">
        <w:t>761</w:t>
      </w:r>
      <w:r w:rsidRPr="00036089">
        <w:t>eiro</w:t>
      </w:r>
      <w:r w:rsidR="00772D5F" w:rsidRPr="00036089">
        <w:t>;</w:t>
      </w:r>
    </w:p>
    <w:p w14:paraId="2464DD37" w14:textId="718B07BF" w:rsidR="00455E39" w:rsidRDefault="00455E39" w:rsidP="0084746F">
      <w:pPr>
        <w:pStyle w:val="Sarakstarindkopa"/>
        <w:numPr>
          <w:ilvl w:val="0"/>
          <w:numId w:val="14"/>
        </w:numPr>
        <w:spacing w:line="360" w:lineRule="auto"/>
        <w:jc w:val="both"/>
      </w:pPr>
      <w:r>
        <w:t xml:space="preserve">dotācijas profesionālās ievirzes izglītības iestāžu pedagogu darba samaksai un valsts sociālās apdrošināšanas obligātajām </w:t>
      </w:r>
      <w:r w:rsidRPr="009857FF">
        <w:t xml:space="preserve">iemaksām </w:t>
      </w:r>
      <w:r w:rsidR="009926AC" w:rsidRPr="009857FF">
        <w:t>–</w:t>
      </w:r>
      <w:r w:rsidRPr="009857FF">
        <w:t xml:space="preserve"> </w:t>
      </w:r>
      <w:r w:rsidR="009857FF" w:rsidRPr="009857FF">
        <w:t>1 430 196</w:t>
      </w:r>
      <w:r w:rsidR="009926AC" w:rsidRPr="009857FF">
        <w:t xml:space="preserve"> eiro;</w:t>
      </w:r>
    </w:p>
    <w:p w14:paraId="4C873CC7" w14:textId="40374919" w:rsidR="008E1270" w:rsidRDefault="008E1270" w:rsidP="009857FF">
      <w:pPr>
        <w:pStyle w:val="Sarakstarindkopa"/>
        <w:numPr>
          <w:ilvl w:val="0"/>
          <w:numId w:val="14"/>
        </w:numPr>
        <w:spacing w:line="360" w:lineRule="auto"/>
        <w:jc w:val="both"/>
      </w:pPr>
      <w:r>
        <w:t xml:space="preserve">līdzekļi </w:t>
      </w:r>
      <w:r w:rsidRPr="008E1270">
        <w:t>1</w:t>
      </w:r>
      <w:r w:rsidR="000F0CCA">
        <w:t>. –</w:t>
      </w:r>
      <w:r w:rsidRPr="008E1270">
        <w:t xml:space="preserve"> 4. kla</w:t>
      </w:r>
      <w:r w:rsidR="000F0CCA">
        <w:t>šu</w:t>
      </w:r>
      <w:r w:rsidRPr="008E1270">
        <w:t xml:space="preserve"> </w:t>
      </w:r>
      <w:r w:rsidR="00B32CD9" w:rsidRPr="00B32CD9">
        <w:t>skolēnu</w:t>
      </w:r>
      <w:r w:rsidR="00C05EFA">
        <w:t xml:space="preserve"> </w:t>
      </w:r>
      <w:r w:rsidRPr="008E1270">
        <w:t>ēdināšanai</w:t>
      </w:r>
      <w:r>
        <w:t xml:space="preserve"> – </w:t>
      </w:r>
      <w:r w:rsidR="009857FF" w:rsidRPr="009857FF">
        <w:t>525</w:t>
      </w:r>
      <w:r w:rsidR="009857FF">
        <w:t> </w:t>
      </w:r>
      <w:r w:rsidR="009857FF" w:rsidRPr="009857FF">
        <w:t xml:space="preserve">769 </w:t>
      </w:r>
      <w:r w:rsidRPr="009857FF">
        <w:t>eiro;</w:t>
      </w:r>
    </w:p>
    <w:p w14:paraId="02FBA65A" w14:textId="365D921C" w:rsidR="009926AC" w:rsidRDefault="009926AC" w:rsidP="009857FF">
      <w:pPr>
        <w:pStyle w:val="Sarakstarindkopa"/>
        <w:numPr>
          <w:ilvl w:val="0"/>
          <w:numId w:val="14"/>
        </w:numPr>
        <w:spacing w:line="360" w:lineRule="auto"/>
        <w:jc w:val="both"/>
      </w:pPr>
      <w:r>
        <w:t>m</w:t>
      </w:r>
      <w:r w:rsidRPr="009926AC">
        <w:t>ērķdotācija pašvaldības autoceļiem</w:t>
      </w:r>
      <w:r>
        <w:t xml:space="preserve"> – </w:t>
      </w:r>
      <w:r w:rsidR="009857FF" w:rsidRPr="009857FF">
        <w:t>1</w:t>
      </w:r>
      <w:r w:rsidR="009857FF">
        <w:t> </w:t>
      </w:r>
      <w:r w:rsidR="009857FF" w:rsidRPr="009857FF">
        <w:t>644 596</w:t>
      </w:r>
      <w:r w:rsidR="00C05EFA" w:rsidRPr="009857FF">
        <w:t xml:space="preserve"> eiro</w:t>
      </w:r>
      <w:r w:rsidRPr="009857FF">
        <w:t>;</w:t>
      </w:r>
    </w:p>
    <w:p w14:paraId="7DB52B69" w14:textId="731831A0" w:rsidR="009857FF" w:rsidRDefault="009857FF" w:rsidP="009857FF">
      <w:pPr>
        <w:pStyle w:val="Sarakstarindkopa"/>
        <w:numPr>
          <w:ilvl w:val="0"/>
          <w:numId w:val="14"/>
        </w:numPr>
        <w:spacing w:line="360" w:lineRule="auto"/>
        <w:jc w:val="both"/>
      </w:pPr>
      <w:r>
        <w:t>d</w:t>
      </w:r>
      <w:r w:rsidRPr="009857FF">
        <w:t>otācija Madlienas pansionātam</w:t>
      </w:r>
      <w:r>
        <w:t xml:space="preserve"> – </w:t>
      </w:r>
      <w:r w:rsidRPr="009857FF">
        <w:t>7</w:t>
      </w:r>
      <w:r>
        <w:t> </w:t>
      </w:r>
      <w:r w:rsidRPr="009857FF">
        <w:t>752 eiro;</w:t>
      </w:r>
    </w:p>
    <w:p w14:paraId="76940EC5" w14:textId="75964B70" w:rsidR="0038640A" w:rsidRDefault="00891C03" w:rsidP="0038640A">
      <w:pPr>
        <w:pStyle w:val="Sarakstarindkopa"/>
        <w:numPr>
          <w:ilvl w:val="0"/>
          <w:numId w:val="14"/>
        </w:numPr>
        <w:spacing w:line="360" w:lineRule="auto"/>
        <w:jc w:val="both"/>
      </w:pPr>
      <w:r>
        <w:t>i</w:t>
      </w:r>
      <w:r w:rsidR="0038640A" w:rsidRPr="0038640A">
        <w:t>eņēmumi no VKKF Dalībai dziesmu un deju svētkos</w:t>
      </w:r>
      <w:r w:rsidR="0038640A">
        <w:t xml:space="preserve"> – </w:t>
      </w:r>
      <w:r w:rsidR="0038640A" w:rsidRPr="0038640A">
        <w:t>201</w:t>
      </w:r>
      <w:r w:rsidR="0038640A">
        <w:t> </w:t>
      </w:r>
      <w:r w:rsidR="0038640A" w:rsidRPr="0038640A">
        <w:t xml:space="preserve">510 </w:t>
      </w:r>
      <w:r w:rsidR="0038640A" w:rsidRPr="009857FF">
        <w:t>eiro;</w:t>
      </w:r>
    </w:p>
    <w:p w14:paraId="0B297E2D" w14:textId="17F6E0C6" w:rsidR="00772D5F" w:rsidRDefault="008E1270" w:rsidP="009926AC">
      <w:pPr>
        <w:pStyle w:val="Sarakstarindkopa"/>
        <w:numPr>
          <w:ilvl w:val="0"/>
          <w:numId w:val="14"/>
        </w:numPr>
        <w:spacing w:line="360" w:lineRule="auto"/>
        <w:jc w:val="both"/>
      </w:pPr>
      <w:r>
        <w:lastRenderedPageBreak/>
        <w:t xml:space="preserve">Eiropas </w:t>
      </w:r>
      <w:r w:rsidR="00807F10">
        <w:t>S</w:t>
      </w:r>
      <w:r>
        <w:t>avienības, valsts programmu projektu finansējums</w:t>
      </w:r>
      <w:r w:rsidR="0038640A">
        <w:t>,</w:t>
      </w:r>
      <w:r>
        <w:t xml:space="preserve"> </w:t>
      </w:r>
      <w:r w:rsidR="009926AC" w:rsidRPr="009926AC">
        <w:t>VARAM atbalsts augstas gatavības investīciju projekt</w:t>
      </w:r>
      <w:r w:rsidR="009926AC">
        <w:t>ie</w:t>
      </w:r>
      <w:r w:rsidR="009926AC" w:rsidRPr="009926AC">
        <w:t>m</w:t>
      </w:r>
      <w:r w:rsidR="0038640A">
        <w:t xml:space="preserve"> un citi maksājumi</w:t>
      </w:r>
      <w:r w:rsidR="009926AC" w:rsidRPr="009926AC">
        <w:t xml:space="preserve"> </w:t>
      </w:r>
      <w:r w:rsidR="00772D5F">
        <w:t>–</w:t>
      </w:r>
      <w:r w:rsidR="00772D5F" w:rsidRPr="00772D5F">
        <w:t xml:space="preserve"> </w:t>
      </w:r>
      <w:r w:rsidR="0038640A">
        <w:t>3 847 918</w:t>
      </w:r>
      <w:r w:rsidR="00772D5F" w:rsidRPr="00772D5F">
        <w:t xml:space="preserve"> eiro</w:t>
      </w:r>
      <w:r w:rsidR="00772D5F">
        <w:t>;</w:t>
      </w:r>
    </w:p>
    <w:p w14:paraId="51DA2FA8" w14:textId="20791B20" w:rsidR="008E1270" w:rsidRDefault="008E1270" w:rsidP="009857FF">
      <w:pPr>
        <w:pStyle w:val="Sarakstarindkopa"/>
        <w:numPr>
          <w:ilvl w:val="0"/>
          <w:numId w:val="14"/>
        </w:numPr>
        <w:spacing w:line="360" w:lineRule="auto"/>
        <w:jc w:val="both"/>
      </w:pPr>
      <w:r>
        <w:t>d</w:t>
      </w:r>
      <w:r w:rsidRPr="008E1270">
        <w:t>otācija no pašvaldīb</w:t>
      </w:r>
      <w:r w:rsidR="00807F10">
        <w:t xml:space="preserve">u </w:t>
      </w:r>
      <w:r w:rsidRPr="008E1270">
        <w:t xml:space="preserve">finanšu izlīdzināšanas </w:t>
      </w:r>
      <w:r w:rsidRPr="0038640A">
        <w:t xml:space="preserve">fonda – </w:t>
      </w:r>
      <w:r w:rsidR="009857FF" w:rsidRPr="0038640A">
        <w:t>4</w:t>
      </w:r>
      <w:r w:rsidR="0038640A" w:rsidRPr="0038640A">
        <w:t> </w:t>
      </w:r>
      <w:r w:rsidR="009857FF" w:rsidRPr="0038640A">
        <w:t>158</w:t>
      </w:r>
      <w:r w:rsidR="0038640A" w:rsidRPr="0038640A">
        <w:t xml:space="preserve"> </w:t>
      </w:r>
      <w:r w:rsidR="009857FF" w:rsidRPr="0038640A">
        <w:t>850</w:t>
      </w:r>
      <w:r w:rsidR="00807F10" w:rsidRPr="0038640A">
        <w:t xml:space="preserve"> eiro</w:t>
      </w:r>
      <w:r w:rsidRPr="0038640A">
        <w:t>.</w:t>
      </w:r>
    </w:p>
    <w:p w14:paraId="3A63306A" w14:textId="77777777" w:rsidR="007E1660" w:rsidRPr="007E1660" w:rsidRDefault="0027611A" w:rsidP="0027611A">
      <w:pPr>
        <w:spacing w:line="360" w:lineRule="auto"/>
        <w:jc w:val="both"/>
        <w:rPr>
          <w:b/>
        </w:rPr>
      </w:pPr>
      <w:r>
        <w:t xml:space="preserve">     </w:t>
      </w:r>
      <w:r w:rsidR="007E1660">
        <w:t xml:space="preserve">                                         </w:t>
      </w:r>
      <w:r w:rsidR="007E1660" w:rsidRPr="007E1660">
        <w:rPr>
          <w:b/>
        </w:rPr>
        <w:t>Budžeta iestāžu ieņēmumi</w:t>
      </w:r>
    </w:p>
    <w:p w14:paraId="0A452EC0" w14:textId="0999150B" w:rsidR="005E0022" w:rsidRDefault="007E1660" w:rsidP="00807F10">
      <w:pPr>
        <w:spacing w:line="360" w:lineRule="auto"/>
        <w:jc w:val="both"/>
      </w:pPr>
      <w:r w:rsidRPr="007E1660">
        <w:t xml:space="preserve">    </w:t>
      </w:r>
      <w:r w:rsidR="0027611A" w:rsidRPr="007E1660">
        <w:t xml:space="preserve"> </w:t>
      </w:r>
      <w:r w:rsidRPr="00337D37">
        <w:t>Šos ieņēmumus</w:t>
      </w:r>
      <w:r w:rsidR="008234BC">
        <w:t xml:space="preserve">, </w:t>
      </w:r>
      <w:r w:rsidR="00C476C3">
        <w:t>kuru</w:t>
      </w:r>
      <w:r w:rsidR="00C476C3" w:rsidRPr="008234BC">
        <w:t xml:space="preserve"> īpatsvars 2023. gadā budžeta kopējos ieņēmumos ir 7,</w:t>
      </w:r>
      <w:r w:rsidR="00E71F39">
        <w:t>4</w:t>
      </w:r>
      <w:r w:rsidR="00C476C3" w:rsidRPr="008234BC">
        <w:t xml:space="preserve"> %</w:t>
      </w:r>
      <w:r w:rsidR="00C476C3">
        <w:t xml:space="preserve">, </w:t>
      </w:r>
      <w:r w:rsidRPr="00337D37">
        <w:t>veido maksājumi par pašvaldības aģentūru, pilsētu un pagastu pārvalžu, pašvaldības iestāžu sniegt</w:t>
      </w:r>
      <w:r w:rsidR="005E0022" w:rsidRPr="00337D37">
        <w:t xml:space="preserve">ajiem maksas pakalpojumiem, t.sk. komunālajiem pakalpojumiem, </w:t>
      </w:r>
      <w:r w:rsidRPr="00337D37">
        <w:t xml:space="preserve">ieņēmumi par </w:t>
      </w:r>
      <w:r w:rsidR="005E0022" w:rsidRPr="00337D37">
        <w:t>telpu n</w:t>
      </w:r>
      <w:r w:rsidRPr="00337D37">
        <w:t>omu</w:t>
      </w:r>
      <w:r w:rsidR="005E0022" w:rsidRPr="00337D37">
        <w:t xml:space="preserve">, </w:t>
      </w:r>
      <w:r w:rsidRPr="00337D37">
        <w:t>maksa par izglītības pakalpojumiem.</w:t>
      </w:r>
      <w:r w:rsidRPr="007E1660">
        <w:t xml:space="preserve"> </w:t>
      </w:r>
    </w:p>
    <w:p w14:paraId="1B1F1FDE" w14:textId="43743D25" w:rsidR="00A05BCC" w:rsidRDefault="005E0022" w:rsidP="00807F10">
      <w:pPr>
        <w:spacing w:line="360" w:lineRule="auto"/>
        <w:jc w:val="both"/>
      </w:pPr>
      <w:r w:rsidRPr="005E0022">
        <w:t xml:space="preserve">     </w:t>
      </w:r>
      <w:r w:rsidR="00C476C3">
        <w:t>I</w:t>
      </w:r>
      <w:r w:rsidRPr="005E0022">
        <w:t>eņēm</w:t>
      </w:r>
      <w:r w:rsidR="008234BC">
        <w:t>umi</w:t>
      </w:r>
      <w:r w:rsidRPr="005E0022">
        <w:rPr>
          <w:rFonts w:ascii="Times New Roman Bold" w:hAnsi="Times New Roman Bold"/>
          <w:caps/>
        </w:rPr>
        <w:t xml:space="preserve"> </w:t>
      </w:r>
      <w:r w:rsidR="0027611A" w:rsidRPr="005E0022">
        <w:t xml:space="preserve">plānoti </w:t>
      </w:r>
      <w:r w:rsidR="00E71F39" w:rsidRPr="00E71F39">
        <w:t>6</w:t>
      </w:r>
      <w:r w:rsidR="00E71F39">
        <w:t xml:space="preserve"> </w:t>
      </w:r>
      <w:r w:rsidR="00E71F39" w:rsidRPr="00E71F39">
        <w:t>739</w:t>
      </w:r>
      <w:r w:rsidR="00E71F39">
        <w:t xml:space="preserve"> </w:t>
      </w:r>
      <w:r w:rsidR="00E71F39" w:rsidRPr="00E71F39">
        <w:t>600</w:t>
      </w:r>
      <w:r w:rsidR="00E71F39">
        <w:t xml:space="preserve"> </w:t>
      </w:r>
      <w:r w:rsidR="0027611A" w:rsidRPr="005E0022">
        <w:t>eiro apmērā</w:t>
      </w:r>
      <w:r w:rsidR="00A05BCC">
        <w:t xml:space="preserve"> – par 17,</w:t>
      </w:r>
      <w:r w:rsidR="00E71F39">
        <w:t>8</w:t>
      </w:r>
      <w:r w:rsidR="00A05BCC" w:rsidRPr="008234BC">
        <w:t xml:space="preserve"> % jeb </w:t>
      </w:r>
      <w:r w:rsidR="00E71F39">
        <w:t>1 018 014</w:t>
      </w:r>
      <w:r w:rsidR="00A05BCC" w:rsidRPr="008234BC">
        <w:t xml:space="preserve"> eiro </w:t>
      </w:r>
      <w:r w:rsidR="00A05BCC">
        <w:t xml:space="preserve">vairāk </w:t>
      </w:r>
      <w:r w:rsidR="00A05BCC" w:rsidRPr="008234BC">
        <w:t>salīdzinājumā ar izpildi 202</w:t>
      </w:r>
      <w:r w:rsidR="00A05BCC">
        <w:t>2</w:t>
      </w:r>
      <w:r w:rsidR="00A05BCC" w:rsidRPr="008234BC">
        <w:t>. gadā</w:t>
      </w:r>
      <w:r w:rsidR="00A05BCC">
        <w:t xml:space="preserve">, un tajos ietilpst ieņēmumi </w:t>
      </w:r>
      <w:r w:rsidR="00C476C3">
        <w:t xml:space="preserve">par izglītības pakalpojumiem 536 568 eiro, ieņēmumi par nomu un īri 733 981 eiro, ieņēmumi par </w:t>
      </w:r>
      <w:r w:rsidR="005D6744">
        <w:t xml:space="preserve">pārējiem budžeta iestāžu maksas </w:t>
      </w:r>
      <w:r w:rsidR="00C476C3">
        <w:t>pakalpojumiem 5 46</w:t>
      </w:r>
      <w:r w:rsidR="005D6744">
        <w:t>8</w:t>
      </w:r>
      <w:r w:rsidR="00C476C3">
        <w:t> 873 eiro</w:t>
      </w:r>
      <w:r w:rsidR="005D6744">
        <w:t>.</w:t>
      </w:r>
      <w:r w:rsidR="00C476C3">
        <w:t xml:space="preserve"> </w:t>
      </w:r>
      <w:r w:rsidR="005D6744">
        <w:t>Ā</w:t>
      </w:r>
      <w:r w:rsidR="00C476C3">
        <w:t xml:space="preserve">rvalstu finanšu palīdzība </w:t>
      </w:r>
      <w:r w:rsidR="005D6744">
        <w:t xml:space="preserve">divu </w:t>
      </w:r>
      <w:r w:rsidR="005D6744" w:rsidRPr="005D6744">
        <w:t>ERASMUS</w:t>
      </w:r>
      <w:r w:rsidR="005D6744">
        <w:t xml:space="preserve"> projektu</w:t>
      </w:r>
      <w:r w:rsidR="00C476C3" w:rsidRPr="00C476C3">
        <w:t xml:space="preserve"> realizācijai</w:t>
      </w:r>
      <w:r w:rsidR="00C476C3">
        <w:t xml:space="preserve"> </w:t>
      </w:r>
      <w:r w:rsidR="005D6744">
        <w:t>18 249 eiro</w:t>
      </w:r>
      <w:r w:rsidR="00C476C3" w:rsidRPr="00C476C3">
        <w:t>.</w:t>
      </w:r>
      <w:r w:rsidR="008234BC">
        <w:t xml:space="preserve"> </w:t>
      </w:r>
    </w:p>
    <w:p w14:paraId="3B603E2B" w14:textId="77777777" w:rsidR="004222E0" w:rsidRPr="0027611A" w:rsidRDefault="00733680" w:rsidP="00C809E4">
      <w:pPr>
        <w:pStyle w:val="Sarakstarindkopa"/>
        <w:spacing w:line="360" w:lineRule="auto"/>
        <w:jc w:val="center"/>
        <w:rPr>
          <w:caps/>
        </w:rPr>
      </w:pPr>
      <w:r>
        <w:rPr>
          <w:b/>
          <w:bCs/>
          <w:caps/>
        </w:rPr>
        <w:t>konsolidētā budžeta izdevumi</w:t>
      </w:r>
    </w:p>
    <w:p w14:paraId="763DBC67" w14:textId="40DBC2F9" w:rsidR="00313EBF" w:rsidRDefault="004222E0" w:rsidP="0027611A">
      <w:pPr>
        <w:spacing w:line="360" w:lineRule="auto"/>
        <w:jc w:val="both"/>
      </w:pPr>
      <w:r>
        <w:t xml:space="preserve">     </w:t>
      </w:r>
      <w:r w:rsidR="00313EBF">
        <w:t>Ogres novada pašvaldības k</w:t>
      </w:r>
      <w:r w:rsidR="00313EBF" w:rsidRPr="00313EBF">
        <w:t xml:space="preserve">onsolidētā budžeta </w:t>
      </w:r>
      <w:r w:rsidR="00313EBF">
        <w:t xml:space="preserve">plānotais </w:t>
      </w:r>
      <w:r w:rsidR="00313EBF" w:rsidRPr="00313EBF">
        <w:t>izdevum</w:t>
      </w:r>
      <w:r w:rsidR="00313EBF">
        <w:t>u apjoms</w:t>
      </w:r>
      <w:r w:rsidR="00313EBF" w:rsidRPr="00313EBF">
        <w:t xml:space="preserve"> 2023.</w:t>
      </w:r>
      <w:r w:rsidR="00313EBF">
        <w:t xml:space="preserve"> gadā ir </w:t>
      </w:r>
      <w:r w:rsidR="00313EBF" w:rsidRPr="00313EBF">
        <w:rPr>
          <w:b/>
        </w:rPr>
        <w:t>116 563 9</w:t>
      </w:r>
      <w:r w:rsidR="00337C88">
        <w:rPr>
          <w:b/>
        </w:rPr>
        <w:t>11</w:t>
      </w:r>
      <w:r w:rsidR="00313EBF">
        <w:t xml:space="preserve"> eiro, kas tikai par 506 42</w:t>
      </w:r>
      <w:r w:rsidR="00337C88">
        <w:t>9</w:t>
      </w:r>
      <w:r w:rsidR="00313EBF">
        <w:t xml:space="preserve"> eiro pārsniedz </w:t>
      </w:r>
      <w:r w:rsidR="00313EBF" w:rsidRPr="00313EBF">
        <w:t>2022.</w:t>
      </w:r>
      <w:r w:rsidR="00313EBF">
        <w:t xml:space="preserve"> gada izdevumus.</w:t>
      </w:r>
      <w:r w:rsidR="00337C88" w:rsidRPr="00337C88">
        <w:t xml:space="preserve"> </w:t>
      </w:r>
    </w:p>
    <w:p w14:paraId="3971B1E1" w14:textId="4A90F65E" w:rsidR="00807F10" w:rsidRPr="00403C10" w:rsidRDefault="00313EBF" w:rsidP="0027611A">
      <w:pPr>
        <w:spacing w:line="360" w:lineRule="auto"/>
        <w:jc w:val="both"/>
        <w:rPr>
          <w:b/>
        </w:rPr>
      </w:pPr>
      <w:r w:rsidRPr="00403C10">
        <w:rPr>
          <w:b/>
        </w:rPr>
        <w:t xml:space="preserve">    </w:t>
      </w:r>
      <w:r w:rsidR="00891C03">
        <w:rPr>
          <w:b/>
        </w:rPr>
        <w:t xml:space="preserve"> </w:t>
      </w:r>
      <w:r w:rsidR="00403C10" w:rsidRPr="00403C10">
        <w:rPr>
          <w:b/>
        </w:rPr>
        <w:t>Plānotais i</w:t>
      </w:r>
      <w:r w:rsidR="004222E0" w:rsidRPr="00403C10">
        <w:rPr>
          <w:b/>
        </w:rPr>
        <w:t>zdevum</w:t>
      </w:r>
      <w:r w:rsidR="00403C10" w:rsidRPr="00403C10">
        <w:rPr>
          <w:b/>
        </w:rPr>
        <w:t>u</w:t>
      </w:r>
      <w:r w:rsidR="004222E0" w:rsidRPr="00403C10">
        <w:rPr>
          <w:b/>
        </w:rPr>
        <w:t xml:space="preserve"> apjoma sadalījums</w:t>
      </w:r>
      <w:r w:rsidR="00403C10" w:rsidRPr="00403C10">
        <w:rPr>
          <w:b/>
        </w:rPr>
        <w:t xml:space="preserve"> atbilstoši funkcionālajām, kategorijām</w:t>
      </w:r>
      <w:r w:rsidR="004222E0" w:rsidRPr="00403C10">
        <w:rPr>
          <w:b/>
        </w:rPr>
        <w:t>:</w:t>
      </w:r>
    </w:p>
    <w:p w14:paraId="59C1E552" w14:textId="562216FD" w:rsidR="00403C10" w:rsidRPr="00403C10" w:rsidRDefault="00403C10" w:rsidP="00403C10">
      <w:pPr>
        <w:pStyle w:val="Sarakstarindkopa"/>
        <w:numPr>
          <w:ilvl w:val="0"/>
          <w:numId w:val="25"/>
        </w:numPr>
        <w:spacing w:line="360" w:lineRule="auto"/>
        <w:jc w:val="both"/>
      </w:pPr>
      <w:r w:rsidRPr="001B5D78">
        <w:rPr>
          <w:b/>
          <w:bCs/>
        </w:rPr>
        <w:t>vispārējie valdības dienesti</w:t>
      </w:r>
      <w:r w:rsidRPr="00403C10">
        <w:rPr>
          <w:bCs/>
        </w:rPr>
        <w:t xml:space="preserve"> – 10,5 %, 12 239 11</w:t>
      </w:r>
      <w:r w:rsidR="00337C88">
        <w:rPr>
          <w:bCs/>
        </w:rPr>
        <w:t>5</w:t>
      </w:r>
      <w:r w:rsidRPr="00403C10">
        <w:rPr>
          <w:bCs/>
        </w:rPr>
        <w:t xml:space="preserve"> eiro;</w:t>
      </w:r>
    </w:p>
    <w:p w14:paraId="7E8759CB" w14:textId="77777777" w:rsidR="00403C10" w:rsidRPr="00403C10" w:rsidRDefault="00403C10" w:rsidP="00403C10">
      <w:pPr>
        <w:pStyle w:val="Sarakstarindkopa"/>
        <w:numPr>
          <w:ilvl w:val="0"/>
          <w:numId w:val="25"/>
        </w:numPr>
        <w:spacing w:line="360" w:lineRule="auto"/>
        <w:jc w:val="both"/>
      </w:pPr>
      <w:r w:rsidRPr="001B5D78">
        <w:rPr>
          <w:b/>
        </w:rPr>
        <w:t>sabiedriskā kārtība un drošība</w:t>
      </w:r>
      <w:r w:rsidRPr="00403C10">
        <w:t xml:space="preserve"> – 1,6 %,  1 899 062 eiro;</w:t>
      </w:r>
    </w:p>
    <w:p w14:paraId="298CCD3D" w14:textId="77777777" w:rsidR="00403C10" w:rsidRPr="00403C10" w:rsidRDefault="00403C10" w:rsidP="00403C10">
      <w:pPr>
        <w:pStyle w:val="Sarakstarindkopa"/>
        <w:numPr>
          <w:ilvl w:val="0"/>
          <w:numId w:val="25"/>
        </w:numPr>
        <w:spacing w:line="360" w:lineRule="auto"/>
        <w:jc w:val="both"/>
      </w:pPr>
      <w:r w:rsidRPr="001B5D78">
        <w:rPr>
          <w:b/>
          <w:bCs/>
        </w:rPr>
        <w:t>ekonomiskā darbība</w:t>
      </w:r>
      <w:r w:rsidRPr="00403C10">
        <w:t xml:space="preserve"> – 5,9 %, 6 877 694 eiro;</w:t>
      </w:r>
    </w:p>
    <w:p w14:paraId="19AA66D1" w14:textId="77777777" w:rsidR="00403C10" w:rsidRPr="00403C10" w:rsidRDefault="00403C10" w:rsidP="00403C10">
      <w:pPr>
        <w:pStyle w:val="Sarakstarindkopa"/>
        <w:numPr>
          <w:ilvl w:val="0"/>
          <w:numId w:val="25"/>
        </w:numPr>
        <w:spacing w:line="360" w:lineRule="auto"/>
        <w:jc w:val="both"/>
      </w:pPr>
      <w:r w:rsidRPr="001B5D78">
        <w:rPr>
          <w:b/>
        </w:rPr>
        <w:t>vides aizsardzība</w:t>
      </w:r>
      <w:r w:rsidRPr="00403C10">
        <w:t xml:space="preserve"> – 3,</w:t>
      </w:r>
      <w:r>
        <w:t>4</w:t>
      </w:r>
      <w:r w:rsidRPr="00403C10">
        <w:t xml:space="preserve"> %, </w:t>
      </w:r>
      <w:r>
        <w:t>3 970 394</w:t>
      </w:r>
      <w:r w:rsidRPr="00403C10">
        <w:t xml:space="preserve"> eiro</w:t>
      </w:r>
      <w:r>
        <w:t>;</w:t>
      </w:r>
    </w:p>
    <w:p w14:paraId="3937289B" w14:textId="77777777" w:rsidR="00807F10" w:rsidRDefault="004222E0" w:rsidP="00807F10">
      <w:pPr>
        <w:pStyle w:val="Sarakstarindkopa"/>
        <w:numPr>
          <w:ilvl w:val="0"/>
          <w:numId w:val="21"/>
        </w:numPr>
        <w:spacing w:line="360" w:lineRule="auto"/>
        <w:jc w:val="both"/>
        <w:rPr>
          <w:bCs/>
        </w:rPr>
      </w:pPr>
      <w:r w:rsidRPr="001B5D78">
        <w:rPr>
          <w:b/>
          <w:bCs/>
        </w:rPr>
        <w:t>pašvaldības teritorijas un mājokļu apsaimniekošana</w:t>
      </w:r>
      <w:r w:rsidRPr="00403C10">
        <w:rPr>
          <w:bCs/>
        </w:rPr>
        <w:t xml:space="preserve"> – 12,</w:t>
      </w:r>
      <w:r w:rsidR="00403C10">
        <w:rPr>
          <w:bCs/>
        </w:rPr>
        <w:t>0</w:t>
      </w:r>
      <w:r w:rsidRPr="00403C10">
        <w:rPr>
          <w:bCs/>
        </w:rPr>
        <w:t xml:space="preserve"> %, </w:t>
      </w:r>
      <w:r w:rsidR="00403C10">
        <w:rPr>
          <w:bCs/>
        </w:rPr>
        <w:t>13 938 699</w:t>
      </w:r>
      <w:r w:rsidRPr="00403C10">
        <w:rPr>
          <w:bCs/>
        </w:rPr>
        <w:t xml:space="preserve"> eiro; </w:t>
      </w:r>
    </w:p>
    <w:p w14:paraId="141DA37E" w14:textId="77777777" w:rsidR="00403C10" w:rsidRPr="00D83160" w:rsidRDefault="00403C10" w:rsidP="00403C10">
      <w:pPr>
        <w:pStyle w:val="Sarakstarindkopa"/>
        <w:numPr>
          <w:ilvl w:val="0"/>
          <w:numId w:val="21"/>
        </w:numPr>
        <w:spacing w:line="360" w:lineRule="auto"/>
        <w:jc w:val="both"/>
      </w:pPr>
      <w:r w:rsidRPr="001B5D78">
        <w:rPr>
          <w:b/>
        </w:rPr>
        <w:t>veselība</w:t>
      </w:r>
      <w:r w:rsidRPr="00807F10">
        <w:rPr>
          <w:b/>
        </w:rPr>
        <w:t xml:space="preserve"> </w:t>
      </w:r>
      <w:r w:rsidRPr="00D83160">
        <w:t>– 0,</w:t>
      </w:r>
      <w:r w:rsidR="001B5D78">
        <w:t>3</w:t>
      </w:r>
      <w:r w:rsidRPr="00D83160">
        <w:t xml:space="preserve"> %, </w:t>
      </w:r>
      <w:r w:rsidR="001B5D78">
        <w:t>320 344</w:t>
      </w:r>
      <w:r w:rsidRPr="00D83160">
        <w:t xml:space="preserve"> eiro.</w:t>
      </w:r>
      <w:r>
        <w:t xml:space="preserve"> </w:t>
      </w:r>
    </w:p>
    <w:p w14:paraId="5015E2CD" w14:textId="77777777" w:rsidR="00403C10" w:rsidRDefault="001B5D78" w:rsidP="00807F10">
      <w:pPr>
        <w:pStyle w:val="Sarakstarindkopa"/>
        <w:numPr>
          <w:ilvl w:val="0"/>
          <w:numId w:val="21"/>
        </w:numPr>
        <w:spacing w:line="360" w:lineRule="auto"/>
        <w:jc w:val="both"/>
        <w:rPr>
          <w:bCs/>
        </w:rPr>
      </w:pPr>
      <w:r w:rsidRPr="001B5D78">
        <w:rPr>
          <w:b/>
          <w:bCs/>
        </w:rPr>
        <w:t>atpūta, kultūra un reliģija</w:t>
      </w:r>
      <w:r w:rsidRPr="00807F10">
        <w:rPr>
          <w:b/>
          <w:bCs/>
        </w:rPr>
        <w:t xml:space="preserve"> </w:t>
      </w:r>
      <w:r w:rsidRPr="00807F10">
        <w:rPr>
          <w:bCs/>
        </w:rPr>
        <w:t xml:space="preserve">– </w:t>
      </w:r>
      <w:r>
        <w:rPr>
          <w:bCs/>
        </w:rPr>
        <w:t>8,8</w:t>
      </w:r>
      <w:r w:rsidRPr="00807F10">
        <w:rPr>
          <w:bCs/>
        </w:rPr>
        <w:t xml:space="preserve"> %, </w:t>
      </w:r>
      <w:r>
        <w:rPr>
          <w:bCs/>
        </w:rPr>
        <w:t>10 272 606</w:t>
      </w:r>
      <w:r w:rsidRPr="00807F10">
        <w:rPr>
          <w:bCs/>
        </w:rPr>
        <w:t xml:space="preserve"> eiro</w:t>
      </w:r>
    </w:p>
    <w:p w14:paraId="72AABDFE" w14:textId="77777777" w:rsidR="00403C10" w:rsidRPr="00403C10" w:rsidRDefault="00403C10" w:rsidP="00807F10">
      <w:pPr>
        <w:pStyle w:val="Sarakstarindkopa"/>
        <w:numPr>
          <w:ilvl w:val="0"/>
          <w:numId w:val="21"/>
        </w:numPr>
        <w:spacing w:line="360" w:lineRule="auto"/>
        <w:jc w:val="both"/>
        <w:rPr>
          <w:bCs/>
        </w:rPr>
      </w:pPr>
      <w:r w:rsidRPr="001B5D78">
        <w:rPr>
          <w:b/>
          <w:bCs/>
        </w:rPr>
        <w:t>i</w:t>
      </w:r>
      <w:r w:rsidR="001B5D78" w:rsidRPr="001B5D78">
        <w:rPr>
          <w:b/>
          <w:bCs/>
        </w:rPr>
        <w:t>zglītība</w:t>
      </w:r>
      <w:r w:rsidRPr="001B5D78">
        <w:rPr>
          <w:b/>
          <w:bCs/>
        </w:rPr>
        <w:t xml:space="preserve"> </w:t>
      </w:r>
      <w:r w:rsidRPr="00403C10">
        <w:rPr>
          <w:bCs/>
        </w:rPr>
        <w:t xml:space="preserve">– </w:t>
      </w:r>
      <w:r w:rsidR="001B5D78">
        <w:rPr>
          <w:bCs/>
        </w:rPr>
        <w:t>48,5</w:t>
      </w:r>
      <w:r w:rsidRPr="00403C10">
        <w:rPr>
          <w:bCs/>
        </w:rPr>
        <w:t xml:space="preserve"> %, </w:t>
      </w:r>
      <w:r w:rsidR="001B5D78">
        <w:rPr>
          <w:bCs/>
        </w:rPr>
        <w:t>56 523 820</w:t>
      </w:r>
      <w:r w:rsidRPr="00403C10">
        <w:rPr>
          <w:bCs/>
        </w:rPr>
        <w:t xml:space="preserve"> eiro</w:t>
      </w:r>
    </w:p>
    <w:p w14:paraId="1B47AC37" w14:textId="77777777" w:rsidR="004222E0" w:rsidRPr="00403C10" w:rsidRDefault="001B5D78" w:rsidP="00807F10">
      <w:pPr>
        <w:pStyle w:val="Sarakstarindkopa"/>
        <w:numPr>
          <w:ilvl w:val="0"/>
          <w:numId w:val="21"/>
        </w:numPr>
        <w:spacing w:line="360" w:lineRule="auto"/>
        <w:jc w:val="both"/>
        <w:rPr>
          <w:bCs/>
        </w:rPr>
      </w:pPr>
      <w:r>
        <w:rPr>
          <w:b/>
          <w:bCs/>
        </w:rPr>
        <w:t>sociāl</w:t>
      </w:r>
      <w:r w:rsidRPr="001B5D78">
        <w:rPr>
          <w:b/>
          <w:bCs/>
        </w:rPr>
        <w:t>ā</w:t>
      </w:r>
      <w:r w:rsidR="004222E0" w:rsidRPr="001B5D78">
        <w:rPr>
          <w:b/>
          <w:bCs/>
        </w:rPr>
        <w:t xml:space="preserve"> aizsardzība</w:t>
      </w:r>
      <w:r w:rsidR="004222E0" w:rsidRPr="00403C10">
        <w:rPr>
          <w:bCs/>
        </w:rPr>
        <w:t xml:space="preserve"> – </w:t>
      </w:r>
      <w:r>
        <w:rPr>
          <w:bCs/>
        </w:rPr>
        <w:t>9,0</w:t>
      </w:r>
      <w:r w:rsidR="00A8155D" w:rsidRPr="00403C10">
        <w:rPr>
          <w:bCs/>
        </w:rPr>
        <w:t xml:space="preserve"> </w:t>
      </w:r>
      <w:r w:rsidR="004222E0" w:rsidRPr="00403C10">
        <w:rPr>
          <w:bCs/>
        </w:rPr>
        <w:t xml:space="preserve">%, </w:t>
      </w:r>
      <w:r>
        <w:rPr>
          <w:bCs/>
        </w:rPr>
        <w:t>10 522 177</w:t>
      </w:r>
      <w:r w:rsidR="000246D3" w:rsidRPr="00403C10">
        <w:rPr>
          <w:bCs/>
        </w:rPr>
        <w:t xml:space="preserve"> </w:t>
      </w:r>
      <w:r w:rsidR="004222E0" w:rsidRPr="00403C10">
        <w:rPr>
          <w:bCs/>
        </w:rPr>
        <w:t>eiro</w:t>
      </w:r>
      <w:r>
        <w:rPr>
          <w:bCs/>
        </w:rPr>
        <w:t>.</w:t>
      </w:r>
    </w:p>
    <w:p w14:paraId="27A68609" w14:textId="77777777" w:rsidR="004222E0" w:rsidRPr="00843CE0" w:rsidRDefault="004222E0" w:rsidP="0027611A">
      <w:pPr>
        <w:spacing w:line="360" w:lineRule="auto"/>
        <w:jc w:val="both"/>
        <w:rPr>
          <w:rFonts w:ascii="Times New Roman Bold" w:hAnsi="Times New Roman Bold"/>
          <w:b/>
        </w:rPr>
      </w:pPr>
      <w:r>
        <w:rPr>
          <w:b/>
        </w:rPr>
        <w:t xml:space="preserve">                                           </w:t>
      </w:r>
      <w:r w:rsidRPr="00843CE0">
        <w:rPr>
          <w:b/>
        </w:rPr>
        <w:t xml:space="preserve">   </w:t>
      </w:r>
      <w:r w:rsidRPr="00843CE0">
        <w:rPr>
          <w:rFonts w:ascii="Times New Roman Bold" w:hAnsi="Times New Roman Bold"/>
          <w:b/>
        </w:rPr>
        <w:t xml:space="preserve">Vispārējie vadības dienesti </w:t>
      </w:r>
    </w:p>
    <w:p w14:paraId="3A70C8C2" w14:textId="364859FA" w:rsidR="00562512" w:rsidRDefault="004222E0" w:rsidP="0027611A">
      <w:pPr>
        <w:spacing w:line="360" w:lineRule="auto"/>
        <w:jc w:val="both"/>
      </w:pPr>
      <w:r>
        <w:rPr>
          <w:rFonts w:ascii="Times New Roman Bold" w:hAnsi="Times New Roman Bold"/>
          <w:caps/>
        </w:rPr>
        <w:t xml:space="preserve">     </w:t>
      </w:r>
      <w:r w:rsidRPr="00C26AC5">
        <w:t>Šajā izdevumu kategorijā 202</w:t>
      </w:r>
      <w:r w:rsidR="001B5D78">
        <w:t>3</w:t>
      </w:r>
      <w:r w:rsidRPr="00C26AC5">
        <w:t xml:space="preserve">. gada budžetā plānoto izdevumu apjoms ir </w:t>
      </w:r>
      <w:r w:rsidR="001B5D78" w:rsidRPr="001B5D78">
        <w:t>12 239 11</w:t>
      </w:r>
      <w:r w:rsidR="00337C88">
        <w:t>5</w:t>
      </w:r>
      <w:r w:rsidR="001B5D78" w:rsidRPr="001B5D78">
        <w:t xml:space="preserve"> </w:t>
      </w:r>
      <w:r w:rsidRPr="00C26AC5">
        <w:t>eiro, kas kopējo</w:t>
      </w:r>
      <w:r w:rsidR="00FE5BC1" w:rsidRPr="00C26AC5">
        <w:t>s</w:t>
      </w:r>
      <w:r w:rsidRPr="00C26AC5">
        <w:t xml:space="preserve"> izdevum</w:t>
      </w:r>
      <w:r w:rsidR="00FE5BC1" w:rsidRPr="00C26AC5">
        <w:t xml:space="preserve">os </w:t>
      </w:r>
      <w:r w:rsidRPr="00C26AC5">
        <w:t xml:space="preserve">veido </w:t>
      </w:r>
      <w:r w:rsidR="001B5D78">
        <w:t>10,5</w:t>
      </w:r>
      <w:r w:rsidRPr="00C26AC5">
        <w:t xml:space="preserve"> % un ir par </w:t>
      </w:r>
      <w:r w:rsidR="001B5D78" w:rsidRPr="00337C88">
        <w:t>71,</w:t>
      </w:r>
      <w:r w:rsidR="00337C88" w:rsidRPr="00337C88">
        <w:t>6</w:t>
      </w:r>
      <w:r w:rsidRPr="00C26AC5">
        <w:t xml:space="preserve"> % jeb </w:t>
      </w:r>
      <w:r w:rsidR="001B5D78">
        <w:t>5 101 62</w:t>
      </w:r>
      <w:r w:rsidR="00337C88">
        <w:t>9</w:t>
      </w:r>
      <w:r w:rsidRPr="00C26AC5">
        <w:t xml:space="preserve"> eiro lielāks salīdzinājumā</w:t>
      </w:r>
      <w:r>
        <w:t xml:space="preserve"> ar 202</w:t>
      </w:r>
      <w:r w:rsidR="001B5D78">
        <w:t>2</w:t>
      </w:r>
      <w:r>
        <w:t xml:space="preserve">. gada izpildi. </w:t>
      </w:r>
      <w:r w:rsidRPr="00B202AC">
        <w:t>Izdevumu apjoma pieaugums</w:t>
      </w:r>
      <w:r w:rsidR="00B202AC" w:rsidRPr="00B202AC">
        <w:t xml:space="preserve"> pamatā</w:t>
      </w:r>
      <w:r w:rsidRPr="00B202AC">
        <w:t xml:space="preserve"> saistīts ar </w:t>
      </w:r>
      <w:r w:rsidR="001B5D78">
        <w:t>darba samaksas palielināšanu, ņemot vērā</w:t>
      </w:r>
      <w:r w:rsidR="00B202AC">
        <w:t xml:space="preserve"> </w:t>
      </w:r>
      <w:r w:rsidR="007C66E5">
        <w:t xml:space="preserve">minimālās algas pieaugumu </w:t>
      </w:r>
      <w:r w:rsidR="007C66E5" w:rsidRPr="007C66E5">
        <w:t>500 e</w:t>
      </w:r>
      <w:r w:rsidR="007C66E5">
        <w:t>i</w:t>
      </w:r>
      <w:r w:rsidR="007C66E5" w:rsidRPr="007C66E5">
        <w:t>ro un 620</w:t>
      </w:r>
      <w:r w:rsidR="007C66E5">
        <w:t xml:space="preserve"> eiro, darba algas palielināšanu darbiniekiem atbilstoši V</w:t>
      </w:r>
      <w:r w:rsidR="007C66E5" w:rsidRPr="007C66E5">
        <w:t>alsts un pašvaldību institūciju amatpersonu un darbinieku atlīdzības likumā</w:t>
      </w:r>
      <w:r w:rsidR="007C66E5">
        <w:t xml:space="preserve"> noteiktajai kārtībai, </w:t>
      </w:r>
      <w:r w:rsidR="00562512" w:rsidRPr="00562512">
        <w:t xml:space="preserve">kā arī ar </w:t>
      </w:r>
      <w:r w:rsidR="007C66E5" w:rsidRPr="00562512">
        <w:t xml:space="preserve">pašvaldības budžetu valsts iekšējā parāda darījumu </w:t>
      </w:r>
      <w:r w:rsidR="00562512" w:rsidRPr="00562512">
        <w:t>summas pieaugumu</w:t>
      </w:r>
      <w:r w:rsidR="00562512">
        <w:t>.</w:t>
      </w:r>
    </w:p>
    <w:p w14:paraId="13D28AE1" w14:textId="3E9B378A" w:rsidR="00562512" w:rsidRDefault="004222E0" w:rsidP="0027611A">
      <w:pPr>
        <w:spacing w:line="360" w:lineRule="auto"/>
        <w:jc w:val="both"/>
      </w:pPr>
      <w:r>
        <w:lastRenderedPageBreak/>
        <w:t xml:space="preserve">     I</w:t>
      </w:r>
      <w:r w:rsidRPr="0086269A">
        <w:t>zpildvaras un likumdošanas varas institūciju (pašvaldības pārvaldes un domes deputātu fun</w:t>
      </w:r>
      <w:r>
        <w:t xml:space="preserve">kcijām) darbības nodrošināšanai </w:t>
      </w:r>
      <w:r w:rsidRPr="0086269A">
        <w:t xml:space="preserve">paredzēts </w:t>
      </w:r>
      <w:r w:rsidR="00562512">
        <w:t>7 107 680</w:t>
      </w:r>
      <w:r w:rsidRPr="00995E0A">
        <w:t xml:space="preserve"> </w:t>
      </w:r>
      <w:r>
        <w:t xml:space="preserve">eiro liels finansējums – </w:t>
      </w:r>
      <w:r w:rsidRPr="00B202AC">
        <w:t xml:space="preserve">par </w:t>
      </w:r>
      <w:r w:rsidR="00562512">
        <w:t>19,9</w:t>
      </w:r>
      <w:r w:rsidRPr="00B202AC">
        <w:t xml:space="preserve"> % jeb </w:t>
      </w:r>
      <w:r w:rsidR="00562512">
        <w:t>1 178 17</w:t>
      </w:r>
      <w:r w:rsidR="00337C88">
        <w:t>6</w:t>
      </w:r>
      <w:r w:rsidR="00562512">
        <w:t xml:space="preserve"> </w:t>
      </w:r>
      <w:r w:rsidRPr="00B202AC">
        <w:t>eiro vairāk</w:t>
      </w:r>
      <w:r w:rsidR="00562512">
        <w:t xml:space="preserve">, salīdzinot ar izpildi </w:t>
      </w:r>
      <w:r w:rsidRPr="00B202AC">
        <w:t>202</w:t>
      </w:r>
      <w:r w:rsidR="00562512">
        <w:t>2</w:t>
      </w:r>
      <w:r w:rsidRPr="00B202AC">
        <w:t>. gadā</w:t>
      </w:r>
      <w:r w:rsidR="00562512">
        <w:t xml:space="preserve">. </w:t>
      </w:r>
      <w:r w:rsidR="00B202AC" w:rsidRPr="00B202AC">
        <w:t>I</w:t>
      </w:r>
      <w:r w:rsidRPr="00B202AC">
        <w:t>zdevumu pieaugums</w:t>
      </w:r>
      <w:r w:rsidR="00562512">
        <w:t xml:space="preserve">, kā iepriekš minēts, </w:t>
      </w:r>
      <w:r w:rsidRPr="00B202AC">
        <w:t xml:space="preserve">saistīts ar </w:t>
      </w:r>
      <w:r w:rsidR="00562512">
        <w:t>minimālās darba algas paaugstināšanu valstī un izmaiņām v</w:t>
      </w:r>
      <w:r w:rsidR="00562512" w:rsidRPr="00562512">
        <w:t>alsts un pašvaldību institūciju amatpersonu un darbinieku atlīdzīb</w:t>
      </w:r>
      <w:r w:rsidR="00562512">
        <w:t>as sistēmā</w:t>
      </w:r>
      <w:r w:rsidR="00FC1919" w:rsidRPr="003E0079">
        <w:t>, kā arī ar to</w:t>
      </w:r>
      <w:r w:rsidR="003E0079">
        <w:t>,</w:t>
      </w:r>
      <w:r w:rsidR="00FC1919" w:rsidRPr="003E0079">
        <w:t xml:space="preserve"> ka 2022.gadā ilgstoši nebija </w:t>
      </w:r>
      <w:r w:rsidR="003E0079" w:rsidRPr="003E0079">
        <w:t>aizpildītas amatu vietas</w:t>
      </w:r>
      <w:r w:rsidR="003E0079">
        <w:t>.</w:t>
      </w:r>
    </w:p>
    <w:p w14:paraId="0F268965" w14:textId="62F2C006" w:rsidR="00165665" w:rsidRDefault="004222E0" w:rsidP="0027611A">
      <w:pPr>
        <w:spacing w:line="360" w:lineRule="auto"/>
        <w:jc w:val="both"/>
        <w:rPr>
          <w:bCs/>
          <w:iCs/>
        </w:rPr>
      </w:pPr>
      <w:r>
        <w:rPr>
          <w:bCs/>
          <w:iCs/>
        </w:rPr>
        <w:t xml:space="preserve">    </w:t>
      </w:r>
      <w:r w:rsidRPr="0027611A">
        <w:rPr>
          <w:bCs/>
          <w:iCs/>
        </w:rPr>
        <w:t xml:space="preserve"> Šajā izdevumu kategorijā ietilpst arī izdevumi pašvaldību budžetu valsts iekšējā parāda darījumiem, t.i., finansējums aizņēmumu procentu maksai un maksājumiem par parāda apkalpošanu</w:t>
      </w:r>
      <w:r w:rsidR="00770033">
        <w:rPr>
          <w:bCs/>
          <w:iCs/>
        </w:rPr>
        <w:t>, kas 2023. gadā plānots 2 767 717 eiro apjomā un ir ievērojami pi</w:t>
      </w:r>
      <w:r w:rsidR="00165665">
        <w:rPr>
          <w:bCs/>
          <w:iCs/>
        </w:rPr>
        <w:t>e</w:t>
      </w:r>
      <w:r w:rsidR="00770033">
        <w:rPr>
          <w:bCs/>
          <w:iCs/>
        </w:rPr>
        <w:t>audz</w:t>
      </w:r>
      <w:r w:rsidR="00165665">
        <w:rPr>
          <w:bCs/>
          <w:iCs/>
        </w:rPr>
        <w:t>i</w:t>
      </w:r>
      <w:r w:rsidR="00770033">
        <w:rPr>
          <w:bCs/>
          <w:iCs/>
        </w:rPr>
        <w:t>s</w:t>
      </w:r>
      <w:r w:rsidR="00165665">
        <w:rPr>
          <w:bCs/>
          <w:iCs/>
        </w:rPr>
        <w:t xml:space="preserve"> </w:t>
      </w:r>
      <w:r w:rsidRPr="00995E0A">
        <w:rPr>
          <w:bCs/>
          <w:iCs/>
        </w:rPr>
        <w:t xml:space="preserve">– </w:t>
      </w:r>
      <w:r w:rsidR="00165665">
        <w:rPr>
          <w:bCs/>
          <w:iCs/>
        </w:rPr>
        <w:t>par 2 459 476</w:t>
      </w:r>
      <w:r w:rsidRPr="00995E0A">
        <w:rPr>
          <w:bCs/>
          <w:iCs/>
        </w:rPr>
        <w:t xml:space="preserve"> </w:t>
      </w:r>
      <w:r w:rsidRPr="0027611A">
        <w:rPr>
          <w:bCs/>
          <w:iCs/>
        </w:rPr>
        <w:t>eiro</w:t>
      </w:r>
      <w:r w:rsidR="00FC1919">
        <w:rPr>
          <w:bCs/>
          <w:iCs/>
        </w:rPr>
        <w:t>, kas ir gandrīz deviņas reizes vairāk nekā 2022.gadā</w:t>
      </w:r>
      <w:r w:rsidR="00165665">
        <w:rPr>
          <w:bCs/>
          <w:iCs/>
        </w:rPr>
        <w:t>.</w:t>
      </w:r>
    </w:p>
    <w:p w14:paraId="5471AF3F" w14:textId="5F00E289" w:rsidR="00165665" w:rsidRDefault="00165665" w:rsidP="007319F4">
      <w:pPr>
        <w:spacing w:line="360" w:lineRule="auto"/>
        <w:jc w:val="both"/>
        <w:rPr>
          <w:bCs/>
          <w:iCs/>
        </w:rPr>
      </w:pPr>
      <w:r>
        <w:rPr>
          <w:bCs/>
          <w:iCs/>
        </w:rPr>
        <w:t xml:space="preserve">     V</w:t>
      </w:r>
      <w:r w:rsidR="00865CDA" w:rsidRPr="00865CDA">
        <w:rPr>
          <w:bCs/>
          <w:iCs/>
        </w:rPr>
        <w:t xml:space="preserve">ispārēja rakstura </w:t>
      </w:r>
      <w:proofErr w:type="spellStart"/>
      <w:r w:rsidR="00865CDA" w:rsidRPr="00865CDA">
        <w:rPr>
          <w:bCs/>
          <w:iCs/>
        </w:rPr>
        <w:t>transferti</w:t>
      </w:r>
      <w:proofErr w:type="spellEnd"/>
      <w:r w:rsidR="00865CDA" w:rsidRPr="00865CDA">
        <w:rPr>
          <w:bCs/>
          <w:iCs/>
        </w:rPr>
        <w:t xml:space="preserve"> no pašvaldību budžeta valsts budžetam</w:t>
      </w:r>
      <w:r w:rsidR="00865CDA">
        <w:rPr>
          <w:bCs/>
          <w:iCs/>
        </w:rPr>
        <w:t xml:space="preserve"> </w:t>
      </w:r>
      <w:r>
        <w:rPr>
          <w:bCs/>
          <w:iCs/>
        </w:rPr>
        <w:t xml:space="preserve">plānoti 273 380 </w:t>
      </w:r>
      <w:r w:rsidR="00865CDA">
        <w:rPr>
          <w:bCs/>
          <w:iCs/>
        </w:rPr>
        <w:t>eiro</w:t>
      </w:r>
      <w:r w:rsidR="00891C03">
        <w:rPr>
          <w:bCs/>
          <w:iCs/>
        </w:rPr>
        <w:t>. T</w:t>
      </w:r>
      <w:r>
        <w:rPr>
          <w:bCs/>
          <w:iCs/>
        </w:rPr>
        <w:t xml:space="preserve">ie ir </w:t>
      </w:r>
      <w:r w:rsidR="00FC1919">
        <w:rPr>
          <w:bCs/>
          <w:iCs/>
        </w:rPr>
        <w:t>projektu līdzekļi, kas jāatmaksā, jo pilnā apjomā nav izlietoti</w:t>
      </w:r>
      <w:r w:rsidR="007319F4">
        <w:rPr>
          <w:bCs/>
          <w:iCs/>
        </w:rPr>
        <w:t xml:space="preserve"> vai arī nav sasniegti realizētā projekta rādītāji. Lielākā atmaksas summa </w:t>
      </w:r>
      <w:r w:rsidR="007319F4" w:rsidRPr="007319F4">
        <w:rPr>
          <w:bCs/>
          <w:iCs/>
        </w:rPr>
        <w:t>162</w:t>
      </w:r>
      <w:r w:rsidR="007319F4">
        <w:rPr>
          <w:bCs/>
          <w:iCs/>
        </w:rPr>
        <w:t xml:space="preserve"> </w:t>
      </w:r>
      <w:r w:rsidR="007319F4" w:rsidRPr="007319F4">
        <w:rPr>
          <w:bCs/>
          <w:iCs/>
        </w:rPr>
        <w:t>573.52</w:t>
      </w:r>
      <w:r w:rsidR="007319F4">
        <w:rPr>
          <w:bCs/>
          <w:iCs/>
        </w:rPr>
        <w:t xml:space="preserve"> eiro ir </w:t>
      </w:r>
      <w:r w:rsidR="007319F4" w:rsidRPr="007319F4">
        <w:rPr>
          <w:bCs/>
          <w:iCs/>
        </w:rPr>
        <w:t xml:space="preserve">KPFI </w:t>
      </w:r>
      <w:r w:rsidR="007319F4">
        <w:rPr>
          <w:bCs/>
          <w:iCs/>
        </w:rPr>
        <w:t xml:space="preserve">projekta </w:t>
      </w:r>
      <w:r w:rsidR="007319F4" w:rsidRPr="007319F4">
        <w:rPr>
          <w:bCs/>
          <w:iCs/>
        </w:rPr>
        <w:t>“Kompleksi risinājumi</w:t>
      </w:r>
      <w:r w:rsidR="007319F4">
        <w:rPr>
          <w:bCs/>
          <w:iCs/>
        </w:rPr>
        <w:t xml:space="preserve"> </w:t>
      </w:r>
      <w:r w:rsidR="007319F4" w:rsidRPr="007319F4">
        <w:rPr>
          <w:bCs/>
          <w:iCs/>
        </w:rPr>
        <w:t>siltumnīcefekta gāzu emisiju samazināšanai</w:t>
      </w:r>
      <w:r w:rsidR="007319F4">
        <w:rPr>
          <w:bCs/>
          <w:iCs/>
        </w:rPr>
        <w:t xml:space="preserve"> </w:t>
      </w:r>
      <w:r w:rsidR="007319F4" w:rsidRPr="007319F4">
        <w:rPr>
          <w:bCs/>
          <w:iCs/>
        </w:rPr>
        <w:t>Ķeguma novada pašvaldības ēkās”</w:t>
      </w:r>
      <w:r w:rsidR="00891C03">
        <w:rPr>
          <w:bCs/>
          <w:iCs/>
        </w:rPr>
        <w:t xml:space="preserve"> </w:t>
      </w:r>
      <w:r w:rsidR="00891C03" w:rsidRPr="00891C03">
        <w:rPr>
          <w:bCs/>
          <w:iCs/>
        </w:rPr>
        <w:t>–</w:t>
      </w:r>
      <w:r w:rsidR="007319F4">
        <w:rPr>
          <w:bCs/>
          <w:iCs/>
        </w:rPr>
        <w:t xml:space="preserve"> </w:t>
      </w:r>
      <w:r w:rsidR="007319F4" w:rsidRPr="007319F4">
        <w:rPr>
          <w:bCs/>
          <w:iCs/>
        </w:rPr>
        <w:t>projekta iesniegumā norādītais oglekļa dioksīda emisijas samazinājums</w:t>
      </w:r>
      <w:r w:rsidR="00FC1919">
        <w:rPr>
          <w:bCs/>
          <w:iCs/>
        </w:rPr>
        <w:t xml:space="preserve"> </w:t>
      </w:r>
      <w:r w:rsidR="006F1312">
        <w:rPr>
          <w:bCs/>
          <w:iCs/>
        </w:rPr>
        <w:t>nav sasniegts.</w:t>
      </w:r>
      <w:r w:rsidR="004222E0" w:rsidRPr="0027611A">
        <w:rPr>
          <w:bCs/>
          <w:iCs/>
        </w:rPr>
        <w:t xml:space="preserve"> </w:t>
      </w:r>
      <w:r w:rsidR="006F1312">
        <w:rPr>
          <w:bCs/>
          <w:iCs/>
        </w:rPr>
        <w:t>V</w:t>
      </w:r>
      <w:r w:rsidRPr="00165665">
        <w:rPr>
          <w:bCs/>
          <w:iCs/>
        </w:rPr>
        <w:t xml:space="preserve">ispārēja rakstura </w:t>
      </w:r>
      <w:proofErr w:type="spellStart"/>
      <w:r w:rsidRPr="00165665">
        <w:rPr>
          <w:bCs/>
          <w:iCs/>
        </w:rPr>
        <w:t>transferti</w:t>
      </w:r>
      <w:r>
        <w:rPr>
          <w:bCs/>
          <w:iCs/>
        </w:rPr>
        <w:t>em</w:t>
      </w:r>
      <w:proofErr w:type="spellEnd"/>
      <w:r w:rsidRPr="00165665">
        <w:rPr>
          <w:bCs/>
          <w:iCs/>
        </w:rPr>
        <w:t xml:space="preserve"> no pašvaldību budžeta </w:t>
      </w:r>
      <w:r>
        <w:rPr>
          <w:bCs/>
          <w:iCs/>
        </w:rPr>
        <w:t>pašvaldību</w:t>
      </w:r>
      <w:r w:rsidRPr="00165665">
        <w:rPr>
          <w:bCs/>
          <w:iCs/>
        </w:rPr>
        <w:t xml:space="preserve"> budžetam</w:t>
      </w:r>
      <w:r>
        <w:rPr>
          <w:bCs/>
          <w:iCs/>
        </w:rPr>
        <w:t xml:space="preserve"> jeb norēķiniem ar citu pašvaldību izglītības iestādēm par Ogres novadā deklarētajiem izglītojamajiem </w:t>
      </w:r>
      <w:r w:rsidR="003404D2">
        <w:rPr>
          <w:bCs/>
          <w:iCs/>
        </w:rPr>
        <w:t xml:space="preserve">plānotais izdevumu apjoms ir 790 000 eiro – par 8,6 % jeb 62 648 eiro lielāks, salīdzinot ar izpildi 2022. gadā. </w:t>
      </w:r>
    </w:p>
    <w:p w14:paraId="285CEFA3" w14:textId="3FFF972F" w:rsidR="004222E0" w:rsidRPr="0027611A" w:rsidRDefault="003404D2" w:rsidP="0027611A">
      <w:pPr>
        <w:spacing w:line="360" w:lineRule="auto"/>
        <w:jc w:val="both"/>
        <w:rPr>
          <w:bCs/>
          <w:iCs/>
        </w:rPr>
      </w:pPr>
      <w:r>
        <w:rPr>
          <w:bCs/>
          <w:iCs/>
        </w:rPr>
        <w:t xml:space="preserve">     </w:t>
      </w:r>
      <w:bookmarkStart w:id="1" w:name="_Hlk126672730"/>
      <w:r w:rsidRPr="003E0079">
        <w:rPr>
          <w:bCs/>
          <w:iCs/>
        </w:rPr>
        <w:t xml:space="preserve">Katru gadu budžeta izdevumu plānā tiek iekļauts finansējums </w:t>
      </w:r>
      <w:r w:rsidR="004222E0" w:rsidRPr="003E0079">
        <w:rPr>
          <w:bCs/>
          <w:iCs/>
        </w:rPr>
        <w:t>izdevumi</w:t>
      </w:r>
      <w:r w:rsidRPr="003E0079">
        <w:rPr>
          <w:bCs/>
          <w:iCs/>
        </w:rPr>
        <w:t>em</w:t>
      </w:r>
      <w:r w:rsidR="004222E0" w:rsidRPr="003E0079">
        <w:rPr>
          <w:bCs/>
          <w:iCs/>
        </w:rPr>
        <w:t xml:space="preserve"> neparedzētiem gadījumiem</w:t>
      </w:r>
      <w:r w:rsidR="006F1312" w:rsidRPr="003E0079">
        <w:rPr>
          <w:bCs/>
          <w:iCs/>
        </w:rPr>
        <w:t>.</w:t>
      </w:r>
      <w:r w:rsidRPr="003E0079">
        <w:rPr>
          <w:bCs/>
          <w:iCs/>
        </w:rPr>
        <w:t xml:space="preserve"> </w:t>
      </w:r>
      <w:r w:rsidR="006F1312" w:rsidRPr="003E0079">
        <w:rPr>
          <w:bCs/>
          <w:iCs/>
        </w:rPr>
        <w:t xml:space="preserve">To īpatsvars </w:t>
      </w:r>
      <w:r w:rsidRPr="003E0079">
        <w:rPr>
          <w:bCs/>
          <w:iCs/>
        </w:rPr>
        <w:t>2023. gada budžeta izdevums</w:t>
      </w:r>
      <w:r w:rsidR="006F1312" w:rsidRPr="003E0079">
        <w:rPr>
          <w:bCs/>
          <w:iCs/>
        </w:rPr>
        <w:t xml:space="preserve"> ir 1%,</w:t>
      </w:r>
      <w:r w:rsidRPr="003E0079">
        <w:rPr>
          <w:bCs/>
          <w:iCs/>
        </w:rPr>
        <w:t xml:space="preserve"> t</w:t>
      </w:r>
      <w:r w:rsidR="006F1312" w:rsidRPr="003E0079">
        <w:rPr>
          <w:bCs/>
          <w:iCs/>
        </w:rPr>
        <w:t>o apjoms</w:t>
      </w:r>
      <w:r w:rsidRPr="003E0079">
        <w:rPr>
          <w:bCs/>
          <w:iCs/>
        </w:rPr>
        <w:t xml:space="preserve"> ir 1 119 551 </w:t>
      </w:r>
      <w:r w:rsidR="004222E0" w:rsidRPr="003E0079">
        <w:rPr>
          <w:bCs/>
          <w:iCs/>
        </w:rPr>
        <w:t>eiro</w:t>
      </w:r>
      <w:r w:rsidR="00865CDA" w:rsidRPr="003E0079">
        <w:rPr>
          <w:bCs/>
          <w:iCs/>
        </w:rPr>
        <w:t xml:space="preserve">, kas </w:t>
      </w:r>
      <w:r w:rsidR="00FE5BC1" w:rsidRPr="003E0079">
        <w:rPr>
          <w:bCs/>
          <w:iCs/>
        </w:rPr>
        <w:t>rezervēti</w:t>
      </w:r>
      <w:r w:rsidR="006F1312" w:rsidRPr="003E0079">
        <w:rPr>
          <w:bCs/>
          <w:iCs/>
        </w:rPr>
        <w:t xml:space="preserve"> </w:t>
      </w:r>
      <w:r w:rsidR="00865CDA" w:rsidRPr="003E0079">
        <w:rPr>
          <w:bCs/>
          <w:iCs/>
        </w:rPr>
        <w:t>investīciju projektu līdzfinansējuma nodrošināšanai,</w:t>
      </w:r>
      <w:r w:rsidR="00FE5BC1" w:rsidRPr="003E0079">
        <w:rPr>
          <w:bCs/>
          <w:iCs/>
        </w:rPr>
        <w:t xml:space="preserve"> </w:t>
      </w:r>
      <w:r w:rsidR="006F1312" w:rsidRPr="003E0079">
        <w:rPr>
          <w:bCs/>
          <w:iCs/>
        </w:rPr>
        <w:t>pedagogu darba samaksas izmaiņām ar 2023.gada 1.septembri</w:t>
      </w:r>
      <w:r w:rsidR="003E0079" w:rsidRPr="003E0079">
        <w:rPr>
          <w:bCs/>
          <w:iCs/>
        </w:rPr>
        <w:t>, kā arī finansējuma</w:t>
      </w:r>
      <w:r w:rsidR="003E0079">
        <w:rPr>
          <w:bCs/>
          <w:iCs/>
        </w:rPr>
        <w:t xml:space="preserve"> nodrošināšanai šobrīd būvniecības procesā esošo objektu darbībai pēc to nodošanas ekspluatācijā.</w:t>
      </w:r>
    </w:p>
    <w:bookmarkEnd w:id="1"/>
    <w:p w14:paraId="1061FB56" w14:textId="77777777" w:rsidR="004222E0" w:rsidRPr="00995E0A" w:rsidRDefault="004222E0" w:rsidP="00C476C3">
      <w:pPr>
        <w:spacing w:line="360" w:lineRule="auto"/>
        <w:jc w:val="center"/>
        <w:rPr>
          <w:rFonts w:ascii="Times New Roman Bold" w:hAnsi="Times New Roman Bold"/>
          <w:b/>
        </w:rPr>
      </w:pPr>
      <w:r w:rsidRPr="00042430">
        <w:rPr>
          <w:rFonts w:ascii="Times New Roman Bold" w:hAnsi="Times New Roman Bold"/>
          <w:b/>
        </w:rPr>
        <w:t>Sabiedriskā kārtība un drošība</w:t>
      </w:r>
    </w:p>
    <w:p w14:paraId="19F3D1C9" w14:textId="06A06F85" w:rsidR="004222E0" w:rsidRDefault="004222E0" w:rsidP="00C476C3">
      <w:pPr>
        <w:spacing w:line="360" w:lineRule="auto"/>
        <w:jc w:val="both"/>
      </w:pPr>
      <w:r>
        <w:rPr>
          <w:rFonts w:ascii="Times New Roman Bold" w:hAnsi="Times New Roman Bold"/>
          <w:b/>
          <w:caps/>
        </w:rPr>
        <w:t xml:space="preserve">    </w:t>
      </w:r>
      <w:r w:rsidRPr="0027611A">
        <w:rPr>
          <w:rFonts w:ascii="Times New Roman Bold" w:hAnsi="Times New Roman Bold"/>
          <w:b/>
          <w:caps/>
        </w:rPr>
        <w:t xml:space="preserve"> </w:t>
      </w:r>
      <w:bookmarkStart w:id="2" w:name="_Hlk126744165"/>
      <w:r w:rsidRPr="00D83160">
        <w:t>Š</w:t>
      </w:r>
      <w:r w:rsidRPr="006E5D03">
        <w:t>ajā izdevumu kategorijā</w:t>
      </w:r>
      <w:r w:rsidRPr="0027611A">
        <w:rPr>
          <w:rFonts w:ascii="Times New Roman Bold" w:hAnsi="Times New Roman Bold"/>
        </w:rPr>
        <w:t xml:space="preserve"> </w:t>
      </w:r>
      <w:r>
        <w:t>202</w:t>
      </w:r>
      <w:r w:rsidR="003404D2">
        <w:t>3</w:t>
      </w:r>
      <w:r>
        <w:t>. gada budžetā plānotais finansējum</w:t>
      </w:r>
      <w:r w:rsidR="00042430">
        <w:t>s</w:t>
      </w:r>
      <w:r>
        <w:t xml:space="preserve"> ir </w:t>
      </w:r>
      <w:r w:rsidRPr="006536FB">
        <w:t>1</w:t>
      </w:r>
      <w:r w:rsidR="00042430">
        <w:t> 899 062</w:t>
      </w:r>
      <w:r w:rsidRPr="006536FB">
        <w:t xml:space="preserve"> eiro</w:t>
      </w:r>
      <w:r w:rsidR="00042430">
        <w:t xml:space="preserve">, kas budžeta izdevumu kopapjomā veido </w:t>
      </w:r>
      <w:r w:rsidRPr="006536FB">
        <w:t>1,</w:t>
      </w:r>
      <w:r w:rsidR="00042430">
        <w:t>6 %. S</w:t>
      </w:r>
      <w:r>
        <w:t xml:space="preserve">alīdzinot ar pagājušā gada izpildi, izdevumi palielinās par </w:t>
      </w:r>
      <w:r w:rsidR="00042430">
        <w:t xml:space="preserve">660 883 eiro jeb </w:t>
      </w:r>
      <w:r w:rsidR="006F1312">
        <w:t>53,4</w:t>
      </w:r>
      <w:r>
        <w:t>%</w:t>
      </w:r>
      <w:r w:rsidR="00042430">
        <w:t>.</w:t>
      </w:r>
      <w:r>
        <w:t xml:space="preserve"> </w:t>
      </w:r>
      <w:r w:rsidR="0041495D">
        <w:t>P</w:t>
      </w:r>
      <w:r w:rsidR="0041495D" w:rsidRPr="0041495D">
        <w:t>ašvaldības policijas darbības nodrošināšanai</w:t>
      </w:r>
      <w:r w:rsidR="0041495D">
        <w:t xml:space="preserve"> paredzēta šī f</w:t>
      </w:r>
      <w:r w:rsidR="0041495D" w:rsidRPr="0041495D">
        <w:t>inansējuma lielākā daļa</w:t>
      </w:r>
      <w:r w:rsidR="0041495D">
        <w:t xml:space="preserve"> – </w:t>
      </w:r>
      <w:r w:rsidRPr="006536FB">
        <w:t>1</w:t>
      </w:r>
      <w:r w:rsidR="0041495D">
        <w:t> 741 459</w:t>
      </w:r>
      <w:r>
        <w:t xml:space="preserve"> eiro</w:t>
      </w:r>
      <w:r w:rsidR="0041495D">
        <w:t xml:space="preserve">, kas ir par 696 966 eiro jeb </w:t>
      </w:r>
      <w:r w:rsidR="00AD099D">
        <w:t>66,7</w:t>
      </w:r>
      <w:r w:rsidR="0041495D">
        <w:t xml:space="preserve">% vairāk nekā </w:t>
      </w:r>
      <w:r w:rsidR="0051618D">
        <w:t>iepriekšē</w:t>
      </w:r>
      <w:r w:rsidR="00835D92">
        <w:t>jā</w:t>
      </w:r>
      <w:r w:rsidR="0051618D">
        <w:t xml:space="preserve"> gad</w:t>
      </w:r>
      <w:r w:rsidR="0041495D">
        <w:t>ā</w:t>
      </w:r>
      <w:r w:rsidR="00AD099D">
        <w:t>, jo</w:t>
      </w:r>
      <w:r w:rsidR="00632DDC">
        <w:t xml:space="preserve"> otrajā pusgadā</w:t>
      </w:r>
      <w:r w:rsidR="00AD099D">
        <w:t xml:space="preserve"> </w:t>
      </w:r>
      <w:r w:rsidR="00AD099D" w:rsidRPr="00891C03">
        <w:t>plānot</w:t>
      </w:r>
      <w:r w:rsidR="00632DDC" w:rsidRPr="00891C03">
        <w:t xml:space="preserve">s pārvietot </w:t>
      </w:r>
      <w:r w:rsidR="00AD099D" w:rsidRPr="00891C03">
        <w:t>pašvaldības policij</w:t>
      </w:r>
      <w:r w:rsidR="00632DDC" w:rsidRPr="00891C03">
        <w:t xml:space="preserve">u uz atsevišķu ēku, kurā tiks ierīkota arī atskurbtuve saskaņā ar Pašvaldību likuma 4. panta </w:t>
      </w:r>
      <w:r w:rsidR="00632DDC">
        <w:t>pirmās daļas 21.</w:t>
      </w:r>
      <w:r w:rsidR="00891C03">
        <w:t xml:space="preserve"> </w:t>
      </w:r>
      <w:r w:rsidR="00632DDC">
        <w:t>punkt</w:t>
      </w:r>
      <w:r w:rsidR="00891C03">
        <w:t>ā</w:t>
      </w:r>
      <w:r w:rsidR="00632DDC">
        <w:t xml:space="preserve"> </w:t>
      </w:r>
      <w:r w:rsidR="00891C03">
        <w:t>noteikto</w:t>
      </w:r>
      <w:r w:rsidR="00F128E5" w:rsidRPr="00F128E5">
        <w:t xml:space="preserve">. Lai nodrošinātu sabiedriskās kārtības un drošības nepārtrauktību visā novada teritorijā un pilnveidotu pašvaldības policijas darbu, ar otro pusgadu plānots palielināt amatu vienību skaitu šajā iestādē. </w:t>
      </w:r>
      <w:bookmarkEnd w:id="2"/>
      <w:r w:rsidRPr="005513C2">
        <w:t xml:space="preserve">Civilās aizsardzības pasākumiem ieplānoti </w:t>
      </w:r>
      <w:r w:rsidR="0041495D">
        <w:t>73 992 eiro, v</w:t>
      </w:r>
      <w:r>
        <w:t xml:space="preserve">ideo novērošanas </w:t>
      </w:r>
      <w:r>
        <w:lastRenderedPageBreak/>
        <w:t xml:space="preserve">nodrošināšanai novadā </w:t>
      </w:r>
      <w:r w:rsidR="0041495D">
        <w:t>–</w:t>
      </w:r>
      <w:r>
        <w:t xml:space="preserve"> </w:t>
      </w:r>
      <w:r w:rsidR="0041495D">
        <w:t>40 051</w:t>
      </w:r>
      <w:r>
        <w:t xml:space="preserve"> eiro un atskurbtuves pakalpojumu nodrošināšanai </w:t>
      </w:r>
      <w:r w:rsidR="008450AD">
        <w:t>pirmaj</w:t>
      </w:r>
      <w:r w:rsidR="00D35119">
        <w:t>ā</w:t>
      </w:r>
      <w:r w:rsidR="008450AD">
        <w:t xml:space="preserve"> pusgad</w:t>
      </w:r>
      <w:r w:rsidR="00D35119">
        <w:t>ā</w:t>
      </w:r>
      <w:r>
        <w:t xml:space="preserve">– </w:t>
      </w:r>
      <w:r w:rsidR="0041495D">
        <w:t>43 560</w:t>
      </w:r>
      <w:r>
        <w:t xml:space="preserve"> eiro.</w:t>
      </w:r>
    </w:p>
    <w:p w14:paraId="39C3C0B2" w14:textId="77777777" w:rsidR="004222E0" w:rsidRPr="002E033E" w:rsidRDefault="004222E0" w:rsidP="00C476C3">
      <w:pPr>
        <w:spacing w:line="360" w:lineRule="auto"/>
        <w:jc w:val="center"/>
        <w:rPr>
          <w:b/>
        </w:rPr>
      </w:pPr>
      <w:r w:rsidRPr="002E033E">
        <w:rPr>
          <w:b/>
        </w:rPr>
        <w:t>Ekonomiskā darbība</w:t>
      </w:r>
    </w:p>
    <w:p w14:paraId="25C43ABE" w14:textId="77777777" w:rsidR="004222E0" w:rsidRDefault="004222E0" w:rsidP="0027611A">
      <w:pPr>
        <w:spacing w:line="360" w:lineRule="auto"/>
        <w:jc w:val="both"/>
      </w:pPr>
      <w:r w:rsidRPr="002E033E">
        <w:t xml:space="preserve">   </w:t>
      </w:r>
      <w:r w:rsidR="00FE5BC1">
        <w:t xml:space="preserve">  </w:t>
      </w:r>
      <w:r w:rsidRPr="002E033E">
        <w:t>Ša</w:t>
      </w:r>
      <w:r w:rsidR="0041495D">
        <w:t xml:space="preserve">jā </w:t>
      </w:r>
      <w:r w:rsidRPr="002E033E">
        <w:t>izdevumu kategorij</w:t>
      </w:r>
      <w:r w:rsidR="0041495D">
        <w:t xml:space="preserve">ā </w:t>
      </w:r>
      <w:r w:rsidRPr="002E033E">
        <w:t xml:space="preserve">ieplānots finansējums </w:t>
      </w:r>
      <w:r w:rsidR="00DE1EED" w:rsidRPr="00DE1EED">
        <w:t xml:space="preserve">6 877 694 eiro </w:t>
      </w:r>
      <w:r w:rsidRPr="002E033E">
        <w:t xml:space="preserve">apjomā, kas kopējos izdevumos ir attiecīgi </w:t>
      </w:r>
      <w:r w:rsidR="00DE1EED" w:rsidRPr="00DE1EED">
        <w:t>5,9 %</w:t>
      </w:r>
      <w:r w:rsidR="00DE1EED">
        <w:t xml:space="preserve">. </w:t>
      </w:r>
      <w:r w:rsidR="00835D92" w:rsidRPr="002E033E">
        <w:t>S</w:t>
      </w:r>
      <w:r w:rsidRPr="002E033E">
        <w:t>alīdzinot ar 202</w:t>
      </w:r>
      <w:r w:rsidR="00DE1EED">
        <w:t>2</w:t>
      </w:r>
      <w:r w:rsidRPr="002E033E">
        <w:t xml:space="preserve">. gada izpildes faktu, izdevumu apjoms </w:t>
      </w:r>
      <w:r w:rsidR="00DE1EED">
        <w:t>plānots</w:t>
      </w:r>
      <w:r w:rsidRPr="002E033E">
        <w:t xml:space="preserve"> par </w:t>
      </w:r>
      <w:r w:rsidR="00DE1EED">
        <w:t>25,8</w:t>
      </w:r>
      <w:r w:rsidR="00A8155D">
        <w:t xml:space="preserve"> </w:t>
      </w:r>
      <w:r w:rsidRPr="002E033E">
        <w:t xml:space="preserve">% jeb </w:t>
      </w:r>
      <w:r w:rsidR="00DE1EED">
        <w:t>2 386 166</w:t>
      </w:r>
      <w:r w:rsidRPr="002E033E">
        <w:t xml:space="preserve"> eiro</w:t>
      </w:r>
      <w:r w:rsidR="00DE1EED">
        <w:t xml:space="preserve"> mazāks</w:t>
      </w:r>
      <w:r w:rsidR="002E033E" w:rsidRPr="002E033E">
        <w:t>.</w:t>
      </w:r>
    </w:p>
    <w:p w14:paraId="740E48D6" w14:textId="49BB52B4" w:rsidR="00FE5BC1" w:rsidRDefault="004222E0" w:rsidP="00C476C3">
      <w:pPr>
        <w:spacing w:line="360" w:lineRule="auto"/>
        <w:jc w:val="both"/>
      </w:pPr>
      <w:r>
        <w:t xml:space="preserve">     Uzņēmējdarbības attīstības veicināšanai </w:t>
      </w:r>
      <w:r w:rsidR="00DE1EED">
        <w:t>plānots izlietot 28 000</w:t>
      </w:r>
      <w:r>
        <w:t xml:space="preserve"> eiro apmēr</w:t>
      </w:r>
      <w:r w:rsidR="00DE1EED">
        <w:t xml:space="preserve">ā un, tāpat kā iepriekšējos gados, </w:t>
      </w:r>
      <w:r>
        <w:t xml:space="preserve">5 000 eiro </w:t>
      </w:r>
      <w:r w:rsidRPr="002E5C38">
        <w:t>informatīv</w:t>
      </w:r>
      <w:r>
        <w:t xml:space="preserve">u pasākumu organizēšanai </w:t>
      </w:r>
      <w:r w:rsidRPr="002E5C38">
        <w:t>uzņēmējiem</w:t>
      </w:r>
      <w:r w:rsidR="00DE1EED">
        <w:t xml:space="preserve">, savukārt 70 000 eiro izdevumos paredzēti </w:t>
      </w:r>
      <w:r>
        <w:t>projektu pieteikumu izstrād</w:t>
      </w:r>
      <w:r w:rsidR="00DE1EED">
        <w:t>e</w:t>
      </w:r>
      <w:r>
        <w:t>i un tehniskās dokumentācijas sagatavošan</w:t>
      </w:r>
      <w:r w:rsidR="00DE1EED">
        <w:t xml:space="preserve">ai, lai nodrošinātu </w:t>
      </w:r>
      <w:r>
        <w:t>pašvaldības dalīb</w:t>
      </w:r>
      <w:r w:rsidR="009C57BB">
        <w:t>u</w:t>
      </w:r>
      <w:r>
        <w:t xml:space="preserve"> investīciju projektu programmās</w:t>
      </w:r>
      <w:r w:rsidR="009C57BB">
        <w:t>.</w:t>
      </w:r>
      <w:r>
        <w:t xml:space="preserve"> </w:t>
      </w:r>
      <w:r w:rsidR="009C57BB" w:rsidRPr="009C57BB">
        <w:t xml:space="preserve">Madlienas tirgus </w:t>
      </w:r>
      <w:r w:rsidR="009C57BB">
        <w:t>būvniecībai ieplānots finansējums 133 853 eiro apmērā un Ogres novadnieka</w:t>
      </w:r>
      <w:r w:rsidR="00AD099D">
        <w:t xml:space="preserve"> kartes</w:t>
      </w:r>
      <w:r w:rsidR="009C57BB">
        <w:t xml:space="preserve"> </w:t>
      </w:r>
      <w:r>
        <w:t xml:space="preserve">darbības nodrošināšanai </w:t>
      </w:r>
      <w:r w:rsidR="009C57BB">
        <w:t>– 150 000 eiro apmērā</w:t>
      </w:r>
      <w:r>
        <w:t xml:space="preserve">. </w:t>
      </w:r>
    </w:p>
    <w:p w14:paraId="2E713206" w14:textId="1BABB45E" w:rsidR="003E0079" w:rsidRDefault="00FE5BC1" w:rsidP="003E0079">
      <w:pPr>
        <w:spacing w:line="360" w:lineRule="auto"/>
        <w:jc w:val="both"/>
      </w:pPr>
      <w:r>
        <w:t xml:space="preserve">     </w:t>
      </w:r>
      <w:r w:rsidR="009C57BB">
        <w:t>B</w:t>
      </w:r>
      <w:r w:rsidR="004222E0">
        <w:t xml:space="preserve">ūvvaldes darbības nodrošināšanai paredzēts finansējums </w:t>
      </w:r>
      <w:r w:rsidR="009C57BB">
        <w:t>718 775</w:t>
      </w:r>
      <w:r w:rsidR="004222E0">
        <w:t xml:space="preserve"> eiro apmērā</w:t>
      </w:r>
      <w:r w:rsidR="00F25047">
        <w:t xml:space="preserve">, kas ir par 221 305 eiro </w:t>
      </w:r>
      <w:r w:rsidR="00F25047" w:rsidRPr="00AD099D">
        <w:t>jeb 44,5 %</w:t>
      </w:r>
      <w:r w:rsidR="00F25047">
        <w:t xml:space="preserve"> vairāk nekā iepriekšējā gadā</w:t>
      </w:r>
      <w:r w:rsidR="00AD099D">
        <w:t xml:space="preserve">, </w:t>
      </w:r>
      <w:r w:rsidR="00891C03">
        <w:t xml:space="preserve">pieaugums </w:t>
      </w:r>
      <w:r w:rsidR="00AD099D">
        <w:t>pamatā ir saistīts ar</w:t>
      </w:r>
      <w:r w:rsidR="00E07510">
        <w:t xml:space="preserve"> izmaiņām v</w:t>
      </w:r>
      <w:r w:rsidR="00E07510" w:rsidRPr="00562512">
        <w:t>alsts un pašvaldību institūciju amatpersonu un darbinieku atlīdzīb</w:t>
      </w:r>
      <w:r w:rsidR="00E07510">
        <w:t xml:space="preserve">as sistēmā, </w:t>
      </w:r>
      <w:r w:rsidR="003E0079" w:rsidRPr="003E0079">
        <w:t>kā arī ar to</w:t>
      </w:r>
      <w:r w:rsidR="003E0079">
        <w:t>,</w:t>
      </w:r>
      <w:r w:rsidR="003E0079" w:rsidRPr="003E0079">
        <w:t xml:space="preserve"> ka 2022.</w:t>
      </w:r>
      <w:r w:rsidR="00891C03">
        <w:t xml:space="preserve"> </w:t>
      </w:r>
      <w:r w:rsidR="003E0079" w:rsidRPr="003E0079">
        <w:t xml:space="preserve">gadā </w:t>
      </w:r>
      <w:r w:rsidR="00891C03">
        <w:t xml:space="preserve">šajā struktūrvienībā </w:t>
      </w:r>
      <w:r w:rsidR="003E0079" w:rsidRPr="003E0079">
        <w:t>ilgstoši nebija aizpildītas amatu vietas</w:t>
      </w:r>
      <w:r w:rsidR="003E0079">
        <w:t>.</w:t>
      </w:r>
    </w:p>
    <w:p w14:paraId="430C9E22" w14:textId="48E5BD2C" w:rsidR="008266CA" w:rsidRDefault="004222E0" w:rsidP="00C476C3">
      <w:pPr>
        <w:spacing w:line="360" w:lineRule="auto"/>
        <w:jc w:val="both"/>
      </w:pPr>
      <w:r>
        <w:t xml:space="preserve">   </w:t>
      </w:r>
      <w:r w:rsidR="009C57BB">
        <w:t xml:space="preserve"> </w:t>
      </w:r>
      <w:r>
        <w:t xml:space="preserve"> </w:t>
      </w:r>
      <w:r w:rsidRPr="009A2350">
        <w:t>Autotransporta</w:t>
      </w:r>
      <w:r w:rsidR="00F25047" w:rsidRPr="009A2350">
        <w:t xml:space="preserve">m </w:t>
      </w:r>
      <w:r w:rsidRPr="009A2350">
        <w:t xml:space="preserve">budžeta izdevumos ieplānots finansējums </w:t>
      </w:r>
      <w:r w:rsidR="00E07510" w:rsidRPr="009A2350">
        <w:t>4 955 334</w:t>
      </w:r>
      <w:r w:rsidR="00F25047" w:rsidRPr="009A2350">
        <w:t xml:space="preserve"> </w:t>
      </w:r>
      <w:r w:rsidR="00F50BBF" w:rsidRPr="009A2350">
        <w:t xml:space="preserve">eiro </w:t>
      </w:r>
      <w:r w:rsidRPr="009A2350">
        <w:t>apjomā</w:t>
      </w:r>
      <w:r w:rsidR="00F25047" w:rsidRPr="009A2350">
        <w:t xml:space="preserve"> – par 3</w:t>
      </w:r>
      <w:r w:rsidR="00E07510" w:rsidRPr="009A2350">
        <w:t>7</w:t>
      </w:r>
      <w:r w:rsidR="00F25047" w:rsidRPr="009A2350">
        <w:t>,8 % jeb 3 010 674  eiro</w:t>
      </w:r>
      <w:r w:rsidR="00CB0295" w:rsidRPr="009A2350">
        <w:t xml:space="preserve"> mazāk nekā iepriekšējā gadā</w:t>
      </w:r>
      <w:r w:rsidR="008266CA">
        <w:t>, jo 2022.</w:t>
      </w:r>
      <w:r w:rsidR="00891C03">
        <w:t xml:space="preserve"> </w:t>
      </w:r>
      <w:r w:rsidR="008266CA">
        <w:t>gadā tika pabeigta četru ielu segumu atjaunošanas darbi un šī gada budžetā ir plānots turpināt 2022.</w:t>
      </w:r>
      <w:r w:rsidR="00891C03">
        <w:t xml:space="preserve"> </w:t>
      </w:r>
      <w:r w:rsidR="008266CA">
        <w:t>gadā uzsākto astoņu ielu būvniecības darbus.</w:t>
      </w:r>
    </w:p>
    <w:p w14:paraId="0C9D344A" w14:textId="0366524E" w:rsidR="004222E0" w:rsidRPr="00E07510" w:rsidRDefault="00CB0295" w:rsidP="008266CA">
      <w:pPr>
        <w:tabs>
          <w:tab w:val="left" w:pos="284"/>
        </w:tabs>
        <w:spacing w:line="360" w:lineRule="auto"/>
        <w:jc w:val="both"/>
        <w:rPr>
          <w:highlight w:val="yellow"/>
        </w:rPr>
      </w:pPr>
      <w:r w:rsidRPr="009A2350">
        <w:t xml:space="preserve"> </w:t>
      </w:r>
      <w:r w:rsidR="008266CA">
        <w:t xml:space="preserve">    </w:t>
      </w:r>
      <w:r w:rsidR="00FB3B60" w:rsidRPr="009A2350">
        <w:t>Šajos izdevumos 1 7</w:t>
      </w:r>
      <w:r w:rsidR="00993F4F">
        <w:t>5</w:t>
      </w:r>
      <w:r w:rsidR="0078220B">
        <w:t>1</w:t>
      </w:r>
      <w:r w:rsidR="00FB3B60" w:rsidRPr="009A2350">
        <w:t> </w:t>
      </w:r>
      <w:r w:rsidR="0078220B">
        <w:t>680</w:t>
      </w:r>
      <w:r w:rsidR="00FB3B60" w:rsidRPr="009A2350">
        <w:t xml:space="preserve"> </w:t>
      </w:r>
      <w:r w:rsidR="00153C6F" w:rsidRPr="009A2350">
        <w:t xml:space="preserve">eiro </w:t>
      </w:r>
      <w:r w:rsidR="00FE5BC1" w:rsidRPr="009A2350">
        <w:t>paredzēt</w:t>
      </w:r>
      <w:r w:rsidR="00FB3B60" w:rsidRPr="009A2350">
        <w:t>s</w:t>
      </w:r>
      <w:r w:rsidR="00FE5BC1" w:rsidRPr="009A2350">
        <w:t xml:space="preserve"> </w:t>
      </w:r>
      <w:r w:rsidR="004222E0" w:rsidRPr="009A2350">
        <w:t>ceļu būvniecībai un remontiem, kā arī satiksmes ceļu ikdienas</w:t>
      </w:r>
      <w:r w:rsidR="006209F5" w:rsidRPr="009A2350">
        <w:t xml:space="preserve"> uzturēšanas darbie</w:t>
      </w:r>
      <w:r w:rsidR="006209F5" w:rsidRPr="00031D0C">
        <w:t>m</w:t>
      </w:r>
      <w:r w:rsidR="00342B05">
        <w:t xml:space="preserve"> Ogrē 1 147 576 eiro, Suntažu pagastā 239 415 eiro,</w:t>
      </w:r>
      <w:r w:rsidR="00B82006">
        <w:t xml:space="preserve"> Lauberes pagastā 49 485 eiro, Ķeipenes pagastā 51 088 eiro, Madlienas pagastā 91 983 eiro Krapes pagastā 44 861 eiro, Mazozolu pagastā 44 489 eiro, Meņģeles pagastā</w:t>
      </w:r>
      <w:r w:rsidR="00993F4F">
        <w:t xml:space="preserve"> 34 214 un Taurupes pagastā 48 569 eiro</w:t>
      </w:r>
      <w:r w:rsidR="009A2350" w:rsidRPr="00031D0C">
        <w:t>.</w:t>
      </w:r>
      <w:r w:rsidR="00153C6F" w:rsidRPr="00031D0C">
        <w:t xml:space="preserve"> </w:t>
      </w:r>
      <w:r w:rsidR="009A2350" w:rsidRPr="009A2350">
        <w:t>Ceļu uzturēšanai</w:t>
      </w:r>
      <w:r w:rsidR="006C315F" w:rsidRPr="009A2350">
        <w:t xml:space="preserve"> Ķegum</w:t>
      </w:r>
      <w:r w:rsidR="009A2350" w:rsidRPr="009A2350">
        <w:t>ā</w:t>
      </w:r>
      <w:r w:rsidR="006C315F" w:rsidRPr="009A2350">
        <w:t xml:space="preserve"> 115 643 eiro, Lielvārdē 259 506 eiro, Ikšķilē </w:t>
      </w:r>
      <w:r w:rsidR="00875B34">
        <w:t xml:space="preserve">un Tīnūžos </w:t>
      </w:r>
      <w:r w:rsidR="006C315F" w:rsidRPr="009A2350">
        <w:t>313 866 eiro</w:t>
      </w:r>
      <w:r w:rsidR="006C315F" w:rsidRPr="00523AF0">
        <w:t xml:space="preserve">, </w:t>
      </w:r>
      <w:r w:rsidR="00604E8D" w:rsidRPr="00523AF0">
        <w:t xml:space="preserve">Tomes pagastā 82 316 eiro, </w:t>
      </w:r>
      <w:r w:rsidR="000B621F">
        <w:t xml:space="preserve">Rembates pagastā 51 028 eiro, </w:t>
      </w:r>
      <w:r w:rsidR="006C315F" w:rsidRPr="00523AF0">
        <w:t>Birzgales pagastā 105 054, Lēdmanes pagastā 90 743 eiro</w:t>
      </w:r>
      <w:r w:rsidR="000B621F">
        <w:t xml:space="preserve"> un</w:t>
      </w:r>
      <w:r w:rsidR="006C315F" w:rsidRPr="00523AF0">
        <w:t xml:space="preserve"> Jumpravas pagastā 96 678 eiro</w:t>
      </w:r>
      <w:r w:rsidR="000B621F">
        <w:t>.</w:t>
      </w:r>
      <w:r w:rsidR="006C315F" w:rsidRPr="00523AF0">
        <w:t xml:space="preserve"> </w:t>
      </w:r>
    </w:p>
    <w:p w14:paraId="05EBB016" w14:textId="1F89EC7B" w:rsidR="008C0C6A" w:rsidRDefault="004222E0" w:rsidP="006C315F">
      <w:pPr>
        <w:spacing w:line="360" w:lineRule="auto"/>
        <w:jc w:val="both"/>
      </w:pPr>
      <w:r w:rsidRPr="000B621F">
        <w:t xml:space="preserve">    </w:t>
      </w:r>
      <w:r w:rsidR="001762AD" w:rsidRPr="000B621F">
        <w:t xml:space="preserve"> </w:t>
      </w:r>
      <w:r w:rsidR="00436004" w:rsidRPr="000B621F">
        <w:t xml:space="preserve">Darbu pabeigšanai </w:t>
      </w:r>
      <w:r w:rsidR="006C315F" w:rsidRPr="000B621F">
        <w:t>Lielvārdes pilsētas Rembates ielas, Stacijas ielas, Uzvaras ielas, Andreja Pumpura ielas un Meža ielas posm</w:t>
      </w:r>
      <w:r w:rsidR="00436004" w:rsidRPr="000B621F">
        <w:t xml:space="preserve">os finansējums </w:t>
      </w:r>
      <w:r w:rsidR="001762AD" w:rsidRPr="000B621F">
        <w:t>ieplānots 671 304 eiro ap</w:t>
      </w:r>
      <w:r w:rsidR="00436004" w:rsidRPr="000B621F">
        <w:t>jomā</w:t>
      </w:r>
      <w:r w:rsidR="001762AD" w:rsidRPr="000B621F">
        <w:t>. Ogrē satiksmes infrastruktūras uzlabošanai finansējums paredzēts: i</w:t>
      </w:r>
      <w:r w:rsidR="006C315F" w:rsidRPr="000B621F">
        <w:t>etves</w:t>
      </w:r>
      <w:r w:rsidR="008C0C6A" w:rsidRPr="000B621F">
        <w:t xml:space="preserve"> </w:t>
      </w:r>
      <w:r w:rsidR="006C315F" w:rsidRPr="000B621F">
        <w:t>Jāņa Čakstes prospekt</w:t>
      </w:r>
      <w:r w:rsidR="008C0C6A" w:rsidRPr="000B621F">
        <w:t>ā (</w:t>
      </w:r>
      <w:r w:rsidR="006C315F" w:rsidRPr="000B621F">
        <w:t xml:space="preserve">posmā no Mazās </w:t>
      </w:r>
      <w:proofErr w:type="spellStart"/>
      <w:r w:rsidR="006C315F" w:rsidRPr="000B621F">
        <w:t>Ķentes</w:t>
      </w:r>
      <w:proofErr w:type="spellEnd"/>
      <w:r w:rsidR="006C315F" w:rsidRPr="000B621F">
        <w:t xml:space="preserve"> ielas līdz Skalbju ielai</w:t>
      </w:r>
      <w:r w:rsidR="008C0C6A" w:rsidRPr="000B621F">
        <w:t xml:space="preserve">) izbūves </w:t>
      </w:r>
      <w:r w:rsidR="00436004" w:rsidRPr="000B621F">
        <w:t>proj</w:t>
      </w:r>
      <w:r w:rsidR="008C0C6A" w:rsidRPr="000B621F">
        <w:t xml:space="preserve">ekta izstrādei </w:t>
      </w:r>
      <w:r w:rsidR="001762AD" w:rsidRPr="000B621F">
        <w:t xml:space="preserve">– </w:t>
      </w:r>
      <w:r w:rsidR="008C0C6A" w:rsidRPr="000B621F">
        <w:t>21 453 eiro</w:t>
      </w:r>
      <w:r w:rsidR="001762AD" w:rsidRPr="000B621F">
        <w:t xml:space="preserve">; </w:t>
      </w:r>
      <w:r w:rsidR="006C315F" w:rsidRPr="000B621F">
        <w:t>Vēju ielas seguma atjaunošana</w:t>
      </w:r>
      <w:r w:rsidR="008C0C6A" w:rsidRPr="000B621F">
        <w:t>s</w:t>
      </w:r>
      <w:r w:rsidR="006C315F" w:rsidRPr="000B621F">
        <w:t xml:space="preserve"> un lietus ūdens kanalizācijas sistēmas izveide</w:t>
      </w:r>
      <w:r w:rsidR="008C0C6A" w:rsidRPr="000B621F">
        <w:t>s būvprojekta izstrādes pabeigšanai – 587 eiro; S</w:t>
      </w:r>
      <w:r w:rsidR="006C315F" w:rsidRPr="000B621F">
        <w:t>aules prospekt</w:t>
      </w:r>
      <w:r w:rsidR="001762AD" w:rsidRPr="000B621F">
        <w:t>a pārbūve</w:t>
      </w:r>
      <w:r w:rsidR="008C0C6A" w:rsidRPr="000B621F">
        <w:t>s darbu pabeigšanai – 80 435 e</w:t>
      </w:r>
      <w:r w:rsidR="001762AD" w:rsidRPr="000B621F">
        <w:t xml:space="preserve">iro; </w:t>
      </w:r>
      <w:r w:rsidR="006C315F" w:rsidRPr="000B621F">
        <w:t xml:space="preserve">Strēlnieku prospekta </w:t>
      </w:r>
      <w:r w:rsidR="001762AD" w:rsidRPr="000B621F">
        <w:t xml:space="preserve">posma </w:t>
      </w:r>
      <w:r w:rsidR="006C315F" w:rsidRPr="000B621F">
        <w:t>no Dārza ielas līdz Jāņa Čakstes prospektam</w:t>
      </w:r>
      <w:r w:rsidR="001762AD" w:rsidRPr="000B621F">
        <w:t xml:space="preserve"> pārbūve</w:t>
      </w:r>
      <w:r w:rsidR="008C0C6A" w:rsidRPr="000B621F">
        <w:t xml:space="preserve">s darbu pabeigšanai – </w:t>
      </w:r>
      <w:r w:rsidR="008C0C6A" w:rsidRPr="000B621F">
        <w:lastRenderedPageBreak/>
        <w:t>890 008 e</w:t>
      </w:r>
      <w:r w:rsidR="001762AD" w:rsidRPr="000B621F">
        <w:t>iro; r</w:t>
      </w:r>
      <w:r w:rsidR="006C315F" w:rsidRPr="000B621F">
        <w:t>otācijas apļu</w:t>
      </w:r>
      <w:r w:rsidR="001762AD" w:rsidRPr="000B621F">
        <w:t xml:space="preserve"> i</w:t>
      </w:r>
      <w:r w:rsidR="006C315F" w:rsidRPr="000B621F">
        <w:t>zbūves būvprojekta izstrāde</w:t>
      </w:r>
      <w:r w:rsidR="001762AD" w:rsidRPr="000B621F">
        <w:t>i</w:t>
      </w:r>
      <w:r w:rsidR="006C315F" w:rsidRPr="000B621F">
        <w:t xml:space="preserve"> </w:t>
      </w:r>
      <w:r w:rsidR="008C0C6A" w:rsidRPr="000B621F">
        <w:t xml:space="preserve">43 282 </w:t>
      </w:r>
      <w:r w:rsidR="00436004" w:rsidRPr="000B621F">
        <w:t xml:space="preserve">eiro; </w:t>
      </w:r>
      <w:r w:rsidR="008C0C6A" w:rsidRPr="000B621F">
        <w:t xml:space="preserve">Skolas ielas posma (no Pirts ielas līdz </w:t>
      </w:r>
      <w:proofErr w:type="spellStart"/>
      <w:r w:rsidR="008C0C6A" w:rsidRPr="000B621F">
        <w:t>Jaunogres</w:t>
      </w:r>
      <w:proofErr w:type="spellEnd"/>
      <w:r w:rsidR="008C0C6A" w:rsidRPr="000B621F">
        <w:t xml:space="preserve"> prospektam) Ogrē pārbūves būvprojekta izstrādei 31 279 eiro.</w:t>
      </w:r>
    </w:p>
    <w:p w14:paraId="3DCEEE1F" w14:textId="74A60139" w:rsidR="006C315F" w:rsidRDefault="00300842" w:rsidP="006C315F">
      <w:pPr>
        <w:spacing w:line="360" w:lineRule="auto"/>
        <w:jc w:val="both"/>
      </w:pPr>
      <w:r>
        <w:t xml:space="preserve">   </w:t>
      </w:r>
      <w:r w:rsidR="008C0C6A">
        <w:t xml:space="preserve">  Veloceliņa uz Lielvārdi </w:t>
      </w:r>
      <w:r w:rsidR="008C0C6A" w:rsidRPr="008C0C6A">
        <w:t>būvprojekta iz</w:t>
      </w:r>
      <w:r w:rsidR="008C0C6A">
        <w:t xml:space="preserve">strādei izdevumos ieplānoti 25 289 eiro, savukārt 33 000 eiro paredzēti </w:t>
      </w:r>
      <w:proofErr w:type="spellStart"/>
      <w:r w:rsidR="008C0C6A">
        <w:t>Dubkalnu</w:t>
      </w:r>
      <w:proofErr w:type="spellEnd"/>
      <w:r w:rsidR="008C0C6A">
        <w:t xml:space="preserve"> ceļa pārbūves darbu pabeigšanai. </w:t>
      </w:r>
      <w:r w:rsidR="008C0C6A" w:rsidRPr="008C0C6A">
        <w:tab/>
      </w:r>
      <w:r w:rsidR="006C315F">
        <w:t xml:space="preserve"> </w:t>
      </w:r>
      <w:r w:rsidR="006C315F">
        <w:tab/>
      </w:r>
    </w:p>
    <w:p w14:paraId="4691E298" w14:textId="0B46E786" w:rsidR="00F25A17" w:rsidRDefault="00F25A17" w:rsidP="00F25A17">
      <w:pPr>
        <w:spacing w:line="360" w:lineRule="auto"/>
        <w:jc w:val="both"/>
      </w:pPr>
      <w:bookmarkStart w:id="3" w:name="_Hlk62506839"/>
      <w:r>
        <w:t xml:space="preserve">   </w:t>
      </w:r>
      <w:r w:rsidR="00300842">
        <w:t xml:space="preserve"> </w:t>
      </w:r>
      <w:r>
        <w:t xml:space="preserve"> </w:t>
      </w:r>
      <w:r w:rsidRPr="00E860BB">
        <w:t xml:space="preserve">Šajā izdevumu kategorijā ietilpst arī finansējums Ogres novada pašvaldības Tūrisma plānošanas un attīstības nodaļas darbības nodrošināšanai – 239 102 eiro, </w:t>
      </w:r>
      <w:r w:rsidRPr="000B621F">
        <w:t>kas ir par 56, 9 % jeb</w:t>
      </w:r>
      <w:r w:rsidRPr="00E860BB">
        <w:t xml:space="preserve"> 86 696 </w:t>
      </w:r>
      <w:r>
        <w:t xml:space="preserve">eiro </w:t>
      </w:r>
      <w:r w:rsidRPr="00E860BB">
        <w:t xml:space="preserve">vairāk nekā iepriekšējā periodā, Ogres novada pašvaldības </w:t>
      </w:r>
      <w:r>
        <w:t>aģentūras “</w:t>
      </w:r>
      <w:r w:rsidRPr="00E860BB">
        <w:t>Tūrisma, sporta un atpūtas kompleksa “Zilie kalni” attīstības aģentūr</w:t>
      </w:r>
      <w:r>
        <w:t>a”</w:t>
      </w:r>
      <w:r w:rsidRPr="00E860BB">
        <w:t xml:space="preserve"> darbības nodrošināšanai –</w:t>
      </w:r>
      <w:r>
        <w:t xml:space="preserve"> 540 043</w:t>
      </w:r>
      <w:r w:rsidRPr="00E860BB">
        <w:t xml:space="preserve"> eiro, </w:t>
      </w:r>
      <w:r>
        <w:t xml:space="preserve">pieaugums </w:t>
      </w:r>
      <w:r w:rsidRPr="000B621F">
        <w:t>254 855 eiro jeb 89,4 %, un Kultūras mantojuma centra “Tīnūžu muiža” darbības nodrošināšanai – 3</w:t>
      </w:r>
      <w:r w:rsidR="000B621F" w:rsidRPr="000B621F">
        <w:t>7</w:t>
      </w:r>
      <w:r w:rsidRPr="000B621F">
        <w:t> </w:t>
      </w:r>
      <w:r w:rsidR="000B621F" w:rsidRPr="000B621F">
        <w:t>2</w:t>
      </w:r>
      <w:r w:rsidRPr="000B621F">
        <w:t>87 eiro, kas ir par 12 304 eiro jeb 49,2 % lielāks</w:t>
      </w:r>
      <w:r>
        <w:t xml:space="preserve"> finansējums nekā 2022. gadā</w:t>
      </w:r>
      <w:r w:rsidRPr="00E860BB">
        <w:t>.</w:t>
      </w:r>
    </w:p>
    <w:p w14:paraId="65AEB80F" w14:textId="77777777" w:rsidR="004222E0" w:rsidRPr="007C44B1" w:rsidRDefault="004222E0" w:rsidP="00C476C3">
      <w:pPr>
        <w:spacing w:line="360" w:lineRule="auto"/>
        <w:jc w:val="center"/>
        <w:rPr>
          <w:b/>
        </w:rPr>
      </w:pPr>
      <w:r w:rsidRPr="007C44B1">
        <w:rPr>
          <w:b/>
        </w:rPr>
        <w:t>Vides aizsardzība</w:t>
      </w:r>
    </w:p>
    <w:p w14:paraId="7AD8054A" w14:textId="4495F7A1" w:rsidR="00410DE0" w:rsidRDefault="004222E0" w:rsidP="0027611A">
      <w:pPr>
        <w:spacing w:line="360" w:lineRule="auto"/>
        <w:jc w:val="both"/>
        <w:rPr>
          <w:bCs/>
        </w:rPr>
      </w:pPr>
      <w:r>
        <w:rPr>
          <w:bCs/>
        </w:rPr>
        <w:t xml:space="preserve">     Š</w:t>
      </w:r>
      <w:r w:rsidRPr="0027611A">
        <w:rPr>
          <w:bCs/>
        </w:rPr>
        <w:t>ajā izdevumu kategorijā 202</w:t>
      </w:r>
      <w:r w:rsidR="00DC70B2">
        <w:rPr>
          <w:bCs/>
        </w:rPr>
        <w:t>3</w:t>
      </w:r>
      <w:r w:rsidRPr="0027611A">
        <w:rPr>
          <w:bCs/>
        </w:rPr>
        <w:t xml:space="preserve">. gada budžetā paredzēts finansējums </w:t>
      </w:r>
      <w:r w:rsidR="00DC70B2">
        <w:t>3 970 394</w:t>
      </w:r>
      <w:r w:rsidRPr="007C44B1">
        <w:t xml:space="preserve"> </w:t>
      </w:r>
      <w:r>
        <w:t>eiro</w:t>
      </w:r>
      <w:r w:rsidRPr="0027611A">
        <w:rPr>
          <w:bCs/>
        </w:rPr>
        <w:t xml:space="preserve"> apmērā, k</w:t>
      </w:r>
      <w:r>
        <w:rPr>
          <w:bCs/>
        </w:rPr>
        <w:t>opējo</w:t>
      </w:r>
      <w:r w:rsidR="00A8155D">
        <w:rPr>
          <w:bCs/>
        </w:rPr>
        <w:t>s</w:t>
      </w:r>
      <w:r>
        <w:rPr>
          <w:bCs/>
        </w:rPr>
        <w:t xml:space="preserve"> izdevum</w:t>
      </w:r>
      <w:r w:rsidR="00A8155D">
        <w:rPr>
          <w:bCs/>
        </w:rPr>
        <w:t>os</w:t>
      </w:r>
      <w:r>
        <w:rPr>
          <w:bCs/>
        </w:rPr>
        <w:t xml:space="preserve"> tie veido</w:t>
      </w:r>
      <w:r w:rsidRPr="0027611A">
        <w:rPr>
          <w:bCs/>
        </w:rPr>
        <w:t xml:space="preserve"> </w:t>
      </w:r>
      <w:r w:rsidRPr="007C44B1">
        <w:rPr>
          <w:bCs/>
        </w:rPr>
        <w:t>3,</w:t>
      </w:r>
      <w:r w:rsidR="00DC70B2">
        <w:rPr>
          <w:bCs/>
        </w:rPr>
        <w:t>4</w:t>
      </w:r>
      <w:r w:rsidRPr="007C44B1">
        <w:rPr>
          <w:bCs/>
        </w:rPr>
        <w:t xml:space="preserve"> %</w:t>
      </w:r>
      <w:r>
        <w:rPr>
          <w:bCs/>
        </w:rPr>
        <w:t xml:space="preserve"> un ir par </w:t>
      </w:r>
      <w:r w:rsidR="00DC70B2">
        <w:rPr>
          <w:bCs/>
        </w:rPr>
        <w:t>1</w:t>
      </w:r>
      <w:r w:rsidR="000B621F">
        <w:rPr>
          <w:bCs/>
        </w:rPr>
        <w:t>2</w:t>
      </w:r>
      <w:r w:rsidR="00DC70B2">
        <w:rPr>
          <w:bCs/>
        </w:rPr>
        <w:t>,</w:t>
      </w:r>
      <w:r w:rsidR="000B621F">
        <w:rPr>
          <w:bCs/>
        </w:rPr>
        <w:t>6</w:t>
      </w:r>
      <w:r w:rsidR="009225F6">
        <w:rPr>
          <w:bCs/>
        </w:rPr>
        <w:t xml:space="preserve"> </w:t>
      </w:r>
      <w:r>
        <w:rPr>
          <w:bCs/>
        </w:rPr>
        <w:t xml:space="preserve">% jeb </w:t>
      </w:r>
      <w:r w:rsidR="00DC70B2">
        <w:rPr>
          <w:bCs/>
        </w:rPr>
        <w:t>573 901</w:t>
      </w:r>
      <w:r>
        <w:rPr>
          <w:bCs/>
        </w:rPr>
        <w:t xml:space="preserve"> eiro mazāk salīdzinājumā ar </w:t>
      </w:r>
      <w:r w:rsidRPr="00A8155D">
        <w:rPr>
          <w:bCs/>
        </w:rPr>
        <w:t>202</w:t>
      </w:r>
      <w:r w:rsidR="00DC70B2">
        <w:rPr>
          <w:bCs/>
        </w:rPr>
        <w:t>2</w:t>
      </w:r>
      <w:r w:rsidRPr="00A8155D">
        <w:rPr>
          <w:bCs/>
        </w:rPr>
        <w:t>. gada izpild</w:t>
      </w:r>
      <w:r w:rsidR="00104738" w:rsidRPr="00A8155D">
        <w:rPr>
          <w:bCs/>
        </w:rPr>
        <w:t>i</w:t>
      </w:r>
      <w:r w:rsidR="009225F6" w:rsidRPr="00A8155D">
        <w:rPr>
          <w:bCs/>
        </w:rPr>
        <w:t xml:space="preserve">, jo </w:t>
      </w:r>
      <w:r w:rsidR="00A85F45" w:rsidRPr="00A8155D">
        <w:rPr>
          <w:bCs/>
        </w:rPr>
        <w:t>pagājušajā</w:t>
      </w:r>
      <w:r w:rsidR="009225F6" w:rsidRPr="00A8155D">
        <w:rPr>
          <w:bCs/>
        </w:rPr>
        <w:t xml:space="preserve"> gadā tika realizēts projekts “</w:t>
      </w:r>
      <w:r w:rsidR="00DC70B2">
        <w:rPr>
          <w:bCs/>
        </w:rPr>
        <w:t>Ogres pašvaldības ēka Skolas ielā 12, Ogrē, energoefektivitātes paaugstināšana, izmantojot atjaunojamos energoresursus</w:t>
      </w:r>
      <w:r w:rsidR="009225F6">
        <w:rPr>
          <w:bCs/>
        </w:rPr>
        <w:t>”</w:t>
      </w:r>
      <w:r w:rsidR="00410DE0">
        <w:rPr>
          <w:bCs/>
        </w:rPr>
        <w:t xml:space="preserve"> un veikti </w:t>
      </w:r>
      <w:r w:rsidR="00410DE0" w:rsidRPr="00410DE0">
        <w:rPr>
          <w:bCs/>
        </w:rPr>
        <w:t>energoefektivitātes pasākumi Ogresgala pagasta pirmsskolas izglītības iestād</w:t>
      </w:r>
      <w:r w:rsidR="00AB43EB">
        <w:rPr>
          <w:bCs/>
        </w:rPr>
        <w:t>ē</w:t>
      </w:r>
      <w:r w:rsidR="00410DE0" w:rsidRPr="00410DE0">
        <w:rPr>
          <w:bCs/>
        </w:rPr>
        <w:t xml:space="preserve"> “Ābelīte</w:t>
      </w:r>
      <w:r w:rsidR="00300842">
        <w:rPr>
          <w:bCs/>
        </w:rPr>
        <w:t>”.</w:t>
      </w:r>
      <w:r w:rsidR="00410DE0">
        <w:rPr>
          <w:bCs/>
        </w:rPr>
        <w:t xml:space="preserve"> </w:t>
      </w:r>
    </w:p>
    <w:p w14:paraId="4C4FF306" w14:textId="77777777" w:rsidR="004222E0" w:rsidRPr="0027611A" w:rsidRDefault="00410DE0" w:rsidP="0027611A">
      <w:pPr>
        <w:spacing w:line="360" w:lineRule="auto"/>
        <w:jc w:val="both"/>
        <w:rPr>
          <w:bCs/>
        </w:rPr>
      </w:pPr>
      <w:r>
        <w:rPr>
          <w:bCs/>
        </w:rPr>
        <w:t xml:space="preserve">     </w:t>
      </w:r>
      <w:r w:rsidR="004222E0" w:rsidRPr="008D213B">
        <w:rPr>
          <w:bCs/>
        </w:rPr>
        <w:t xml:space="preserve">Atkritumu apsaimniekošanai </w:t>
      </w:r>
      <w:r w:rsidR="00DC70B2">
        <w:rPr>
          <w:bCs/>
        </w:rPr>
        <w:t xml:space="preserve">izdevumos </w:t>
      </w:r>
      <w:r w:rsidR="004222E0" w:rsidRPr="008D213B">
        <w:rPr>
          <w:bCs/>
        </w:rPr>
        <w:t xml:space="preserve">paredzēti </w:t>
      </w:r>
      <w:r w:rsidR="00DC70B2">
        <w:rPr>
          <w:bCs/>
        </w:rPr>
        <w:t>482 342</w:t>
      </w:r>
      <w:r w:rsidR="004222E0" w:rsidRPr="008D213B">
        <w:rPr>
          <w:bCs/>
        </w:rPr>
        <w:t xml:space="preserve"> eiro, t.sk. ielu tīrīšanai, atkritumu savākšanai un teritoriju labiekārtošanai </w:t>
      </w:r>
      <w:r w:rsidR="00DC70B2">
        <w:rPr>
          <w:bCs/>
        </w:rPr>
        <w:t>462  983</w:t>
      </w:r>
      <w:r w:rsidR="004222E0" w:rsidRPr="008D213B">
        <w:rPr>
          <w:bCs/>
        </w:rPr>
        <w:t xml:space="preserve"> eiro un atkritumu apsaimniekošanas koncesijas līguma izpildei 19 360 eiro.</w:t>
      </w:r>
      <w:r w:rsidR="004222E0" w:rsidRPr="0027611A">
        <w:rPr>
          <w:bCs/>
        </w:rPr>
        <w:t xml:space="preserve"> </w:t>
      </w:r>
    </w:p>
    <w:p w14:paraId="322B12DC" w14:textId="7A21B7E5" w:rsidR="004222E0" w:rsidRPr="0027611A" w:rsidRDefault="004222E0" w:rsidP="0027611A">
      <w:pPr>
        <w:spacing w:line="360" w:lineRule="auto"/>
        <w:jc w:val="both"/>
        <w:rPr>
          <w:bCs/>
        </w:rPr>
      </w:pPr>
      <w:r>
        <w:rPr>
          <w:bCs/>
        </w:rPr>
        <w:t xml:space="preserve">     </w:t>
      </w:r>
      <w:r w:rsidRPr="0027611A">
        <w:rPr>
          <w:bCs/>
        </w:rPr>
        <w:t xml:space="preserve">Notekūdeņu apsaimniekošanai ieplānots finansējums </w:t>
      </w:r>
      <w:r w:rsidR="00DC70B2">
        <w:rPr>
          <w:bCs/>
        </w:rPr>
        <w:t>1 120 417</w:t>
      </w:r>
      <w:r w:rsidRPr="0061650D">
        <w:rPr>
          <w:bCs/>
        </w:rPr>
        <w:t xml:space="preserve"> </w:t>
      </w:r>
      <w:r w:rsidRPr="0027611A">
        <w:rPr>
          <w:bCs/>
        </w:rPr>
        <w:t xml:space="preserve">eiro, t.sk. </w:t>
      </w:r>
      <w:r w:rsidR="00DC70B2">
        <w:rPr>
          <w:bCs/>
        </w:rPr>
        <w:t>230 396</w:t>
      </w:r>
      <w:r w:rsidRPr="0061650D">
        <w:rPr>
          <w:bCs/>
        </w:rPr>
        <w:t xml:space="preserve"> </w:t>
      </w:r>
      <w:r w:rsidRPr="0027611A">
        <w:rPr>
          <w:bCs/>
        </w:rPr>
        <w:t xml:space="preserve">eiro lietus </w:t>
      </w:r>
      <w:r w:rsidR="00AB43EB">
        <w:rPr>
          <w:bCs/>
        </w:rPr>
        <w:t>ūdens</w:t>
      </w:r>
      <w:r w:rsidRPr="0027611A">
        <w:rPr>
          <w:bCs/>
        </w:rPr>
        <w:t xml:space="preserve"> kanalizācijai un </w:t>
      </w:r>
      <w:r w:rsidRPr="0061650D">
        <w:rPr>
          <w:bCs/>
        </w:rPr>
        <w:t>54</w:t>
      </w:r>
      <w:r w:rsidR="00DC70B2">
        <w:rPr>
          <w:bCs/>
        </w:rPr>
        <w:t>8</w:t>
      </w:r>
      <w:r w:rsidRPr="0061650D">
        <w:rPr>
          <w:bCs/>
        </w:rPr>
        <w:t xml:space="preserve"> 6</w:t>
      </w:r>
      <w:r w:rsidR="00DC70B2">
        <w:rPr>
          <w:bCs/>
        </w:rPr>
        <w:t>91</w:t>
      </w:r>
      <w:r w:rsidRPr="0061650D">
        <w:rPr>
          <w:bCs/>
        </w:rPr>
        <w:t xml:space="preserve"> </w:t>
      </w:r>
      <w:r w:rsidRPr="0027611A">
        <w:rPr>
          <w:bCs/>
        </w:rPr>
        <w:t>eiro notekūdeņu savākšanai un attīrīšanai</w:t>
      </w:r>
      <w:r>
        <w:rPr>
          <w:bCs/>
        </w:rPr>
        <w:t xml:space="preserve">. </w:t>
      </w:r>
      <w:r w:rsidR="00DC70B2">
        <w:rPr>
          <w:bCs/>
        </w:rPr>
        <w:t xml:space="preserve">Meliorācijas sistēmu pārbūvei </w:t>
      </w:r>
      <w:proofErr w:type="spellStart"/>
      <w:r w:rsidR="00DC70B2">
        <w:rPr>
          <w:bCs/>
        </w:rPr>
        <w:t>Ciemupē</w:t>
      </w:r>
      <w:proofErr w:type="spellEnd"/>
      <w:r w:rsidR="00DC70B2">
        <w:rPr>
          <w:bCs/>
        </w:rPr>
        <w:t xml:space="preserve">, Zvejnieku, Celmlaužu, Daugavas un Krasta ielas rajonā, izdevumos paredzēts finansējums </w:t>
      </w:r>
      <w:r w:rsidR="00410DE0">
        <w:rPr>
          <w:bCs/>
        </w:rPr>
        <w:t>341 330 eiro apmērā.</w:t>
      </w:r>
    </w:p>
    <w:p w14:paraId="397F480E" w14:textId="7A98C32D" w:rsidR="004222E0" w:rsidRPr="008D213B" w:rsidRDefault="004222E0" w:rsidP="0027611A">
      <w:pPr>
        <w:spacing w:line="360" w:lineRule="auto"/>
        <w:jc w:val="both"/>
        <w:rPr>
          <w:bCs/>
        </w:rPr>
      </w:pPr>
      <w:r>
        <w:rPr>
          <w:bCs/>
        </w:rPr>
        <w:t xml:space="preserve">     </w:t>
      </w:r>
      <w:r w:rsidRPr="0061650D">
        <w:rPr>
          <w:bCs/>
        </w:rPr>
        <w:t>Vides piesārņojuma novēršana</w:t>
      </w:r>
      <w:r>
        <w:rPr>
          <w:bCs/>
        </w:rPr>
        <w:t>s</w:t>
      </w:r>
      <w:r w:rsidRPr="0061650D">
        <w:rPr>
          <w:bCs/>
        </w:rPr>
        <w:t xml:space="preserve"> un samazināšan</w:t>
      </w:r>
      <w:r>
        <w:rPr>
          <w:bCs/>
        </w:rPr>
        <w:t>as pasākumiem ieplānot</w:t>
      </w:r>
      <w:r w:rsidR="00410DE0">
        <w:rPr>
          <w:bCs/>
        </w:rPr>
        <w:t xml:space="preserve">ais finansējums 2 315 107 </w:t>
      </w:r>
      <w:r w:rsidR="00104738">
        <w:rPr>
          <w:bCs/>
        </w:rPr>
        <w:t>eiro</w:t>
      </w:r>
      <w:r w:rsidR="00410DE0">
        <w:rPr>
          <w:bCs/>
        </w:rPr>
        <w:t xml:space="preserve"> apmērā paredzēts </w:t>
      </w:r>
      <w:r>
        <w:rPr>
          <w:bCs/>
        </w:rPr>
        <w:t>projekta “</w:t>
      </w:r>
      <w:r w:rsidRPr="0061650D">
        <w:rPr>
          <w:bCs/>
        </w:rPr>
        <w:t>Ēkas Skolas ielā 4, Ikšķilē, energoefektivitātes uzlabošana un pārbūve par pašvaldības daudzfunkcionālu pakalpojumu centru</w:t>
      </w:r>
      <w:r>
        <w:rPr>
          <w:bCs/>
        </w:rPr>
        <w:t>” realizēšanai</w:t>
      </w:r>
      <w:r w:rsidR="00104738">
        <w:rPr>
          <w:bCs/>
        </w:rPr>
        <w:t xml:space="preserve">. </w:t>
      </w:r>
    </w:p>
    <w:p w14:paraId="62FC1B86" w14:textId="7A647324" w:rsidR="004222E0" w:rsidRDefault="004222E0" w:rsidP="0027611A">
      <w:pPr>
        <w:spacing w:line="360" w:lineRule="auto"/>
        <w:jc w:val="both"/>
        <w:rPr>
          <w:bCs/>
        </w:rPr>
      </w:pPr>
      <w:r w:rsidRPr="008D213B">
        <w:rPr>
          <w:bCs/>
        </w:rPr>
        <w:t xml:space="preserve">    </w:t>
      </w:r>
      <w:r w:rsidR="00104738">
        <w:rPr>
          <w:bCs/>
        </w:rPr>
        <w:t xml:space="preserve"> N</w:t>
      </w:r>
      <w:r w:rsidR="00104738" w:rsidRPr="00104738">
        <w:rPr>
          <w:bCs/>
        </w:rPr>
        <w:t>o dabas resursu nodokļa</w:t>
      </w:r>
      <w:r w:rsidR="00410DE0">
        <w:rPr>
          <w:bCs/>
        </w:rPr>
        <w:t xml:space="preserve"> ieņēmumiem 52 527</w:t>
      </w:r>
      <w:r w:rsidR="00104738" w:rsidRPr="00104738">
        <w:rPr>
          <w:bCs/>
        </w:rPr>
        <w:t xml:space="preserve"> eiro </w:t>
      </w:r>
      <w:r w:rsidR="00410DE0">
        <w:rPr>
          <w:bCs/>
        </w:rPr>
        <w:t>paredzēts izlietot</w:t>
      </w:r>
      <w:r w:rsidR="00104738" w:rsidRPr="00104738">
        <w:rPr>
          <w:bCs/>
        </w:rPr>
        <w:t xml:space="preserve"> </w:t>
      </w:r>
      <w:r w:rsidR="00104738">
        <w:rPr>
          <w:bCs/>
        </w:rPr>
        <w:t>b</w:t>
      </w:r>
      <w:r w:rsidRPr="008D213B">
        <w:rPr>
          <w:bCs/>
        </w:rPr>
        <w:t xml:space="preserve">ioloģiskās daudzveidības un ainavas aizsardzībai </w:t>
      </w:r>
      <w:r w:rsidR="008D213B">
        <w:rPr>
          <w:bCs/>
        </w:rPr>
        <w:t>pasākumiem</w:t>
      </w:r>
      <w:r w:rsidR="00104738">
        <w:rPr>
          <w:bCs/>
        </w:rPr>
        <w:t xml:space="preserve">, </w:t>
      </w:r>
      <w:r w:rsidR="00104738" w:rsidRPr="00104738">
        <w:rPr>
          <w:bCs/>
        </w:rPr>
        <w:t xml:space="preserve">tādiem </w:t>
      </w:r>
      <w:r w:rsidR="008D213B">
        <w:rPr>
          <w:bCs/>
        </w:rPr>
        <w:t xml:space="preserve">kā </w:t>
      </w:r>
      <w:proofErr w:type="spellStart"/>
      <w:r w:rsidR="008D213B">
        <w:rPr>
          <w:bCs/>
        </w:rPr>
        <w:t>latvāņu</w:t>
      </w:r>
      <w:proofErr w:type="spellEnd"/>
      <w:r w:rsidR="008D213B">
        <w:rPr>
          <w:bCs/>
        </w:rPr>
        <w:t xml:space="preserve"> </w:t>
      </w:r>
      <w:r w:rsidR="00300842">
        <w:rPr>
          <w:bCs/>
        </w:rPr>
        <w:t xml:space="preserve">izplatības </w:t>
      </w:r>
      <w:r w:rsidR="008D213B">
        <w:rPr>
          <w:bCs/>
        </w:rPr>
        <w:t xml:space="preserve">ierobežošana, mežu </w:t>
      </w:r>
      <w:r w:rsidR="008D213B" w:rsidRPr="008D213B">
        <w:rPr>
          <w:bCs/>
        </w:rPr>
        <w:t>vides stāvokļa kontrole</w:t>
      </w:r>
      <w:r w:rsidR="00104738">
        <w:rPr>
          <w:bCs/>
        </w:rPr>
        <w:t xml:space="preserve"> un kopšana</w:t>
      </w:r>
      <w:r w:rsidR="008D213B">
        <w:rPr>
          <w:bCs/>
        </w:rPr>
        <w:t xml:space="preserve">, </w:t>
      </w:r>
      <w:r w:rsidR="00104738">
        <w:rPr>
          <w:bCs/>
        </w:rPr>
        <w:t>niedru pļaušana</w:t>
      </w:r>
      <w:r w:rsidR="008D213B" w:rsidRPr="008D213B">
        <w:rPr>
          <w:bCs/>
        </w:rPr>
        <w:t xml:space="preserve"> un ūdensaugu tīrīšana no ūdenstilp</w:t>
      </w:r>
      <w:r w:rsidR="008D213B">
        <w:rPr>
          <w:bCs/>
        </w:rPr>
        <w:t>ēm krasta</w:t>
      </w:r>
      <w:r w:rsidR="008D213B" w:rsidRPr="008D213B">
        <w:rPr>
          <w:bCs/>
        </w:rPr>
        <w:t xml:space="preserve"> līnijā</w:t>
      </w:r>
      <w:r w:rsidR="008D213B">
        <w:rPr>
          <w:bCs/>
        </w:rPr>
        <w:t xml:space="preserve"> u.c.</w:t>
      </w:r>
    </w:p>
    <w:p w14:paraId="7CB8C6BB" w14:textId="77777777" w:rsidR="004222E0" w:rsidRDefault="004222E0" w:rsidP="004E7E72">
      <w:pPr>
        <w:spacing w:line="360" w:lineRule="auto"/>
        <w:jc w:val="center"/>
        <w:rPr>
          <w:b/>
          <w:iCs/>
          <w:caps/>
        </w:rPr>
      </w:pPr>
      <w:r w:rsidRPr="00AE0ED3">
        <w:rPr>
          <w:rFonts w:ascii="Times New Roman Bold" w:hAnsi="Times New Roman Bold"/>
          <w:b/>
          <w:iCs/>
        </w:rPr>
        <w:t>Pašvaldības teritorijas un mājokļu apsaimniekošana</w:t>
      </w:r>
    </w:p>
    <w:p w14:paraId="57ACF914" w14:textId="7AA22349" w:rsidR="004222E0" w:rsidRPr="008F69D1" w:rsidRDefault="004222E0" w:rsidP="0027611A">
      <w:pPr>
        <w:spacing w:line="360" w:lineRule="auto"/>
        <w:jc w:val="both"/>
      </w:pPr>
      <w:r>
        <w:t xml:space="preserve">     </w:t>
      </w:r>
      <w:r w:rsidRPr="008F69D1">
        <w:t>202</w:t>
      </w:r>
      <w:r w:rsidR="00410DE0">
        <w:t>3</w:t>
      </w:r>
      <w:r w:rsidRPr="008F69D1">
        <w:t xml:space="preserve">. gada budžetā šajā izdevumu kategorijā </w:t>
      </w:r>
      <w:r>
        <w:t xml:space="preserve">plānotā finansējuma </w:t>
      </w:r>
      <w:r w:rsidRPr="008B74C8">
        <w:t>īpatsvars kopējos izdevumos ir 12,</w:t>
      </w:r>
      <w:r w:rsidR="00410DE0">
        <w:t>0</w:t>
      </w:r>
      <w:r w:rsidRPr="008B74C8">
        <w:t xml:space="preserve"> %</w:t>
      </w:r>
      <w:r>
        <w:t xml:space="preserve">, </w:t>
      </w:r>
      <w:r w:rsidRPr="008F69D1">
        <w:t>finansējum</w:t>
      </w:r>
      <w:r>
        <w:t>a apjoms –</w:t>
      </w:r>
      <w:r w:rsidRPr="008F69D1">
        <w:t xml:space="preserve"> </w:t>
      </w:r>
      <w:r w:rsidR="00410DE0" w:rsidRPr="00410DE0">
        <w:t>13 938 699</w:t>
      </w:r>
      <w:r w:rsidRPr="008F69D1">
        <w:rPr>
          <w:b/>
        </w:rPr>
        <w:t xml:space="preserve"> </w:t>
      </w:r>
      <w:r>
        <w:t xml:space="preserve">eiro, kas ir par </w:t>
      </w:r>
      <w:r w:rsidR="00410DE0">
        <w:t>10,4</w:t>
      </w:r>
      <w:r>
        <w:t xml:space="preserve"> % jeb </w:t>
      </w:r>
      <w:r w:rsidR="00410DE0">
        <w:t xml:space="preserve">1 308 682 </w:t>
      </w:r>
      <w:r>
        <w:t xml:space="preserve">eiro </w:t>
      </w:r>
      <w:r w:rsidR="00410DE0">
        <w:t xml:space="preserve">lielāks, salīdzinot ar izpildi </w:t>
      </w:r>
      <w:r>
        <w:t>202</w:t>
      </w:r>
      <w:r w:rsidR="00410DE0">
        <w:t>2</w:t>
      </w:r>
      <w:r>
        <w:t>. gadā.</w:t>
      </w:r>
      <w:r w:rsidRPr="008F69D1">
        <w:t xml:space="preserve"> </w:t>
      </w:r>
    </w:p>
    <w:p w14:paraId="21DC6BEE" w14:textId="77777777" w:rsidR="00FC5C2D" w:rsidRDefault="004222E0" w:rsidP="0027611A">
      <w:pPr>
        <w:spacing w:line="360" w:lineRule="auto"/>
        <w:jc w:val="both"/>
      </w:pPr>
      <w:r w:rsidRPr="008F69D1">
        <w:lastRenderedPageBreak/>
        <w:t xml:space="preserve">     Mājokļu apsaimniekošanai paredzētais finansējums ir </w:t>
      </w:r>
      <w:r w:rsidR="00410DE0">
        <w:t xml:space="preserve">2 775 866 </w:t>
      </w:r>
      <w:r w:rsidRPr="008F69D1">
        <w:t xml:space="preserve">eiro, t.sk. pašvaldības aģentūrai “Ogres komunikācijas” – 2 </w:t>
      </w:r>
      <w:r w:rsidR="00FC5C2D">
        <w:t>654</w:t>
      </w:r>
      <w:r w:rsidRPr="008F69D1">
        <w:t> </w:t>
      </w:r>
      <w:r w:rsidR="00FC5C2D">
        <w:t>230</w:t>
      </w:r>
      <w:r w:rsidRPr="008F69D1">
        <w:t xml:space="preserve"> eiro, pašvaldības aģentūrai “Rosme” – </w:t>
      </w:r>
      <w:r w:rsidR="00FC5C2D">
        <w:t>91 910</w:t>
      </w:r>
      <w:r w:rsidRPr="008F69D1">
        <w:t xml:space="preserve"> eiro,</w:t>
      </w:r>
      <w:r w:rsidR="00FC5C2D">
        <w:t xml:space="preserve"> </w:t>
      </w:r>
      <w:r w:rsidRPr="008F69D1">
        <w:t xml:space="preserve">Lauberes pagasta pārvaldei </w:t>
      </w:r>
      <w:r w:rsidR="00FC5C2D">
        <w:t>8 976</w:t>
      </w:r>
      <w:r w:rsidRPr="008F69D1">
        <w:t xml:space="preserve"> eiro un Ķeipenes pagasta pārvaldei – </w:t>
      </w:r>
      <w:r w:rsidR="00FC5C2D">
        <w:t>20 750</w:t>
      </w:r>
      <w:r w:rsidRPr="008F69D1">
        <w:t xml:space="preserve"> eiro. </w:t>
      </w:r>
      <w:r w:rsidR="00FC5C2D">
        <w:t xml:space="preserve">   </w:t>
      </w:r>
    </w:p>
    <w:p w14:paraId="20254003" w14:textId="3930A76C" w:rsidR="00E806A6" w:rsidRDefault="00FC5C2D" w:rsidP="0027611A">
      <w:pPr>
        <w:spacing w:line="360" w:lineRule="auto"/>
        <w:jc w:val="both"/>
      </w:pPr>
      <w:r>
        <w:t xml:space="preserve">  </w:t>
      </w:r>
      <w:r w:rsidR="00300842">
        <w:t xml:space="preserve"> </w:t>
      </w:r>
      <w:r>
        <w:t xml:space="preserve">  </w:t>
      </w:r>
      <w:r w:rsidR="004222E0" w:rsidRPr="008F69D1">
        <w:t xml:space="preserve">Siltumapgādes nodrošināšanai paredzēts finansējums </w:t>
      </w:r>
      <w:r>
        <w:t>819 518</w:t>
      </w:r>
      <w:r w:rsidR="004222E0" w:rsidRPr="008F69D1">
        <w:t xml:space="preserve"> eiro apmērā, no tiem pašvaldības aģentūrai “Rosme” – </w:t>
      </w:r>
      <w:r w:rsidR="00C30B97">
        <w:t>312 190</w:t>
      </w:r>
      <w:r w:rsidR="004222E0" w:rsidRPr="008F69D1">
        <w:t xml:space="preserve"> eiro</w:t>
      </w:r>
      <w:r>
        <w:t>, Lauberes pagasta pārvaldei –133 528 eiro, Ķeipenes pagasta pārvaldei – 105 700 eiro, Madlienas pagasta pārvaldei 221 100 eiro un Taurupes pagasta pārvaldei – 47 000 eiro</w:t>
      </w:r>
      <w:r w:rsidR="00E806A6">
        <w:t>.</w:t>
      </w:r>
    </w:p>
    <w:p w14:paraId="50156F8E" w14:textId="3A6354B8" w:rsidR="004222E0" w:rsidRPr="008F69D1" w:rsidRDefault="004222E0" w:rsidP="0027611A">
      <w:pPr>
        <w:spacing w:line="360" w:lineRule="auto"/>
        <w:jc w:val="both"/>
      </w:pPr>
      <w:r w:rsidRPr="008F69D1">
        <w:t xml:space="preserve">     Ūdensapgādes nodrošināšanai izdevumos plānots finansējums </w:t>
      </w:r>
      <w:r w:rsidR="00FC5C2D">
        <w:t>680 060</w:t>
      </w:r>
      <w:r w:rsidRPr="008F69D1">
        <w:t xml:space="preserve"> eiro</w:t>
      </w:r>
      <w:r w:rsidR="00FC5C2D">
        <w:t xml:space="preserve"> apmērā</w:t>
      </w:r>
      <w:r w:rsidRPr="008F69D1">
        <w:t xml:space="preserve">, t.sk. pašvaldības aģentūrai “Ogres komunikācijas” – </w:t>
      </w:r>
      <w:r w:rsidR="00FC5C2D">
        <w:t>358 827</w:t>
      </w:r>
      <w:r w:rsidRPr="008F69D1">
        <w:t xml:space="preserve"> eiro, pašvaldības </w:t>
      </w:r>
      <w:r w:rsidRPr="00A8155D">
        <w:t>aģentūr</w:t>
      </w:r>
      <w:r w:rsidR="00A8155D" w:rsidRPr="00A8155D">
        <w:t>ai</w:t>
      </w:r>
      <w:r w:rsidRPr="008F69D1">
        <w:t xml:space="preserve"> “Rosme” – </w:t>
      </w:r>
      <w:r w:rsidR="00FC5C2D">
        <w:t>35 337</w:t>
      </w:r>
      <w:r w:rsidRPr="008F69D1">
        <w:t xml:space="preserve"> eiro</w:t>
      </w:r>
      <w:r w:rsidR="00A8155D" w:rsidRPr="00A8155D">
        <w:t>,</w:t>
      </w:r>
      <w:r w:rsidRPr="008F69D1">
        <w:t xml:space="preserve"> Lauberes pagasta pārvaldei – </w:t>
      </w:r>
      <w:r w:rsidR="00FC5C2D">
        <w:t>28 158</w:t>
      </w:r>
      <w:r w:rsidRPr="008F69D1">
        <w:t xml:space="preserve"> eiro, Ķeipenes pagasta pārvaldei – </w:t>
      </w:r>
      <w:r w:rsidR="00FC5C2D">
        <w:t>55 934</w:t>
      </w:r>
      <w:r w:rsidRPr="008F69D1">
        <w:t xml:space="preserve"> eiro, Madlienas pagasta pārvaldei – </w:t>
      </w:r>
      <w:r w:rsidR="00FC5C2D">
        <w:t>52 841</w:t>
      </w:r>
      <w:r w:rsidRPr="008F69D1">
        <w:t xml:space="preserve">eiro, Krapes pagasta pārvaldei – </w:t>
      </w:r>
      <w:r w:rsidR="00FC5C2D">
        <w:t>16 080</w:t>
      </w:r>
      <w:r w:rsidRPr="008F69D1">
        <w:t xml:space="preserve"> eiro, Mazozolu pagasta pārvaldei </w:t>
      </w:r>
      <w:r w:rsidR="00A8155D" w:rsidRPr="00A8155D">
        <w:t>–</w:t>
      </w:r>
      <w:r w:rsidR="00F25105">
        <w:t xml:space="preserve"> </w:t>
      </w:r>
      <w:r w:rsidR="00FC5C2D">
        <w:t>9 671</w:t>
      </w:r>
      <w:r w:rsidRPr="008F69D1">
        <w:t xml:space="preserve"> eiro, Meņģeles pagasta pārvaldei – </w:t>
      </w:r>
      <w:r w:rsidR="00236666">
        <w:t xml:space="preserve">113 512 </w:t>
      </w:r>
      <w:r w:rsidRPr="008F69D1">
        <w:t xml:space="preserve"> eiro un Taurupes pagasta pārvaldei – </w:t>
      </w:r>
      <w:r w:rsidR="00236666">
        <w:t>9 700</w:t>
      </w:r>
      <w:r w:rsidRPr="008F69D1">
        <w:t xml:space="preserve"> eiro.</w:t>
      </w:r>
      <w:r>
        <w:t xml:space="preserve"> </w:t>
      </w:r>
    </w:p>
    <w:p w14:paraId="61658AD4" w14:textId="58B47B54" w:rsidR="004E7555" w:rsidRDefault="004E7555" w:rsidP="00C476C3">
      <w:pPr>
        <w:spacing w:line="360" w:lineRule="auto"/>
        <w:jc w:val="both"/>
      </w:pPr>
      <w:r>
        <w:t xml:space="preserve">     </w:t>
      </w:r>
      <w:r w:rsidRPr="004E7555">
        <w:t>Komunālajai saimniecībai piecos novada pagastos, kur</w:t>
      </w:r>
      <w:r w:rsidR="00300842">
        <w:t>os</w:t>
      </w:r>
      <w:r w:rsidRPr="004E7555">
        <w:t xml:space="preserve"> šī pakalpojuma nodrošināšanu</w:t>
      </w:r>
      <w:r w:rsidR="00300842">
        <w:t xml:space="preserve"> organizē </w:t>
      </w:r>
      <w:r w:rsidR="00300842" w:rsidRPr="00300842">
        <w:t>pārvaldes</w:t>
      </w:r>
      <w:r w:rsidR="00300842">
        <w:t>,</w:t>
      </w:r>
      <w:r w:rsidRPr="004E7555">
        <w:t xml:space="preserve"> izdevumos ieplānoti </w:t>
      </w:r>
      <w:r w:rsidR="00236666">
        <w:t>418 400</w:t>
      </w:r>
      <w:r w:rsidRPr="004E7555">
        <w:t xml:space="preserve"> eiro, t.sk. </w:t>
      </w:r>
      <w:r w:rsidR="00236666">
        <w:t>50 268</w:t>
      </w:r>
      <w:r w:rsidRPr="004E7555">
        <w:t xml:space="preserve"> eiro Lauberes pagastā, </w:t>
      </w:r>
      <w:r w:rsidR="00236666">
        <w:t>155 630</w:t>
      </w:r>
      <w:r w:rsidRPr="004E7555">
        <w:t xml:space="preserve"> eiro Madlienas pagastā, 2</w:t>
      </w:r>
      <w:r w:rsidR="00236666">
        <w:t>3 5</w:t>
      </w:r>
      <w:r w:rsidRPr="004E7555">
        <w:t xml:space="preserve">48 eiro Krapes pagastā, </w:t>
      </w:r>
      <w:r w:rsidR="00236666">
        <w:t>127 244</w:t>
      </w:r>
      <w:r w:rsidRPr="004E7555">
        <w:t xml:space="preserve"> eiro Mazozolu pagastā un </w:t>
      </w:r>
      <w:r w:rsidR="00236666">
        <w:t>61 715</w:t>
      </w:r>
      <w:r w:rsidRPr="004E7555">
        <w:t xml:space="preserve"> eiro Taurupes pagastā.</w:t>
      </w:r>
    </w:p>
    <w:p w14:paraId="0F8BC49B" w14:textId="77777777" w:rsidR="004222E0" w:rsidRPr="00C30B97" w:rsidRDefault="004E7555" w:rsidP="00C476C3">
      <w:pPr>
        <w:spacing w:line="360" w:lineRule="auto"/>
        <w:jc w:val="both"/>
      </w:pPr>
      <w:r>
        <w:t xml:space="preserve">  </w:t>
      </w:r>
      <w:r w:rsidR="004222E0" w:rsidRPr="008F69D1">
        <w:t xml:space="preserve"> </w:t>
      </w:r>
      <w:r w:rsidR="00236666">
        <w:t xml:space="preserve">  </w:t>
      </w:r>
      <w:r w:rsidR="004222E0" w:rsidRPr="00C30B97">
        <w:t xml:space="preserve">Budžeta izdevumos </w:t>
      </w:r>
      <w:r w:rsidR="00236666" w:rsidRPr="00C30B97">
        <w:t xml:space="preserve">finansējums </w:t>
      </w:r>
      <w:r w:rsidR="004222E0" w:rsidRPr="00C30B97">
        <w:t>1</w:t>
      </w:r>
      <w:r w:rsidR="00236666" w:rsidRPr="00C30B97">
        <w:t> 308 841</w:t>
      </w:r>
      <w:r w:rsidR="004222E0" w:rsidRPr="00C30B97">
        <w:t xml:space="preserve"> eiro </w:t>
      </w:r>
      <w:r w:rsidR="00236666" w:rsidRPr="00C30B97">
        <w:t xml:space="preserve">apmērā ieplānots </w:t>
      </w:r>
      <w:r w:rsidR="004222E0" w:rsidRPr="00C30B97">
        <w:t xml:space="preserve">ielu apgaismošanai, </w:t>
      </w:r>
      <w:r w:rsidR="00236666" w:rsidRPr="00C30B97">
        <w:t>102 572</w:t>
      </w:r>
      <w:r w:rsidR="004222E0" w:rsidRPr="00C30B97">
        <w:t xml:space="preserve"> eiro kapu apsaimniekošanai. </w:t>
      </w:r>
    </w:p>
    <w:p w14:paraId="6C16565B" w14:textId="1EEC3B61" w:rsidR="004222E0" w:rsidRPr="008F69D1" w:rsidRDefault="004222E0" w:rsidP="00C476C3">
      <w:pPr>
        <w:spacing w:line="360" w:lineRule="auto"/>
        <w:jc w:val="both"/>
      </w:pPr>
      <w:r w:rsidRPr="00875B34">
        <w:t xml:space="preserve">     Pašvaldības teritoriju labiekārtošanai </w:t>
      </w:r>
      <w:r w:rsidR="0089016F" w:rsidRPr="00875B34">
        <w:t>Ogrē</w:t>
      </w:r>
      <w:r w:rsidR="0089016F" w:rsidRPr="005F41DC">
        <w:t xml:space="preserve"> un Ogresgala pagastā </w:t>
      </w:r>
      <w:r w:rsidR="00236666" w:rsidRPr="005F41DC">
        <w:t xml:space="preserve">ieplānots </w:t>
      </w:r>
      <w:r w:rsidRPr="005F41DC">
        <w:t xml:space="preserve">finansējums </w:t>
      </w:r>
      <w:r w:rsidR="00233E08">
        <w:t>438 355</w:t>
      </w:r>
      <w:r>
        <w:t xml:space="preserve"> eiro apmērā, Lēdmanes pagastā – </w:t>
      </w:r>
      <w:r w:rsidR="00233E08">
        <w:t>226 716</w:t>
      </w:r>
      <w:r>
        <w:t xml:space="preserve"> eiro, Jumpravas pagastā – </w:t>
      </w:r>
      <w:r w:rsidR="00233E08">
        <w:t>195 119</w:t>
      </w:r>
      <w:r>
        <w:t xml:space="preserve"> eiro, Lielvārdē un Lielvārdes pagastā – </w:t>
      </w:r>
      <w:r w:rsidR="00233E08">
        <w:t>518 481</w:t>
      </w:r>
      <w:r>
        <w:t xml:space="preserve"> eiro, Birzgales pagastā – </w:t>
      </w:r>
      <w:r w:rsidR="00233E08">
        <w:t>565 655</w:t>
      </w:r>
      <w:r>
        <w:t xml:space="preserve"> eiro, Tomes pagastā – </w:t>
      </w:r>
      <w:r w:rsidR="00233E08">
        <w:t>117 133</w:t>
      </w:r>
      <w:r>
        <w:t xml:space="preserve"> eiro, Rembates pagastā – </w:t>
      </w:r>
      <w:r w:rsidR="00233E08">
        <w:t>152 498</w:t>
      </w:r>
      <w:r>
        <w:t xml:space="preserve"> eiro, Ķegumā </w:t>
      </w:r>
      <w:r w:rsidRPr="0086269A">
        <w:t>–</w:t>
      </w:r>
      <w:r>
        <w:t xml:space="preserve"> </w:t>
      </w:r>
      <w:r w:rsidR="00233E08">
        <w:t>473 290</w:t>
      </w:r>
      <w:r>
        <w:t xml:space="preserve"> eiro, Ikšķil</w:t>
      </w:r>
      <w:r w:rsidR="00A8155D">
        <w:t>ē</w:t>
      </w:r>
      <w:r>
        <w:t xml:space="preserve"> un Tīnūžu pagastā – </w:t>
      </w:r>
      <w:r w:rsidR="00233E08">
        <w:t>640 105</w:t>
      </w:r>
      <w:r>
        <w:t xml:space="preserve"> eiro.</w:t>
      </w:r>
    </w:p>
    <w:p w14:paraId="2FFBC205" w14:textId="2F9228FF" w:rsidR="004222E0" w:rsidRPr="008F69D1" w:rsidRDefault="004222E0" w:rsidP="00C476C3">
      <w:pPr>
        <w:spacing w:line="360" w:lineRule="auto"/>
        <w:jc w:val="both"/>
      </w:pPr>
      <w:r w:rsidRPr="008F69D1">
        <w:t xml:space="preserve">    </w:t>
      </w:r>
      <w:r>
        <w:t xml:space="preserve"> </w:t>
      </w:r>
      <w:r w:rsidRPr="00617404">
        <w:t xml:space="preserve">Daļa </w:t>
      </w:r>
      <w:r w:rsidR="00233E08" w:rsidRPr="00617404">
        <w:t>plānot</w:t>
      </w:r>
      <w:r w:rsidR="00617404" w:rsidRPr="00617404">
        <w:t>ā</w:t>
      </w:r>
      <w:r w:rsidR="00233E08" w:rsidRPr="00617404">
        <w:t xml:space="preserve"> </w:t>
      </w:r>
      <w:r w:rsidRPr="00617404">
        <w:t xml:space="preserve">finansējuma šajā izdevumu kategorijā </w:t>
      </w:r>
      <w:r w:rsidR="00233E08" w:rsidRPr="00617404">
        <w:t>paredzēta</w:t>
      </w:r>
      <w:r w:rsidRPr="00617404">
        <w:t xml:space="preserve"> </w:t>
      </w:r>
      <w:r w:rsidR="00A8155D" w:rsidRPr="00617404">
        <w:t xml:space="preserve">pašvaldības kapitālsabiedrībām </w:t>
      </w:r>
      <w:r w:rsidRPr="00617404">
        <w:t>deleģēto funkciju izpild</w:t>
      </w:r>
      <w:r w:rsidR="00617404" w:rsidRPr="00617404">
        <w:t>e</w:t>
      </w:r>
      <w:r w:rsidRPr="00617404">
        <w:t xml:space="preserve">i, t.sk. SIA “Ogres Namsaimnieks” – </w:t>
      </w:r>
      <w:r w:rsidR="00233E08" w:rsidRPr="00617404">
        <w:t>1 683 815</w:t>
      </w:r>
      <w:r w:rsidRPr="00617404">
        <w:t xml:space="preserve"> ei</w:t>
      </w:r>
      <w:r w:rsidR="00A8155D" w:rsidRPr="00617404">
        <w:t xml:space="preserve">ro, SIA “Ikšķiles māja” – </w:t>
      </w:r>
      <w:r w:rsidR="00233E08" w:rsidRPr="00617404">
        <w:t>1 112 835</w:t>
      </w:r>
      <w:r w:rsidRPr="00617404">
        <w:t xml:space="preserve"> eiro, SIA “Lielvārdes Remte” – </w:t>
      </w:r>
      <w:r w:rsidR="00233E08" w:rsidRPr="00617404">
        <w:t>539 84</w:t>
      </w:r>
      <w:r w:rsidR="00617404" w:rsidRPr="00617404">
        <w:t>0</w:t>
      </w:r>
      <w:r w:rsidRPr="00617404">
        <w:t xml:space="preserve"> eiro, SIA “Ķeguma </w:t>
      </w:r>
      <w:r w:rsidR="004E7E72" w:rsidRPr="00617404">
        <w:t>s</w:t>
      </w:r>
      <w:r w:rsidRPr="00617404">
        <w:t xml:space="preserve">tars” – </w:t>
      </w:r>
      <w:r w:rsidR="00233E08" w:rsidRPr="00617404">
        <w:t>422</w:t>
      </w:r>
      <w:r w:rsidR="00300842">
        <w:t> </w:t>
      </w:r>
      <w:r w:rsidR="00233E08" w:rsidRPr="00617404">
        <w:t>591</w:t>
      </w:r>
      <w:r w:rsidR="00300842">
        <w:t xml:space="preserve"> </w:t>
      </w:r>
      <w:r w:rsidRPr="00617404">
        <w:t>eiro.</w:t>
      </w:r>
    </w:p>
    <w:p w14:paraId="684EFCE0" w14:textId="153B8F43" w:rsidR="004222E0" w:rsidRPr="008F69D1" w:rsidRDefault="004222E0" w:rsidP="0027611A">
      <w:pPr>
        <w:spacing w:line="360" w:lineRule="auto"/>
        <w:jc w:val="both"/>
      </w:pPr>
      <w:r w:rsidRPr="008F69D1">
        <w:t xml:space="preserve">    </w:t>
      </w:r>
      <w:r w:rsidR="00C16720">
        <w:t xml:space="preserve"> Arī 2023. gada budžeta </w:t>
      </w:r>
      <w:r w:rsidRPr="008F69D1">
        <w:t>izdevum</w:t>
      </w:r>
      <w:r w:rsidR="00C16720">
        <w:t xml:space="preserve">u plānā paredzēts </w:t>
      </w:r>
      <w:r w:rsidRPr="008F69D1">
        <w:t xml:space="preserve">finansējums </w:t>
      </w:r>
      <w:r w:rsidRPr="00A8155D">
        <w:t>tirgus laukuma Sunt</w:t>
      </w:r>
      <w:r w:rsidR="004E7E72" w:rsidRPr="00A8155D">
        <w:t>ažos uzturēšanai – 6</w:t>
      </w:r>
      <w:r w:rsidR="00A8155D">
        <w:t xml:space="preserve"> </w:t>
      </w:r>
      <w:r w:rsidR="004E7E72" w:rsidRPr="00A8155D">
        <w:t>330</w:t>
      </w:r>
      <w:r w:rsidR="004E7E72">
        <w:t xml:space="preserve"> eiro</w:t>
      </w:r>
      <w:r w:rsidR="00C16720">
        <w:t xml:space="preserve">, un </w:t>
      </w:r>
      <w:r w:rsidRPr="008F69D1">
        <w:t>projekta “Sugu un biotopu stāvokļa uzlabošanas pasākumi īpaši aizsargājamajā dabas teritorijā “Ogres ieleja”</w:t>
      </w:r>
      <w:r w:rsidR="00F25105" w:rsidRPr="00A8155D">
        <w:t>”</w:t>
      </w:r>
      <w:r w:rsidR="00F25105">
        <w:t xml:space="preserve"> </w:t>
      </w:r>
      <w:r w:rsidRPr="008F69D1">
        <w:t xml:space="preserve">realizēšanai </w:t>
      </w:r>
      <w:r w:rsidR="00C16720">
        <w:t xml:space="preserve">–11 467 </w:t>
      </w:r>
      <w:r w:rsidRPr="008F69D1">
        <w:t>eiro</w:t>
      </w:r>
      <w:r w:rsidR="00C16720">
        <w:t>.</w:t>
      </w:r>
      <w:r w:rsidRPr="008F69D1">
        <w:t xml:space="preserve"> </w:t>
      </w:r>
    </w:p>
    <w:p w14:paraId="39480D05" w14:textId="2A62761D" w:rsidR="004222E0" w:rsidRPr="008F69D1" w:rsidRDefault="00F25A17" w:rsidP="00C476C3">
      <w:pPr>
        <w:spacing w:line="360" w:lineRule="auto"/>
        <w:jc w:val="both"/>
      </w:pPr>
      <w:r w:rsidRPr="00F25A17">
        <w:t xml:space="preserve">     </w:t>
      </w:r>
      <w:r w:rsidR="00C16720" w:rsidRPr="00F25A17">
        <w:t>Lielvārd</w:t>
      </w:r>
      <w:r w:rsidRPr="00F25A17">
        <w:t xml:space="preserve">es parkā </w:t>
      </w:r>
      <w:r w:rsidR="00C16720" w:rsidRPr="00F25A17">
        <w:t xml:space="preserve">paredzēts </w:t>
      </w:r>
      <w:r w:rsidR="00617404">
        <w:t>izvei</w:t>
      </w:r>
      <w:r w:rsidR="00C16720" w:rsidRPr="00F25A17">
        <w:t>d</w:t>
      </w:r>
      <w:r w:rsidR="00617404">
        <w:t>o</w:t>
      </w:r>
      <w:r w:rsidR="00C16720" w:rsidRPr="00F25A17">
        <w:t>t muzikālo soliņu, šīs ieceres izpildei izdevumos ieplānots finansējums 6 292 eiro apmērā.</w:t>
      </w:r>
      <w:r w:rsidR="00300842">
        <w:t xml:space="preserve"> </w:t>
      </w:r>
    </w:p>
    <w:p w14:paraId="1C284505" w14:textId="133A9A10" w:rsidR="004222E0" w:rsidRPr="008F69D1" w:rsidRDefault="004222E0" w:rsidP="004E7E72">
      <w:pPr>
        <w:spacing w:line="360" w:lineRule="auto"/>
        <w:jc w:val="both"/>
      </w:pPr>
      <w:r w:rsidRPr="008F69D1">
        <w:lastRenderedPageBreak/>
        <w:t xml:space="preserve">     </w:t>
      </w:r>
      <w:r w:rsidR="00C71EAC">
        <w:t xml:space="preserve">Turpinot iepriekšējo gadu praksi </w:t>
      </w:r>
      <w:r w:rsidRPr="008F69D1">
        <w:t xml:space="preserve">novada iedzīvotāju </w:t>
      </w:r>
      <w:r w:rsidR="00C71EAC">
        <w:t>iesaist</w:t>
      </w:r>
      <w:r w:rsidR="00300842">
        <w:t>ē</w:t>
      </w:r>
      <w:r w:rsidR="00C71EAC">
        <w:t xml:space="preserve"> </w:t>
      </w:r>
      <w:r w:rsidRPr="008F69D1">
        <w:t>dzīves vid</w:t>
      </w:r>
      <w:r w:rsidR="00A8155D">
        <w:t>e</w:t>
      </w:r>
      <w:r w:rsidRPr="008F69D1">
        <w:t>s</w:t>
      </w:r>
      <w:r w:rsidR="005F1FD5">
        <w:t xml:space="preserve"> </w:t>
      </w:r>
      <w:r w:rsidRPr="008F69D1">
        <w:t>kvalitātes pilnveidošanā</w:t>
      </w:r>
      <w:r w:rsidR="00C71EAC">
        <w:t xml:space="preserve">, </w:t>
      </w:r>
      <w:r w:rsidRPr="008F69D1">
        <w:t>202</w:t>
      </w:r>
      <w:r w:rsidR="00C71EAC">
        <w:t>3</w:t>
      </w:r>
      <w:r w:rsidRPr="008F69D1">
        <w:t>. gada budžetā paredzēts finansējums</w:t>
      </w:r>
      <w:r w:rsidR="00C71EAC">
        <w:t xml:space="preserve"> 87 300 eiro apmērā</w:t>
      </w:r>
      <w:r w:rsidR="005F1FD5">
        <w:t xml:space="preserve"> </w:t>
      </w:r>
      <w:r w:rsidRPr="008F69D1">
        <w:t>iedzīvotāju iniciatīvu projektu konkursa “Veidojam vidi ap mums Ogres novadā” organizēšanai</w:t>
      </w:r>
      <w:r w:rsidR="00C71EAC">
        <w:t>.</w:t>
      </w:r>
    </w:p>
    <w:p w14:paraId="4FECA03D" w14:textId="33624E3A" w:rsidR="004222E0" w:rsidRPr="008F69D1" w:rsidRDefault="004222E0" w:rsidP="0027611A">
      <w:pPr>
        <w:spacing w:line="360" w:lineRule="auto"/>
        <w:jc w:val="both"/>
      </w:pPr>
      <w:r w:rsidRPr="008F69D1">
        <w:t xml:space="preserve">     </w:t>
      </w:r>
      <w:r w:rsidR="00C71EAC">
        <w:t xml:space="preserve">Katru gadu budžeta izdevumos tiek </w:t>
      </w:r>
      <w:r w:rsidR="001E5ABB">
        <w:t>ieplānoti līdzekļi</w:t>
      </w:r>
      <w:r w:rsidR="00C71EAC">
        <w:t xml:space="preserve"> novada p</w:t>
      </w:r>
      <w:r w:rsidRPr="008F69D1">
        <w:t>ašvaldības īpašumtiesību sakārtošan</w:t>
      </w:r>
      <w:r w:rsidR="00C71EAC">
        <w:t>ai (</w:t>
      </w:r>
      <w:r w:rsidR="00C71EAC" w:rsidRPr="00C71EAC">
        <w:t>īpašumu uzmērīšanai un īpašuma tiesību reģistrēšanai Zemesgrāmatā</w:t>
      </w:r>
      <w:r w:rsidR="001E5ABB">
        <w:t xml:space="preserve">), </w:t>
      </w:r>
      <w:r w:rsidRPr="008F69D1">
        <w:t>202</w:t>
      </w:r>
      <w:r w:rsidR="00C71EAC">
        <w:t>3</w:t>
      </w:r>
      <w:r w:rsidRPr="008F69D1">
        <w:t>. gada budžet</w:t>
      </w:r>
      <w:r w:rsidR="00C71EAC">
        <w:t xml:space="preserve">ā šim </w:t>
      </w:r>
      <w:r w:rsidRPr="008F69D1">
        <w:t xml:space="preserve"> </w:t>
      </w:r>
      <w:r w:rsidR="001E5ABB">
        <w:t>mērķim paredzēts finansējums</w:t>
      </w:r>
      <w:r w:rsidRPr="008F69D1">
        <w:t xml:space="preserve"> </w:t>
      </w:r>
      <w:r w:rsidR="00617404">
        <w:t>93 830</w:t>
      </w:r>
      <w:r w:rsidRPr="008F69D1">
        <w:t xml:space="preserve"> eiro </w:t>
      </w:r>
      <w:r w:rsidR="001E5ABB">
        <w:t>apmērā.</w:t>
      </w:r>
      <w:r w:rsidR="00617404">
        <w:t xml:space="preserve"> </w:t>
      </w:r>
    </w:p>
    <w:p w14:paraId="43CC32AE" w14:textId="77777777" w:rsidR="004222E0" w:rsidRPr="008F69D1" w:rsidRDefault="004222E0" w:rsidP="004E7E72">
      <w:pPr>
        <w:spacing w:line="360" w:lineRule="auto"/>
        <w:jc w:val="center"/>
        <w:rPr>
          <w:rFonts w:ascii="Times New Roman Bold" w:hAnsi="Times New Roman Bold"/>
          <w:b/>
        </w:rPr>
      </w:pPr>
      <w:r w:rsidRPr="008F69D1">
        <w:rPr>
          <w:rFonts w:ascii="Times New Roman Bold" w:hAnsi="Times New Roman Bold"/>
          <w:b/>
        </w:rPr>
        <w:t>Veselība</w:t>
      </w:r>
    </w:p>
    <w:p w14:paraId="0BC113FB" w14:textId="402FFF5E" w:rsidR="001E5ABB" w:rsidRDefault="004222E0" w:rsidP="0027611A">
      <w:pPr>
        <w:spacing w:line="360" w:lineRule="auto"/>
        <w:jc w:val="both"/>
      </w:pPr>
      <w:r w:rsidRPr="008F69D1">
        <w:t xml:space="preserve">     Šajā izdevumu kategorijā 202</w:t>
      </w:r>
      <w:r w:rsidR="00617404">
        <w:t>3</w:t>
      </w:r>
      <w:r w:rsidRPr="008F69D1">
        <w:t>. gada budžetā paredzētais finansējums</w:t>
      </w:r>
      <w:r w:rsidRPr="008B74C8">
        <w:t xml:space="preserve"> kopējā izdevumu apjomā </w:t>
      </w:r>
      <w:r w:rsidR="001E5ABB">
        <w:t>ir neliels –</w:t>
      </w:r>
      <w:r w:rsidRPr="008B74C8">
        <w:t xml:space="preserve"> 0,</w:t>
      </w:r>
      <w:r w:rsidR="001E5ABB">
        <w:t>3</w:t>
      </w:r>
      <w:r w:rsidRPr="008B74C8">
        <w:t xml:space="preserve"> %</w:t>
      </w:r>
      <w:r>
        <w:t xml:space="preserve"> </w:t>
      </w:r>
      <w:r w:rsidR="001E5ABB">
        <w:t>jeb 320 344</w:t>
      </w:r>
      <w:r w:rsidRPr="008F69D1">
        <w:t xml:space="preserve"> eiro</w:t>
      </w:r>
      <w:r w:rsidR="001E5ABB">
        <w:t>.</w:t>
      </w:r>
      <w:r>
        <w:t xml:space="preserve"> </w:t>
      </w:r>
      <w:r w:rsidR="001E5ABB">
        <w:t xml:space="preserve">Samazinājums pret izpildi 2022. gadā </w:t>
      </w:r>
      <w:r>
        <w:t>ir</w:t>
      </w:r>
      <w:r w:rsidR="00617404">
        <w:t xml:space="preserve"> par</w:t>
      </w:r>
      <w:r>
        <w:t xml:space="preserve"> </w:t>
      </w:r>
      <w:r w:rsidR="001E5ABB">
        <w:t>7,9</w:t>
      </w:r>
      <w:r>
        <w:t xml:space="preserve"> % jeb </w:t>
      </w:r>
      <w:r w:rsidR="001E5ABB">
        <w:t>27</w:t>
      </w:r>
      <w:r w:rsidR="00617404">
        <w:t> </w:t>
      </w:r>
      <w:r w:rsidR="001E5ABB">
        <w:t>296</w:t>
      </w:r>
      <w:r w:rsidR="00617404">
        <w:t xml:space="preserve"> eiro</w:t>
      </w:r>
      <w:r w:rsidR="00300842">
        <w:t>,</w:t>
      </w:r>
      <w:r w:rsidR="001E5ABB">
        <w:t xml:space="preserve"> jo pagājušajā gadā tika realizēts </w:t>
      </w:r>
      <w:r w:rsidR="001E5ABB" w:rsidRPr="001E5ABB">
        <w:t>ES projekta “Primārās veselības aprūpes infrastruktūras un materiāltehniskā nodrošinājuma uzlabošana Lielvārdes poliklīnikā, A. Kauliņas un L. Rancānes ārsta praksēs”</w:t>
      </w:r>
      <w:r w:rsidR="00BB3FEA">
        <w:t xml:space="preserve"> ( 95 535 eiro)</w:t>
      </w:r>
      <w:r w:rsidR="001E5ABB">
        <w:t xml:space="preserve">. </w:t>
      </w:r>
    </w:p>
    <w:p w14:paraId="092844B3" w14:textId="1C00CB5D" w:rsidR="00ED14F2" w:rsidRDefault="001E5ABB" w:rsidP="0027611A">
      <w:pPr>
        <w:spacing w:line="360" w:lineRule="auto"/>
        <w:jc w:val="both"/>
      </w:pPr>
      <w:r>
        <w:t xml:space="preserve"> </w:t>
      </w:r>
      <w:r w:rsidR="00300842">
        <w:t xml:space="preserve"> </w:t>
      </w:r>
      <w:r>
        <w:t xml:space="preserve">   </w:t>
      </w:r>
      <w:r w:rsidR="004222E0" w:rsidRPr="008F69D1">
        <w:t xml:space="preserve">Šajos izdevumos ietilpst </w:t>
      </w:r>
      <w:r w:rsidR="00ED14F2">
        <w:t xml:space="preserve">ES </w:t>
      </w:r>
      <w:r w:rsidR="00ED14F2" w:rsidRPr="00ED14F2">
        <w:t xml:space="preserve">projekta “Pasākumi vietējās sabiedrības slimību profilaksei un veselības veicināšanai” </w:t>
      </w:r>
      <w:r w:rsidR="00ED14F2">
        <w:t>īstenošanai Ogres novadā – 134 645 eiro, veselības veicināšanas aktivitātēm – 48 740 eiro</w:t>
      </w:r>
      <w:r w:rsidR="00BB3FEA">
        <w:t>, kas ir 2,5 reizes lielāks nekā iepriekšējā gadā</w:t>
      </w:r>
      <w:r w:rsidR="00ED14F2">
        <w:t>,</w:t>
      </w:r>
      <w:r w:rsidR="00BB3FEA">
        <w:t xml:space="preserve"> jo </w:t>
      </w:r>
      <w:bookmarkStart w:id="4" w:name="_Hlk126667272"/>
      <w:r w:rsidR="00BB3FEA">
        <w:t>ir plānots uzsākt v</w:t>
      </w:r>
      <w:r w:rsidR="00BB3FEA" w:rsidRPr="00BB3FEA">
        <w:t xml:space="preserve">eselības nodarbības novada vidusskolās sadarbībā ar Izglītības pārvaldi satura jomā </w:t>
      </w:r>
      <w:r w:rsidR="00300842">
        <w:t>“</w:t>
      </w:r>
      <w:r w:rsidR="00BB3FEA" w:rsidRPr="00BB3FEA">
        <w:t>Veselība un sports</w:t>
      </w:r>
      <w:r w:rsidR="00300842">
        <w:t>”</w:t>
      </w:r>
      <w:r w:rsidR="00BB3FEA">
        <w:t>.</w:t>
      </w:r>
      <w:bookmarkEnd w:id="4"/>
      <w:r w:rsidR="00ED14F2">
        <w:t xml:space="preserve"> ES projekta “P</w:t>
      </w:r>
      <w:r w:rsidR="00ED14F2" w:rsidRPr="00ED14F2">
        <w:t xml:space="preserve">akalpojumu infrastruktūras attīstība </w:t>
      </w:r>
      <w:proofErr w:type="spellStart"/>
      <w:r w:rsidR="00ED14F2" w:rsidRPr="00ED14F2">
        <w:t>deinstitucionalizācijas</w:t>
      </w:r>
      <w:proofErr w:type="spellEnd"/>
      <w:r w:rsidR="00ED14F2" w:rsidRPr="00ED14F2">
        <w:t xml:space="preserve"> plānu īstenošanai</w:t>
      </w:r>
      <w:r w:rsidR="00ED14F2">
        <w:t xml:space="preserve">” – 81 344 eiro, kā arī  55 615 </w:t>
      </w:r>
      <w:r w:rsidR="004222E0" w:rsidRPr="008F69D1">
        <w:t xml:space="preserve">eiro ģimenes ārstu prakšu atbalstam </w:t>
      </w:r>
      <w:r w:rsidR="005B6687">
        <w:t>Lielvārd</w:t>
      </w:r>
      <w:r w:rsidR="00ED14F2">
        <w:t>ē</w:t>
      </w:r>
      <w:r w:rsidR="004222E0" w:rsidRPr="008F69D1">
        <w:t>, Suntaž</w:t>
      </w:r>
      <w:r w:rsidR="00ED14F2">
        <w:t>os</w:t>
      </w:r>
      <w:r w:rsidR="004222E0" w:rsidRPr="008F69D1">
        <w:t>, Krap</w:t>
      </w:r>
      <w:r w:rsidR="00ED14F2">
        <w:t>ē</w:t>
      </w:r>
      <w:r w:rsidR="004222E0" w:rsidRPr="008F69D1">
        <w:t>, Mazozol</w:t>
      </w:r>
      <w:r w:rsidR="00ED14F2">
        <w:t>os</w:t>
      </w:r>
      <w:r w:rsidR="004222E0" w:rsidRPr="008F69D1">
        <w:t>, Meņģel</w:t>
      </w:r>
      <w:r w:rsidR="00ED14F2">
        <w:t>ē</w:t>
      </w:r>
      <w:r w:rsidR="004222E0" w:rsidRPr="008F69D1">
        <w:t xml:space="preserve"> un Taurup</w:t>
      </w:r>
      <w:r w:rsidR="00ED14F2">
        <w:t>ē.</w:t>
      </w:r>
    </w:p>
    <w:p w14:paraId="68E04990" w14:textId="77777777" w:rsidR="004222E0" w:rsidRPr="008F69D1" w:rsidRDefault="004222E0" w:rsidP="004E7E72">
      <w:pPr>
        <w:spacing w:line="360" w:lineRule="auto"/>
        <w:jc w:val="center"/>
        <w:rPr>
          <w:b/>
        </w:rPr>
      </w:pPr>
      <w:bookmarkStart w:id="5" w:name="_Hlk126668167"/>
      <w:r w:rsidRPr="008F69D1">
        <w:rPr>
          <w:b/>
        </w:rPr>
        <w:t>Atpūta, kultūra un reliģija</w:t>
      </w:r>
    </w:p>
    <w:p w14:paraId="7F72FE89" w14:textId="31B41018" w:rsidR="004222E0" w:rsidRPr="005341C1" w:rsidRDefault="004222E0" w:rsidP="0027611A">
      <w:pPr>
        <w:spacing w:line="360" w:lineRule="auto"/>
        <w:jc w:val="both"/>
      </w:pPr>
      <w:bookmarkStart w:id="6" w:name="_Hlk126668267"/>
      <w:bookmarkEnd w:id="5"/>
      <w:r w:rsidRPr="008F69D1">
        <w:rPr>
          <w:b/>
          <w:bCs/>
          <w:iCs/>
          <w:caps/>
        </w:rPr>
        <w:t xml:space="preserve">     </w:t>
      </w:r>
      <w:r w:rsidRPr="008F69D1">
        <w:t xml:space="preserve"> </w:t>
      </w:r>
      <w:r w:rsidRPr="005341C1">
        <w:t>Šajā izdevumu kategorijā</w:t>
      </w:r>
      <w:r w:rsidR="00ED14F2" w:rsidRPr="005341C1">
        <w:t xml:space="preserve"> </w:t>
      </w:r>
      <w:r w:rsidRPr="005341C1">
        <w:t>202</w:t>
      </w:r>
      <w:r w:rsidR="00ED14F2" w:rsidRPr="005341C1">
        <w:t>3</w:t>
      </w:r>
      <w:r w:rsidRPr="005341C1">
        <w:t xml:space="preserve">. gada budžetā paredzēts </w:t>
      </w:r>
      <w:r w:rsidR="00ED14F2" w:rsidRPr="005341C1">
        <w:t>finansējums 10 272 606</w:t>
      </w:r>
      <w:r w:rsidRPr="005341C1">
        <w:t xml:space="preserve"> eiro apjomā, to īpatsvars kopējos izdevumos ir </w:t>
      </w:r>
      <w:r w:rsidR="00ED14F2" w:rsidRPr="005341C1">
        <w:t>8,8</w:t>
      </w:r>
      <w:r w:rsidRPr="005341C1">
        <w:t xml:space="preserve"> %, finansējuma pieaugums pret 202</w:t>
      </w:r>
      <w:r w:rsidR="00ED14F2" w:rsidRPr="005341C1">
        <w:t>2</w:t>
      </w:r>
      <w:r w:rsidRPr="005341C1">
        <w:t xml:space="preserve">. gada budžeta izpildi ir </w:t>
      </w:r>
      <w:r w:rsidR="00ED14F2" w:rsidRPr="005341C1">
        <w:t>14,8</w:t>
      </w:r>
      <w:r w:rsidRPr="005341C1">
        <w:t xml:space="preserve"> % jeb </w:t>
      </w:r>
      <w:r w:rsidR="00122D2E" w:rsidRPr="005341C1">
        <w:t>1</w:t>
      </w:r>
      <w:r w:rsidR="00165BC4" w:rsidRPr="005341C1">
        <w:t> 324 5</w:t>
      </w:r>
      <w:r w:rsidR="005341C1" w:rsidRPr="005341C1">
        <w:t>8</w:t>
      </w:r>
      <w:r w:rsidR="00165BC4" w:rsidRPr="005341C1">
        <w:t>0</w:t>
      </w:r>
      <w:r w:rsidRPr="005341C1">
        <w:t xml:space="preserve"> eiro.</w:t>
      </w:r>
    </w:p>
    <w:p w14:paraId="799BDD2E" w14:textId="3BCB6B8E" w:rsidR="004222E0" w:rsidRPr="008F69D1" w:rsidRDefault="00165BC4" w:rsidP="0027611A">
      <w:pPr>
        <w:spacing w:line="360" w:lineRule="auto"/>
        <w:jc w:val="both"/>
      </w:pPr>
      <w:r w:rsidRPr="005341C1">
        <w:t xml:space="preserve">      Sportam ieplānots finansējums </w:t>
      </w:r>
      <w:r w:rsidR="004222E0" w:rsidRPr="005341C1">
        <w:t>1</w:t>
      </w:r>
      <w:r w:rsidRPr="005341C1">
        <w:t> 527 116</w:t>
      </w:r>
      <w:r w:rsidR="004222E0" w:rsidRPr="005341C1">
        <w:t xml:space="preserve"> eiro</w:t>
      </w:r>
      <w:r w:rsidRPr="005341C1">
        <w:t xml:space="preserve"> apmērā – 50,2 % jeb</w:t>
      </w:r>
      <w:r>
        <w:t xml:space="preserve"> 510 589 eiro vairāk nekā iepriekšējā gadā. </w:t>
      </w:r>
      <w:r w:rsidRPr="00FF66D7">
        <w:t>Pieaugums saistīts</w:t>
      </w:r>
      <w:r w:rsidR="00FF66D7" w:rsidRPr="00FF66D7">
        <w:t xml:space="preserve"> gan ar papildu finansējumu sporta pasākumiem</w:t>
      </w:r>
      <w:r w:rsidR="00FF66D7" w:rsidRPr="00D35119">
        <w:t>, gan komandu vai individuāl</w:t>
      </w:r>
      <w:r w:rsidR="00300842">
        <w:t>o</w:t>
      </w:r>
      <w:r w:rsidR="00FF66D7" w:rsidRPr="00D35119">
        <w:t xml:space="preserve"> sacensību dalībnieku atbalst</w:t>
      </w:r>
      <w:r w:rsidR="00D35119" w:rsidRPr="00D35119">
        <w:t>am</w:t>
      </w:r>
      <w:r w:rsidR="00FF66D7" w:rsidRPr="00D35119">
        <w:t xml:space="preserve">, </w:t>
      </w:r>
      <w:r w:rsidRPr="00D35119">
        <w:t>ar peldbaseina “Neptūns”</w:t>
      </w:r>
      <w:r w:rsidRPr="00FF66D7">
        <w:t xml:space="preserve"> ekspluatācijas izmaksu palielināšanos, kā arī ar jauna objekta – klinšu kāpšanas sienas – </w:t>
      </w:r>
      <w:r w:rsidR="00E60F65" w:rsidRPr="00FF66D7">
        <w:t>izveidi.</w:t>
      </w:r>
      <w:r w:rsidR="00E60F65">
        <w:t xml:space="preserve"> Sportam ieplānotajā finansējumā </w:t>
      </w:r>
      <w:r w:rsidR="004222E0" w:rsidRPr="008F69D1">
        <w:t xml:space="preserve">sporta pasākumu rīkošanai </w:t>
      </w:r>
      <w:r w:rsidR="00E60F65">
        <w:t xml:space="preserve">atvēlēti 202 417 </w:t>
      </w:r>
      <w:r w:rsidR="004222E0" w:rsidRPr="008F69D1">
        <w:t xml:space="preserve">eiro, komandu un individuālo sacensību dalībnieku atbalstam – </w:t>
      </w:r>
      <w:r w:rsidR="00E60F65">
        <w:t>815 327</w:t>
      </w:r>
      <w:r w:rsidR="004222E0" w:rsidRPr="008F69D1">
        <w:t xml:space="preserve"> eiro</w:t>
      </w:r>
      <w:r w:rsidR="00E60F65">
        <w:t xml:space="preserve">, </w:t>
      </w:r>
      <w:r w:rsidR="004222E0" w:rsidRPr="008F69D1">
        <w:t xml:space="preserve">izdevumiem par peldbaseina “Neptūns” izmantošanu – </w:t>
      </w:r>
      <w:r w:rsidR="00E60F65">
        <w:t>415 065</w:t>
      </w:r>
      <w:r w:rsidR="004222E0" w:rsidRPr="008F69D1">
        <w:t xml:space="preserve"> eiro</w:t>
      </w:r>
      <w:r w:rsidR="00E60F65">
        <w:t xml:space="preserve"> un </w:t>
      </w:r>
      <w:r w:rsidR="00E60F65" w:rsidRPr="00E60F65">
        <w:t>klinšu kāpšanas sienas</w:t>
      </w:r>
      <w:r w:rsidR="00E60F65">
        <w:t xml:space="preserve"> ekspluatācijai 94 307 eiro</w:t>
      </w:r>
      <w:r w:rsidR="004222E0" w:rsidRPr="008F69D1">
        <w:t>.</w:t>
      </w:r>
    </w:p>
    <w:p w14:paraId="6B812106" w14:textId="73F3959D" w:rsidR="004222E0" w:rsidRPr="008F69D1" w:rsidRDefault="004222E0" w:rsidP="0027611A">
      <w:pPr>
        <w:spacing w:line="360" w:lineRule="auto"/>
        <w:jc w:val="both"/>
      </w:pPr>
      <w:r w:rsidRPr="008F69D1">
        <w:t xml:space="preserve">     Kultūrai budžeta izdevumos paredzēts finansējums </w:t>
      </w:r>
      <w:r w:rsidR="00E60F65">
        <w:t>8 492 095</w:t>
      </w:r>
      <w:r w:rsidRPr="008F69D1">
        <w:t xml:space="preserve"> eiro apjomā, </w:t>
      </w:r>
      <w:r w:rsidR="00E60F65">
        <w:t xml:space="preserve">kas ir </w:t>
      </w:r>
      <w:r w:rsidR="00E60F65" w:rsidRPr="00D35119">
        <w:t>par 10,6</w:t>
      </w:r>
      <w:r w:rsidR="00E60F65">
        <w:t xml:space="preserve"> % jeb 813 079 eiro lielāks nekā iepriekšējā </w:t>
      </w:r>
      <w:r w:rsidR="00FF66D7">
        <w:t>ga</w:t>
      </w:r>
      <w:r w:rsidR="00E60F65">
        <w:t xml:space="preserve">dā. </w:t>
      </w:r>
      <w:bookmarkEnd w:id="6"/>
      <w:r w:rsidR="00BC2481">
        <w:t xml:space="preserve">Kultūrai atvēlētajos budžeta līdzekļos 1 410 151 eiro paredzēti </w:t>
      </w:r>
      <w:r w:rsidRPr="008F69D1">
        <w:t>bibliotēku darbības nodrošināšanai</w:t>
      </w:r>
      <w:r w:rsidR="00BC2481">
        <w:t xml:space="preserve">, </w:t>
      </w:r>
      <w:r w:rsidRPr="008F69D1">
        <w:t xml:space="preserve">muzeju darbības nodrošināšanai </w:t>
      </w:r>
      <w:r w:rsidR="00BC2481">
        <w:t>439 440</w:t>
      </w:r>
      <w:r w:rsidRPr="008F69D1">
        <w:t xml:space="preserve"> eiro; kultūras centra, kultūras namu un tautas namu darbības nodrošināšanai </w:t>
      </w:r>
      <w:r w:rsidR="00BC2481">
        <w:t>4 933 722</w:t>
      </w:r>
      <w:r w:rsidRPr="008F69D1">
        <w:t xml:space="preserve"> eiro (t.sk. 2</w:t>
      </w:r>
      <w:r w:rsidR="003E718E">
        <w:t>3</w:t>
      </w:r>
      <w:r w:rsidRPr="008F69D1">
        <w:t> </w:t>
      </w:r>
      <w:r w:rsidR="003E718E">
        <w:t>436</w:t>
      </w:r>
      <w:r w:rsidRPr="008F69D1">
        <w:t xml:space="preserve"> eiro Ķeipenes Komunikācijas centra darbības nodrošināšanai). </w:t>
      </w:r>
    </w:p>
    <w:p w14:paraId="53DCD1FF" w14:textId="5DE363A1" w:rsidR="004222E0" w:rsidRPr="008F69D1" w:rsidRDefault="004222E0" w:rsidP="00C476C3">
      <w:pPr>
        <w:spacing w:line="360" w:lineRule="auto"/>
        <w:jc w:val="both"/>
      </w:pPr>
      <w:r w:rsidRPr="008F69D1">
        <w:lastRenderedPageBreak/>
        <w:t xml:space="preserve">     </w:t>
      </w:r>
      <w:r w:rsidR="003E718E">
        <w:t>D</w:t>
      </w:r>
      <w:r w:rsidRPr="008F69D1">
        <w:t xml:space="preserve">ažādām kultūras aktivitātēm </w:t>
      </w:r>
      <w:r w:rsidR="003E718E">
        <w:t xml:space="preserve">ieplānots finansējums 215 437 eiro apmērā, </w:t>
      </w:r>
      <w:r w:rsidRPr="008F69D1">
        <w:t>dekorēšanai</w:t>
      </w:r>
      <w:r w:rsidR="00122D2E">
        <w:t xml:space="preserve"> svētk</w:t>
      </w:r>
      <w:r w:rsidR="003E718E">
        <w:t>os</w:t>
      </w:r>
      <w:r w:rsidRPr="008F69D1">
        <w:t xml:space="preserve"> – 344 </w:t>
      </w:r>
      <w:r w:rsidR="003E718E">
        <w:t>896</w:t>
      </w:r>
      <w:r w:rsidRPr="008F69D1">
        <w:t xml:space="preserve"> eiro, </w:t>
      </w:r>
      <w:r w:rsidR="003E718E">
        <w:t xml:space="preserve">dalībai Dziesmu un deju svētkos –385 747 eiro, </w:t>
      </w:r>
      <w:r w:rsidRPr="008F69D1">
        <w:t xml:space="preserve">papildu aktivitātēm Ogres novada pašvaldības iestādēs, rīkojot vasaras nometnes, – 20 000 eiro, sabiedrības iniciatīvas projektu konkursa “Radoši – </w:t>
      </w:r>
      <w:r w:rsidR="000159E3">
        <w:t>A</w:t>
      </w:r>
      <w:r w:rsidRPr="008F69D1">
        <w:t xml:space="preserve">ktīvi – </w:t>
      </w:r>
      <w:r w:rsidR="000159E3">
        <w:t>D</w:t>
      </w:r>
      <w:r w:rsidRPr="008F69D1">
        <w:t>arbīgi – Izglītojoši</w:t>
      </w:r>
      <w:r w:rsidR="000159E3">
        <w:t xml:space="preserve"> </w:t>
      </w:r>
      <w:r w:rsidRPr="008F69D1">
        <w:t>– Ogres novadam!” (“R.A.D.I. – Ogres novada</w:t>
      </w:r>
      <w:r w:rsidR="00E925A3">
        <w:t>m”) organizēšanai – 60 000 eiro. Kultūras izdevumos iekļauts finansējums</w:t>
      </w:r>
      <w:r w:rsidRPr="008F69D1">
        <w:t xml:space="preserve"> investīciju projekta “Esošās ēkas rekonstrukcija Taurupes muižas klēts pārbūve” realizēšanai </w:t>
      </w:r>
      <w:r>
        <w:t>–</w:t>
      </w:r>
      <w:r w:rsidR="003E718E">
        <w:t xml:space="preserve"> 33 870</w:t>
      </w:r>
      <w:r w:rsidRPr="008F69D1">
        <w:t xml:space="preserve"> eiro, Ķeguma </w:t>
      </w:r>
      <w:r w:rsidR="004E7E72">
        <w:t>d</w:t>
      </w:r>
      <w:r w:rsidRPr="008F69D1">
        <w:t>ienas centra</w:t>
      </w:r>
      <w:r w:rsidR="00E925A3">
        <w:t xml:space="preserve"> darbības nodrošināšanai</w:t>
      </w:r>
      <w:r w:rsidRPr="008F69D1">
        <w:t xml:space="preserve"> – </w:t>
      </w:r>
      <w:r w:rsidR="003E718E">
        <w:t>70 857</w:t>
      </w:r>
      <w:r w:rsidRPr="008F69D1">
        <w:t xml:space="preserve"> eiro, Tomes </w:t>
      </w:r>
      <w:r w:rsidR="004E7E72">
        <w:t>d</w:t>
      </w:r>
      <w:r w:rsidRPr="008F69D1">
        <w:t>ienas centra</w:t>
      </w:r>
      <w:r w:rsidR="00E925A3">
        <w:t xml:space="preserve"> </w:t>
      </w:r>
      <w:r w:rsidR="00E925A3" w:rsidRPr="00E925A3">
        <w:t>darbības nodrošināšanai</w:t>
      </w:r>
      <w:r w:rsidRPr="008F69D1">
        <w:t xml:space="preserve"> – </w:t>
      </w:r>
      <w:r w:rsidR="00E925A3">
        <w:t>18 862</w:t>
      </w:r>
      <w:r w:rsidRPr="008F69D1">
        <w:t xml:space="preserve"> eiro, </w:t>
      </w:r>
      <w:r w:rsidR="00E925A3">
        <w:t>ēkas “</w:t>
      </w:r>
      <w:r w:rsidRPr="008F69D1">
        <w:t>Viļņi”, Ķeipenē, pārbūvei</w:t>
      </w:r>
      <w:r w:rsidR="00E925A3">
        <w:t xml:space="preserve"> </w:t>
      </w:r>
      <w:r w:rsidR="004E7E72" w:rsidRPr="004E7E72">
        <w:t>–</w:t>
      </w:r>
      <w:r w:rsidR="001208B8">
        <w:t xml:space="preserve"> </w:t>
      </w:r>
      <w:r w:rsidR="00E925A3">
        <w:t>319 742</w:t>
      </w:r>
      <w:r w:rsidR="004E7E72" w:rsidRPr="004E7E72">
        <w:t xml:space="preserve"> eiro</w:t>
      </w:r>
      <w:r w:rsidR="00E925A3">
        <w:t>, b</w:t>
      </w:r>
      <w:r w:rsidRPr="008F69D1">
        <w:t xml:space="preserve">ūvprojekta “Muzikālais teātris” izstrādei </w:t>
      </w:r>
      <w:r w:rsidR="00E925A3">
        <w:t>– 148 553</w:t>
      </w:r>
      <w:r w:rsidRPr="008F69D1">
        <w:t xml:space="preserve"> eiro</w:t>
      </w:r>
      <w:r w:rsidR="00E925A3">
        <w:t>, Jumpravas estrādes pārbūve</w:t>
      </w:r>
      <w:r w:rsidR="00A03597">
        <w:t>s pabeigšanai</w:t>
      </w:r>
      <w:r w:rsidR="00E925A3">
        <w:t xml:space="preserve"> – 90 818 eiro.</w:t>
      </w:r>
    </w:p>
    <w:p w14:paraId="5971165A" w14:textId="62BF980D" w:rsidR="004222E0" w:rsidRDefault="004222E0" w:rsidP="0027611A">
      <w:pPr>
        <w:spacing w:line="360" w:lineRule="auto"/>
        <w:jc w:val="both"/>
      </w:pPr>
      <w:r w:rsidRPr="008F69D1">
        <w:t xml:space="preserve">     Šajā izdevumu kategorijā ietilpst </w:t>
      </w:r>
      <w:r w:rsidR="004E7E72">
        <w:t xml:space="preserve">arī </w:t>
      </w:r>
      <w:r w:rsidRPr="008F69D1">
        <w:t>finansējums apraide</w:t>
      </w:r>
      <w:r w:rsidR="00E925A3">
        <w:t xml:space="preserve">s un izdevniecības pakalpojumiem. </w:t>
      </w:r>
      <w:r w:rsidRPr="008F69D1">
        <w:t>202</w:t>
      </w:r>
      <w:r w:rsidR="00E925A3">
        <w:t>3</w:t>
      </w:r>
      <w:r w:rsidRPr="008F69D1">
        <w:t xml:space="preserve">. gada budžetā </w:t>
      </w:r>
      <w:r w:rsidR="00E925A3">
        <w:t xml:space="preserve">šo pakalpojumu nodrošināšanai ieplānoti 235 395 </w:t>
      </w:r>
      <w:r w:rsidRPr="008F69D1">
        <w:t>eiro</w:t>
      </w:r>
      <w:r w:rsidR="00E925A3">
        <w:t xml:space="preserve">, </w:t>
      </w:r>
      <w:r w:rsidRPr="008F69D1">
        <w:t xml:space="preserve">t.sk. televīzijas pakalpojumiem ieplānotā summa ir </w:t>
      </w:r>
      <w:r w:rsidR="00E925A3">
        <w:t>31 000</w:t>
      </w:r>
      <w:r w:rsidRPr="008F69D1">
        <w:t xml:space="preserve"> eiro un izdevniecības pakalpojumiem</w:t>
      </w:r>
      <w:r w:rsidR="006E6B29">
        <w:t xml:space="preserve"> – </w:t>
      </w:r>
      <w:r w:rsidR="00E925A3">
        <w:t>204  395</w:t>
      </w:r>
      <w:r w:rsidR="006E6B29">
        <w:t xml:space="preserve"> eiro</w:t>
      </w:r>
      <w:r w:rsidRPr="008F69D1">
        <w:t xml:space="preserve"> (informatīvie izdevumi, pašvaldības interneta vietnes, aktivitātes, nodrošinot pašvaldības un tās iestāžu darba publicitāti</w:t>
      </w:r>
      <w:r>
        <w:t>)</w:t>
      </w:r>
      <w:r w:rsidRPr="008F69D1">
        <w:t xml:space="preserve">.  </w:t>
      </w:r>
    </w:p>
    <w:p w14:paraId="6273580E" w14:textId="77777777" w:rsidR="004222E0" w:rsidRDefault="004222E0" w:rsidP="0027611A">
      <w:pPr>
        <w:spacing w:line="360" w:lineRule="auto"/>
        <w:jc w:val="both"/>
      </w:pPr>
      <w:r w:rsidRPr="008F69D1">
        <w:t xml:space="preserve">     </w:t>
      </w:r>
      <w:r w:rsidR="00E925A3">
        <w:t>Turpinot iepriekšējo gadu praksi, 2023. gada b</w:t>
      </w:r>
      <w:r w:rsidRPr="008F69D1">
        <w:t xml:space="preserve">udžeta izdevumos </w:t>
      </w:r>
      <w:r w:rsidR="00E121AC">
        <w:t>finansējums 18 000 eiro apmērā ieplānots</w:t>
      </w:r>
      <w:r w:rsidRPr="008F69D1">
        <w:t xml:space="preserve"> pasākumiem sakrālā mantojuma saglabāšanai Ogres novada reliģiskajās draudzēs</w:t>
      </w:r>
      <w:r w:rsidR="00E121AC">
        <w:t>.</w:t>
      </w:r>
      <w:r w:rsidRPr="008F69D1">
        <w:t xml:space="preserve"> </w:t>
      </w:r>
    </w:p>
    <w:p w14:paraId="7E05F75C" w14:textId="77777777" w:rsidR="005A07B7" w:rsidRDefault="004222E0" w:rsidP="00C476C3">
      <w:pPr>
        <w:spacing w:line="360" w:lineRule="auto"/>
        <w:jc w:val="center"/>
        <w:rPr>
          <w:rFonts w:ascii="Times New Roman Bold" w:hAnsi="Times New Roman Bold"/>
          <w:b/>
          <w:bCs/>
          <w:iCs/>
        </w:rPr>
      </w:pPr>
      <w:r w:rsidRPr="008F69D1">
        <w:rPr>
          <w:rFonts w:ascii="Times New Roman Bold" w:hAnsi="Times New Roman Bold"/>
          <w:b/>
          <w:bCs/>
          <w:iCs/>
        </w:rPr>
        <w:t>Izglītība</w:t>
      </w:r>
    </w:p>
    <w:p w14:paraId="45EF824D" w14:textId="6B3919D7" w:rsidR="00174DE9" w:rsidRPr="008F69D1" w:rsidRDefault="005A07B7" w:rsidP="00174DE9">
      <w:pPr>
        <w:spacing w:line="360" w:lineRule="auto"/>
        <w:jc w:val="both"/>
        <w:rPr>
          <w:iCs/>
        </w:rPr>
      </w:pPr>
      <w:r>
        <w:rPr>
          <w:rFonts w:ascii="Times New Roman Bold" w:hAnsi="Times New Roman Bold"/>
        </w:rPr>
        <w:t xml:space="preserve">   </w:t>
      </w:r>
      <w:r w:rsidR="004222E0" w:rsidRPr="008F69D1">
        <w:rPr>
          <w:bCs/>
          <w:iCs/>
        </w:rPr>
        <w:t xml:space="preserve">   </w:t>
      </w:r>
      <w:r w:rsidR="005F41DC">
        <w:rPr>
          <w:bCs/>
          <w:iCs/>
        </w:rPr>
        <w:t>K</w:t>
      </w:r>
      <w:r w:rsidR="00E121AC">
        <w:rPr>
          <w:bCs/>
          <w:iCs/>
        </w:rPr>
        <w:t xml:space="preserve">atru gadu </w:t>
      </w:r>
      <w:r w:rsidR="005F41DC" w:rsidRPr="005F41DC">
        <w:rPr>
          <w:bCs/>
          <w:iCs/>
        </w:rPr>
        <w:t xml:space="preserve">izglītībai plānoto izdevumu īpatsvars </w:t>
      </w:r>
      <w:r w:rsidR="005F41DC">
        <w:rPr>
          <w:bCs/>
          <w:iCs/>
        </w:rPr>
        <w:t xml:space="preserve">budžeta </w:t>
      </w:r>
      <w:r w:rsidR="00E121AC">
        <w:rPr>
          <w:bCs/>
          <w:iCs/>
        </w:rPr>
        <w:t xml:space="preserve">kopējo izdevumu struktūrā </w:t>
      </w:r>
      <w:r w:rsidR="00E121AC">
        <w:rPr>
          <w:iCs/>
        </w:rPr>
        <w:t xml:space="preserve">ir vislielākais, un </w:t>
      </w:r>
      <w:r w:rsidR="004222E0" w:rsidRPr="008F69D1">
        <w:rPr>
          <w:iCs/>
        </w:rPr>
        <w:t>202</w:t>
      </w:r>
      <w:r w:rsidR="00E121AC">
        <w:rPr>
          <w:iCs/>
        </w:rPr>
        <w:t xml:space="preserve">3. gada budžetā tas ir 48,5 %, kas naudas izteiksmē ir 56 523 820 eiro. Salīdzinot ar </w:t>
      </w:r>
      <w:r w:rsidR="004222E0">
        <w:rPr>
          <w:iCs/>
        </w:rPr>
        <w:t>202</w:t>
      </w:r>
      <w:r w:rsidR="00E121AC">
        <w:rPr>
          <w:iCs/>
        </w:rPr>
        <w:t>2</w:t>
      </w:r>
      <w:r w:rsidR="004222E0">
        <w:rPr>
          <w:iCs/>
        </w:rPr>
        <w:t>. gada budžeta izpildes faktu</w:t>
      </w:r>
      <w:r w:rsidR="00E121AC">
        <w:rPr>
          <w:iCs/>
        </w:rPr>
        <w:t xml:space="preserve">, plānoto izdevumu apjoms ir </w:t>
      </w:r>
      <w:r w:rsidR="00E121AC" w:rsidRPr="00E121AC">
        <w:rPr>
          <w:iCs/>
        </w:rPr>
        <w:t xml:space="preserve">par </w:t>
      </w:r>
      <w:r w:rsidR="00E121AC">
        <w:rPr>
          <w:iCs/>
        </w:rPr>
        <w:t>6,4</w:t>
      </w:r>
      <w:r w:rsidR="00E121AC" w:rsidRPr="00E121AC">
        <w:rPr>
          <w:iCs/>
        </w:rPr>
        <w:t xml:space="preserve"> % jeb </w:t>
      </w:r>
      <w:r w:rsidR="00E121AC">
        <w:rPr>
          <w:iCs/>
        </w:rPr>
        <w:t>3 837 888 mazāks.</w:t>
      </w:r>
      <w:r w:rsidR="00174DE9">
        <w:rPr>
          <w:iCs/>
        </w:rPr>
        <w:t xml:space="preserve"> </w:t>
      </w:r>
      <w:r w:rsidR="00174DE9" w:rsidRPr="0022031F">
        <w:rPr>
          <w:iCs/>
        </w:rPr>
        <w:t xml:space="preserve">Izdevumu apjoma </w:t>
      </w:r>
      <w:r w:rsidR="00A53DC4" w:rsidRPr="0022031F">
        <w:rPr>
          <w:iCs/>
        </w:rPr>
        <w:t>samazinājums</w:t>
      </w:r>
      <w:r w:rsidR="00174DE9" w:rsidRPr="0022031F">
        <w:rPr>
          <w:iCs/>
        </w:rPr>
        <w:t xml:space="preserve"> saistīts</w:t>
      </w:r>
      <w:r w:rsidR="00A53DC4" w:rsidRPr="0022031F">
        <w:rPr>
          <w:iCs/>
        </w:rPr>
        <w:t xml:space="preserve"> </w:t>
      </w:r>
      <w:r w:rsidR="00174DE9" w:rsidRPr="0022031F">
        <w:rPr>
          <w:iCs/>
        </w:rPr>
        <w:t xml:space="preserve">ar </w:t>
      </w:r>
      <w:r w:rsidR="00A53DC4" w:rsidRPr="0022031F">
        <w:rPr>
          <w:iCs/>
        </w:rPr>
        <w:t>ES</w:t>
      </w:r>
      <w:r w:rsidR="00174DE9" w:rsidRPr="0022031F">
        <w:rPr>
          <w:iCs/>
        </w:rPr>
        <w:t xml:space="preserve"> līdzfinansēt</w:t>
      </w:r>
      <w:r w:rsidR="00ED357C">
        <w:rPr>
          <w:iCs/>
        </w:rPr>
        <w:t>ā</w:t>
      </w:r>
      <w:r w:rsidR="00174DE9" w:rsidRPr="0022031F">
        <w:rPr>
          <w:iCs/>
        </w:rPr>
        <w:t xml:space="preserve"> projekt</w:t>
      </w:r>
      <w:r w:rsidR="00ED357C">
        <w:rPr>
          <w:iCs/>
        </w:rPr>
        <w:t>a</w:t>
      </w:r>
      <w:r w:rsidR="00174DE9" w:rsidRPr="0022031F">
        <w:rPr>
          <w:iCs/>
        </w:rPr>
        <w:t xml:space="preserve"> 8.1.2.SAM “Uzlabot vispārējās izglītības iestāžu mācību vidi Ogres novadā”</w:t>
      </w:r>
      <w:r w:rsidR="00A53DC4" w:rsidRPr="0022031F">
        <w:rPr>
          <w:iCs/>
        </w:rPr>
        <w:t>, kura ietvaros</w:t>
      </w:r>
      <w:r w:rsidR="00A53DC4" w:rsidRPr="0022031F">
        <w:t xml:space="preserve"> tiek veikta </w:t>
      </w:r>
      <w:r w:rsidR="00A53DC4" w:rsidRPr="0022031F">
        <w:rPr>
          <w:iCs/>
        </w:rPr>
        <w:t>Ogres Valsts ģimnāzijas ēkas un sporta kompleksa būvniecība, tuvošanos finišam</w:t>
      </w:r>
      <w:r w:rsidR="00ED357C">
        <w:rPr>
          <w:iCs/>
        </w:rPr>
        <w:t xml:space="preserve">. </w:t>
      </w:r>
    </w:p>
    <w:p w14:paraId="1066A3CF" w14:textId="06B82677" w:rsidR="004222E0" w:rsidRPr="008F69D1" w:rsidRDefault="004222E0" w:rsidP="0027611A">
      <w:pPr>
        <w:spacing w:line="360" w:lineRule="auto"/>
        <w:jc w:val="both"/>
        <w:rPr>
          <w:iCs/>
        </w:rPr>
      </w:pPr>
      <w:r w:rsidRPr="008F69D1">
        <w:rPr>
          <w:iCs/>
        </w:rPr>
        <w:t xml:space="preserve">     Jau iepriekš minēts, ka 202</w:t>
      </w:r>
      <w:r w:rsidR="00A53DC4">
        <w:rPr>
          <w:iCs/>
        </w:rPr>
        <w:t>3</w:t>
      </w:r>
      <w:r w:rsidRPr="008F69D1">
        <w:rPr>
          <w:iCs/>
        </w:rPr>
        <w:t>. gadā mērķdotācijas pedagogu darba samaksai un darba devēja sociālajām iemaksām paredzētas tikai astoņu mēnešu periodam.</w:t>
      </w:r>
    </w:p>
    <w:p w14:paraId="4CA6FBE3" w14:textId="08A13542" w:rsidR="00D275A4" w:rsidRDefault="004222E0" w:rsidP="0027611A">
      <w:pPr>
        <w:spacing w:line="360" w:lineRule="auto"/>
        <w:jc w:val="both"/>
      </w:pPr>
      <w:r w:rsidRPr="008F69D1">
        <w:rPr>
          <w:b/>
          <w:bCs/>
          <w:iCs/>
        </w:rPr>
        <w:t xml:space="preserve">     Pi</w:t>
      </w:r>
      <w:r w:rsidRPr="008F69D1">
        <w:rPr>
          <w:b/>
          <w:bCs/>
        </w:rPr>
        <w:t>rmsskolas izglītībai</w:t>
      </w:r>
      <w:r w:rsidRPr="008F69D1">
        <w:t xml:space="preserve"> </w:t>
      </w:r>
      <w:r w:rsidRPr="000159E3">
        <w:t>budžet</w:t>
      </w:r>
      <w:r w:rsidR="000159E3" w:rsidRPr="000159E3">
        <w:t>a</w:t>
      </w:r>
      <w:r w:rsidRPr="008F69D1">
        <w:t xml:space="preserve"> izdevumos plānotais finansējums ir </w:t>
      </w:r>
      <w:r w:rsidR="00A53DC4">
        <w:t>12 244 741</w:t>
      </w:r>
      <w:r w:rsidRPr="008F69D1">
        <w:t xml:space="preserve"> eiro,</w:t>
      </w:r>
      <w:r w:rsidR="00A53DC4">
        <w:t xml:space="preserve"> kas ir par 15,8% jeb 1 670 382 eiro lielāks pret 2022. gada budžeta izpildi šajā izdevumu kategorijā.</w:t>
      </w:r>
      <w:r w:rsidRPr="008F69D1">
        <w:t xml:space="preserve"> </w:t>
      </w:r>
      <w:r w:rsidR="00D275A4">
        <w:t>Finansējums</w:t>
      </w:r>
      <w:r w:rsidRPr="008F69D1">
        <w:t xml:space="preserve"> paredzēts 13 pašvaldības pirmsskolas iestāžu darbības nodrošināšanai (Ogrē: PII “Cīrulītis” </w:t>
      </w:r>
      <w:r w:rsidR="00D275A4">
        <w:t>1 157 945</w:t>
      </w:r>
      <w:r w:rsidRPr="008F69D1">
        <w:t xml:space="preserve"> eiro; “Dzīpariņš” </w:t>
      </w:r>
      <w:r w:rsidR="00D275A4">
        <w:t>820 710</w:t>
      </w:r>
      <w:r w:rsidRPr="008F69D1">
        <w:t xml:space="preserve"> eiro, “Zelta sietiņš” </w:t>
      </w:r>
      <w:r w:rsidR="00D275A4">
        <w:t xml:space="preserve">877 542 </w:t>
      </w:r>
      <w:r w:rsidR="000159E3">
        <w:t xml:space="preserve">eiro; “Saulīte” </w:t>
      </w:r>
      <w:r w:rsidR="00D275A4">
        <w:t>1 026 595</w:t>
      </w:r>
      <w:r w:rsidR="000159E3">
        <w:t xml:space="preserve"> eiro; “Strautiņš” </w:t>
      </w:r>
      <w:r w:rsidR="00D275A4">
        <w:t>1 098 305</w:t>
      </w:r>
      <w:r w:rsidR="000159E3">
        <w:t xml:space="preserve"> eiro, “Riekstiņš” </w:t>
      </w:r>
      <w:r w:rsidR="00D275A4">
        <w:t>590 165</w:t>
      </w:r>
      <w:r w:rsidRPr="008F69D1">
        <w:t xml:space="preserve"> eiro; Ogre</w:t>
      </w:r>
      <w:r w:rsidR="000159E3">
        <w:t xml:space="preserve">sgala pagastā PII “Ābelīte” </w:t>
      </w:r>
      <w:r w:rsidR="00D275A4">
        <w:t>541 969</w:t>
      </w:r>
      <w:r w:rsidRPr="008F69D1">
        <w:t xml:space="preserve"> eiro; Madlien</w:t>
      </w:r>
      <w:r w:rsidR="000159E3">
        <w:t xml:space="preserve">as pagastā PII “Taurenītis” </w:t>
      </w:r>
      <w:r w:rsidR="00D275A4">
        <w:t>545 796</w:t>
      </w:r>
      <w:r w:rsidRPr="008F69D1">
        <w:t xml:space="preserve"> eiro; Ikšķilē: PII “</w:t>
      </w:r>
      <w:proofErr w:type="spellStart"/>
      <w:r w:rsidRPr="008F69D1">
        <w:t>Urdaviņa</w:t>
      </w:r>
      <w:proofErr w:type="spellEnd"/>
      <w:r w:rsidR="000159E3">
        <w:t>” 1</w:t>
      </w:r>
      <w:r w:rsidR="00D275A4">
        <w:t> 384 095</w:t>
      </w:r>
      <w:r w:rsidR="000159E3">
        <w:t xml:space="preserve"> eiro un “Čiekuriņš” </w:t>
      </w:r>
      <w:r w:rsidR="00D275A4">
        <w:t>815 142</w:t>
      </w:r>
      <w:r w:rsidRPr="008F69D1">
        <w:t xml:space="preserve"> </w:t>
      </w:r>
      <w:r w:rsidR="000159E3">
        <w:t xml:space="preserve">eiro; Ķegumā PII “Gaismiņa” </w:t>
      </w:r>
      <w:r w:rsidR="00D275A4">
        <w:t>987 959</w:t>
      </w:r>
      <w:r w:rsidRPr="008F69D1">
        <w:t xml:space="preserve"> eiro; Birzgal</w:t>
      </w:r>
      <w:r w:rsidR="000159E3">
        <w:t xml:space="preserve">es pagastā PII “Birztaliņa” </w:t>
      </w:r>
      <w:r w:rsidR="00D275A4">
        <w:t>346 320</w:t>
      </w:r>
      <w:r w:rsidRPr="008F69D1">
        <w:t xml:space="preserve"> eiro; L</w:t>
      </w:r>
      <w:r w:rsidR="000159E3">
        <w:t xml:space="preserve">ielvārdē PII “Pūt vējiņi” </w:t>
      </w:r>
      <w:r w:rsidR="00D275A4">
        <w:t>1 167 762</w:t>
      </w:r>
      <w:r w:rsidR="000159E3">
        <w:t xml:space="preserve"> eiro, kā </w:t>
      </w:r>
      <w:r w:rsidR="000159E3">
        <w:lastRenderedPageBreak/>
        <w:t xml:space="preserve">arī </w:t>
      </w:r>
      <w:r w:rsidR="00D275A4">
        <w:t>884 436</w:t>
      </w:r>
      <w:r w:rsidRPr="008F69D1">
        <w:t xml:space="preserve"> eiro </w:t>
      </w:r>
      <w:r w:rsidR="00D275A4">
        <w:t>finansējums bērniem, kuri apmeklē  privātās</w:t>
      </w:r>
      <w:r w:rsidRPr="008F69D1">
        <w:t xml:space="preserve"> pirmsskolas izglītības </w:t>
      </w:r>
      <w:r w:rsidRPr="00174DE9">
        <w:t>iestād</w:t>
      </w:r>
      <w:r w:rsidR="00D275A4">
        <w:t>es</w:t>
      </w:r>
      <w:r w:rsidR="004B1F35">
        <w:t xml:space="preserve"> </w:t>
      </w:r>
      <w:r w:rsidR="004B1F35" w:rsidRPr="009B60AB">
        <w:t>vai saņem aukļu pakalpojumus</w:t>
      </w:r>
      <w:r w:rsidR="00D275A4" w:rsidRPr="009B60AB">
        <w:t>.</w:t>
      </w:r>
      <w:r w:rsidR="009B5EEC" w:rsidRPr="00174DE9">
        <w:t xml:space="preserve"> </w:t>
      </w:r>
    </w:p>
    <w:p w14:paraId="3D1A1C71" w14:textId="25398BBE" w:rsidR="00D275A4" w:rsidRDefault="004222E0" w:rsidP="0027611A">
      <w:pPr>
        <w:spacing w:line="360" w:lineRule="auto"/>
        <w:jc w:val="both"/>
        <w:rPr>
          <w:bCs/>
        </w:rPr>
      </w:pPr>
      <w:r w:rsidRPr="008F69D1">
        <w:rPr>
          <w:bCs/>
        </w:rPr>
        <w:t xml:space="preserve">    </w:t>
      </w:r>
      <w:r w:rsidRPr="008F69D1">
        <w:rPr>
          <w:b/>
        </w:rPr>
        <w:t>Sākumskolas</w:t>
      </w:r>
      <w:r w:rsidRPr="008F69D1">
        <w:rPr>
          <w:bCs/>
        </w:rPr>
        <w:t xml:space="preserve"> līmeņa izglītības procesa nodrošināšanai </w:t>
      </w:r>
      <w:r w:rsidR="00D275A4">
        <w:rPr>
          <w:bCs/>
        </w:rPr>
        <w:t>(</w:t>
      </w:r>
      <w:r w:rsidRPr="008F69D1">
        <w:rPr>
          <w:bCs/>
        </w:rPr>
        <w:t xml:space="preserve"> mācību process organizēts 1.–6. kla</w:t>
      </w:r>
      <w:r w:rsidR="00D275A4">
        <w:rPr>
          <w:bCs/>
        </w:rPr>
        <w:t xml:space="preserve">šu posmā) Tīnūžu sākumskolā </w:t>
      </w:r>
      <w:r w:rsidRPr="008F69D1">
        <w:rPr>
          <w:bCs/>
        </w:rPr>
        <w:t xml:space="preserve">finansējums paredzēts </w:t>
      </w:r>
      <w:r w:rsidR="00D275A4">
        <w:rPr>
          <w:bCs/>
        </w:rPr>
        <w:t xml:space="preserve">1 091 622 </w:t>
      </w:r>
      <w:r w:rsidR="00655043" w:rsidRPr="00F46578">
        <w:rPr>
          <w:bCs/>
        </w:rPr>
        <w:t>eiro</w:t>
      </w:r>
      <w:r w:rsidRPr="008F69D1">
        <w:rPr>
          <w:bCs/>
        </w:rPr>
        <w:t xml:space="preserve"> apmērā</w:t>
      </w:r>
      <w:r w:rsidR="00D275A4">
        <w:rPr>
          <w:bCs/>
        </w:rPr>
        <w:t xml:space="preserve">. </w:t>
      </w:r>
    </w:p>
    <w:p w14:paraId="2DC1E0E3" w14:textId="2BB2B8D7" w:rsidR="004222E0" w:rsidRPr="008F69D1" w:rsidRDefault="004222E0" w:rsidP="00C476C3">
      <w:pPr>
        <w:spacing w:line="360" w:lineRule="auto"/>
        <w:jc w:val="both"/>
      </w:pPr>
      <w:r w:rsidRPr="008F69D1">
        <w:rPr>
          <w:bCs/>
        </w:rPr>
        <w:t xml:space="preserve">    </w:t>
      </w:r>
      <w:r w:rsidR="00300842">
        <w:rPr>
          <w:bCs/>
        </w:rPr>
        <w:t xml:space="preserve"> </w:t>
      </w:r>
      <w:r w:rsidRPr="008F69D1">
        <w:rPr>
          <w:b/>
          <w:bCs/>
        </w:rPr>
        <w:t>Vispārējās izglītības iestādēm</w:t>
      </w:r>
      <w:r w:rsidRPr="008F69D1">
        <w:rPr>
          <w:bCs/>
        </w:rPr>
        <w:t>, kopskaitā 1</w:t>
      </w:r>
      <w:r w:rsidR="00D275A4">
        <w:rPr>
          <w:bCs/>
        </w:rPr>
        <w:t>7</w:t>
      </w:r>
      <w:r w:rsidRPr="008F69D1">
        <w:rPr>
          <w:bCs/>
        </w:rPr>
        <w:t>,</w:t>
      </w:r>
      <w:r w:rsidRPr="008F69D1">
        <w:t xml:space="preserve"> plānotais finansējuma apjoms ir </w:t>
      </w:r>
      <w:r w:rsidR="00D275A4">
        <w:t xml:space="preserve">20 095 </w:t>
      </w:r>
      <w:r w:rsidR="009B60AB">
        <w:t>3</w:t>
      </w:r>
      <w:r w:rsidR="00D275A4">
        <w:t>27</w:t>
      </w:r>
      <w:r w:rsidRPr="008F69D1">
        <w:t xml:space="preserve"> eiro: Ogres 1. vidusskolai 2</w:t>
      </w:r>
      <w:r w:rsidR="00D275A4">
        <w:t> 440 557</w:t>
      </w:r>
      <w:r w:rsidRPr="008F69D1">
        <w:t xml:space="preserve"> eiro; Ogres Valsts ģimnāzijai </w:t>
      </w:r>
      <w:r w:rsidR="00D275A4">
        <w:t>1 861 384</w:t>
      </w:r>
      <w:r w:rsidRPr="008F69D1">
        <w:t xml:space="preserve"> eiro; </w:t>
      </w:r>
      <w:proofErr w:type="spellStart"/>
      <w:r w:rsidRPr="008F69D1">
        <w:t>Jaunogres</w:t>
      </w:r>
      <w:proofErr w:type="spellEnd"/>
      <w:r w:rsidRPr="008F69D1">
        <w:t xml:space="preserve"> vidusskolai </w:t>
      </w:r>
      <w:r w:rsidR="009844F2">
        <w:t>1 246 178</w:t>
      </w:r>
      <w:r w:rsidRPr="008F69D1">
        <w:t xml:space="preserve"> eiro; Suntažu vidusskolai </w:t>
      </w:r>
      <w:r w:rsidR="009844F2">
        <w:t>1</w:t>
      </w:r>
      <w:r w:rsidR="009B60AB">
        <w:t> </w:t>
      </w:r>
      <w:r w:rsidR="009844F2">
        <w:t>2</w:t>
      </w:r>
      <w:r w:rsidR="009B60AB">
        <w:t xml:space="preserve">49 494 </w:t>
      </w:r>
      <w:r w:rsidRPr="008F69D1">
        <w:t xml:space="preserve">eiro; Madlienas vidusskolai </w:t>
      </w:r>
      <w:r w:rsidR="009844F2">
        <w:t>708 826</w:t>
      </w:r>
      <w:r w:rsidRPr="008F69D1">
        <w:t xml:space="preserve"> eiro; Ikšķiles vidusskolai </w:t>
      </w:r>
      <w:r w:rsidR="009844F2">
        <w:t>2 617 730</w:t>
      </w:r>
      <w:r w:rsidRPr="008F69D1">
        <w:t xml:space="preserve"> eiro; Ķeguma vidusskolai </w:t>
      </w:r>
      <w:r w:rsidR="009844F2">
        <w:t>1 202 120</w:t>
      </w:r>
      <w:r w:rsidRPr="008F69D1">
        <w:t xml:space="preserve"> eiro; Edgara Kauliņa Lielvārdes vidusskolai </w:t>
      </w:r>
      <w:r w:rsidR="009844F2">
        <w:t>1 335 606</w:t>
      </w:r>
      <w:r w:rsidRPr="008F69D1">
        <w:t xml:space="preserve"> eiro; </w:t>
      </w:r>
      <w:r w:rsidR="009844F2">
        <w:t xml:space="preserve">Ogres Centra pamatskolai 1 706 457 eiro; </w:t>
      </w:r>
      <w:r w:rsidRPr="008F69D1">
        <w:t xml:space="preserve">Ogresgala pamatskolai </w:t>
      </w:r>
      <w:r w:rsidR="009844F2">
        <w:t>559 518</w:t>
      </w:r>
      <w:r w:rsidRPr="008F69D1">
        <w:t xml:space="preserve"> eiro; Ķeipenes pamatskolai </w:t>
      </w:r>
      <w:r w:rsidR="009844F2">
        <w:t>472 260</w:t>
      </w:r>
      <w:r w:rsidRPr="008F69D1">
        <w:t xml:space="preserve"> eiro; Taurupes pamatskolai </w:t>
      </w:r>
      <w:r w:rsidR="009844F2">
        <w:t>674 770</w:t>
      </w:r>
      <w:r w:rsidRPr="008F69D1">
        <w:t xml:space="preserve"> eiro; Birzgales pamatskolai </w:t>
      </w:r>
      <w:r w:rsidR="009844F2">
        <w:t>476 623</w:t>
      </w:r>
      <w:r w:rsidRPr="008F69D1">
        <w:t xml:space="preserve"> eiro; Lielvārdes pamatskolai </w:t>
      </w:r>
      <w:r w:rsidR="009844F2">
        <w:t>1 142 924</w:t>
      </w:r>
      <w:r w:rsidRPr="008F69D1">
        <w:t xml:space="preserve"> eiro; Lēdmanes pamatskolai </w:t>
      </w:r>
      <w:r w:rsidR="009844F2">
        <w:t>800 075</w:t>
      </w:r>
      <w:r w:rsidRPr="008F69D1">
        <w:t xml:space="preserve"> eiro; Jumpravas pamatskolai </w:t>
      </w:r>
      <w:r w:rsidR="009844F2">
        <w:t>940 083</w:t>
      </w:r>
      <w:r w:rsidRPr="008F69D1">
        <w:t xml:space="preserve"> eiro; Valdemāra pamatskolai </w:t>
      </w:r>
      <w:r w:rsidR="009844F2">
        <w:t>472 366</w:t>
      </w:r>
      <w:r w:rsidRPr="008F69D1">
        <w:t xml:space="preserve"> eiro.  </w:t>
      </w:r>
    </w:p>
    <w:p w14:paraId="01DD2309" w14:textId="77777777" w:rsidR="00174DE9" w:rsidRPr="008F69D1" w:rsidRDefault="00174DE9" w:rsidP="00174DE9">
      <w:pPr>
        <w:spacing w:line="360" w:lineRule="auto"/>
        <w:jc w:val="both"/>
      </w:pPr>
      <w:r w:rsidRPr="008F69D1">
        <w:t xml:space="preserve">     </w:t>
      </w:r>
      <w:r w:rsidRPr="00174DE9">
        <w:t>No izglītībai plānot</w:t>
      </w:r>
      <w:r w:rsidR="009844F2">
        <w:t>ajiem izdevumiem</w:t>
      </w:r>
      <w:r w:rsidR="00FD140F">
        <w:t xml:space="preserve"> finansējums</w:t>
      </w:r>
      <w:r w:rsidRPr="00174DE9">
        <w:t xml:space="preserve"> </w:t>
      </w:r>
      <w:r w:rsidR="009844F2">
        <w:t>188 356</w:t>
      </w:r>
      <w:r w:rsidRPr="00174DE9">
        <w:t xml:space="preserve"> eiro</w:t>
      </w:r>
      <w:r w:rsidR="00FD140F">
        <w:t xml:space="preserve"> apmērā</w:t>
      </w:r>
      <w:r w:rsidRPr="00174DE9">
        <w:t xml:space="preserve"> paredzēt</w:t>
      </w:r>
      <w:r w:rsidR="00FD140F">
        <w:t>s</w:t>
      </w:r>
      <w:r w:rsidRPr="00174DE9">
        <w:t xml:space="preserve"> </w:t>
      </w:r>
      <w:r w:rsidR="00FD140F">
        <w:t xml:space="preserve">izglītojamajiem, </w:t>
      </w:r>
      <w:r w:rsidRPr="00174DE9">
        <w:t>kuri pamatizglītību apgūst akreditētās privāt</w:t>
      </w:r>
      <w:r w:rsidR="00C170A4">
        <w:t>aj</w:t>
      </w:r>
      <w:r w:rsidRPr="00174DE9">
        <w:t>ās izglītības iestādēs.</w:t>
      </w:r>
    </w:p>
    <w:p w14:paraId="1B95B716" w14:textId="0269C828" w:rsidR="003D5061" w:rsidRDefault="004222E0" w:rsidP="00C476C3">
      <w:pPr>
        <w:spacing w:line="360" w:lineRule="auto"/>
        <w:jc w:val="both"/>
      </w:pPr>
      <w:r w:rsidRPr="008F69D1">
        <w:t xml:space="preserve">     </w:t>
      </w:r>
      <w:r w:rsidRPr="005F41DC">
        <w:rPr>
          <w:b/>
          <w:bCs/>
        </w:rPr>
        <w:t>Interešu un profesionālās ievirzes izglītīb</w:t>
      </w:r>
      <w:r w:rsidR="005F41DC">
        <w:rPr>
          <w:b/>
          <w:bCs/>
        </w:rPr>
        <w:t>u</w:t>
      </w:r>
      <w:r w:rsidRPr="005F41DC">
        <w:t xml:space="preserve"> Ogres novadā </w:t>
      </w:r>
      <w:r w:rsidR="005F41DC">
        <w:t xml:space="preserve">nodrošina </w:t>
      </w:r>
      <w:r w:rsidRPr="005F41DC">
        <w:t>8 izglītības iestād</w:t>
      </w:r>
      <w:r w:rsidR="005F41DC">
        <w:t>es</w:t>
      </w:r>
      <w:r w:rsidRPr="005F41DC">
        <w:t>,</w:t>
      </w:r>
      <w:r w:rsidRPr="008F69D1">
        <w:t xml:space="preserve"> </w:t>
      </w:r>
      <w:r w:rsidR="005F41DC">
        <w:t>2023. gada budžetā izdevumi  šai izglītības jomai ie</w:t>
      </w:r>
      <w:r w:rsidRPr="008F69D1">
        <w:t xml:space="preserve">plānoti </w:t>
      </w:r>
      <w:r w:rsidR="005F41DC">
        <w:t xml:space="preserve">4 888 351 </w:t>
      </w:r>
      <w:r w:rsidRPr="008F69D1">
        <w:t xml:space="preserve">eiro apmērā, </w:t>
      </w:r>
      <w:r w:rsidR="005F41DC">
        <w:t xml:space="preserve">kas ir par </w:t>
      </w:r>
      <w:r w:rsidR="005F41DC" w:rsidRPr="009B60AB">
        <w:t>10,5 %</w:t>
      </w:r>
      <w:r w:rsidR="005F41DC">
        <w:t xml:space="preserve"> jeb 464 642 eiro vairāk, salīdzinot ar 2022. gada izpildi. No plānot</w:t>
      </w:r>
      <w:r w:rsidR="009B60AB">
        <w:t>ā</w:t>
      </w:r>
      <w:r w:rsidR="005F41DC">
        <w:t xml:space="preserve">s summas 1 184 851 eiro paredzēts </w:t>
      </w:r>
      <w:r w:rsidRPr="008F69D1">
        <w:t>Ogres novada Sporta centram</w:t>
      </w:r>
      <w:r w:rsidR="005F41DC">
        <w:t>, 500 473 eiro</w:t>
      </w:r>
      <w:r w:rsidRPr="008F69D1">
        <w:t xml:space="preserve"> Ogres Basketbola skolai</w:t>
      </w:r>
      <w:r w:rsidR="005F41DC">
        <w:t xml:space="preserve">, 533 886 </w:t>
      </w:r>
      <w:r w:rsidRPr="008F69D1">
        <w:t xml:space="preserve"> eiro Lielvārdes Sporta centram</w:t>
      </w:r>
      <w:r w:rsidR="005F41DC">
        <w:t>, 211 998</w:t>
      </w:r>
      <w:r w:rsidRPr="008F69D1">
        <w:t xml:space="preserve"> eiro Kārļa Kažociņa Madlienas Mūzikas un mākslas skolai</w:t>
      </w:r>
      <w:r w:rsidR="003D5061">
        <w:t xml:space="preserve">, 1 246 786 </w:t>
      </w:r>
      <w:r w:rsidRPr="008F69D1">
        <w:t>eiro Ogres Mūzikas un mākslas skolai</w:t>
      </w:r>
      <w:r w:rsidR="003D5061">
        <w:t>, 181 734</w:t>
      </w:r>
      <w:r w:rsidRPr="008F69D1">
        <w:t xml:space="preserve"> eiro</w:t>
      </w:r>
      <w:r w:rsidR="003D5061">
        <w:t xml:space="preserve"> </w:t>
      </w:r>
      <w:r w:rsidRPr="008F69D1">
        <w:t>Bir</w:t>
      </w:r>
      <w:r w:rsidR="003D5061">
        <w:t>zgales Mūzikas skolai, 472 377 eiro</w:t>
      </w:r>
      <w:r w:rsidRPr="008F69D1">
        <w:t xml:space="preserve"> Lielvārdes Mūzikas un mākslas skolai</w:t>
      </w:r>
      <w:r w:rsidR="003D5061">
        <w:t xml:space="preserve"> un 432 146 </w:t>
      </w:r>
      <w:r w:rsidRPr="008F69D1">
        <w:t>eiro Ikšķiles Mūzikas un mākslas skolai</w:t>
      </w:r>
      <w:r w:rsidR="003D5061">
        <w:t>.  Izglītojamo, kuri apmeklē</w:t>
      </w:r>
      <w:r w:rsidR="003D5061" w:rsidRPr="003D5061">
        <w:t xml:space="preserve"> privātās interešu izglītības iestādes</w:t>
      </w:r>
      <w:r w:rsidR="003D5061">
        <w:t>, budžeta izdevumos paredzēts</w:t>
      </w:r>
      <w:r w:rsidRPr="008F69D1">
        <w:t xml:space="preserve"> </w:t>
      </w:r>
      <w:r w:rsidR="00B9275A" w:rsidRPr="008F69D1">
        <w:t>finansējums</w:t>
      </w:r>
      <w:r w:rsidR="00B9275A">
        <w:t xml:space="preserve"> </w:t>
      </w:r>
      <w:r w:rsidR="003D5061">
        <w:t>124 100</w:t>
      </w:r>
      <w:r w:rsidRPr="008F69D1">
        <w:t xml:space="preserve"> eiro</w:t>
      </w:r>
      <w:r w:rsidR="003D5061">
        <w:t>.</w:t>
      </w:r>
    </w:p>
    <w:p w14:paraId="599D7DEA" w14:textId="2F3054EA" w:rsidR="004222E0" w:rsidRPr="008F69D1" w:rsidRDefault="004222E0" w:rsidP="0027611A">
      <w:pPr>
        <w:spacing w:line="360" w:lineRule="auto"/>
        <w:jc w:val="both"/>
      </w:pPr>
      <w:r w:rsidRPr="008F69D1">
        <w:rPr>
          <w:b/>
        </w:rPr>
        <w:t xml:space="preserve">   </w:t>
      </w:r>
      <w:r>
        <w:rPr>
          <w:b/>
        </w:rPr>
        <w:t xml:space="preserve"> </w:t>
      </w:r>
      <w:r w:rsidRPr="008F69D1">
        <w:rPr>
          <w:b/>
        </w:rPr>
        <w:t xml:space="preserve"> Izglītības papildu </w:t>
      </w:r>
      <w:r w:rsidR="003D5061">
        <w:rPr>
          <w:b/>
        </w:rPr>
        <w:t>pak</w:t>
      </w:r>
      <w:r w:rsidR="00A83930">
        <w:rPr>
          <w:b/>
        </w:rPr>
        <w:t>alpojumu</w:t>
      </w:r>
      <w:r w:rsidR="00A83930" w:rsidRPr="00A83930">
        <w:t xml:space="preserve"> </w:t>
      </w:r>
      <w:r w:rsidR="00A83930" w:rsidRPr="00A83930">
        <w:rPr>
          <w:b/>
        </w:rPr>
        <w:t>nodrošināšanai</w:t>
      </w:r>
      <w:r w:rsidR="00A83930" w:rsidRPr="00A83930">
        <w:t xml:space="preserve"> </w:t>
      </w:r>
      <w:r w:rsidRPr="008F69D1">
        <w:t>202</w:t>
      </w:r>
      <w:r w:rsidR="003D5061">
        <w:t>3</w:t>
      </w:r>
      <w:r w:rsidRPr="008F69D1">
        <w:t>. gada budžeta plānā iekļaut</w:t>
      </w:r>
      <w:r w:rsidR="003D5061">
        <w:t>s</w:t>
      </w:r>
      <w:r w:rsidRPr="008F69D1">
        <w:t xml:space="preserve"> </w:t>
      </w:r>
      <w:r w:rsidR="003D5061">
        <w:t>finansējums 2 51</w:t>
      </w:r>
      <w:r w:rsidR="00B9275A">
        <w:t>4</w:t>
      </w:r>
      <w:r w:rsidR="003D5061">
        <w:t xml:space="preserve"> </w:t>
      </w:r>
      <w:r w:rsidR="00B9275A">
        <w:t>5</w:t>
      </w:r>
      <w:r w:rsidR="003D5061">
        <w:t>96</w:t>
      </w:r>
      <w:r w:rsidRPr="008F69D1">
        <w:t xml:space="preserve"> eiro</w:t>
      </w:r>
      <w:r w:rsidR="003D5061">
        <w:t xml:space="preserve"> apmērā – pieaugums pret 2022. gada izpildi šajā izdevumu kategorijā ir </w:t>
      </w:r>
      <w:r w:rsidR="003D5061" w:rsidRPr="00B9275A">
        <w:t>46,0</w:t>
      </w:r>
      <w:r w:rsidR="003D5061">
        <w:t xml:space="preserve"> % jeb 79</w:t>
      </w:r>
      <w:r w:rsidR="00B9275A">
        <w:t>2</w:t>
      </w:r>
      <w:r w:rsidR="003D5061">
        <w:t xml:space="preserve"> </w:t>
      </w:r>
      <w:r w:rsidR="00B9275A">
        <w:t>3</w:t>
      </w:r>
      <w:r w:rsidR="003D5061">
        <w:t xml:space="preserve">84 eiro. Finansējums paredzēts izglītojamo pārvadājumu nodrošināšanai </w:t>
      </w:r>
      <w:r w:rsidR="00A83930">
        <w:t>–</w:t>
      </w:r>
      <w:r w:rsidR="003D5061">
        <w:t xml:space="preserve"> </w:t>
      </w:r>
      <w:r w:rsidR="00A83930">
        <w:t>525 </w:t>
      </w:r>
      <w:r w:rsidR="00B9275A">
        <w:t>8</w:t>
      </w:r>
      <w:r w:rsidR="00A83930">
        <w:t>85 eiro, un ēdināšanas pakalpojumu nodrošināšanai – 1 988 </w:t>
      </w:r>
      <w:r w:rsidR="00B9275A">
        <w:t>7</w:t>
      </w:r>
      <w:r w:rsidR="00A83930">
        <w:t>11 eiro, t.sk. 339 020 eiro ēdināšanas izmaksu kompensācijām pirmsskolas izglītības iestādēs un 1 649 </w:t>
      </w:r>
      <w:r w:rsidR="00B9275A">
        <w:t>6</w:t>
      </w:r>
      <w:r w:rsidR="00A83930">
        <w:t xml:space="preserve">91 eiro </w:t>
      </w:r>
      <w:r w:rsidRPr="008F69D1">
        <w:t>ēdināšanas izmaksas vispārizglītojošajās skolās</w:t>
      </w:r>
      <w:r w:rsidR="00A83930">
        <w:t>.</w:t>
      </w:r>
      <w:r w:rsidRPr="008F69D1">
        <w:t xml:space="preserve"> </w:t>
      </w:r>
    </w:p>
    <w:p w14:paraId="09F47053" w14:textId="7C08A8E1" w:rsidR="004222E0" w:rsidRPr="008F69D1" w:rsidRDefault="004222E0" w:rsidP="0027611A">
      <w:pPr>
        <w:spacing w:line="360" w:lineRule="auto"/>
        <w:jc w:val="both"/>
      </w:pPr>
      <w:r w:rsidRPr="008F69D1">
        <w:t xml:space="preserve">     </w:t>
      </w:r>
      <w:r w:rsidRPr="008F69D1">
        <w:rPr>
          <w:b/>
          <w:bCs/>
        </w:rPr>
        <w:t xml:space="preserve">Ogres novada </w:t>
      </w:r>
      <w:r w:rsidR="00300842">
        <w:rPr>
          <w:b/>
          <w:bCs/>
        </w:rPr>
        <w:t>I</w:t>
      </w:r>
      <w:r w:rsidRPr="008F69D1">
        <w:rPr>
          <w:b/>
          <w:bCs/>
        </w:rPr>
        <w:t xml:space="preserve">zglītības pārvaldes </w:t>
      </w:r>
      <w:r w:rsidRPr="008F69D1">
        <w:t>darbības nodrošināšanai 202</w:t>
      </w:r>
      <w:r w:rsidR="00A83930">
        <w:t>3</w:t>
      </w:r>
      <w:r w:rsidRPr="008F69D1">
        <w:t xml:space="preserve">. gada budžetā ieplānots finansējums </w:t>
      </w:r>
      <w:r w:rsidR="00A83930">
        <w:t>884 499</w:t>
      </w:r>
      <w:r w:rsidRPr="008F69D1">
        <w:t xml:space="preserve"> eiro apjomā. </w:t>
      </w:r>
    </w:p>
    <w:p w14:paraId="0185CC5D" w14:textId="52C2345E" w:rsidR="006059A7" w:rsidRDefault="004222E0" w:rsidP="0027611A">
      <w:pPr>
        <w:spacing w:line="360" w:lineRule="auto"/>
        <w:jc w:val="both"/>
      </w:pPr>
      <w:r w:rsidRPr="008F69D1">
        <w:t xml:space="preserve">     </w:t>
      </w:r>
      <w:r w:rsidR="00A83930" w:rsidRPr="00B9275A">
        <w:rPr>
          <w:b/>
          <w:bCs/>
        </w:rPr>
        <w:t>Izglītības projektu realizācijai</w:t>
      </w:r>
      <w:r w:rsidR="00A83930">
        <w:t xml:space="preserve"> izdevumos plānotais finansējums ir 14 804 684 eiro, kas pret 2022. gada budžeta izpildes faktu šajā izdevumu kategorijā ir par 31,2 % jeb 6 705 967 eiro mazāk</w:t>
      </w:r>
      <w:r w:rsidR="00B9275A">
        <w:t>s</w:t>
      </w:r>
      <w:r w:rsidR="00A83930">
        <w:t xml:space="preserve">. </w:t>
      </w:r>
      <w:r w:rsidR="006059A7">
        <w:t xml:space="preserve">Samazinājums, kā jau minēts iepriekš, saistīts ar </w:t>
      </w:r>
      <w:r w:rsidR="006059A7" w:rsidRPr="006059A7">
        <w:t>ES līdzfinansēt</w:t>
      </w:r>
      <w:r w:rsidR="006059A7">
        <w:t>ā</w:t>
      </w:r>
      <w:r w:rsidR="006059A7" w:rsidRPr="006059A7">
        <w:t xml:space="preserve"> projekt</w:t>
      </w:r>
      <w:r w:rsidR="006059A7">
        <w:t>a</w:t>
      </w:r>
      <w:r w:rsidR="006059A7" w:rsidRPr="006059A7">
        <w:t xml:space="preserve"> </w:t>
      </w:r>
      <w:r w:rsidR="006059A7" w:rsidRPr="006059A7">
        <w:lastRenderedPageBreak/>
        <w:t>8.1.2.SAM “Uzlabot vispārējās izglītības iestāžu mācību vidi Ogres novadā”, kura ietvaros tiek veikta Ogres Valsts ģimnāzijas ēkas un sporta kompleksa būvniecība, tuvošanos finišam</w:t>
      </w:r>
      <w:r w:rsidR="006059A7">
        <w:t xml:space="preserve">, kā arī ar </w:t>
      </w:r>
      <w:r w:rsidR="007F0DCB">
        <w:t xml:space="preserve">vairāku </w:t>
      </w:r>
      <w:r w:rsidR="006059A7">
        <w:t xml:space="preserve">nemateriāla rakstura projektu pabeigšanu 2022. gadā. </w:t>
      </w:r>
    </w:p>
    <w:p w14:paraId="04FDC5B5" w14:textId="77F20969" w:rsidR="006059A7" w:rsidRDefault="006059A7" w:rsidP="0027611A">
      <w:pPr>
        <w:spacing w:line="360" w:lineRule="auto"/>
        <w:jc w:val="both"/>
      </w:pPr>
      <w:r>
        <w:t xml:space="preserve">      P</w:t>
      </w:r>
      <w:r w:rsidR="004222E0" w:rsidRPr="002F3187">
        <w:t xml:space="preserve">rojekta “Uzlabot vispārējās izglītības iestāžu mācību vidi Ogres novadā” </w:t>
      </w:r>
      <w:r>
        <w:t>pabeigšanai 2023. gada izdevumos ieplānots finansējums 8 369</w:t>
      </w:r>
      <w:r w:rsidR="00B9275A">
        <w:t> </w:t>
      </w:r>
      <w:r>
        <w:t>421</w:t>
      </w:r>
      <w:r w:rsidR="00B9275A">
        <w:t xml:space="preserve"> eiro</w:t>
      </w:r>
      <w:r>
        <w:t xml:space="preserve"> apmērā, otrs lielākais finansējuma apjoms – 4 073 624 eiro – šajos izdevumos paredzēts pirmsskolas izglītības iestādes būvniecībai Lielvārdē, savukārt </w:t>
      </w:r>
      <w:r w:rsidR="007F0DCB">
        <w:t xml:space="preserve">1 489 802 eiro liels finansējums ieplānots </w:t>
      </w:r>
      <w:proofErr w:type="spellStart"/>
      <w:r>
        <w:t>Kaibalas</w:t>
      </w:r>
      <w:proofErr w:type="spellEnd"/>
      <w:r>
        <w:t xml:space="preserve"> skolas pārbūvei par pirmsskolas izglītības iestādi</w:t>
      </w:r>
      <w:r w:rsidR="007F0DCB">
        <w:t xml:space="preserve">, kā arī 116 898 eiro pirmsskolas izglītības iestādes Ogrē, </w:t>
      </w:r>
      <w:proofErr w:type="spellStart"/>
      <w:r w:rsidR="007F0DCB">
        <w:t>Mālkalnes</w:t>
      </w:r>
      <w:proofErr w:type="spellEnd"/>
      <w:r w:rsidR="007F0DCB">
        <w:t xml:space="preserve"> prospektā 10 (kādreizējā PII “Bitīte”</w:t>
      </w:r>
      <w:r w:rsidR="00300842">
        <w:t xml:space="preserve">) pārbūves projekta izstrādei. </w:t>
      </w:r>
    </w:p>
    <w:p w14:paraId="169673E5" w14:textId="77777777" w:rsidR="002266DB" w:rsidRDefault="004222E0" w:rsidP="0027611A">
      <w:pPr>
        <w:spacing w:line="360" w:lineRule="auto"/>
        <w:jc w:val="both"/>
      </w:pPr>
      <w:r w:rsidRPr="002F3187">
        <w:t xml:space="preserve">     </w:t>
      </w:r>
      <w:r w:rsidR="007F0DCB">
        <w:t>P</w:t>
      </w:r>
      <w:r w:rsidRPr="002F3187">
        <w:t>rojekta “Karjeras atbalst</w:t>
      </w:r>
      <w:r w:rsidR="00F46578" w:rsidRPr="002F3187">
        <w:t>s</w:t>
      </w:r>
      <w:r w:rsidRPr="002F3187">
        <w:t xml:space="preserve"> vispārējās un profesionālās izglītības iestādēs” īstenošanai </w:t>
      </w:r>
      <w:r w:rsidR="007F0DCB">
        <w:t>plānotais finansējums ir 10 504</w:t>
      </w:r>
      <w:r w:rsidRPr="002F3187">
        <w:t xml:space="preserve"> eiro, projekta “Atbalsts priekšlaicīgas mācību pārtraukšanas samazināšanai” īstenošanai – </w:t>
      </w:r>
      <w:r w:rsidR="007F0DCB">
        <w:t>74 770</w:t>
      </w:r>
      <w:r w:rsidRPr="002F3187">
        <w:t xml:space="preserve"> eiro, projekta “Latvijas skolas soma” pasākumiem – </w:t>
      </w:r>
      <w:r w:rsidR="007F0DCB">
        <w:t xml:space="preserve">96 390 </w:t>
      </w:r>
      <w:r w:rsidRPr="002F3187">
        <w:t>eiro, projekta “Atbalsts izglītojamo individuālo kompetenču attīstībai” aktivitātēm –</w:t>
      </w:r>
      <w:r w:rsidR="00F46578" w:rsidRPr="002F3187">
        <w:t xml:space="preserve"> </w:t>
      </w:r>
      <w:r w:rsidR="007F0DCB">
        <w:t>112 464</w:t>
      </w:r>
      <w:r w:rsidRPr="002F3187">
        <w:t xml:space="preserve"> eiro</w:t>
      </w:r>
      <w:r w:rsidR="002266DB">
        <w:t xml:space="preserve">. </w:t>
      </w:r>
    </w:p>
    <w:p w14:paraId="24E8CD93" w14:textId="77777777" w:rsidR="004222E0" w:rsidRDefault="002266DB" w:rsidP="0027611A">
      <w:pPr>
        <w:spacing w:line="360" w:lineRule="auto"/>
        <w:jc w:val="both"/>
      </w:pPr>
      <w:r>
        <w:t xml:space="preserve">     </w:t>
      </w:r>
      <w:r w:rsidR="004222E0" w:rsidRPr="008F69D1">
        <w:t>Turpin</w:t>
      </w:r>
      <w:r>
        <w:t>ot</w:t>
      </w:r>
      <w:r w:rsidR="004222E0" w:rsidRPr="008F69D1">
        <w:t xml:space="preserve"> sadarbīb</w:t>
      </w:r>
      <w:r>
        <w:t>u</w:t>
      </w:r>
      <w:r w:rsidR="004222E0" w:rsidRPr="008F69D1">
        <w:t xml:space="preserve"> ar Rīgas Tehnisko universitāti, </w:t>
      </w:r>
      <w:r w:rsidRPr="002266DB">
        <w:t>Bērnu un jauniešu universitātes interešu izglītības nodarbībām</w:t>
      </w:r>
      <w:r>
        <w:t xml:space="preserve"> Ogrē 2023. gada </w:t>
      </w:r>
      <w:r w:rsidR="004222E0" w:rsidRPr="008F69D1">
        <w:t>budžeta izdevum</w:t>
      </w:r>
      <w:r>
        <w:t>u plānā</w:t>
      </w:r>
      <w:r w:rsidR="004222E0" w:rsidRPr="008F69D1">
        <w:t xml:space="preserve"> </w:t>
      </w:r>
      <w:r>
        <w:t>iekļauts 33 892 eiro liels fin</w:t>
      </w:r>
      <w:r w:rsidR="0022031F">
        <w:t>ans</w:t>
      </w:r>
      <w:r>
        <w:t>ējums.</w:t>
      </w:r>
    </w:p>
    <w:p w14:paraId="12234F83" w14:textId="255CEC67" w:rsidR="002266DB" w:rsidRDefault="002266DB" w:rsidP="0027611A">
      <w:pPr>
        <w:spacing w:line="360" w:lineRule="auto"/>
        <w:jc w:val="both"/>
      </w:pPr>
      <w:r>
        <w:t xml:space="preserve">     Vairākas skolas ir iesaistījušās </w:t>
      </w:r>
      <w:proofErr w:type="spellStart"/>
      <w:r w:rsidRPr="002266DB">
        <w:rPr>
          <w:i/>
        </w:rPr>
        <w:t>Erasmus</w:t>
      </w:r>
      <w:proofErr w:type="spellEnd"/>
      <w:r w:rsidRPr="002266DB">
        <w:t xml:space="preserve"> programmas projekt</w:t>
      </w:r>
      <w:r>
        <w:t>os</w:t>
      </w:r>
      <w:r w:rsidRPr="002266DB">
        <w:t xml:space="preserve">, kopskaitā </w:t>
      </w:r>
      <w:r w:rsidR="00A15423">
        <w:t>19</w:t>
      </w:r>
      <w:r w:rsidRPr="002266DB">
        <w:t>,</w:t>
      </w:r>
      <w:r w:rsidR="00A15423">
        <w:t xml:space="preserve"> to</w:t>
      </w:r>
      <w:r w:rsidRPr="002266DB">
        <w:t xml:space="preserve"> īstenošanai </w:t>
      </w:r>
      <w:r w:rsidR="00A15423">
        <w:t>paredzēt</w:t>
      </w:r>
      <w:r w:rsidR="00352CE2">
        <w:t>ais</w:t>
      </w:r>
      <w:r w:rsidR="00A15423">
        <w:t xml:space="preserve"> finansējums ir 400 064 </w:t>
      </w:r>
      <w:r w:rsidRPr="002266DB">
        <w:t>eiro.</w:t>
      </w:r>
    </w:p>
    <w:p w14:paraId="6FAE08BD" w14:textId="0DBEEC17" w:rsidR="00E61AA9" w:rsidRDefault="00A15423" w:rsidP="0027611A">
      <w:pPr>
        <w:spacing w:line="360" w:lineRule="auto"/>
        <w:jc w:val="both"/>
      </w:pPr>
      <w:r>
        <w:t xml:space="preserve">    Lai motivētu jauniešus vidējo izglītību iegūt novada </w:t>
      </w:r>
      <w:r w:rsidRPr="00A15423">
        <w:t xml:space="preserve">vispārējās vidējās izglītības </w:t>
      </w:r>
      <w:r>
        <w:t>iestādēs, Ogres novada pašvaldība 2022. gadā ieviesa sociālās stipendijas</w:t>
      </w:r>
      <w:r w:rsidR="00E61AA9">
        <w:t xml:space="preserve">, to izmaksai ikgadējā budžeta izdevumos nosakot finansējumu. Stipendijām paredzētais finansējums </w:t>
      </w:r>
      <w:r w:rsidR="00352CE2">
        <w:t xml:space="preserve">10 000 eiro apmērā </w:t>
      </w:r>
      <w:r w:rsidR="00E61AA9">
        <w:t>ir iekļauts 2023. gada budžeta izdevumos.</w:t>
      </w:r>
    </w:p>
    <w:p w14:paraId="029224B0" w14:textId="6D0B93D4" w:rsidR="00A15423" w:rsidRPr="008F69D1" w:rsidRDefault="003F68BE" w:rsidP="0027611A">
      <w:pPr>
        <w:spacing w:line="360" w:lineRule="auto"/>
        <w:jc w:val="both"/>
      </w:pPr>
      <w:r>
        <w:t xml:space="preserve">   </w:t>
      </w:r>
      <w:r w:rsidR="00E61AA9">
        <w:t xml:space="preserve">  Savukārt, lai </w:t>
      </w:r>
      <w:r w:rsidR="00E61AA9" w:rsidRPr="00E61AA9">
        <w:t>motivēt</w:t>
      </w:r>
      <w:r w:rsidR="00E61AA9">
        <w:t>u</w:t>
      </w:r>
      <w:r w:rsidR="00E61AA9" w:rsidRPr="00E61AA9">
        <w:t xml:space="preserve"> vidējās izglītības iestāžu absolventus </w:t>
      </w:r>
      <w:r w:rsidR="00E61AA9">
        <w:t xml:space="preserve">augstskolās apgūt pedagoga profesiju </w:t>
      </w:r>
      <w:r w:rsidR="00E61AA9" w:rsidRPr="00E61AA9">
        <w:t>un piesaistīt</w:t>
      </w:r>
      <w:r w:rsidR="00E61AA9">
        <w:t>u</w:t>
      </w:r>
      <w:r w:rsidR="00E61AA9" w:rsidRPr="00E61AA9">
        <w:t xml:space="preserve"> kvalificētus pedagogus darbam Ogres novada izglītības iestādēs</w:t>
      </w:r>
      <w:r w:rsidR="00E61AA9">
        <w:t>, pagājušajā gadā pašvaldības dome pieņēma sasitošos noteikumus Nr. 21/2022 “</w:t>
      </w:r>
      <w:r w:rsidR="00E61AA9" w:rsidRPr="00E61AA9">
        <w:t>Pašvaldības stipendijas piešķiršanas kārtība studējošajiem, kuri studē valsts akreditētā augstākās izglītības studiju programmā un iegūst pedagogiem nepieciešamo profesionālo kvalifikāciju</w:t>
      </w:r>
      <w:r w:rsidR="00E61AA9">
        <w:t xml:space="preserve">”, nosakot </w:t>
      </w:r>
      <w:r w:rsidR="00266BA9">
        <w:t xml:space="preserve"> studējošā s</w:t>
      </w:r>
      <w:r w:rsidR="00266BA9" w:rsidRPr="00266BA9">
        <w:t>tipendij</w:t>
      </w:r>
      <w:r w:rsidR="00266BA9">
        <w:t>u</w:t>
      </w:r>
      <w:r w:rsidR="00266BA9" w:rsidRPr="00266BA9">
        <w:t xml:space="preserve"> 200 e</w:t>
      </w:r>
      <w:r w:rsidR="00266BA9">
        <w:t xml:space="preserve">iro </w:t>
      </w:r>
      <w:r w:rsidR="00266BA9" w:rsidRPr="00266BA9">
        <w:t>mēnesī</w:t>
      </w:r>
      <w:r w:rsidR="00E61AA9" w:rsidRPr="00E61AA9">
        <w:t>.</w:t>
      </w:r>
      <w:r w:rsidR="00266BA9">
        <w:t xml:space="preserve"> 2023. gada budžeta izdevumos šīm stipendijām paredzēts finansējums 14 000 eiro apmērā.</w:t>
      </w:r>
    </w:p>
    <w:p w14:paraId="3B962850" w14:textId="77777777" w:rsidR="004222E0" w:rsidRPr="008F69D1" w:rsidRDefault="004222E0" w:rsidP="00C476C3">
      <w:pPr>
        <w:spacing w:line="360" w:lineRule="auto"/>
        <w:jc w:val="center"/>
        <w:rPr>
          <w:b/>
        </w:rPr>
      </w:pPr>
      <w:r w:rsidRPr="008F69D1">
        <w:rPr>
          <w:b/>
        </w:rPr>
        <w:t>Sociālā aizsardzība</w:t>
      </w:r>
    </w:p>
    <w:p w14:paraId="0A955DA2" w14:textId="16489A55" w:rsidR="007D111F" w:rsidRDefault="004222E0" w:rsidP="0027611A">
      <w:pPr>
        <w:spacing w:line="360" w:lineRule="auto"/>
        <w:jc w:val="both"/>
      </w:pPr>
      <w:r w:rsidRPr="008F69D1">
        <w:t xml:space="preserve">  </w:t>
      </w:r>
      <w:r w:rsidRPr="008F69D1">
        <w:rPr>
          <w:rFonts w:asciiTheme="minorHAnsi" w:hAnsiTheme="minorHAnsi"/>
        </w:rPr>
        <w:t xml:space="preserve">   </w:t>
      </w:r>
      <w:r w:rsidRPr="00C26AC5">
        <w:rPr>
          <w:bCs/>
        </w:rPr>
        <w:t xml:space="preserve">Sociālajai aizsardzībai </w:t>
      </w:r>
      <w:r w:rsidRPr="00C26AC5">
        <w:t>202</w:t>
      </w:r>
      <w:r w:rsidR="00266BA9">
        <w:t>3</w:t>
      </w:r>
      <w:r w:rsidRPr="00C26AC5">
        <w:t xml:space="preserve">. gada budžetā ieplānots finansējums </w:t>
      </w:r>
      <w:r w:rsidR="00266BA9">
        <w:t xml:space="preserve">10 522 177 </w:t>
      </w:r>
      <w:r w:rsidRPr="00C26AC5">
        <w:t>eiro apjomā, kopējo izdevumu struktūrā</w:t>
      </w:r>
      <w:r w:rsidR="00266BA9" w:rsidRPr="00266BA9">
        <w:t xml:space="preserve"> </w:t>
      </w:r>
      <w:r w:rsidR="00266BA9">
        <w:t>to īpatsvars i</w:t>
      </w:r>
      <w:r w:rsidR="00266BA9" w:rsidRPr="00266BA9">
        <w:t xml:space="preserve">r </w:t>
      </w:r>
      <w:r w:rsidR="00266BA9">
        <w:t>9,0</w:t>
      </w:r>
      <w:r w:rsidR="00266BA9" w:rsidRPr="00266BA9">
        <w:t xml:space="preserve"> %</w:t>
      </w:r>
      <w:r w:rsidRPr="00C26AC5">
        <w:t>. Salīdzinot ar budžeta izpildes faktu šajā izdevumu kategorijā 202</w:t>
      </w:r>
      <w:r w:rsidR="00266BA9">
        <w:t>2</w:t>
      </w:r>
      <w:r w:rsidRPr="00C26AC5">
        <w:t>. gadā, finansējuma apjom</w:t>
      </w:r>
      <w:r w:rsidR="00266BA9">
        <w:t>s</w:t>
      </w:r>
      <w:r w:rsidR="00F46578" w:rsidRPr="00C26AC5">
        <w:t xml:space="preserve"> </w:t>
      </w:r>
      <w:r w:rsidRPr="00C26AC5">
        <w:t>ir</w:t>
      </w:r>
      <w:r w:rsidR="00266BA9">
        <w:t xml:space="preserve"> samazinājies par</w:t>
      </w:r>
      <w:r w:rsidRPr="00C26AC5">
        <w:t xml:space="preserve"> 9</w:t>
      </w:r>
      <w:r w:rsidR="00256B2F" w:rsidRPr="00C26AC5">
        <w:t>,</w:t>
      </w:r>
      <w:r w:rsidR="00266BA9">
        <w:t>2</w:t>
      </w:r>
      <w:r w:rsidRPr="00C26AC5">
        <w:t xml:space="preserve"> % jeb </w:t>
      </w:r>
      <w:r w:rsidR="00266BA9">
        <w:t>1 064 094</w:t>
      </w:r>
      <w:r w:rsidR="0012387B" w:rsidRPr="00C26AC5">
        <w:t xml:space="preserve"> </w:t>
      </w:r>
      <w:r w:rsidRPr="00C26AC5">
        <w:t xml:space="preserve">eiro, </w:t>
      </w:r>
      <w:r w:rsidR="00266BA9">
        <w:t xml:space="preserve">samazinājums </w:t>
      </w:r>
      <w:r w:rsidRPr="00C26AC5">
        <w:t>saistīts ar</w:t>
      </w:r>
      <w:r w:rsidR="00256B2F" w:rsidRPr="00C26AC5">
        <w:t xml:space="preserve"> ERAF projekta </w:t>
      </w:r>
      <w:r w:rsidR="00C170A4" w:rsidRPr="00C26AC5">
        <w:t>“</w:t>
      </w:r>
      <w:r w:rsidR="00256B2F" w:rsidRPr="00C26AC5">
        <w:t xml:space="preserve">Pakalpojumu infrastruktūras attīstība </w:t>
      </w:r>
      <w:proofErr w:type="spellStart"/>
      <w:r w:rsidR="00256B2F" w:rsidRPr="00C26AC5">
        <w:lastRenderedPageBreak/>
        <w:t>deinstitu</w:t>
      </w:r>
      <w:r w:rsidR="00C170A4" w:rsidRPr="00C26AC5">
        <w:t>cion</w:t>
      </w:r>
      <w:r w:rsidR="00256B2F" w:rsidRPr="00C26AC5">
        <w:t>alizācijas</w:t>
      </w:r>
      <w:proofErr w:type="spellEnd"/>
      <w:r w:rsidR="00256B2F" w:rsidRPr="00C26AC5">
        <w:t xml:space="preserve"> plānu īstenošanai</w:t>
      </w:r>
      <w:r w:rsidR="00C170A4" w:rsidRPr="00C26AC5">
        <w:t>”</w:t>
      </w:r>
      <w:r w:rsidR="00256B2F" w:rsidRPr="00C26AC5">
        <w:t xml:space="preserve"> realizāciju</w:t>
      </w:r>
      <w:r w:rsidR="00266BA9">
        <w:t xml:space="preserve"> – daļa šim projektam paredzētā finansējuma ir </w:t>
      </w:r>
      <w:r w:rsidR="007D111F">
        <w:t>izlietota 2022. gadā plānoto darb</w:t>
      </w:r>
      <w:r w:rsidR="003F68BE">
        <w:t>u</w:t>
      </w:r>
      <w:r w:rsidR="007D111F">
        <w:t xml:space="preserve"> izpildei</w:t>
      </w:r>
      <w:r w:rsidR="00E32C6B">
        <w:t>,</w:t>
      </w:r>
      <w:r w:rsidR="007D111F">
        <w:t xml:space="preserve"> kā arī saistībā ar sociālās aprūpes centra “</w:t>
      </w:r>
      <w:proofErr w:type="spellStart"/>
      <w:r w:rsidR="007D111F" w:rsidRPr="00805AA0">
        <w:t>Senliepas</w:t>
      </w:r>
      <w:proofErr w:type="spellEnd"/>
      <w:r w:rsidR="007D111F" w:rsidRPr="00805AA0">
        <w:t>” reorganizāciju un tā nodošanu pašvaldības SIA “Ogres rajona slimnīca”.</w:t>
      </w:r>
    </w:p>
    <w:p w14:paraId="1F35CECB" w14:textId="7A557D07" w:rsidR="009D385C" w:rsidRDefault="007D111F" w:rsidP="0027611A">
      <w:pPr>
        <w:spacing w:line="360" w:lineRule="auto"/>
        <w:jc w:val="both"/>
      </w:pPr>
      <w:r>
        <w:t xml:space="preserve">  </w:t>
      </w:r>
      <w:r w:rsidR="004222E0" w:rsidRPr="00C26AC5">
        <w:t xml:space="preserve">  </w:t>
      </w:r>
      <w:r w:rsidR="003F68BE">
        <w:t xml:space="preserve"> </w:t>
      </w:r>
      <w:r w:rsidR="004222E0" w:rsidRPr="00C26AC5">
        <w:t xml:space="preserve">Ogres novada bāriņtiesas darbības nodrošināšanai paredzēts finansējums </w:t>
      </w:r>
      <w:r>
        <w:t>449 344</w:t>
      </w:r>
      <w:r w:rsidR="004222E0" w:rsidRPr="00C26AC5">
        <w:t xml:space="preserve"> eiro</w:t>
      </w:r>
      <w:r>
        <w:t xml:space="preserve"> apmērā</w:t>
      </w:r>
      <w:r w:rsidR="009D385C">
        <w:t xml:space="preserve"> (pieaugums 25,5 %)</w:t>
      </w:r>
      <w:r>
        <w:t xml:space="preserve">, </w:t>
      </w:r>
      <w:r w:rsidR="004222E0" w:rsidRPr="00C26AC5">
        <w:t xml:space="preserve">Ogres novada Sociālā dienesta darbības nodrošināšanai – </w:t>
      </w:r>
      <w:r>
        <w:t>2 429 099</w:t>
      </w:r>
      <w:r w:rsidR="004222E0" w:rsidRPr="00C26AC5">
        <w:t xml:space="preserve"> eiro</w:t>
      </w:r>
      <w:r w:rsidR="00457D63">
        <w:t xml:space="preserve"> (</w:t>
      </w:r>
      <w:r w:rsidR="009D385C">
        <w:t xml:space="preserve">pieaugums </w:t>
      </w:r>
      <w:r w:rsidR="009D385C" w:rsidRPr="009D385C">
        <w:t xml:space="preserve">29,8 </w:t>
      </w:r>
      <w:r w:rsidR="009D385C">
        <w:t xml:space="preserve">%), </w:t>
      </w:r>
      <w:r w:rsidR="004222E0" w:rsidRPr="00C26AC5">
        <w:t xml:space="preserve">vispārējā tipa pansionāta “Madliena” darbības nodrošināšanai – </w:t>
      </w:r>
      <w:r>
        <w:t>825</w:t>
      </w:r>
      <w:r w:rsidR="009D385C">
        <w:t> </w:t>
      </w:r>
      <w:r>
        <w:t>032</w:t>
      </w:r>
      <w:r w:rsidR="009D385C">
        <w:t xml:space="preserve"> (pieaugums 20,6 %)</w:t>
      </w:r>
      <w:r>
        <w:t xml:space="preserve">. </w:t>
      </w:r>
    </w:p>
    <w:p w14:paraId="6E4B0B66" w14:textId="2E044CCA" w:rsidR="004222E0" w:rsidRPr="008F69D1" w:rsidRDefault="009D385C" w:rsidP="0027611A">
      <w:pPr>
        <w:spacing w:line="360" w:lineRule="auto"/>
        <w:jc w:val="both"/>
      </w:pPr>
      <w:r>
        <w:t xml:space="preserve">  </w:t>
      </w:r>
      <w:r w:rsidR="003F68BE">
        <w:t xml:space="preserve"> </w:t>
      </w:r>
      <w:r>
        <w:t xml:space="preserve">  </w:t>
      </w:r>
      <w:r w:rsidR="00E32C6B">
        <w:t xml:space="preserve">Nodarbinātības valsts aģentūras aktivitātes </w:t>
      </w:r>
      <w:r w:rsidR="003F68BE">
        <w:t>–</w:t>
      </w:r>
      <w:r w:rsidR="00E32C6B">
        <w:t xml:space="preserve"> a</w:t>
      </w:r>
      <w:r w:rsidR="004222E0" w:rsidRPr="00C26AC5">
        <w:t xml:space="preserve">tbalstam bezdarba gadījumā budžeta izdevumos ieplānoti </w:t>
      </w:r>
      <w:r>
        <w:t>47 225</w:t>
      </w:r>
      <w:r w:rsidR="004222E0" w:rsidRPr="00C26AC5">
        <w:t xml:space="preserve"> eiro</w:t>
      </w:r>
      <w:r w:rsidR="00E32C6B">
        <w:t>.</w:t>
      </w:r>
      <w:r w:rsidR="004222E0" w:rsidRPr="00C26AC5">
        <w:t xml:space="preserve"> </w:t>
      </w:r>
      <w:r w:rsidR="00E32C6B">
        <w:t>P</w:t>
      </w:r>
      <w:r w:rsidR="004222E0" w:rsidRPr="00C26AC5">
        <w:t xml:space="preserve">abalstiem  maznodrošinātām </w:t>
      </w:r>
      <w:r>
        <w:t>ģimenēm (</w:t>
      </w:r>
      <w:r w:rsidR="004222E0" w:rsidRPr="00C26AC5">
        <w:t>personām</w:t>
      </w:r>
      <w:r>
        <w:t>)</w:t>
      </w:r>
      <w:r w:rsidR="00E32C6B">
        <w:t xml:space="preserve"> plānoti</w:t>
      </w:r>
      <w:r w:rsidR="004222E0" w:rsidRPr="00C26AC5">
        <w:t xml:space="preserve"> – 2 956 435 eiro, sociālā dienesta asistentu pakalpojumiem – </w:t>
      </w:r>
      <w:r>
        <w:t>925</w:t>
      </w:r>
      <w:r w:rsidR="00F46578" w:rsidRPr="00C26AC5">
        <w:t xml:space="preserve"> </w:t>
      </w:r>
      <w:r w:rsidR="004222E0" w:rsidRPr="00C26AC5">
        <w:t xml:space="preserve">000 eiro, sabiedrisko organizāciju atbalstam – </w:t>
      </w:r>
      <w:r w:rsidRPr="00044BE2">
        <w:t>94 882</w:t>
      </w:r>
      <w:r w:rsidR="004222E0" w:rsidRPr="00044BE2">
        <w:t xml:space="preserve"> eiro.</w:t>
      </w:r>
    </w:p>
    <w:p w14:paraId="50013719" w14:textId="77777777" w:rsidR="004222E0" w:rsidRPr="008F69D1" w:rsidRDefault="009D385C" w:rsidP="0027611A">
      <w:pPr>
        <w:spacing w:line="360" w:lineRule="auto"/>
        <w:jc w:val="both"/>
      </w:pPr>
      <w:r>
        <w:t xml:space="preserve">     Turpinot iepriekšējo gadu praksi un pozitīvo pieredzi un v</w:t>
      </w:r>
      <w:r w:rsidR="004222E0" w:rsidRPr="008F69D1">
        <w:t xml:space="preserve">eicinot personu ar funkcionāliem traucējumiem integrāciju sabiedrībā, </w:t>
      </w:r>
      <w:r>
        <w:t xml:space="preserve">arī </w:t>
      </w:r>
      <w:r w:rsidR="004222E0" w:rsidRPr="008F69D1">
        <w:t>202</w:t>
      </w:r>
      <w:r>
        <w:t>3</w:t>
      </w:r>
      <w:r w:rsidR="004222E0" w:rsidRPr="008F69D1">
        <w:t>. gada budžetā paredzēts 30 000 eiro liels pašvaldības līdzfinansējums vides pieejamībai atbilstošas infrastruktūras izveid</w:t>
      </w:r>
      <w:r w:rsidR="004222E0">
        <w:t xml:space="preserve">ei šo personu </w:t>
      </w:r>
      <w:r w:rsidR="004222E0" w:rsidRPr="008F69D1">
        <w:t xml:space="preserve">dzīvojamajās mājās. </w:t>
      </w:r>
    </w:p>
    <w:bookmarkEnd w:id="3"/>
    <w:p w14:paraId="59AB9B6A" w14:textId="56D1A676" w:rsidR="007271AB" w:rsidRDefault="00174DE9" w:rsidP="00BC2F2E">
      <w:pPr>
        <w:spacing w:line="360" w:lineRule="auto"/>
        <w:jc w:val="both"/>
      </w:pPr>
      <w:r>
        <w:t xml:space="preserve">     </w:t>
      </w:r>
      <w:r w:rsidR="00BC2F2E">
        <w:t>Sociālajā jomā 2023. gadā turpinās vairāk</w:t>
      </w:r>
      <w:r w:rsidR="00E32C6B">
        <w:t>i</w:t>
      </w:r>
      <w:r w:rsidR="00BC2F2E">
        <w:t xml:space="preserve"> projekti: Jauniešu garantijas projekta “PROTI un DARI!” īstenošanai ieplānots finansējums 121 800 eiro apmērā; projekta ES “</w:t>
      </w:r>
      <w:proofErr w:type="spellStart"/>
      <w:r w:rsidR="00BC2F2E">
        <w:t>Deinstitucionalizācija</w:t>
      </w:r>
      <w:proofErr w:type="spellEnd"/>
      <w:r w:rsidR="00BC2F2E">
        <w:t xml:space="preserve"> un sociālie pakalpojumi personām ar invaliditāti un bērniem” realizēšanai </w:t>
      </w:r>
      <w:r w:rsidR="00FA1A68">
        <w:t>Ogres novadā</w:t>
      </w:r>
      <w:r w:rsidR="00BC2F2E">
        <w:t xml:space="preserve"> – 346 607 eiro; </w:t>
      </w:r>
      <w:r w:rsidR="00FA1A68">
        <w:t xml:space="preserve">divu </w:t>
      </w:r>
      <w:r w:rsidR="00BC2F2E">
        <w:t>ES projekt</w:t>
      </w:r>
      <w:r w:rsidR="00FA1A68">
        <w:t>u</w:t>
      </w:r>
      <w:r w:rsidR="00BC2F2E">
        <w:t xml:space="preserve"> “Ģimenes asistentu pakalpojuma aprobācija” realizēšanai – </w:t>
      </w:r>
      <w:r w:rsidR="00FA1A68">
        <w:t>19 937 un 47 372</w:t>
      </w:r>
      <w:r w:rsidR="00BC2F2E">
        <w:t xml:space="preserve"> eiro; ERAF projekta “Pakalpojumu infrastruktūras attīstība </w:t>
      </w:r>
      <w:proofErr w:type="spellStart"/>
      <w:r w:rsidR="00BC2F2E">
        <w:t>deinstitucionalizācijas</w:t>
      </w:r>
      <w:proofErr w:type="spellEnd"/>
      <w:r w:rsidR="00BC2F2E">
        <w:t xml:space="preserve"> plānu īstenošanai” – 1</w:t>
      </w:r>
      <w:r w:rsidR="00FA1A68">
        <w:t xml:space="preserve"> </w:t>
      </w:r>
      <w:r w:rsidR="007271AB">
        <w:t>658 252 eiro. Šis projekts pašlaik ir aktīvā realizācijas stadijā, Suntažu ielā 2, Ogrē, noris būvdarbi; īstenojot šo projektu, tiks iz</w:t>
      </w:r>
      <w:r w:rsidR="00BC2F2E">
        <w:t>veidoti grupu dzīvokļ</w:t>
      </w:r>
      <w:r w:rsidR="007271AB">
        <w:t>i</w:t>
      </w:r>
      <w:r w:rsidR="00BC2F2E">
        <w:t xml:space="preserve"> 10 personām</w:t>
      </w:r>
      <w:r w:rsidR="003F68BE">
        <w:t xml:space="preserve">, </w:t>
      </w:r>
      <w:r w:rsidR="00BC2F2E">
        <w:t xml:space="preserve">“atelpas brīža” pakalpojuma infrastruktūra 12 personām ar garīga rakstura traucējumiem, sociālās rehabilitācijas pakalpojuma infrastruktūra 63 bērniem un dienas aprūpes centra pakalpojuma infrastruktūra 20 bērniem ar funkcionāliem traucējumiem. </w:t>
      </w:r>
    </w:p>
    <w:p w14:paraId="2776097A" w14:textId="43EBD3EF" w:rsidR="00174DE9" w:rsidRDefault="007271AB" w:rsidP="00BC2F2E">
      <w:pPr>
        <w:spacing w:line="360" w:lineRule="auto"/>
        <w:jc w:val="both"/>
      </w:pPr>
      <w:r>
        <w:t xml:space="preserve">   </w:t>
      </w:r>
      <w:r w:rsidR="003F68BE">
        <w:t xml:space="preserve"> </w:t>
      </w:r>
      <w:r>
        <w:t xml:space="preserve"> Sociālās aizsardzības 2023. gada budžetā izdevumi 451 192 eiro apjomā ieplānoti Ogres novadā izmitināto Ukrainas civiliedzīvotāju atbalstam un 120 000 eiro </w:t>
      </w:r>
      <w:r w:rsidR="0084559E">
        <w:t>energoresursu izmaksu pieauguma daļējai kompensācijai mājsaimniecībām.</w:t>
      </w:r>
      <w:r>
        <w:t xml:space="preserve"> </w:t>
      </w:r>
      <w:r w:rsidR="00BC2F2E">
        <w:t xml:space="preserve">   </w:t>
      </w:r>
    </w:p>
    <w:p w14:paraId="76564A3C" w14:textId="77777777" w:rsidR="00C170A4" w:rsidRDefault="004222E0" w:rsidP="00C170A4">
      <w:pPr>
        <w:spacing w:line="360" w:lineRule="auto"/>
        <w:jc w:val="both"/>
      </w:pPr>
      <w:r>
        <w:t xml:space="preserve">   </w:t>
      </w:r>
    </w:p>
    <w:p w14:paraId="676AD37C" w14:textId="77777777" w:rsidR="00174DE9" w:rsidRPr="00B06B80" w:rsidRDefault="00174DE9" w:rsidP="00C170A4">
      <w:pPr>
        <w:spacing w:line="360" w:lineRule="auto"/>
        <w:jc w:val="center"/>
        <w:rPr>
          <w:rFonts w:ascii="Times New Roman Bold" w:hAnsi="Times New Roman Bold"/>
          <w:b/>
          <w:caps/>
        </w:rPr>
      </w:pPr>
      <w:r w:rsidRPr="00E76AA1">
        <w:rPr>
          <w:rFonts w:ascii="Times New Roman Bold" w:hAnsi="Times New Roman Bold"/>
          <w:b/>
          <w:caps/>
        </w:rPr>
        <w:t>Informācija par 202</w:t>
      </w:r>
      <w:r w:rsidR="00E76AA1">
        <w:rPr>
          <w:rFonts w:ascii="Times New Roman Bold" w:hAnsi="Times New Roman Bold"/>
          <w:b/>
          <w:caps/>
        </w:rPr>
        <w:t>3</w:t>
      </w:r>
      <w:r w:rsidRPr="00E76AA1">
        <w:rPr>
          <w:rFonts w:ascii="Times New Roman Bold" w:hAnsi="Times New Roman Bold"/>
          <w:b/>
          <w:caps/>
        </w:rPr>
        <w:t>. gadā plānoto pašvaldības saistību un sniegto galvojumu apjomu</w:t>
      </w:r>
    </w:p>
    <w:p w14:paraId="08402746" w14:textId="007F8FCB" w:rsidR="00174DE9" w:rsidRDefault="00174DE9" w:rsidP="00174DE9">
      <w:pPr>
        <w:spacing w:line="360" w:lineRule="auto"/>
        <w:jc w:val="both"/>
        <w:rPr>
          <w:b/>
          <w:caps/>
        </w:rPr>
      </w:pPr>
      <w:r w:rsidRPr="00B06B80">
        <w:t xml:space="preserve">      Pašvaldības aizņēmumus plāno, lai nodrošinātu projektu realizāciju pašvaldības infrastruktūras sakārtošanai un attīstībai, un ir tiesīgas ņemt aizņēmumus un sniegt galvojumus tikai Ministru kabineta noteiktajā kārtībā</w:t>
      </w:r>
      <w:r w:rsidR="0022031F">
        <w:t xml:space="preserve">, likumā </w:t>
      </w:r>
      <w:r w:rsidRPr="00B06B80">
        <w:t xml:space="preserve">noteiktajiem aizņēmumu mērķiem un apjomā. </w:t>
      </w:r>
      <w:r w:rsidRPr="00B06B80">
        <w:lastRenderedPageBreak/>
        <w:t>202</w:t>
      </w:r>
      <w:r w:rsidR="0022031F">
        <w:t>3</w:t>
      </w:r>
      <w:r w:rsidRPr="00B06B80">
        <w:t xml:space="preserve">. gadā Ogres novada pašvaldības budžetā Valsts kases </w:t>
      </w:r>
      <w:r w:rsidR="00B06B80">
        <w:t>aizņēmum</w:t>
      </w:r>
      <w:r w:rsidRPr="00B06B80">
        <w:t xml:space="preserve">i plānoti </w:t>
      </w:r>
      <w:r w:rsidR="0022031F" w:rsidRPr="00282BFC">
        <w:rPr>
          <w:b/>
        </w:rPr>
        <w:t>11 551 43</w:t>
      </w:r>
      <w:r w:rsidR="008E53B2" w:rsidRPr="00282BFC">
        <w:rPr>
          <w:b/>
        </w:rPr>
        <w:t>4</w:t>
      </w:r>
      <w:r w:rsidRPr="00282BFC">
        <w:rPr>
          <w:b/>
        </w:rPr>
        <w:t xml:space="preserve"> eiro</w:t>
      </w:r>
      <w:r w:rsidRPr="00B06B80">
        <w:t xml:space="preserve"> apjomā šādu pašvaldības infrastruktūras attīstības projektu realizācijai</w:t>
      </w:r>
      <w:r w:rsidRPr="00B06B80">
        <w:rPr>
          <w:caps/>
        </w:rPr>
        <w:t>:</w:t>
      </w:r>
      <w:r w:rsidRPr="00B06B80">
        <w:rPr>
          <w:b/>
          <w:caps/>
        </w:rPr>
        <w:t xml:space="preserve"> </w:t>
      </w:r>
    </w:p>
    <w:tbl>
      <w:tblPr>
        <w:tblW w:w="7660" w:type="dxa"/>
        <w:tblLook w:val="04A0" w:firstRow="1" w:lastRow="0" w:firstColumn="1" w:lastColumn="0" w:noHBand="0" w:noVBand="1"/>
      </w:tblPr>
      <w:tblGrid>
        <w:gridCol w:w="516"/>
        <w:gridCol w:w="5384"/>
        <w:gridCol w:w="1760"/>
      </w:tblGrid>
      <w:tr w:rsidR="008E53B2" w14:paraId="71A05A78" w14:textId="77777777" w:rsidTr="008E53B2">
        <w:trPr>
          <w:trHeight w:val="630"/>
        </w:trPr>
        <w:tc>
          <w:tcPr>
            <w:tcW w:w="456" w:type="dxa"/>
            <w:shd w:val="clear" w:color="000000" w:fill="FFFFFF"/>
            <w:vAlign w:val="bottom"/>
            <w:hideMark/>
          </w:tcPr>
          <w:p w14:paraId="53B9E4FB" w14:textId="35460B1F" w:rsidR="008E53B2" w:rsidRDefault="008E53B2">
            <w:pPr>
              <w:jc w:val="right"/>
            </w:pPr>
            <w:r>
              <w:t>1</w:t>
            </w:r>
            <w:r w:rsidR="003F68BE">
              <w:t>.</w:t>
            </w:r>
          </w:p>
        </w:tc>
        <w:tc>
          <w:tcPr>
            <w:tcW w:w="5444" w:type="dxa"/>
            <w:shd w:val="clear" w:color="auto" w:fill="auto"/>
            <w:vAlign w:val="bottom"/>
            <w:hideMark/>
          </w:tcPr>
          <w:p w14:paraId="1D924182" w14:textId="2D054DBD" w:rsidR="008E53B2" w:rsidRDefault="008E53B2" w:rsidP="003F68BE">
            <w:r>
              <w:t xml:space="preserve">8.1.2.SAM </w:t>
            </w:r>
            <w:r w:rsidR="003F68BE">
              <w:t>“</w:t>
            </w:r>
            <w:r>
              <w:t>Uzlabot vispārējās izglītības iestāžu mācību vidi Ogres novadā</w:t>
            </w:r>
            <w:r w:rsidR="003F68BE">
              <w:t>”</w:t>
            </w:r>
          </w:p>
        </w:tc>
        <w:tc>
          <w:tcPr>
            <w:tcW w:w="1760" w:type="dxa"/>
            <w:shd w:val="clear" w:color="auto" w:fill="auto"/>
            <w:noWrap/>
            <w:vAlign w:val="bottom"/>
            <w:hideMark/>
          </w:tcPr>
          <w:p w14:paraId="0EE7E747" w14:textId="24974A05" w:rsidR="008E53B2" w:rsidRDefault="008E53B2" w:rsidP="003F68BE">
            <w:pPr>
              <w:jc w:val="right"/>
            </w:pPr>
            <w:r>
              <w:t>6 661</w:t>
            </w:r>
            <w:r w:rsidR="003F68BE">
              <w:t> </w:t>
            </w:r>
            <w:r>
              <w:t>012</w:t>
            </w:r>
            <w:r w:rsidR="003F68BE">
              <w:t xml:space="preserve"> eiro</w:t>
            </w:r>
          </w:p>
        </w:tc>
      </w:tr>
      <w:tr w:rsidR="008E53B2" w14:paraId="0D2A521C" w14:textId="77777777" w:rsidTr="008E53B2">
        <w:trPr>
          <w:trHeight w:val="630"/>
        </w:trPr>
        <w:tc>
          <w:tcPr>
            <w:tcW w:w="456" w:type="dxa"/>
            <w:shd w:val="clear" w:color="000000" w:fill="FFFFFF"/>
            <w:vAlign w:val="bottom"/>
            <w:hideMark/>
          </w:tcPr>
          <w:p w14:paraId="2FBB98F8" w14:textId="5B2566B9" w:rsidR="008E53B2" w:rsidRDefault="008E53B2">
            <w:pPr>
              <w:jc w:val="right"/>
            </w:pPr>
            <w:r>
              <w:t>2</w:t>
            </w:r>
            <w:r w:rsidR="003F68BE">
              <w:t>.</w:t>
            </w:r>
          </w:p>
        </w:tc>
        <w:tc>
          <w:tcPr>
            <w:tcW w:w="5444" w:type="dxa"/>
            <w:shd w:val="clear" w:color="auto" w:fill="auto"/>
            <w:vAlign w:val="bottom"/>
            <w:hideMark/>
          </w:tcPr>
          <w:p w14:paraId="4AE820CF" w14:textId="66AEC798" w:rsidR="008E53B2" w:rsidRDefault="008E53B2" w:rsidP="003F68BE">
            <w:r>
              <w:t xml:space="preserve">ERAF </w:t>
            </w:r>
            <w:r w:rsidR="003F68BE">
              <w:t>“</w:t>
            </w:r>
            <w:r>
              <w:t xml:space="preserve">Pakalpojumu infrastruktūras attīstība </w:t>
            </w:r>
            <w:proofErr w:type="spellStart"/>
            <w:r w:rsidR="003F68BE">
              <w:t>d</w:t>
            </w:r>
            <w:r w:rsidR="003F68BE" w:rsidRPr="003F68BE">
              <w:t>einstitucionalizācijas</w:t>
            </w:r>
            <w:proofErr w:type="spellEnd"/>
            <w:r>
              <w:t xml:space="preserve"> plānu īstenošanai</w:t>
            </w:r>
            <w:r w:rsidR="003F68BE">
              <w:t>”</w:t>
            </w:r>
          </w:p>
        </w:tc>
        <w:tc>
          <w:tcPr>
            <w:tcW w:w="1760" w:type="dxa"/>
            <w:shd w:val="clear" w:color="000000" w:fill="FFFFFF"/>
            <w:noWrap/>
            <w:vAlign w:val="bottom"/>
            <w:hideMark/>
          </w:tcPr>
          <w:p w14:paraId="463F8050" w14:textId="2123D0C2" w:rsidR="008E53B2" w:rsidRDefault="008E53B2">
            <w:pPr>
              <w:jc w:val="right"/>
            </w:pPr>
            <w:r>
              <w:t>302</w:t>
            </w:r>
            <w:r w:rsidR="003F68BE">
              <w:t> </w:t>
            </w:r>
            <w:r>
              <w:t>997</w:t>
            </w:r>
            <w:r w:rsidR="003F68BE">
              <w:t xml:space="preserve"> eiro</w:t>
            </w:r>
          </w:p>
        </w:tc>
      </w:tr>
      <w:tr w:rsidR="008E53B2" w14:paraId="39065AAC" w14:textId="77777777" w:rsidTr="008E53B2">
        <w:trPr>
          <w:trHeight w:val="315"/>
        </w:trPr>
        <w:tc>
          <w:tcPr>
            <w:tcW w:w="456" w:type="dxa"/>
            <w:shd w:val="clear" w:color="000000" w:fill="FFFFFF"/>
            <w:vAlign w:val="bottom"/>
            <w:hideMark/>
          </w:tcPr>
          <w:p w14:paraId="2B9CB5DE" w14:textId="44E2A578" w:rsidR="008E53B2" w:rsidRDefault="008E53B2">
            <w:pPr>
              <w:jc w:val="right"/>
            </w:pPr>
            <w:r>
              <w:t>3</w:t>
            </w:r>
            <w:r w:rsidR="003F68BE">
              <w:t>.</w:t>
            </w:r>
          </w:p>
        </w:tc>
        <w:tc>
          <w:tcPr>
            <w:tcW w:w="5444" w:type="dxa"/>
            <w:shd w:val="clear" w:color="auto" w:fill="auto"/>
            <w:vAlign w:val="bottom"/>
            <w:hideMark/>
          </w:tcPr>
          <w:p w14:paraId="35F9DA3E" w14:textId="0EEE9165" w:rsidR="008E53B2" w:rsidRDefault="008E53B2">
            <w:pPr>
              <w:rPr>
                <w:sz w:val="22"/>
                <w:szCs w:val="22"/>
              </w:rPr>
            </w:pPr>
            <w:r>
              <w:rPr>
                <w:sz w:val="22"/>
                <w:szCs w:val="22"/>
              </w:rPr>
              <w:t>Saules prospekta, Ogrē</w:t>
            </w:r>
            <w:r w:rsidR="003F68BE">
              <w:rPr>
                <w:sz w:val="22"/>
                <w:szCs w:val="22"/>
              </w:rPr>
              <w:t>,</w:t>
            </w:r>
            <w:r>
              <w:rPr>
                <w:sz w:val="22"/>
                <w:szCs w:val="22"/>
              </w:rPr>
              <w:t xml:space="preserve"> pārbūve</w:t>
            </w:r>
          </w:p>
        </w:tc>
        <w:tc>
          <w:tcPr>
            <w:tcW w:w="1760" w:type="dxa"/>
            <w:shd w:val="clear" w:color="auto" w:fill="auto"/>
            <w:noWrap/>
            <w:vAlign w:val="bottom"/>
            <w:hideMark/>
          </w:tcPr>
          <w:p w14:paraId="4D365922" w14:textId="12033056" w:rsidR="008E53B2" w:rsidRDefault="008E53B2">
            <w:pPr>
              <w:jc w:val="right"/>
            </w:pPr>
            <w:r>
              <w:t>63</w:t>
            </w:r>
            <w:r w:rsidR="003F68BE">
              <w:t> </w:t>
            </w:r>
            <w:r>
              <w:t>423</w:t>
            </w:r>
            <w:r w:rsidR="003F68BE">
              <w:t xml:space="preserve"> eiro</w:t>
            </w:r>
          </w:p>
        </w:tc>
      </w:tr>
      <w:tr w:rsidR="008E53B2" w14:paraId="0713E0A5" w14:textId="77777777" w:rsidTr="008E53B2">
        <w:trPr>
          <w:trHeight w:val="900"/>
        </w:trPr>
        <w:tc>
          <w:tcPr>
            <w:tcW w:w="456" w:type="dxa"/>
            <w:shd w:val="clear" w:color="000000" w:fill="FFFFFF"/>
            <w:vAlign w:val="bottom"/>
            <w:hideMark/>
          </w:tcPr>
          <w:p w14:paraId="43D152D9" w14:textId="45F2B367" w:rsidR="008E53B2" w:rsidRDefault="008E53B2">
            <w:pPr>
              <w:jc w:val="right"/>
            </w:pPr>
            <w:r>
              <w:t>4</w:t>
            </w:r>
            <w:r w:rsidR="003F68BE">
              <w:t>.</w:t>
            </w:r>
          </w:p>
        </w:tc>
        <w:tc>
          <w:tcPr>
            <w:tcW w:w="5444" w:type="dxa"/>
            <w:shd w:val="clear" w:color="000000" w:fill="FFFFFF"/>
            <w:vAlign w:val="bottom"/>
            <w:hideMark/>
          </w:tcPr>
          <w:p w14:paraId="50642AEB" w14:textId="2501D670" w:rsidR="008E53B2" w:rsidRDefault="008E53B2" w:rsidP="003F68BE">
            <w:pPr>
              <w:rPr>
                <w:sz w:val="22"/>
                <w:szCs w:val="22"/>
              </w:rPr>
            </w:pPr>
            <w:r>
              <w:rPr>
                <w:sz w:val="22"/>
                <w:szCs w:val="22"/>
              </w:rPr>
              <w:t xml:space="preserve">SIA </w:t>
            </w:r>
            <w:r w:rsidR="003F68BE">
              <w:rPr>
                <w:sz w:val="22"/>
                <w:szCs w:val="22"/>
              </w:rPr>
              <w:t>“</w:t>
            </w:r>
            <w:r>
              <w:rPr>
                <w:sz w:val="22"/>
                <w:szCs w:val="22"/>
              </w:rPr>
              <w:t>Lielvārdes Remte</w:t>
            </w:r>
            <w:r w:rsidR="003F68BE">
              <w:rPr>
                <w:sz w:val="22"/>
                <w:szCs w:val="22"/>
              </w:rPr>
              <w:t>”</w:t>
            </w:r>
            <w:r>
              <w:rPr>
                <w:sz w:val="22"/>
                <w:szCs w:val="22"/>
              </w:rPr>
              <w:t xml:space="preserve"> pamatkapit</w:t>
            </w:r>
            <w:r w:rsidR="003F68BE">
              <w:rPr>
                <w:sz w:val="22"/>
                <w:szCs w:val="22"/>
              </w:rPr>
              <w:t>āla palielināšanai KF projekta “</w:t>
            </w:r>
            <w:r>
              <w:rPr>
                <w:sz w:val="22"/>
                <w:szCs w:val="22"/>
              </w:rPr>
              <w:t>Ūdenssaimniecības pakalpojumu attīstība Lielvārdē 3.</w:t>
            </w:r>
            <w:r w:rsidR="003F68BE">
              <w:rPr>
                <w:sz w:val="22"/>
                <w:szCs w:val="22"/>
              </w:rPr>
              <w:t xml:space="preserve"> </w:t>
            </w:r>
            <w:r>
              <w:rPr>
                <w:sz w:val="22"/>
                <w:szCs w:val="22"/>
              </w:rPr>
              <w:t>kārta</w:t>
            </w:r>
            <w:r w:rsidR="003F68BE">
              <w:rPr>
                <w:sz w:val="22"/>
                <w:szCs w:val="22"/>
              </w:rPr>
              <w:t>”</w:t>
            </w:r>
            <w:r>
              <w:rPr>
                <w:sz w:val="22"/>
                <w:szCs w:val="22"/>
              </w:rPr>
              <w:t xml:space="preserve"> īstenošanai</w:t>
            </w:r>
          </w:p>
        </w:tc>
        <w:tc>
          <w:tcPr>
            <w:tcW w:w="1760" w:type="dxa"/>
            <w:shd w:val="clear" w:color="auto" w:fill="auto"/>
            <w:vAlign w:val="bottom"/>
            <w:hideMark/>
          </w:tcPr>
          <w:p w14:paraId="2DCF5C47" w14:textId="04E7F183" w:rsidR="008E53B2" w:rsidRDefault="008E53B2">
            <w:pPr>
              <w:jc w:val="right"/>
            </w:pPr>
            <w:r>
              <w:t>683</w:t>
            </w:r>
            <w:r w:rsidR="003F68BE">
              <w:t> </w:t>
            </w:r>
            <w:r>
              <w:t>978</w:t>
            </w:r>
            <w:r w:rsidR="003F68BE">
              <w:t xml:space="preserve"> eiro</w:t>
            </w:r>
          </w:p>
        </w:tc>
      </w:tr>
      <w:tr w:rsidR="008E53B2" w14:paraId="047145AE" w14:textId="77777777" w:rsidTr="008E53B2">
        <w:trPr>
          <w:trHeight w:val="315"/>
        </w:trPr>
        <w:tc>
          <w:tcPr>
            <w:tcW w:w="456" w:type="dxa"/>
            <w:shd w:val="clear" w:color="000000" w:fill="FFFFFF"/>
            <w:vAlign w:val="bottom"/>
            <w:hideMark/>
          </w:tcPr>
          <w:p w14:paraId="209DCD0B" w14:textId="0AD942D9" w:rsidR="008E53B2" w:rsidRDefault="008E53B2">
            <w:pPr>
              <w:jc w:val="right"/>
            </w:pPr>
            <w:r>
              <w:t>5</w:t>
            </w:r>
            <w:r w:rsidR="003F68BE">
              <w:t>.</w:t>
            </w:r>
          </w:p>
        </w:tc>
        <w:tc>
          <w:tcPr>
            <w:tcW w:w="5444" w:type="dxa"/>
            <w:shd w:val="clear" w:color="000000" w:fill="FFFFFF"/>
            <w:vAlign w:val="bottom"/>
            <w:hideMark/>
          </w:tcPr>
          <w:p w14:paraId="60CFF430" w14:textId="77777777" w:rsidR="008E53B2" w:rsidRDefault="008E53B2">
            <w:pPr>
              <w:rPr>
                <w:sz w:val="22"/>
                <w:szCs w:val="22"/>
              </w:rPr>
            </w:pPr>
            <w:r>
              <w:rPr>
                <w:sz w:val="22"/>
                <w:szCs w:val="22"/>
              </w:rPr>
              <w:t>Jaunas VPII ēkas būvniecība pie Lielvārdes pamatskolas</w:t>
            </w:r>
          </w:p>
        </w:tc>
        <w:tc>
          <w:tcPr>
            <w:tcW w:w="1760" w:type="dxa"/>
            <w:shd w:val="clear" w:color="auto" w:fill="auto"/>
            <w:vAlign w:val="bottom"/>
            <w:hideMark/>
          </w:tcPr>
          <w:p w14:paraId="24D7C36F" w14:textId="26D9C8A9" w:rsidR="008E53B2" w:rsidRDefault="008E53B2">
            <w:pPr>
              <w:jc w:val="right"/>
            </w:pPr>
            <w:r>
              <w:t>2 112</w:t>
            </w:r>
            <w:r w:rsidR="003F68BE">
              <w:t> </w:t>
            </w:r>
            <w:r>
              <w:t>000</w:t>
            </w:r>
            <w:r w:rsidR="003F68BE">
              <w:t xml:space="preserve"> eiro </w:t>
            </w:r>
          </w:p>
        </w:tc>
      </w:tr>
      <w:tr w:rsidR="008E53B2" w14:paraId="1A77AB92" w14:textId="77777777" w:rsidTr="008E53B2">
        <w:trPr>
          <w:trHeight w:val="315"/>
        </w:trPr>
        <w:tc>
          <w:tcPr>
            <w:tcW w:w="456" w:type="dxa"/>
            <w:shd w:val="clear" w:color="000000" w:fill="FFFFFF"/>
            <w:vAlign w:val="bottom"/>
            <w:hideMark/>
          </w:tcPr>
          <w:p w14:paraId="088ADB36" w14:textId="4BE63CCC" w:rsidR="008E53B2" w:rsidRDefault="008E53B2">
            <w:pPr>
              <w:jc w:val="right"/>
            </w:pPr>
            <w:r>
              <w:t>6</w:t>
            </w:r>
            <w:r w:rsidR="003F68BE">
              <w:t>.</w:t>
            </w:r>
          </w:p>
        </w:tc>
        <w:tc>
          <w:tcPr>
            <w:tcW w:w="5444" w:type="dxa"/>
            <w:shd w:val="clear" w:color="000000" w:fill="FFFFFF"/>
            <w:vAlign w:val="bottom"/>
            <w:hideMark/>
          </w:tcPr>
          <w:p w14:paraId="52086688" w14:textId="77777777" w:rsidR="008E53B2" w:rsidRDefault="008E53B2">
            <w:pPr>
              <w:rPr>
                <w:sz w:val="22"/>
                <w:szCs w:val="22"/>
              </w:rPr>
            </w:pPr>
            <w:proofErr w:type="spellStart"/>
            <w:r>
              <w:rPr>
                <w:sz w:val="22"/>
                <w:szCs w:val="22"/>
              </w:rPr>
              <w:t>Kaibalas</w:t>
            </w:r>
            <w:proofErr w:type="spellEnd"/>
            <w:r>
              <w:rPr>
                <w:sz w:val="22"/>
                <w:szCs w:val="22"/>
              </w:rPr>
              <w:t xml:space="preserve"> skolas pārbūve par pirmsskolas izglītības iestādi</w:t>
            </w:r>
          </w:p>
        </w:tc>
        <w:tc>
          <w:tcPr>
            <w:tcW w:w="1760" w:type="dxa"/>
            <w:shd w:val="clear" w:color="auto" w:fill="auto"/>
            <w:vAlign w:val="bottom"/>
            <w:hideMark/>
          </w:tcPr>
          <w:p w14:paraId="275246ED" w14:textId="41F667CD" w:rsidR="008E53B2" w:rsidRDefault="008E53B2">
            <w:pPr>
              <w:jc w:val="right"/>
            </w:pPr>
            <w:r>
              <w:t>563</w:t>
            </w:r>
            <w:r w:rsidR="003F68BE">
              <w:t> </w:t>
            </w:r>
            <w:r>
              <w:t>200</w:t>
            </w:r>
            <w:r w:rsidR="003F68BE">
              <w:t xml:space="preserve"> eiro </w:t>
            </w:r>
          </w:p>
        </w:tc>
      </w:tr>
      <w:tr w:rsidR="008E53B2" w14:paraId="35C6CE1A" w14:textId="77777777" w:rsidTr="008E53B2">
        <w:trPr>
          <w:trHeight w:val="315"/>
        </w:trPr>
        <w:tc>
          <w:tcPr>
            <w:tcW w:w="456" w:type="dxa"/>
            <w:shd w:val="clear" w:color="000000" w:fill="FFFFFF"/>
            <w:vAlign w:val="bottom"/>
            <w:hideMark/>
          </w:tcPr>
          <w:p w14:paraId="7BFDBFBA" w14:textId="5AB74044" w:rsidR="008E53B2" w:rsidRDefault="008E53B2">
            <w:pPr>
              <w:jc w:val="right"/>
            </w:pPr>
            <w:r>
              <w:t>7</w:t>
            </w:r>
            <w:r w:rsidR="003F68BE">
              <w:t>.</w:t>
            </w:r>
          </w:p>
        </w:tc>
        <w:tc>
          <w:tcPr>
            <w:tcW w:w="5444" w:type="dxa"/>
            <w:shd w:val="clear" w:color="000000" w:fill="FFFFFF"/>
            <w:vAlign w:val="bottom"/>
            <w:hideMark/>
          </w:tcPr>
          <w:p w14:paraId="50B12B8B" w14:textId="77777777" w:rsidR="008E53B2" w:rsidRDefault="008E53B2">
            <w:pPr>
              <w:rPr>
                <w:sz w:val="22"/>
                <w:szCs w:val="22"/>
              </w:rPr>
            </w:pPr>
            <w:r>
              <w:rPr>
                <w:sz w:val="22"/>
                <w:szCs w:val="22"/>
              </w:rPr>
              <w:t>Lielvārdes pilsētas Uzvaras ielas seguma atjaunošana</w:t>
            </w:r>
          </w:p>
        </w:tc>
        <w:tc>
          <w:tcPr>
            <w:tcW w:w="1760" w:type="dxa"/>
            <w:shd w:val="clear" w:color="auto" w:fill="auto"/>
            <w:vAlign w:val="bottom"/>
            <w:hideMark/>
          </w:tcPr>
          <w:p w14:paraId="37E05FC5" w14:textId="3C5AF0A2" w:rsidR="008E53B2" w:rsidRDefault="008E53B2">
            <w:pPr>
              <w:jc w:val="right"/>
            </w:pPr>
            <w:r>
              <w:t>60</w:t>
            </w:r>
            <w:r w:rsidR="003F68BE">
              <w:t> </w:t>
            </w:r>
            <w:r>
              <w:t>537</w:t>
            </w:r>
            <w:r w:rsidR="003F68BE">
              <w:t xml:space="preserve">eiro </w:t>
            </w:r>
          </w:p>
        </w:tc>
      </w:tr>
      <w:tr w:rsidR="008E53B2" w14:paraId="4987009B" w14:textId="77777777" w:rsidTr="008E53B2">
        <w:trPr>
          <w:trHeight w:val="315"/>
        </w:trPr>
        <w:tc>
          <w:tcPr>
            <w:tcW w:w="456" w:type="dxa"/>
            <w:shd w:val="clear" w:color="000000" w:fill="FFFFFF"/>
            <w:vAlign w:val="bottom"/>
            <w:hideMark/>
          </w:tcPr>
          <w:p w14:paraId="26DD8481" w14:textId="43294898" w:rsidR="008E53B2" w:rsidRDefault="008E53B2">
            <w:pPr>
              <w:jc w:val="right"/>
            </w:pPr>
            <w:r>
              <w:t>8</w:t>
            </w:r>
            <w:r w:rsidR="003F68BE">
              <w:t>.</w:t>
            </w:r>
          </w:p>
        </w:tc>
        <w:tc>
          <w:tcPr>
            <w:tcW w:w="5444" w:type="dxa"/>
            <w:shd w:val="clear" w:color="000000" w:fill="FFFFFF"/>
            <w:vAlign w:val="bottom"/>
            <w:hideMark/>
          </w:tcPr>
          <w:p w14:paraId="1B31002A" w14:textId="77777777" w:rsidR="008E53B2" w:rsidRDefault="008E53B2">
            <w:pPr>
              <w:rPr>
                <w:sz w:val="22"/>
                <w:szCs w:val="22"/>
              </w:rPr>
            </w:pPr>
            <w:r>
              <w:rPr>
                <w:sz w:val="22"/>
                <w:szCs w:val="22"/>
              </w:rPr>
              <w:t>Lielvārdes pilsētas Meža ielas seguma atjaunošana</w:t>
            </w:r>
          </w:p>
        </w:tc>
        <w:tc>
          <w:tcPr>
            <w:tcW w:w="1760" w:type="dxa"/>
            <w:shd w:val="clear" w:color="auto" w:fill="auto"/>
            <w:vAlign w:val="bottom"/>
            <w:hideMark/>
          </w:tcPr>
          <w:p w14:paraId="41E000AF" w14:textId="660F6563" w:rsidR="008E53B2" w:rsidRDefault="008E53B2">
            <w:pPr>
              <w:jc w:val="right"/>
            </w:pPr>
            <w:r>
              <w:t>48</w:t>
            </w:r>
            <w:r w:rsidR="00FA6838">
              <w:t> </w:t>
            </w:r>
            <w:r>
              <w:t>124</w:t>
            </w:r>
            <w:r w:rsidR="00FA6838">
              <w:t xml:space="preserve"> eiro</w:t>
            </w:r>
          </w:p>
        </w:tc>
      </w:tr>
      <w:tr w:rsidR="008E53B2" w14:paraId="12F7A49F" w14:textId="77777777" w:rsidTr="008E53B2">
        <w:trPr>
          <w:trHeight w:val="315"/>
        </w:trPr>
        <w:tc>
          <w:tcPr>
            <w:tcW w:w="456" w:type="dxa"/>
            <w:shd w:val="clear" w:color="000000" w:fill="FFFFFF"/>
            <w:vAlign w:val="bottom"/>
            <w:hideMark/>
          </w:tcPr>
          <w:p w14:paraId="5B2F1BA4" w14:textId="21D2CB88" w:rsidR="008E53B2" w:rsidRDefault="008E53B2">
            <w:pPr>
              <w:jc w:val="right"/>
            </w:pPr>
            <w:r>
              <w:t>9</w:t>
            </w:r>
            <w:r w:rsidR="003F68BE">
              <w:t>.</w:t>
            </w:r>
          </w:p>
        </w:tc>
        <w:tc>
          <w:tcPr>
            <w:tcW w:w="5444" w:type="dxa"/>
            <w:shd w:val="clear" w:color="000000" w:fill="FFFFFF"/>
            <w:vAlign w:val="bottom"/>
            <w:hideMark/>
          </w:tcPr>
          <w:p w14:paraId="39443A8B" w14:textId="77777777" w:rsidR="008E53B2" w:rsidRDefault="008E53B2">
            <w:pPr>
              <w:rPr>
                <w:sz w:val="22"/>
                <w:szCs w:val="22"/>
              </w:rPr>
            </w:pPr>
            <w:r>
              <w:rPr>
                <w:sz w:val="22"/>
                <w:szCs w:val="22"/>
              </w:rPr>
              <w:t>Lielvārdes pilsētas Stacijas ielas seguma atjaunošana</w:t>
            </w:r>
          </w:p>
        </w:tc>
        <w:tc>
          <w:tcPr>
            <w:tcW w:w="1760" w:type="dxa"/>
            <w:shd w:val="clear" w:color="auto" w:fill="auto"/>
            <w:vAlign w:val="bottom"/>
            <w:hideMark/>
          </w:tcPr>
          <w:p w14:paraId="0986C9C8" w14:textId="70657218" w:rsidR="008E53B2" w:rsidRDefault="008E53B2">
            <w:pPr>
              <w:jc w:val="right"/>
            </w:pPr>
            <w:r>
              <w:t>107</w:t>
            </w:r>
            <w:r w:rsidR="00FA6838">
              <w:t> </w:t>
            </w:r>
            <w:r>
              <w:t>843</w:t>
            </w:r>
            <w:r w:rsidR="00FA6838">
              <w:t xml:space="preserve"> eiro</w:t>
            </w:r>
          </w:p>
        </w:tc>
      </w:tr>
      <w:tr w:rsidR="008E53B2" w14:paraId="57241AE8" w14:textId="77777777" w:rsidTr="008E53B2">
        <w:trPr>
          <w:trHeight w:val="315"/>
        </w:trPr>
        <w:tc>
          <w:tcPr>
            <w:tcW w:w="456" w:type="dxa"/>
            <w:shd w:val="clear" w:color="000000" w:fill="FFFFFF"/>
            <w:vAlign w:val="bottom"/>
            <w:hideMark/>
          </w:tcPr>
          <w:p w14:paraId="41732C9F" w14:textId="2ED6F1DB" w:rsidR="008E53B2" w:rsidRDefault="008E53B2">
            <w:pPr>
              <w:jc w:val="right"/>
            </w:pPr>
            <w:r>
              <w:t>10</w:t>
            </w:r>
            <w:r w:rsidR="003F68BE">
              <w:t>.</w:t>
            </w:r>
          </w:p>
        </w:tc>
        <w:tc>
          <w:tcPr>
            <w:tcW w:w="5444" w:type="dxa"/>
            <w:shd w:val="clear" w:color="000000" w:fill="FFFFFF"/>
            <w:vAlign w:val="bottom"/>
            <w:hideMark/>
          </w:tcPr>
          <w:p w14:paraId="7A83A6D3" w14:textId="77777777" w:rsidR="008E53B2" w:rsidRDefault="008E53B2">
            <w:pPr>
              <w:rPr>
                <w:sz w:val="22"/>
                <w:szCs w:val="22"/>
              </w:rPr>
            </w:pPr>
            <w:r>
              <w:rPr>
                <w:sz w:val="22"/>
                <w:szCs w:val="22"/>
              </w:rPr>
              <w:t>Lielvārdes pilsētas Rembates ielas seguma atjaunošana</w:t>
            </w:r>
          </w:p>
        </w:tc>
        <w:tc>
          <w:tcPr>
            <w:tcW w:w="1760" w:type="dxa"/>
            <w:shd w:val="clear" w:color="auto" w:fill="auto"/>
            <w:vAlign w:val="bottom"/>
            <w:hideMark/>
          </w:tcPr>
          <w:p w14:paraId="27A3EF67" w14:textId="72529627" w:rsidR="008E53B2" w:rsidRDefault="008E53B2">
            <w:pPr>
              <w:jc w:val="right"/>
            </w:pPr>
            <w:r>
              <w:t>143</w:t>
            </w:r>
            <w:r w:rsidR="00FA6838">
              <w:t> </w:t>
            </w:r>
            <w:r>
              <w:t>088</w:t>
            </w:r>
            <w:r w:rsidR="00FA6838">
              <w:t xml:space="preserve"> eiro</w:t>
            </w:r>
          </w:p>
        </w:tc>
      </w:tr>
      <w:tr w:rsidR="008E53B2" w14:paraId="2E1EC9F1" w14:textId="77777777" w:rsidTr="008E53B2">
        <w:trPr>
          <w:trHeight w:val="600"/>
        </w:trPr>
        <w:tc>
          <w:tcPr>
            <w:tcW w:w="456" w:type="dxa"/>
            <w:shd w:val="clear" w:color="000000" w:fill="FFFFFF"/>
            <w:vAlign w:val="bottom"/>
            <w:hideMark/>
          </w:tcPr>
          <w:p w14:paraId="1F2923FB" w14:textId="0709230C" w:rsidR="008E53B2" w:rsidRDefault="008E53B2">
            <w:pPr>
              <w:jc w:val="right"/>
            </w:pPr>
            <w:r>
              <w:t>11</w:t>
            </w:r>
            <w:r w:rsidR="003F68BE">
              <w:t>.</w:t>
            </w:r>
          </w:p>
        </w:tc>
        <w:tc>
          <w:tcPr>
            <w:tcW w:w="5444" w:type="dxa"/>
            <w:shd w:val="clear" w:color="000000" w:fill="FFFFFF"/>
            <w:vAlign w:val="bottom"/>
            <w:hideMark/>
          </w:tcPr>
          <w:p w14:paraId="085604AA" w14:textId="77777777" w:rsidR="008E53B2" w:rsidRDefault="008E53B2">
            <w:pPr>
              <w:rPr>
                <w:sz w:val="22"/>
                <w:szCs w:val="22"/>
              </w:rPr>
            </w:pPr>
            <w:r>
              <w:rPr>
                <w:sz w:val="22"/>
                <w:szCs w:val="22"/>
              </w:rPr>
              <w:t>Lielvārdes pilsētas Andreja Pumpura ielas seguma atjaunošana</w:t>
            </w:r>
          </w:p>
        </w:tc>
        <w:tc>
          <w:tcPr>
            <w:tcW w:w="1760" w:type="dxa"/>
            <w:shd w:val="clear" w:color="auto" w:fill="auto"/>
            <w:vAlign w:val="bottom"/>
            <w:hideMark/>
          </w:tcPr>
          <w:p w14:paraId="66FDB53D" w14:textId="5AA3A252" w:rsidR="008E53B2" w:rsidRDefault="008E53B2">
            <w:pPr>
              <w:jc w:val="right"/>
            </w:pPr>
            <w:r>
              <w:t>113</w:t>
            </w:r>
            <w:r w:rsidR="00FA6838">
              <w:t> </w:t>
            </w:r>
            <w:r>
              <w:t>689</w:t>
            </w:r>
            <w:r w:rsidR="00FA6838">
              <w:t xml:space="preserve"> eiro</w:t>
            </w:r>
          </w:p>
        </w:tc>
      </w:tr>
      <w:tr w:rsidR="008E53B2" w14:paraId="4E04F171" w14:textId="77777777" w:rsidTr="008E53B2">
        <w:trPr>
          <w:trHeight w:val="1200"/>
        </w:trPr>
        <w:tc>
          <w:tcPr>
            <w:tcW w:w="456" w:type="dxa"/>
            <w:shd w:val="clear" w:color="000000" w:fill="FFFFFF"/>
            <w:vAlign w:val="bottom"/>
            <w:hideMark/>
          </w:tcPr>
          <w:p w14:paraId="6E35E1CA" w14:textId="04923797" w:rsidR="008E53B2" w:rsidRDefault="008E53B2">
            <w:pPr>
              <w:jc w:val="right"/>
            </w:pPr>
            <w:r>
              <w:t>12</w:t>
            </w:r>
            <w:r w:rsidR="003F68BE">
              <w:t>.</w:t>
            </w:r>
          </w:p>
        </w:tc>
        <w:tc>
          <w:tcPr>
            <w:tcW w:w="5444" w:type="dxa"/>
            <w:shd w:val="clear" w:color="000000" w:fill="FFFFFF"/>
            <w:vAlign w:val="bottom"/>
            <w:hideMark/>
          </w:tcPr>
          <w:p w14:paraId="2423E7EA" w14:textId="528C5E34" w:rsidR="008E53B2" w:rsidRDefault="008E53B2" w:rsidP="003F68BE">
            <w:pPr>
              <w:rPr>
                <w:sz w:val="22"/>
                <w:szCs w:val="22"/>
              </w:rPr>
            </w:pPr>
            <w:r>
              <w:rPr>
                <w:sz w:val="22"/>
                <w:szCs w:val="22"/>
              </w:rPr>
              <w:t>Pašvaldības meliorācijas sistēmu pārbūve Ogres novada Ogresgala pagasta Ciemupes ciema Zvejnieku, Celmlaužu (bij. Pionieru</w:t>
            </w:r>
            <w:r w:rsidR="003F68BE">
              <w:rPr>
                <w:sz w:val="22"/>
                <w:szCs w:val="22"/>
              </w:rPr>
              <w:t xml:space="preserve"> iela</w:t>
            </w:r>
            <w:r>
              <w:rPr>
                <w:sz w:val="22"/>
                <w:szCs w:val="22"/>
              </w:rPr>
              <w:t>), Daugavas un Krasta ielas rajonā (kopā abos gados 150 000)</w:t>
            </w:r>
          </w:p>
        </w:tc>
        <w:tc>
          <w:tcPr>
            <w:tcW w:w="1760" w:type="dxa"/>
            <w:shd w:val="clear" w:color="auto" w:fill="auto"/>
            <w:vAlign w:val="bottom"/>
            <w:hideMark/>
          </w:tcPr>
          <w:p w14:paraId="1084B448" w14:textId="02AE66CF" w:rsidR="008E53B2" w:rsidRDefault="008E53B2">
            <w:pPr>
              <w:jc w:val="right"/>
            </w:pPr>
            <w:r>
              <w:t>75</w:t>
            </w:r>
            <w:r w:rsidR="00FA6838">
              <w:t> </w:t>
            </w:r>
            <w:r>
              <w:t>000</w:t>
            </w:r>
            <w:r w:rsidR="00FA6838">
              <w:t xml:space="preserve"> eiro</w:t>
            </w:r>
          </w:p>
        </w:tc>
      </w:tr>
      <w:tr w:rsidR="008E53B2" w14:paraId="74EA34D0" w14:textId="77777777" w:rsidTr="008E53B2">
        <w:trPr>
          <w:trHeight w:val="900"/>
        </w:trPr>
        <w:tc>
          <w:tcPr>
            <w:tcW w:w="456" w:type="dxa"/>
            <w:shd w:val="clear" w:color="000000" w:fill="FFFFFF"/>
            <w:vAlign w:val="bottom"/>
            <w:hideMark/>
          </w:tcPr>
          <w:p w14:paraId="2EAF5A3D" w14:textId="786B401E" w:rsidR="008E53B2" w:rsidRDefault="008E53B2">
            <w:pPr>
              <w:jc w:val="right"/>
            </w:pPr>
            <w:r>
              <w:t>13</w:t>
            </w:r>
            <w:r w:rsidR="003F68BE">
              <w:t>.</w:t>
            </w:r>
          </w:p>
        </w:tc>
        <w:tc>
          <w:tcPr>
            <w:tcW w:w="5444" w:type="dxa"/>
            <w:shd w:val="clear" w:color="000000" w:fill="FFFFFF"/>
            <w:vAlign w:val="bottom"/>
            <w:hideMark/>
          </w:tcPr>
          <w:p w14:paraId="18259600" w14:textId="77777777" w:rsidR="008E53B2" w:rsidRDefault="008E53B2">
            <w:pPr>
              <w:rPr>
                <w:sz w:val="22"/>
                <w:szCs w:val="22"/>
              </w:rPr>
            </w:pPr>
            <w:r>
              <w:rPr>
                <w:sz w:val="22"/>
                <w:szCs w:val="22"/>
              </w:rPr>
              <w:t>Strēlnieku prospekta (no Dārza ielas līdz Jāņa Čakstes prospektam), Ogrē pārbūves būvprojekta izstrāde un autoruzraudzība</w:t>
            </w:r>
          </w:p>
        </w:tc>
        <w:tc>
          <w:tcPr>
            <w:tcW w:w="1760" w:type="dxa"/>
            <w:shd w:val="clear" w:color="auto" w:fill="auto"/>
            <w:vAlign w:val="bottom"/>
            <w:hideMark/>
          </w:tcPr>
          <w:p w14:paraId="74F84E8C" w14:textId="08E46626" w:rsidR="008E53B2" w:rsidRDefault="008E53B2">
            <w:pPr>
              <w:jc w:val="right"/>
            </w:pPr>
            <w:r>
              <w:t>616</w:t>
            </w:r>
            <w:r w:rsidR="00FA6838">
              <w:t> </w:t>
            </w:r>
            <w:r>
              <w:t>543</w:t>
            </w:r>
            <w:r w:rsidR="00FA6838">
              <w:t xml:space="preserve"> eiro </w:t>
            </w:r>
          </w:p>
        </w:tc>
      </w:tr>
    </w:tbl>
    <w:p w14:paraId="17622C4C" w14:textId="77777777" w:rsidR="008E53B2" w:rsidRDefault="00174DE9" w:rsidP="00B7089F">
      <w:pPr>
        <w:spacing w:line="360" w:lineRule="auto"/>
        <w:jc w:val="center"/>
      </w:pPr>
      <w:r>
        <w:t xml:space="preserve">    </w:t>
      </w:r>
    </w:p>
    <w:p w14:paraId="537B49BD" w14:textId="1688C109" w:rsidR="00B7089F" w:rsidRPr="00C251A5" w:rsidRDefault="00174DE9" w:rsidP="00B7089F">
      <w:pPr>
        <w:spacing w:line="360" w:lineRule="auto"/>
        <w:jc w:val="center"/>
      </w:pPr>
      <w:bookmarkStart w:id="7" w:name="_GoBack"/>
      <w:bookmarkEnd w:id="7"/>
      <w:r>
        <w:t xml:space="preserve"> </w:t>
      </w:r>
      <w:r w:rsidR="00B7089F" w:rsidRPr="00C251A5">
        <w:rPr>
          <w:b/>
        </w:rPr>
        <w:t>Aizņēmumu atmaksa</w:t>
      </w:r>
    </w:p>
    <w:p w14:paraId="3BC8B013" w14:textId="77777777" w:rsidR="00B7089F" w:rsidRPr="00C251A5" w:rsidRDefault="00B7089F" w:rsidP="00B7089F">
      <w:pPr>
        <w:spacing w:line="360" w:lineRule="auto"/>
        <w:jc w:val="both"/>
      </w:pPr>
      <w:r w:rsidRPr="00C251A5">
        <w:t xml:space="preserve">      Saskaņā ar noslēgtajiem aizņēmumu līgumiem ar Valsts kasi 202</w:t>
      </w:r>
      <w:r w:rsidR="0022031F">
        <w:t>3</w:t>
      </w:r>
      <w:r w:rsidRPr="00C251A5">
        <w:t xml:space="preserve">. gadā paredzēts atmaksāt aizņēmumu pamatsummas </w:t>
      </w:r>
      <w:r w:rsidR="0022031F">
        <w:t>5 989 068</w:t>
      </w:r>
      <w:r w:rsidRPr="00C251A5">
        <w:t xml:space="preserve"> eiro apmērā.</w:t>
      </w:r>
    </w:p>
    <w:p w14:paraId="4844EB39" w14:textId="4374DDAE" w:rsidR="008E53B2" w:rsidRPr="00847356" w:rsidRDefault="00B7089F" w:rsidP="008E53B2">
      <w:pPr>
        <w:spacing w:line="360" w:lineRule="auto"/>
        <w:ind w:firstLine="426"/>
        <w:jc w:val="both"/>
      </w:pPr>
      <w:r w:rsidRPr="00C251A5">
        <w:t>Uz 202</w:t>
      </w:r>
      <w:r w:rsidR="0022031F">
        <w:t>3</w:t>
      </w:r>
      <w:r w:rsidRPr="00C251A5">
        <w:t xml:space="preserve">. gada 1. janvāri Ogres novada pašvaldībai ir </w:t>
      </w:r>
      <w:r w:rsidR="00E07510">
        <w:t>103</w:t>
      </w:r>
      <w:r w:rsidRPr="00C251A5">
        <w:t xml:space="preserve"> aizņēmumu līgumi, aizņēmumu saistību </w:t>
      </w:r>
      <w:r w:rsidR="00F25A17">
        <w:t>apjoms</w:t>
      </w:r>
      <w:r w:rsidRPr="00C251A5">
        <w:t xml:space="preserve"> – </w:t>
      </w:r>
      <w:r w:rsidR="00E07510">
        <w:t>91 041 584</w:t>
      </w:r>
      <w:r w:rsidR="00F25A17">
        <w:t xml:space="preserve"> </w:t>
      </w:r>
      <w:r w:rsidRPr="00C251A5">
        <w:t>eiro.</w:t>
      </w:r>
      <w:r w:rsidR="008E53B2">
        <w:t xml:space="preserve"> </w:t>
      </w:r>
      <w:r w:rsidR="008E53B2" w:rsidRPr="00D44984">
        <w:t>Ogres novada pašvaldības aizņēmumu plānotās saistības</w:t>
      </w:r>
      <w:r w:rsidR="008E53B2">
        <w:t xml:space="preserve"> turpmākajiem trijiem gadiem (1. pielikums)</w:t>
      </w:r>
      <w:r w:rsidR="008E53B2" w:rsidRPr="003A14EA">
        <w:t>.</w:t>
      </w:r>
    </w:p>
    <w:p w14:paraId="599ABF3F" w14:textId="77777777" w:rsidR="00B7089F" w:rsidRPr="00B7089F" w:rsidRDefault="00B7089F" w:rsidP="00B7089F">
      <w:pPr>
        <w:spacing w:line="360" w:lineRule="auto"/>
        <w:ind w:firstLine="426"/>
        <w:jc w:val="center"/>
        <w:rPr>
          <w:b/>
        </w:rPr>
      </w:pPr>
      <w:r w:rsidRPr="00B7089F">
        <w:rPr>
          <w:b/>
        </w:rPr>
        <w:t>Galvojumi</w:t>
      </w:r>
    </w:p>
    <w:p w14:paraId="3B1C8B00" w14:textId="0D93BF54" w:rsidR="00282BFC" w:rsidRDefault="00174DE9" w:rsidP="00282BFC">
      <w:pPr>
        <w:spacing w:line="360" w:lineRule="auto"/>
        <w:ind w:firstLine="426"/>
        <w:jc w:val="both"/>
      </w:pPr>
      <w:r w:rsidRPr="00B06B80">
        <w:t>Uz 202</w:t>
      </w:r>
      <w:r w:rsidR="0022031F">
        <w:t>3</w:t>
      </w:r>
      <w:r w:rsidRPr="00B06B80">
        <w:t xml:space="preserve">. gada 1. janvāri </w:t>
      </w:r>
      <w:r w:rsidR="00EE21B5">
        <w:t>Ogres novada pašvaldībai ir 6 galvojumi privātpersonām studiju kredītiem, aizņēmumu līgumu summu neatmaksātā daļa  – 15 409 eiro un</w:t>
      </w:r>
      <w:r w:rsidR="00EE21B5" w:rsidRPr="00EE21B5">
        <w:t xml:space="preserve"> </w:t>
      </w:r>
      <w:r w:rsidR="00EE21B5">
        <w:t>14 galvojumi pašvaldības kapitālsabiedrībām</w:t>
      </w:r>
      <w:r w:rsidR="00EE21B5" w:rsidRPr="00B06B80">
        <w:t xml:space="preserve">, </w:t>
      </w:r>
      <w:r w:rsidR="00282BFC">
        <w:t xml:space="preserve">aizņēmumu līgumu summu neatmaksātā daļa  </w:t>
      </w:r>
      <w:r w:rsidR="00EE21B5">
        <w:t>– 5 3</w:t>
      </w:r>
      <w:r w:rsidR="00282BFC">
        <w:t>26</w:t>
      </w:r>
      <w:r w:rsidR="00EE21B5">
        <w:t xml:space="preserve"> </w:t>
      </w:r>
      <w:r w:rsidR="00282BFC">
        <w:t>785</w:t>
      </w:r>
      <w:r w:rsidR="00EE21B5">
        <w:t xml:space="preserve"> eiro.</w:t>
      </w:r>
      <w:r w:rsidR="00282BFC">
        <w:t xml:space="preserve"> </w:t>
      </w:r>
      <w:r w:rsidR="00282BFC" w:rsidRPr="00D44984">
        <w:t xml:space="preserve">Ogres novada pašvaldības </w:t>
      </w:r>
      <w:r w:rsidR="00282BFC">
        <w:t>galvoj</w:t>
      </w:r>
      <w:r w:rsidR="00282BFC" w:rsidRPr="00D44984">
        <w:t>umu plānotās saistības</w:t>
      </w:r>
      <w:r w:rsidR="00282BFC">
        <w:t xml:space="preserve"> turpmākajiem trijiem gadiem (2.pielikums)</w:t>
      </w:r>
      <w:r w:rsidR="00282BFC" w:rsidRPr="003A14EA">
        <w:t>.</w:t>
      </w:r>
    </w:p>
    <w:p w14:paraId="20A7BC30" w14:textId="510D48A7" w:rsidR="0022031F" w:rsidRDefault="0022031F" w:rsidP="00E76AA1">
      <w:pPr>
        <w:spacing w:line="360" w:lineRule="auto"/>
        <w:ind w:firstLine="426"/>
        <w:jc w:val="both"/>
      </w:pPr>
    </w:p>
    <w:p w14:paraId="5DEB5148" w14:textId="77777777" w:rsidR="00174DE9" w:rsidRDefault="00174DE9" w:rsidP="00C35A2B">
      <w:pPr>
        <w:spacing w:line="360" w:lineRule="auto"/>
        <w:jc w:val="center"/>
      </w:pPr>
      <w:r w:rsidRPr="00FA6838">
        <w:t>*****</w:t>
      </w:r>
    </w:p>
    <w:p w14:paraId="279A1AD0" w14:textId="77777777" w:rsidR="00B945A8" w:rsidRPr="00FA6838" w:rsidRDefault="008009EF" w:rsidP="00A748A5">
      <w:pPr>
        <w:tabs>
          <w:tab w:val="left" w:pos="1990"/>
        </w:tabs>
        <w:spacing w:line="360" w:lineRule="auto"/>
        <w:jc w:val="both"/>
      </w:pPr>
      <w:r>
        <w:lastRenderedPageBreak/>
        <w:t xml:space="preserve">      </w:t>
      </w:r>
      <w:r w:rsidRPr="00FA6838">
        <w:t xml:space="preserve">Gadskārtējā budžeta plāna izstrāde ir sarežģīts un atbildīgs process, jo ir jāspēj sabalansēt </w:t>
      </w:r>
      <w:r w:rsidR="00BC1FAB" w:rsidRPr="00FA6838">
        <w:t xml:space="preserve">reālās iespējas ar </w:t>
      </w:r>
      <w:r w:rsidRPr="00FA6838">
        <w:t>vēlm</w:t>
      </w:r>
      <w:r w:rsidR="00BC1FAB" w:rsidRPr="00FA6838">
        <w:t>ēm, kas lielākoties neiekļaujas pieejamo finanšu l</w:t>
      </w:r>
      <w:r w:rsidR="00A748A5" w:rsidRPr="00FA6838">
        <w:t xml:space="preserve">īdzekļu ietvarā; jāspēj izvērtēt prioritāri veicamos darbus, vienlaikus domājot par ilgtspējīgas attīstības nodrošināšanu, lai novada attīstības un plānošanas dokumenti nepārvērstos par neizpildāmu mērķu un uzdevumu aprakstiem. Līdz šim mums kopumā ir izdevies veiksmīgi sabalansēt budžeta ieņēmumus un izdevumus, nodrošinot gan pašvaldības iestāžu darbu un ikdienas funkciju izpildi, gan novada attīstību, un to esam spējuši, pateicoties rūpīgai </w:t>
      </w:r>
      <w:r w:rsidR="0031482A" w:rsidRPr="00FA6838">
        <w:t xml:space="preserve">resursu plānošanai, savlaicīgai un kvalitatīvai projektu pieteikumu sagatavošanai ar mērķi piesaistīt papildu finansējumu no dažādām investīciju programmām, to ieguldot novada infrastruktūras sakārtošanā un novada iedzīvotāju dzīves vides kvalitātes uzlabošanā. </w:t>
      </w:r>
    </w:p>
    <w:p w14:paraId="5E03675E" w14:textId="3606CEBA" w:rsidR="00B945A8" w:rsidRPr="00FA6838" w:rsidRDefault="00B945A8" w:rsidP="00A748A5">
      <w:pPr>
        <w:tabs>
          <w:tab w:val="left" w:pos="1990"/>
        </w:tabs>
        <w:spacing w:line="360" w:lineRule="auto"/>
        <w:jc w:val="both"/>
      </w:pPr>
      <w:r w:rsidRPr="00FA6838">
        <w:t xml:space="preserve">   </w:t>
      </w:r>
      <w:r w:rsidR="00FA6838">
        <w:t xml:space="preserve"> </w:t>
      </w:r>
      <w:r w:rsidRPr="00FA6838">
        <w:t xml:space="preserve"> Jāapzinās, ka </w:t>
      </w:r>
      <w:r w:rsidR="0031482A" w:rsidRPr="00FA6838">
        <w:t>2023. budžeta gads</w:t>
      </w:r>
      <w:r w:rsidRPr="00FA6838">
        <w:t>,</w:t>
      </w:r>
      <w:r w:rsidR="0031482A" w:rsidRPr="00FA6838">
        <w:t xml:space="preserve"> ņemot vērā </w:t>
      </w:r>
      <w:r w:rsidRPr="00FA6838">
        <w:t xml:space="preserve">ģeopolitisko stāvokli Eiropā un tā ietekmi uz visu Eiropas Savienības dalībvalstu, t.sk. Latvijas, ekonomiku, nebūs vienkāršs, tomēr, esmu pārliecināts, </w:t>
      </w:r>
      <w:r w:rsidR="00FA6838">
        <w:t xml:space="preserve">ka </w:t>
      </w:r>
      <w:r w:rsidRPr="00FA6838">
        <w:t xml:space="preserve">pašvaldība spēs sekmīgi </w:t>
      </w:r>
      <w:r w:rsidR="00FA6838">
        <w:t>izpildīt</w:t>
      </w:r>
      <w:r w:rsidRPr="00FA6838">
        <w:t xml:space="preserve"> tai ar likumu noteiktās un arī brīvprātīgās funkcijas, kā arī nodrošināt iespējas iesākto attīstības projektu pabeigšanai un jaunu projektu uzsākšanai.</w:t>
      </w:r>
    </w:p>
    <w:p w14:paraId="43A157C4" w14:textId="77777777" w:rsidR="00B945A8" w:rsidRPr="00FA6838" w:rsidRDefault="00B945A8" w:rsidP="00A748A5">
      <w:pPr>
        <w:tabs>
          <w:tab w:val="left" w:pos="1990"/>
        </w:tabs>
        <w:spacing w:line="360" w:lineRule="auto"/>
        <w:jc w:val="both"/>
      </w:pPr>
    </w:p>
    <w:p w14:paraId="1FB0D325" w14:textId="781FA2B9" w:rsidR="00F62E80" w:rsidRDefault="00B945A8" w:rsidP="00A748A5">
      <w:pPr>
        <w:tabs>
          <w:tab w:val="left" w:pos="1990"/>
        </w:tabs>
        <w:spacing w:line="360" w:lineRule="auto"/>
        <w:jc w:val="both"/>
      </w:pPr>
      <w:r w:rsidRPr="00FA6838">
        <w:t xml:space="preserve">Ogres novada pašvaldības domes priekšsēdētājs                                </w:t>
      </w:r>
      <w:r w:rsidR="00282BFC" w:rsidRPr="00FA6838">
        <w:tab/>
      </w:r>
      <w:r w:rsidRPr="00FA6838">
        <w:t xml:space="preserve"> E. Helmanis</w:t>
      </w:r>
      <w:r>
        <w:t xml:space="preserve"> </w:t>
      </w:r>
    </w:p>
    <w:sectPr w:rsidR="00F62E80" w:rsidSect="005E657C">
      <w:footerReference w:type="default" r:id="rId8"/>
      <w:pgSz w:w="11906" w:h="16838"/>
      <w:pgMar w:top="1134" w:right="1133"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BF138" w14:textId="77777777" w:rsidR="00FC3580" w:rsidRDefault="00FC3580" w:rsidP="00FC3580">
      <w:r>
        <w:separator/>
      </w:r>
    </w:p>
  </w:endnote>
  <w:endnote w:type="continuationSeparator" w:id="0">
    <w:p w14:paraId="483B0D8C" w14:textId="77777777" w:rsidR="00FC3580" w:rsidRDefault="00FC3580" w:rsidP="00FC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52019"/>
      <w:docPartObj>
        <w:docPartGallery w:val="Page Numbers (Bottom of Page)"/>
        <w:docPartUnique/>
      </w:docPartObj>
    </w:sdtPr>
    <w:sdtContent>
      <w:p w14:paraId="5928078B" w14:textId="40741F5E" w:rsidR="00FC3580" w:rsidRDefault="00FC3580">
        <w:pPr>
          <w:pStyle w:val="Kjene"/>
          <w:jc w:val="center"/>
        </w:pPr>
        <w:r>
          <w:fldChar w:fldCharType="begin"/>
        </w:r>
        <w:r>
          <w:instrText>PAGE   \* MERGEFORMAT</w:instrText>
        </w:r>
        <w:r>
          <w:fldChar w:fldCharType="separate"/>
        </w:r>
        <w:r>
          <w:rPr>
            <w:noProof/>
          </w:rPr>
          <w:t>18</w:t>
        </w:r>
        <w:r>
          <w:fldChar w:fldCharType="end"/>
        </w:r>
      </w:p>
    </w:sdtContent>
  </w:sdt>
  <w:p w14:paraId="62321677" w14:textId="77777777" w:rsidR="00FC3580" w:rsidRDefault="00FC358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72D1" w14:textId="77777777" w:rsidR="00FC3580" w:rsidRDefault="00FC3580" w:rsidP="00FC3580">
      <w:r>
        <w:separator/>
      </w:r>
    </w:p>
  </w:footnote>
  <w:footnote w:type="continuationSeparator" w:id="0">
    <w:p w14:paraId="024732DE" w14:textId="77777777" w:rsidR="00FC3580" w:rsidRDefault="00FC3580" w:rsidP="00FC3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9"/>
    <w:multiLevelType w:val="singleLevel"/>
    <w:tmpl w:val="00000009"/>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00EB5C32"/>
    <w:multiLevelType w:val="hybridMultilevel"/>
    <w:tmpl w:val="619E43E2"/>
    <w:lvl w:ilvl="0" w:tplc="04260001">
      <w:start w:val="1"/>
      <w:numFmt w:val="bullet"/>
      <w:lvlText w:val=""/>
      <w:lvlJc w:val="left"/>
      <w:pPr>
        <w:ind w:left="1210" w:hanging="360"/>
      </w:pPr>
      <w:rPr>
        <w:rFonts w:ascii="Symbol" w:hAnsi="Symbol" w:hint="default"/>
      </w:rPr>
    </w:lvl>
    <w:lvl w:ilvl="1" w:tplc="04260003" w:tentative="1">
      <w:start w:val="1"/>
      <w:numFmt w:val="bullet"/>
      <w:lvlText w:val="o"/>
      <w:lvlJc w:val="left"/>
      <w:pPr>
        <w:ind w:left="1930" w:hanging="360"/>
      </w:pPr>
      <w:rPr>
        <w:rFonts w:ascii="Courier New" w:hAnsi="Courier New" w:cs="Courier New" w:hint="default"/>
      </w:rPr>
    </w:lvl>
    <w:lvl w:ilvl="2" w:tplc="04260005" w:tentative="1">
      <w:start w:val="1"/>
      <w:numFmt w:val="bullet"/>
      <w:lvlText w:val=""/>
      <w:lvlJc w:val="left"/>
      <w:pPr>
        <w:ind w:left="2650" w:hanging="360"/>
      </w:pPr>
      <w:rPr>
        <w:rFonts w:ascii="Wingdings" w:hAnsi="Wingdings" w:hint="default"/>
      </w:rPr>
    </w:lvl>
    <w:lvl w:ilvl="3" w:tplc="04260001" w:tentative="1">
      <w:start w:val="1"/>
      <w:numFmt w:val="bullet"/>
      <w:lvlText w:val=""/>
      <w:lvlJc w:val="left"/>
      <w:pPr>
        <w:ind w:left="3370" w:hanging="360"/>
      </w:pPr>
      <w:rPr>
        <w:rFonts w:ascii="Symbol" w:hAnsi="Symbol" w:hint="default"/>
      </w:rPr>
    </w:lvl>
    <w:lvl w:ilvl="4" w:tplc="04260003" w:tentative="1">
      <w:start w:val="1"/>
      <w:numFmt w:val="bullet"/>
      <w:lvlText w:val="o"/>
      <w:lvlJc w:val="left"/>
      <w:pPr>
        <w:ind w:left="4090" w:hanging="360"/>
      </w:pPr>
      <w:rPr>
        <w:rFonts w:ascii="Courier New" w:hAnsi="Courier New" w:cs="Courier New" w:hint="default"/>
      </w:rPr>
    </w:lvl>
    <w:lvl w:ilvl="5" w:tplc="04260005" w:tentative="1">
      <w:start w:val="1"/>
      <w:numFmt w:val="bullet"/>
      <w:lvlText w:val=""/>
      <w:lvlJc w:val="left"/>
      <w:pPr>
        <w:ind w:left="4810" w:hanging="360"/>
      </w:pPr>
      <w:rPr>
        <w:rFonts w:ascii="Wingdings" w:hAnsi="Wingdings" w:hint="default"/>
      </w:rPr>
    </w:lvl>
    <w:lvl w:ilvl="6" w:tplc="04260001" w:tentative="1">
      <w:start w:val="1"/>
      <w:numFmt w:val="bullet"/>
      <w:lvlText w:val=""/>
      <w:lvlJc w:val="left"/>
      <w:pPr>
        <w:ind w:left="5530" w:hanging="360"/>
      </w:pPr>
      <w:rPr>
        <w:rFonts w:ascii="Symbol" w:hAnsi="Symbol" w:hint="default"/>
      </w:rPr>
    </w:lvl>
    <w:lvl w:ilvl="7" w:tplc="04260003" w:tentative="1">
      <w:start w:val="1"/>
      <w:numFmt w:val="bullet"/>
      <w:lvlText w:val="o"/>
      <w:lvlJc w:val="left"/>
      <w:pPr>
        <w:ind w:left="6250" w:hanging="360"/>
      </w:pPr>
      <w:rPr>
        <w:rFonts w:ascii="Courier New" w:hAnsi="Courier New" w:cs="Courier New" w:hint="default"/>
      </w:rPr>
    </w:lvl>
    <w:lvl w:ilvl="8" w:tplc="04260005" w:tentative="1">
      <w:start w:val="1"/>
      <w:numFmt w:val="bullet"/>
      <w:lvlText w:val=""/>
      <w:lvlJc w:val="left"/>
      <w:pPr>
        <w:ind w:left="6970" w:hanging="360"/>
      </w:pPr>
      <w:rPr>
        <w:rFonts w:ascii="Wingdings" w:hAnsi="Wingdings" w:hint="default"/>
      </w:rPr>
    </w:lvl>
  </w:abstractNum>
  <w:abstractNum w:abstractNumId="3" w15:restartNumberingAfterBreak="0">
    <w:nsid w:val="060768C9"/>
    <w:multiLevelType w:val="hybridMultilevel"/>
    <w:tmpl w:val="58DEB7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8B0566"/>
    <w:multiLevelType w:val="hybridMultilevel"/>
    <w:tmpl w:val="86782F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9B57FD"/>
    <w:multiLevelType w:val="hybridMultilevel"/>
    <w:tmpl w:val="81FAD16E"/>
    <w:lvl w:ilvl="0" w:tplc="04260001">
      <w:start w:val="1"/>
      <w:numFmt w:val="bullet"/>
      <w:lvlText w:val=""/>
      <w:lvlJc w:val="left"/>
      <w:pPr>
        <w:ind w:left="1637" w:hanging="360"/>
      </w:pPr>
      <w:rPr>
        <w:rFonts w:ascii="Symbol" w:hAnsi="Symbol" w:hint="default"/>
      </w:rPr>
    </w:lvl>
    <w:lvl w:ilvl="1" w:tplc="04260003" w:tentative="1">
      <w:start w:val="1"/>
      <w:numFmt w:val="bullet"/>
      <w:lvlText w:val="o"/>
      <w:lvlJc w:val="left"/>
      <w:pPr>
        <w:ind w:left="2731" w:hanging="360"/>
      </w:pPr>
      <w:rPr>
        <w:rFonts w:ascii="Courier New" w:hAnsi="Courier New" w:cs="Courier New" w:hint="default"/>
      </w:rPr>
    </w:lvl>
    <w:lvl w:ilvl="2" w:tplc="04260005" w:tentative="1">
      <w:start w:val="1"/>
      <w:numFmt w:val="bullet"/>
      <w:lvlText w:val=""/>
      <w:lvlJc w:val="left"/>
      <w:pPr>
        <w:ind w:left="3451" w:hanging="360"/>
      </w:pPr>
      <w:rPr>
        <w:rFonts w:ascii="Wingdings" w:hAnsi="Wingdings" w:hint="default"/>
      </w:rPr>
    </w:lvl>
    <w:lvl w:ilvl="3" w:tplc="04260001" w:tentative="1">
      <w:start w:val="1"/>
      <w:numFmt w:val="bullet"/>
      <w:lvlText w:val=""/>
      <w:lvlJc w:val="left"/>
      <w:pPr>
        <w:ind w:left="4171" w:hanging="360"/>
      </w:pPr>
      <w:rPr>
        <w:rFonts w:ascii="Symbol" w:hAnsi="Symbol" w:hint="default"/>
      </w:rPr>
    </w:lvl>
    <w:lvl w:ilvl="4" w:tplc="04260003" w:tentative="1">
      <w:start w:val="1"/>
      <w:numFmt w:val="bullet"/>
      <w:lvlText w:val="o"/>
      <w:lvlJc w:val="left"/>
      <w:pPr>
        <w:ind w:left="4891" w:hanging="360"/>
      </w:pPr>
      <w:rPr>
        <w:rFonts w:ascii="Courier New" w:hAnsi="Courier New" w:cs="Courier New" w:hint="default"/>
      </w:rPr>
    </w:lvl>
    <w:lvl w:ilvl="5" w:tplc="04260005" w:tentative="1">
      <w:start w:val="1"/>
      <w:numFmt w:val="bullet"/>
      <w:lvlText w:val=""/>
      <w:lvlJc w:val="left"/>
      <w:pPr>
        <w:ind w:left="5611" w:hanging="360"/>
      </w:pPr>
      <w:rPr>
        <w:rFonts w:ascii="Wingdings" w:hAnsi="Wingdings" w:hint="default"/>
      </w:rPr>
    </w:lvl>
    <w:lvl w:ilvl="6" w:tplc="04260001" w:tentative="1">
      <w:start w:val="1"/>
      <w:numFmt w:val="bullet"/>
      <w:lvlText w:val=""/>
      <w:lvlJc w:val="left"/>
      <w:pPr>
        <w:ind w:left="6331" w:hanging="360"/>
      </w:pPr>
      <w:rPr>
        <w:rFonts w:ascii="Symbol" w:hAnsi="Symbol" w:hint="default"/>
      </w:rPr>
    </w:lvl>
    <w:lvl w:ilvl="7" w:tplc="04260003" w:tentative="1">
      <w:start w:val="1"/>
      <w:numFmt w:val="bullet"/>
      <w:lvlText w:val="o"/>
      <w:lvlJc w:val="left"/>
      <w:pPr>
        <w:ind w:left="7051" w:hanging="360"/>
      </w:pPr>
      <w:rPr>
        <w:rFonts w:ascii="Courier New" w:hAnsi="Courier New" w:cs="Courier New" w:hint="default"/>
      </w:rPr>
    </w:lvl>
    <w:lvl w:ilvl="8" w:tplc="04260005" w:tentative="1">
      <w:start w:val="1"/>
      <w:numFmt w:val="bullet"/>
      <w:lvlText w:val=""/>
      <w:lvlJc w:val="left"/>
      <w:pPr>
        <w:ind w:left="7771" w:hanging="360"/>
      </w:pPr>
      <w:rPr>
        <w:rFonts w:ascii="Wingdings" w:hAnsi="Wingdings" w:hint="default"/>
      </w:rPr>
    </w:lvl>
  </w:abstractNum>
  <w:abstractNum w:abstractNumId="6" w15:restartNumberingAfterBreak="0">
    <w:nsid w:val="21877F34"/>
    <w:multiLevelType w:val="hybridMultilevel"/>
    <w:tmpl w:val="AB2AE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381FCD"/>
    <w:multiLevelType w:val="hybridMultilevel"/>
    <w:tmpl w:val="09541DF2"/>
    <w:lvl w:ilvl="0" w:tplc="9300EAD2">
      <w:start w:val="2022"/>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33CA0409"/>
    <w:multiLevelType w:val="hybridMultilevel"/>
    <w:tmpl w:val="F50EAAC8"/>
    <w:lvl w:ilvl="0" w:tplc="04260001">
      <w:start w:val="1"/>
      <w:numFmt w:val="bullet"/>
      <w:lvlText w:val=""/>
      <w:lvlJc w:val="left"/>
      <w:pPr>
        <w:ind w:left="896" w:hanging="360"/>
      </w:pPr>
      <w:rPr>
        <w:rFonts w:ascii="Symbol" w:hAnsi="Symbol"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9" w15:restartNumberingAfterBreak="0">
    <w:nsid w:val="359020D0"/>
    <w:multiLevelType w:val="hybridMultilevel"/>
    <w:tmpl w:val="E7D2E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1D4421"/>
    <w:multiLevelType w:val="hybridMultilevel"/>
    <w:tmpl w:val="0D4ECE76"/>
    <w:lvl w:ilvl="0" w:tplc="47620A86">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0F56C4"/>
    <w:multiLevelType w:val="hybridMultilevel"/>
    <w:tmpl w:val="7902A1E6"/>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0260738"/>
    <w:multiLevelType w:val="hybridMultilevel"/>
    <w:tmpl w:val="22C662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23C19B8"/>
    <w:multiLevelType w:val="hybridMultilevel"/>
    <w:tmpl w:val="A8CE6B1A"/>
    <w:lvl w:ilvl="0" w:tplc="04260001">
      <w:start w:val="1"/>
      <w:numFmt w:val="bullet"/>
      <w:lvlText w:val=""/>
      <w:lvlJc w:val="left"/>
      <w:pPr>
        <w:ind w:left="958" w:hanging="360"/>
      </w:pPr>
      <w:rPr>
        <w:rFonts w:ascii="Symbol" w:hAnsi="Symbol" w:hint="default"/>
      </w:rPr>
    </w:lvl>
    <w:lvl w:ilvl="1" w:tplc="04260003" w:tentative="1">
      <w:start w:val="1"/>
      <w:numFmt w:val="bullet"/>
      <w:lvlText w:val="o"/>
      <w:lvlJc w:val="left"/>
      <w:pPr>
        <w:ind w:left="1678" w:hanging="360"/>
      </w:pPr>
      <w:rPr>
        <w:rFonts w:ascii="Courier New" w:hAnsi="Courier New" w:cs="Courier New" w:hint="default"/>
      </w:rPr>
    </w:lvl>
    <w:lvl w:ilvl="2" w:tplc="04260005" w:tentative="1">
      <w:start w:val="1"/>
      <w:numFmt w:val="bullet"/>
      <w:lvlText w:val=""/>
      <w:lvlJc w:val="left"/>
      <w:pPr>
        <w:ind w:left="2398" w:hanging="360"/>
      </w:pPr>
      <w:rPr>
        <w:rFonts w:ascii="Wingdings" w:hAnsi="Wingdings" w:hint="default"/>
      </w:rPr>
    </w:lvl>
    <w:lvl w:ilvl="3" w:tplc="04260001" w:tentative="1">
      <w:start w:val="1"/>
      <w:numFmt w:val="bullet"/>
      <w:lvlText w:val=""/>
      <w:lvlJc w:val="left"/>
      <w:pPr>
        <w:ind w:left="3118" w:hanging="360"/>
      </w:pPr>
      <w:rPr>
        <w:rFonts w:ascii="Symbol" w:hAnsi="Symbol" w:hint="default"/>
      </w:rPr>
    </w:lvl>
    <w:lvl w:ilvl="4" w:tplc="04260003" w:tentative="1">
      <w:start w:val="1"/>
      <w:numFmt w:val="bullet"/>
      <w:lvlText w:val="o"/>
      <w:lvlJc w:val="left"/>
      <w:pPr>
        <w:ind w:left="3838" w:hanging="360"/>
      </w:pPr>
      <w:rPr>
        <w:rFonts w:ascii="Courier New" w:hAnsi="Courier New" w:cs="Courier New" w:hint="default"/>
      </w:rPr>
    </w:lvl>
    <w:lvl w:ilvl="5" w:tplc="04260005" w:tentative="1">
      <w:start w:val="1"/>
      <w:numFmt w:val="bullet"/>
      <w:lvlText w:val=""/>
      <w:lvlJc w:val="left"/>
      <w:pPr>
        <w:ind w:left="4558" w:hanging="360"/>
      </w:pPr>
      <w:rPr>
        <w:rFonts w:ascii="Wingdings" w:hAnsi="Wingdings" w:hint="default"/>
      </w:rPr>
    </w:lvl>
    <w:lvl w:ilvl="6" w:tplc="04260001" w:tentative="1">
      <w:start w:val="1"/>
      <w:numFmt w:val="bullet"/>
      <w:lvlText w:val=""/>
      <w:lvlJc w:val="left"/>
      <w:pPr>
        <w:ind w:left="5278" w:hanging="360"/>
      </w:pPr>
      <w:rPr>
        <w:rFonts w:ascii="Symbol" w:hAnsi="Symbol" w:hint="default"/>
      </w:rPr>
    </w:lvl>
    <w:lvl w:ilvl="7" w:tplc="04260003" w:tentative="1">
      <w:start w:val="1"/>
      <w:numFmt w:val="bullet"/>
      <w:lvlText w:val="o"/>
      <w:lvlJc w:val="left"/>
      <w:pPr>
        <w:ind w:left="5998" w:hanging="360"/>
      </w:pPr>
      <w:rPr>
        <w:rFonts w:ascii="Courier New" w:hAnsi="Courier New" w:cs="Courier New" w:hint="default"/>
      </w:rPr>
    </w:lvl>
    <w:lvl w:ilvl="8" w:tplc="04260005" w:tentative="1">
      <w:start w:val="1"/>
      <w:numFmt w:val="bullet"/>
      <w:lvlText w:val=""/>
      <w:lvlJc w:val="left"/>
      <w:pPr>
        <w:ind w:left="6718" w:hanging="360"/>
      </w:pPr>
      <w:rPr>
        <w:rFonts w:ascii="Wingdings" w:hAnsi="Wingdings" w:hint="default"/>
      </w:rPr>
    </w:lvl>
  </w:abstractNum>
  <w:abstractNum w:abstractNumId="14" w15:restartNumberingAfterBreak="0">
    <w:nsid w:val="58B26ED1"/>
    <w:multiLevelType w:val="hybridMultilevel"/>
    <w:tmpl w:val="2E526C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C17F0E"/>
    <w:multiLevelType w:val="hybridMultilevel"/>
    <w:tmpl w:val="0A885BD2"/>
    <w:lvl w:ilvl="0" w:tplc="04260001">
      <w:start w:val="1"/>
      <w:numFmt w:val="bullet"/>
      <w:lvlText w:val=""/>
      <w:lvlJc w:val="left"/>
      <w:pPr>
        <w:ind w:left="779" w:hanging="360"/>
      </w:pPr>
      <w:rPr>
        <w:rFonts w:ascii="Symbol" w:hAnsi="Symbol" w:hint="default"/>
      </w:rPr>
    </w:lvl>
    <w:lvl w:ilvl="1" w:tplc="04260003" w:tentative="1">
      <w:start w:val="1"/>
      <w:numFmt w:val="bullet"/>
      <w:lvlText w:val="o"/>
      <w:lvlJc w:val="left"/>
      <w:pPr>
        <w:ind w:left="1499" w:hanging="360"/>
      </w:pPr>
      <w:rPr>
        <w:rFonts w:ascii="Courier New" w:hAnsi="Courier New" w:cs="Courier New" w:hint="default"/>
      </w:rPr>
    </w:lvl>
    <w:lvl w:ilvl="2" w:tplc="04260005" w:tentative="1">
      <w:start w:val="1"/>
      <w:numFmt w:val="bullet"/>
      <w:lvlText w:val=""/>
      <w:lvlJc w:val="left"/>
      <w:pPr>
        <w:ind w:left="2219" w:hanging="360"/>
      </w:pPr>
      <w:rPr>
        <w:rFonts w:ascii="Wingdings" w:hAnsi="Wingdings" w:hint="default"/>
      </w:rPr>
    </w:lvl>
    <w:lvl w:ilvl="3" w:tplc="04260001" w:tentative="1">
      <w:start w:val="1"/>
      <w:numFmt w:val="bullet"/>
      <w:lvlText w:val=""/>
      <w:lvlJc w:val="left"/>
      <w:pPr>
        <w:ind w:left="2939" w:hanging="360"/>
      </w:pPr>
      <w:rPr>
        <w:rFonts w:ascii="Symbol" w:hAnsi="Symbol" w:hint="default"/>
      </w:rPr>
    </w:lvl>
    <w:lvl w:ilvl="4" w:tplc="04260003" w:tentative="1">
      <w:start w:val="1"/>
      <w:numFmt w:val="bullet"/>
      <w:lvlText w:val="o"/>
      <w:lvlJc w:val="left"/>
      <w:pPr>
        <w:ind w:left="3659" w:hanging="360"/>
      </w:pPr>
      <w:rPr>
        <w:rFonts w:ascii="Courier New" w:hAnsi="Courier New" w:cs="Courier New" w:hint="default"/>
      </w:rPr>
    </w:lvl>
    <w:lvl w:ilvl="5" w:tplc="04260005" w:tentative="1">
      <w:start w:val="1"/>
      <w:numFmt w:val="bullet"/>
      <w:lvlText w:val=""/>
      <w:lvlJc w:val="left"/>
      <w:pPr>
        <w:ind w:left="4379" w:hanging="360"/>
      </w:pPr>
      <w:rPr>
        <w:rFonts w:ascii="Wingdings" w:hAnsi="Wingdings" w:hint="default"/>
      </w:rPr>
    </w:lvl>
    <w:lvl w:ilvl="6" w:tplc="04260001" w:tentative="1">
      <w:start w:val="1"/>
      <w:numFmt w:val="bullet"/>
      <w:lvlText w:val=""/>
      <w:lvlJc w:val="left"/>
      <w:pPr>
        <w:ind w:left="5099" w:hanging="360"/>
      </w:pPr>
      <w:rPr>
        <w:rFonts w:ascii="Symbol" w:hAnsi="Symbol" w:hint="default"/>
      </w:rPr>
    </w:lvl>
    <w:lvl w:ilvl="7" w:tplc="04260003" w:tentative="1">
      <w:start w:val="1"/>
      <w:numFmt w:val="bullet"/>
      <w:lvlText w:val="o"/>
      <w:lvlJc w:val="left"/>
      <w:pPr>
        <w:ind w:left="5819" w:hanging="360"/>
      </w:pPr>
      <w:rPr>
        <w:rFonts w:ascii="Courier New" w:hAnsi="Courier New" w:cs="Courier New" w:hint="default"/>
      </w:rPr>
    </w:lvl>
    <w:lvl w:ilvl="8" w:tplc="04260005" w:tentative="1">
      <w:start w:val="1"/>
      <w:numFmt w:val="bullet"/>
      <w:lvlText w:val=""/>
      <w:lvlJc w:val="left"/>
      <w:pPr>
        <w:ind w:left="6539" w:hanging="360"/>
      </w:pPr>
      <w:rPr>
        <w:rFonts w:ascii="Wingdings" w:hAnsi="Wingdings" w:hint="default"/>
      </w:rPr>
    </w:lvl>
  </w:abstractNum>
  <w:abstractNum w:abstractNumId="16" w15:restartNumberingAfterBreak="0">
    <w:nsid w:val="5AE7103C"/>
    <w:multiLevelType w:val="hybridMultilevel"/>
    <w:tmpl w:val="5EA67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D0A0FA1"/>
    <w:multiLevelType w:val="hybridMultilevel"/>
    <w:tmpl w:val="990E57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2150F23"/>
    <w:multiLevelType w:val="hybridMultilevel"/>
    <w:tmpl w:val="E3CCB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644156F6"/>
    <w:multiLevelType w:val="hybridMultilevel"/>
    <w:tmpl w:val="6A76BB8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20" w15:restartNumberingAfterBreak="0">
    <w:nsid w:val="67D47CDA"/>
    <w:multiLevelType w:val="hybridMultilevel"/>
    <w:tmpl w:val="00643AE2"/>
    <w:lvl w:ilvl="0" w:tplc="04260001">
      <w:start w:val="1"/>
      <w:numFmt w:val="bullet"/>
      <w:lvlText w:val=""/>
      <w:lvlJc w:val="left"/>
      <w:pPr>
        <w:ind w:left="928"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A98089E"/>
    <w:multiLevelType w:val="hybridMultilevel"/>
    <w:tmpl w:val="747C2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1870D8"/>
    <w:multiLevelType w:val="hybridMultilevel"/>
    <w:tmpl w:val="BE6832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B7D4D14"/>
    <w:multiLevelType w:val="hybridMultilevel"/>
    <w:tmpl w:val="57D4CE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
  </w:num>
  <w:num w:numId="5">
    <w:abstractNumId w:val="20"/>
  </w:num>
  <w:num w:numId="6">
    <w:abstractNumId w:val="18"/>
  </w:num>
  <w:num w:numId="7">
    <w:abstractNumId w:val="17"/>
  </w:num>
  <w:num w:numId="8">
    <w:abstractNumId w:val="12"/>
  </w:num>
  <w:num w:numId="9">
    <w:abstractNumId w:val="23"/>
  </w:num>
  <w:num w:numId="10">
    <w:abstractNumId w:val="3"/>
  </w:num>
  <w:num w:numId="11">
    <w:abstractNumId w:val="4"/>
  </w:num>
  <w:num w:numId="12">
    <w:abstractNumId w:val="9"/>
  </w:num>
  <w:num w:numId="13">
    <w:abstractNumId w:val="15"/>
  </w:num>
  <w:num w:numId="14">
    <w:abstractNumId w:val="11"/>
  </w:num>
  <w:num w:numId="15">
    <w:abstractNumId w:val="8"/>
  </w:num>
  <w:num w:numId="16">
    <w:abstractNumId w:val="7"/>
  </w:num>
  <w:num w:numId="17">
    <w:abstractNumId w:val="22"/>
  </w:num>
  <w:num w:numId="18">
    <w:abstractNumId w:val="6"/>
  </w:num>
  <w:num w:numId="19">
    <w:abstractNumId w:val="13"/>
  </w:num>
  <w:num w:numId="20">
    <w:abstractNumId w:val="21"/>
  </w:num>
  <w:num w:numId="21">
    <w:abstractNumId w:val="19"/>
  </w:num>
  <w:num w:numId="22">
    <w:abstractNumId w:val="2"/>
  </w:num>
  <w:num w:numId="23">
    <w:abstractNumId w:val="16"/>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3D3"/>
    <w:rsid w:val="0001212F"/>
    <w:rsid w:val="000140F5"/>
    <w:rsid w:val="000159E3"/>
    <w:rsid w:val="000169F7"/>
    <w:rsid w:val="000246D3"/>
    <w:rsid w:val="00031D0C"/>
    <w:rsid w:val="00033E17"/>
    <w:rsid w:val="00036089"/>
    <w:rsid w:val="000402C6"/>
    <w:rsid w:val="00042430"/>
    <w:rsid w:val="00043A4B"/>
    <w:rsid w:val="00044BE2"/>
    <w:rsid w:val="0005498B"/>
    <w:rsid w:val="00060906"/>
    <w:rsid w:val="00090764"/>
    <w:rsid w:val="00091398"/>
    <w:rsid w:val="00095FAC"/>
    <w:rsid w:val="000B621F"/>
    <w:rsid w:val="000C24AB"/>
    <w:rsid w:val="000D39CF"/>
    <w:rsid w:val="000F0CCA"/>
    <w:rsid w:val="000F1006"/>
    <w:rsid w:val="000F4113"/>
    <w:rsid w:val="0010199F"/>
    <w:rsid w:val="00104738"/>
    <w:rsid w:val="001208B8"/>
    <w:rsid w:val="001225F6"/>
    <w:rsid w:val="0012297A"/>
    <w:rsid w:val="00122D2E"/>
    <w:rsid w:val="0012387B"/>
    <w:rsid w:val="00131777"/>
    <w:rsid w:val="00140A5D"/>
    <w:rsid w:val="00142048"/>
    <w:rsid w:val="00153C6F"/>
    <w:rsid w:val="00165665"/>
    <w:rsid w:val="00165BC4"/>
    <w:rsid w:val="00167E08"/>
    <w:rsid w:val="00172EFD"/>
    <w:rsid w:val="00174DE9"/>
    <w:rsid w:val="001762AD"/>
    <w:rsid w:val="00177BD7"/>
    <w:rsid w:val="001833F7"/>
    <w:rsid w:val="001A74FC"/>
    <w:rsid w:val="001B3F74"/>
    <w:rsid w:val="001B5D78"/>
    <w:rsid w:val="001B7016"/>
    <w:rsid w:val="001C4D71"/>
    <w:rsid w:val="001C57A4"/>
    <w:rsid w:val="001D30C4"/>
    <w:rsid w:val="001D4739"/>
    <w:rsid w:val="001D5292"/>
    <w:rsid w:val="001E559A"/>
    <w:rsid w:val="001E5ABB"/>
    <w:rsid w:val="00210B2A"/>
    <w:rsid w:val="0022031F"/>
    <w:rsid w:val="00224F57"/>
    <w:rsid w:val="002266DB"/>
    <w:rsid w:val="00226AAF"/>
    <w:rsid w:val="00227025"/>
    <w:rsid w:val="00233E08"/>
    <w:rsid w:val="00236666"/>
    <w:rsid w:val="002367A4"/>
    <w:rsid w:val="00240342"/>
    <w:rsid w:val="00254A14"/>
    <w:rsid w:val="00256B2F"/>
    <w:rsid w:val="00266BA9"/>
    <w:rsid w:val="0027611A"/>
    <w:rsid w:val="00282BFC"/>
    <w:rsid w:val="00284573"/>
    <w:rsid w:val="00284750"/>
    <w:rsid w:val="002A3A52"/>
    <w:rsid w:val="002A6CF4"/>
    <w:rsid w:val="002C117A"/>
    <w:rsid w:val="002E033E"/>
    <w:rsid w:val="002E19E1"/>
    <w:rsid w:val="002F3187"/>
    <w:rsid w:val="00300842"/>
    <w:rsid w:val="0031338D"/>
    <w:rsid w:val="00313EBF"/>
    <w:rsid w:val="0031482A"/>
    <w:rsid w:val="00315DD3"/>
    <w:rsid w:val="00330B2D"/>
    <w:rsid w:val="003330F8"/>
    <w:rsid w:val="00337C88"/>
    <w:rsid w:val="00337D37"/>
    <w:rsid w:val="003404D2"/>
    <w:rsid w:val="00341250"/>
    <w:rsid w:val="00342B05"/>
    <w:rsid w:val="00352CE2"/>
    <w:rsid w:val="0036399E"/>
    <w:rsid w:val="00364EDD"/>
    <w:rsid w:val="00365C89"/>
    <w:rsid w:val="00370D61"/>
    <w:rsid w:val="00372F8B"/>
    <w:rsid w:val="003766BC"/>
    <w:rsid w:val="00381538"/>
    <w:rsid w:val="0038640A"/>
    <w:rsid w:val="00390253"/>
    <w:rsid w:val="003932DA"/>
    <w:rsid w:val="003B4B2F"/>
    <w:rsid w:val="003B5F44"/>
    <w:rsid w:val="003B6732"/>
    <w:rsid w:val="003B6936"/>
    <w:rsid w:val="003C618B"/>
    <w:rsid w:val="003D5061"/>
    <w:rsid w:val="003E0079"/>
    <w:rsid w:val="003E0680"/>
    <w:rsid w:val="003E718E"/>
    <w:rsid w:val="003F68BE"/>
    <w:rsid w:val="00403C10"/>
    <w:rsid w:val="00410DE0"/>
    <w:rsid w:val="0041495D"/>
    <w:rsid w:val="004222E0"/>
    <w:rsid w:val="00436004"/>
    <w:rsid w:val="0044602A"/>
    <w:rsid w:val="00452308"/>
    <w:rsid w:val="00454DA4"/>
    <w:rsid w:val="00455E39"/>
    <w:rsid w:val="00457D63"/>
    <w:rsid w:val="00463DD2"/>
    <w:rsid w:val="0047265F"/>
    <w:rsid w:val="00481285"/>
    <w:rsid w:val="004829D3"/>
    <w:rsid w:val="0049092A"/>
    <w:rsid w:val="00491ABA"/>
    <w:rsid w:val="00493D6A"/>
    <w:rsid w:val="00495F6B"/>
    <w:rsid w:val="00497949"/>
    <w:rsid w:val="004A2A3F"/>
    <w:rsid w:val="004B1F35"/>
    <w:rsid w:val="004C3C25"/>
    <w:rsid w:val="004C5FA9"/>
    <w:rsid w:val="004C74BF"/>
    <w:rsid w:val="004D37DA"/>
    <w:rsid w:val="004D53D2"/>
    <w:rsid w:val="004D7D2B"/>
    <w:rsid w:val="004E6331"/>
    <w:rsid w:val="004E7555"/>
    <w:rsid w:val="004E7670"/>
    <w:rsid w:val="004E79EE"/>
    <w:rsid w:val="004E7E72"/>
    <w:rsid w:val="0051618D"/>
    <w:rsid w:val="00523AF0"/>
    <w:rsid w:val="00532401"/>
    <w:rsid w:val="005341C1"/>
    <w:rsid w:val="00547638"/>
    <w:rsid w:val="00554790"/>
    <w:rsid w:val="00555B43"/>
    <w:rsid w:val="00562512"/>
    <w:rsid w:val="005A07B7"/>
    <w:rsid w:val="005B6687"/>
    <w:rsid w:val="005D03A3"/>
    <w:rsid w:val="005D6744"/>
    <w:rsid w:val="005E0022"/>
    <w:rsid w:val="005E657C"/>
    <w:rsid w:val="005F1FD5"/>
    <w:rsid w:val="005F41DC"/>
    <w:rsid w:val="005F4831"/>
    <w:rsid w:val="00604E8D"/>
    <w:rsid w:val="006059A7"/>
    <w:rsid w:val="006107C9"/>
    <w:rsid w:val="00612F54"/>
    <w:rsid w:val="00617404"/>
    <w:rsid w:val="006209F5"/>
    <w:rsid w:val="006217FA"/>
    <w:rsid w:val="00621EB3"/>
    <w:rsid w:val="006243A9"/>
    <w:rsid w:val="00632DDC"/>
    <w:rsid w:val="00634A54"/>
    <w:rsid w:val="00647418"/>
    <w:rsid w:val="006526AA"/>
    <w:rsid w:val="00655043"/>
    <w:rsid w:val="006653D3"/>
    <w:rsid w:val="006C315F"/>
    <w:rsid w:val="006D22B4"/>
    <w:rsid w:val="006D3E83"/>
    <w:rsid w:val="006E6085"/>
    <w:rsid w:val="006E6B29"/>
    <w:rsid w:val="006E7FFD"/>
    <w:rsid w:val="006F1312"/>
    <w:rsid w:val="006F3716"/>
    <w:rsid w:val="00703D95"/>
    <w:rsid w:val="0071146D"/>
    <w:rsid w:val="007271AB"/>
    <w:rsid w:val="007319F4"/>
    <w:rsid w:val="00733680"/>
    <w:rsid w:val="00750069"/>
    <w:rsid w:val="00752C77"/>
    <w:rsid w:val="00770033"/>
    <w:rsid w:val="00772D5F"/>
    <w:rsid w:val="00781114"/>
    <w:rsid w:val="00781634"/>
    <w:rsid w:val="0078220B"/>
    <w:rsid w:val="007A382D"/>
    <w:rsid w:val="007A6CEF"/>
    <w:rsid w:val="007C66E5"/>
    <w:rsid w:val="007D111F"/>
    <w:rsid w:val="007D61A1"/>
    <w:rsid w:val="007E0EF7"/>
    <w:rsid w:val="007E1660"/>
    <w:rsid w:val="007F0DCB"/>
    <w:rsid w:val="007F5708"/>
    <w:rsid w:val="007F7206"/>
    <w:rsid w:val="008009EF"/>
    <w:rsid w:val="00804026"/>
    <w:rsid w:val="00805AA0"/>
    <w:rsid w:val="0080709B"/>
    <w:rsid w:val="00807F10"/>
    <w:rsid w:val="008234BC"/>
    <w:rsid w:val="008266CA"/>
    <w:rsid w:val="00835D92"/>
    <w:rsid w:val="00843D06"/>
    <w:rsid w:val="008450AD"/>
    <w:rsid w:val="0084559E"/>
    <w:rsid w:val="0084746F"/>
    <w:rsid w:val="00865CDA"/>
    <w:rsid w:val="00874996"/>
    <w:rsid w:val="00875B34"/>
    <w:rsid w:val="00877249"/>
    <w:rsid w:val="0089016F"/>
    <w:rsid w:val="00891C03"/>
    <w:rsid w:val="00892EDD"/>
    <w:rsid w:val="008C0C6A"/>
    <w:rsid w:val="008C1E54"/>
    <w:rsid w:val="008C533F"/>
    <w:rsid w:val="008D213B"/>
    <w:rsid w:val="008E1270"/>
    <w:rsid w:val="008E53B2"/>
    <w:rsid w:val="009225F6"/>
    <w:rsid w:val="00927D1A"/>
    <w:rsid w:val="0093749C"/>
    <w:rsid w:val="009376A1"/>
    <w:rsid w:val="00951834"/>
    <w:rsid w:val="0095647B"/>
    <w:rsid w:val="009604D3"/>
    <w:rsid w:val="00964B04"/>
    <w:rsid w:val="0096651E"/>
    <w:rsid w:val="009817DB"/>
    <w:rsid w:val="00983D70"/>
    <w:rsid w:val="009844F2"/>
    <w:rsid w:val="009857FF"/>
    <w:rsid w:val="009926AC"/>
    <w:rsid w:val="00993C17"/>
    <w:rsid w:val="00993F4F"/>
    <w:rsid w:val="00997D34"/>
    <w:rsid w:val="009A2350"/>
    <w:rsid w:val="009B5EEC"/>
    <w:rsid w:val="009B60AB"/>
    <w:rsid w:val="009C57BB"/>
    <w:rsid w:val="009D0634"/>
    <w:rsid w:val="009D385C"/>
    <w:rsid w:val="009E1D57"/>
    <w:rsid w:val="009F2758"/>
    <w:rsid w:val="00A03597"/>
    <w:rsid w:val="00A04AE7"/>
    <w:rsid w:val="00A05BCC"/>
    <w:rsid w:val="00A15423"/>
    <w:rsid w:val="00A1693B"/>
    <w:rsid w:val="00A17E00"/>
    <w:rsid w:val="00A25989"/>
    <w:rsid w:val="00A31C17"/>
    <w:rsid w:val="00A53DC4"/>
    <w:rsid w:val="00A645D1"/>
    <w:rsid w:val="00A748A5"/>
    <w:rsid w:val="00A8155D"/>
    <w:rsid w:val="00A83930"/>
    <w:rsid w:val="00A85F45"/>
    <w:rsid w:val="00AA36CB"/>
    <w:rsid w:val="00AA55A1"/>
    <w:rsid w:val="00AB26D1"/>
    <w:rsid w:val="00AB43EB"/>
    <w:rsid w:val="00AC700F"/>
    <w:rsid w:val="00AD099D"/>
    <w:rsid w:val="00AD2A29"/>
    <w:rsid w:val="00AD3352"/>
    <w:rsid w:val="00AD3708"/>
    <w:rsid w:val="00AD62F1"/>
    <w:rsid w:val="00AD7155"/>
    <w:rsid w:val="00AD793B"/>
    <w:rsid w:val="00AD79C5"/>
    <w:rsid w:val="00AE229D"/>
    <w:rsid w:val="00AE3A70"/>
    <w:rsid w:val="00B04401"/>
    <w:rsid w:val="00B06B80"/>
    <w:rsid w:val="00B1116C"/>
    <w:rsid w:val="00B11861"/>
    <w:rsid w:val="00B125C9"/>
    <w:rsid w:val="00B202AC"/>
    <w:rsid w:val="00B218C6"/>
    <w:rsid w:val="00B32CD9"/>
    <w:rsid w:val="00B32E8F"/>
    <w:rsid w:val="00B43E48"/>
    <w:rsid w:val="00B62214"/>
    <w:rsid w:val="00B7089F"/>
    <w:rsid w:val="00B71A1B"/>
    <w:rsid w:val="00B761F9"/>
    <w:rsid w:val="00B77C79"/>
    <w:rsid w:val="00B82006"/>
    <w:rsid w:val="00B83CCE"/>
    <w:rsid w:val="00B9275A"/>
    <w:rsid w:val="00B945A8"/>
    <w:rsid w:val="00B97D83"/>
    <w:rsid w:val="00BA35FF"/>
    <w:rsid w:val="00BB3FEA"/>
    <w:rsid w:val="00BC1FAB"/>
    <w:rsid w:val="00BC2481"/>
    <w:rsid w:val="00BC2F2E"/>
    <w:rsid w:val="00BE0C28"/>
    <w:rsid w:val="00BF399F"/>
    <w:rsid w:val="00C02E58"/>
    <w:rsid w:val="00C05EFA"/>
    <w:rsid w:val="00C06F87"/>
    <w:rsid w:val="00C1132F"/>
    <w:rsid w:val="00C16720"/>
    <w:rsid w:val="00C170A4"/>
    <w:rsid w:val="00C20D76"/>
    <w:rsid w:val="00C251A5"/>
    <w:rsid w:val="00C259A5"/>
    <w:rsid w:val="00C26AC5"/>
    <w:rsid w:val="00C30B97"/>
    <w:rsid w:val="00C35A2B"/>
    <w:rsid w:val="00C476C3"/>
    <w:rsid w:val="00C47E83"/>
    <w:rsid w:val="00C53703"/>
    <w:rsid w:val="00C545BD"/>
    <w:rsid w:val="00C550F7"/>
    <w:rsid w:val="00C67719"/>
    <w:rsid w:val="00C71EAC"/>
    <w:rsid w:val="00C76FC6"/>
    <w:rsid w:val="00C809E4"/>
    <w:rsid w:val="00C91946"/>
    <w:rsid w:val="00C9428A"/>
    <w:rsid w:val="00CA3C67"/>
    <w:rsid w:val="00CB0295"/>
    <w:rsid w:val="00CB39E9"/>
    <w:rsid w:val="00CB5F92"/>
    <w:rsid w:val="00CB6474"/>
    <w:rsid w:val="00CD37B9"/>
    <w:rsid w:val="00CD6E62"/>
    <w:rsid w:val="00CE2963"/>
    <w:rsid w:val="00CF0170"/>
    <w:rsid w:val="00D22000"/>
    <w:rsid w:val="00D22EF9"/>
    <w:rsid w:val="00D275A4"/>
    <w:rsid w:val="00D35119"/>
    <w:rsid w:val="00D351FA"/>
    <w:rsid w:val="00D4021C"/>
    <w:rsid w:val="00D42481"/>
    <w:rsid w:val="00D46588"/>
    <w:rsid w:val="00D570B0"/>
    <w:rsid w:val="00D72F8B"/>
    <w:rsid w:val="00D85242"/>
    <w:rsid w:val="00DA582F"/>
    <w:rsid w:val="00DC3F02"/>
    <w:rsid w:val="00DC70B2"/>
    <w:rsid w:val="00DE0BCC"/>
    <w:rsid w:val="00DE1EED"/>
    <w:rsid w:val="00E07510"/>
    <w:rsid w:val="00E121AC"/>
    <w:rsid w:val="00E20E7D"/>
    <w:rsid w:val="00E2416C"/>
    <w:rsid w:val="00E30410"/>
    <w:rsid w:val="00E32130"/>
    <w:rsid w:val="00E3297F"/>
    <w:rsid w:val="00E32C6B"/>
    <w:rsid w:val="00E33E00"/>
    <w:rsid w:val="00E37F77"/>
    <w:rsid w:val="00E60F65"/>
    <w:rsid w:val="00E61AA9"/>
    <w:rsid w:val="00E71F39"/>
    <w:rsid w:val="00E76AA1"/>
    <w:rsid w:val="00E806A6"/>
    <w:rsid w:val="00E860BB"/>
    <w:rsid w:val="00E87482"/>
    <w:rsid w:val="00E925A3"/>
    <w:rsid w:val="00E94E5E"/>
    <w:rsid w:val="00EA3311"/>
    <w:rsid w:val="00EA78C8"/>
    <w:rsid w:val="00EC0E9D"/>
    <w:rsid w:val="00ED14F2"/>
    <w:rsid w:val="00ED1CD1"/>
    <w:rsid w:val="00ED357C"/>
    <w:rsid w:val="00ED510D"/>
    <w:rsid w:val="00EE21B5"/>
    <w:rsid w:val="00EF576C"/>
    <w:rsid w:val="00EF7599"/>
    <w:rsid w:val="00F128E5"/>
    <w:rsid w:val="00F25047"/>
    <w:rsid w:val="00F25105"/>
    <w:rsid w:val="00F25A17"/>
    <w:rsid w:val="00F31CA0"/>
    <w:rsid w:val="00F4253F"/>
    <w:rsid w:val="00F4394F"/>
    <w:rsid w:val="00F46578"/>
    <w:rsid w:val="00F50BBF"/>
    <w:rsid w:val="00F5191C"/>
    <w:rsid w:val="00F62E80"/>
    <w:rsid w:val="00F63AC2"/>
    <w:rsid w:val="00F9288B"/>
    <w:rsid w:val="00F9466A"/>
    <w:rsid w:val="00F97266"/>
    <w:rsid w:val="00FA1A68"/>
    <w:rsid w:val="00FA6838"/>
    <w:rsid w:val="00FB3B60"/>
    <w:rsid w:val="00FC1919"/>
    <w:rsid w:val="00FC3580"/>
    <w:rsid w:val="00FC5492"/>
    <w:rsid w:val="00FC5C2D"/>
    <w:rsid w:val="00FD140F"/>
    <w:rsid w:val="00FD6CE0"/>
    <w:rsid w:val="00FD70AD"/>
    <w:rsid w:val="00FE5053"/>
    <w:rsid w:val="00FE5BC1"/>
    <w:rsid w:val="00FF1CBE"/>
    <w:rsid w:val="00FF6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31D4"/>
  <w15:docId w15:val="{2EE100DD-A9E9-478E-9DC9-03D21C0A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53D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7BD7"/>
    <w:rPr>
      <w:color w:val="0563C1"/>
      <w:u w:val="single"/>
    </w:rPr>
  </w:style>
  <w:style w:type="paragraph" w:customStyle="1" w:styleId="tv213">
    <w:name w:val="tv213"/>
    <w:basedOn w:val="Parasts"/>
    <w:rsid w:val="00177BD7"/>
    <w:pPr>
      <w:spacing w:before="100" w:beforeAutospacing="1" w:after="100" w:afterAutospacing="1"/>
    </w:pPr>
    <w:rPr>
      <w:rFonts w:ascii="Calibri" w:eastAsiaTheme="minorHAnsi" w:hAnsi="Calibri" w:cs="Calibri"/>
      <w:sz w:val="22"/>
      <w:szCs w:val="22"/>
    </w:rPr>
  </w:style>
  <w:style w:type="paragraph" w:styleId="Paraststmeklis">
    <w:name w:val="Normal (Web)"/>
    <w:basedOn w:val="Parasts"/>
    <w:uiPriority w:val="99"/>
    <w:semiHidden/>
    <w:unhideWhenUsed/>
    <w:rsid w:val="004D37DA"/>
  </w:style>
  <w:style w:type="paragraph" w:styleId="Sarakstarindkopa">
    <w:name w:val="List Paragraph"/>
    <w:basedOn w:val="Parasts"/>
    <w:uiPriority w:val="34"/>
    <w:qFormat/>
    <w:rsid w:val="0027611A"/>
    <w:pPr>
      <w:ind w:left="720"/>
      <w:contextualSpacing/>
    </w:pPr>
  </w:style>
  <w:style w:type="character" w:styleId="Komentraatsauce">
    <w:name w:val="annotation reference"/>
    <w:basedOn w:val="Noklusjumarindkopasfonts"/>
    <w:uiPriority w:val="99"/>
    <w:semiHidden/>
    <w:unhideWhenUsed/>
    <w:rsid w:val="008D213B"/>
    <w:rPr>
      <w:sz w:val="16"/>
      <w:szCs w:val="16"/>
    </w:rPr>
  </w:style>
  <w:style w:type="paragraph" w:styleId="Komentrateksts">
    <w:name w:val="annotation text"/>
    <w:basedOn w:val="Parasts"/>
    <w:link w:val="KomentratekstsRakstz"/>
    <w:uiPriority w:val="99"/>
    <w:semiHidden/>
    <w:unhideWhenUsed/>
    <w:rsid w:val="008D213B"/>
    <w:rPr>
      <w:sz w:val="20"/>
      <w:szCs w:val="20"/>
    </w:rPr>
  </w:style>
  <w:style w:type="character" w:customStyle="1" w:styleId="KomentratekstsRakstz">
    <w:name w:val="Komentāra teksts Rakstz."/>
    <w:basedOn w:val="Noklusjumarindkopasfonts"/>
    <w:link w:val="Komentrateksts"/>
    <w:uiPriority w:val="99"/>
    <w:semiHidden/>
    <w:rsid w:val="008D213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8D213B"/>
    <w:rPr>
      <w:b/>
      <w:bCs/>
    </w:rPr>
  </w:style>
  <w:style w:type="character" w:customStyle="1" w:styleId="KomentratmaRakstz">
    <w:name w:val="Komentāra tēma Rakstz."/>
    <w:basedOn w:val="KomentratekstsRakstz"/>
    <w:link w:val="Komentratma"/>
    <w:uiPriority w:val="99"/>
    <w:semiHidden/>
    <w:rsid w:val="008D213B"/>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8D213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D213B"/>
    <w:rPr>
      <w:rFonts w:ascii="Segoe UI" w:eastAsia="Times New Roman" w:hAnsi="Segoe UI" w:cs="Segoe UI"/>
      <w:sz w:val="18"/>
      <w:szCs w:val="18"/>
      <w:lang w:eastAsia="lv-LV"/>
    </w:rPr>
  </w:style>
  <w:style w:type="table" w:styleId="Reatabula">
    <w:name w:val="Table Grid"/>
    <w:basedOn w:val="Parastatabula"/>
    <w:uiPriority w:val="39"/>
    <w:rsid w:val="008E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C3580"/>
    <w:pPr>
      <w:tabs>
        <w:tab w:val="center" w:pos="4153"/>
        <w:tab w:val="right" w:pos="8306"/>
      </w:tabs>
    </w:pPr>
  </w:style>
  <w:style w:type="character" w:customStyle="1" w:styleId="GalveneRakstz">
    <w:name w:val="Galvene Rakstz."/>
    <w:basedOn w:val="Noklusjumarindkopasfonts"/>
    <w:link w:val="Galvene"/>
    <w:uiPriority w:val="99"/>
    <w:rsid w:val="00FC358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3580"/>
    <w:pPr>
      <w:tabs>
        <w:tab w:val="center" w:pos="4153"/>
        <w:tab w:val="right" w:pos="8306"/>
      </w:tabs>
    </w:pPr>
  </w:style>
  <w:style w:type="character" w:customStyle="1" w:styleId="KjeneRakstz">
    <w:name w:val="Kājene Rakstz."/>
    <w:basedOn w:val="Noklusjumarindkopasfonts"/>
    <w:link w:val="Kjene"/>
    <w:uiPriority w:val="99"/>
    <w:rsid w:val="00FC3580"/>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21078">
      <w:bodyDiv w:val="1"/>
      <w:marLeft w:val="0"/>
      <w:marRight w:val="0"/>
      <w:marTop w:val="0"/>
      <w:marBottom w:val="0"/>
      <w:divBdr>
        <w:top w:val="none" w:sz="0" w:space="0" w:color="auto"/>
        <w:left w:val="none" w:sz="0" w:space="0" w:color="auto"/>
        <w:bottom w:val="none" w:sz="0" w:space="0" w:color="auto"/>
        <w:right w:val="none" w:sz="0" w:space="0" w:color="auto"/>
      </w:divBdr>
    </w:div>
    <w:div w:id="537470724">
      <w:bodyDiv w:val="1"/>
      <w:marLeft w:val="0"/>
      <w:marRight w:val="0"/>
      <w:marTop w:val="0"/>
      <w:marBottom w:val="0"/>
      <w:divBdr>
        <w:top w:val="none" w:sz="0" w:space="0" w:color="auto"/>
        <w:left w:val="none" w:sz="0" w:space="0" w:color="auto"/>
        <w:bottom w:val="none" w:sz="0" w:space="0" w:color="auto"/>
        <w:right w:val="none" w:sz="0" w:space="0" w:color="auto"/>
      </w:divBdr>
    </w:div>
    <w:div w:id="844393951">
      <w:bodyDiv w:val="1"/>
      <w:marLeft w:val="0"/>
      <w:marRight w:val="0"/>
      <w:marTop w:val="0"/>
      <w:marBottom w:val="0"/>
      <w:divBdr>
        <w:top w:val="none" w:sz="0" w:space="0" w:color="auto"/>
        <w:left w:val="none" w:sz="0" w:space="0" w:color="auto"/>
        <w:bottom w:val="none" w:sz="0" w:space="0" w:color="auto"/>
        <w:right w:val="none" w:sz="0" w:space="0" w:color="auto"/>
      </w:divBdr>
    </w:div>
    <w:div w:id="1095200647">
      <w:bodyDiv w:val="1"/>
      <w:marLeft w:val="0"/>
      <w:marRight w:val="0"/>
      <w:marTop w:val="0"/>
      <w:marBottom w:val="0"/>
      <w:divBdr>
        <w:top w:val="none" w:sz="0" w:space="0" w:color="auto"/>
        <w:left w:val="none" w:sz="0" w:space="0" w:color="auto"/>
        <w:bottom w:val="none" w:sz="0" w:space="0" w:color="auto"/>
        <w:right w:val="none" w:sz="0" w:space="0" w:color="auto"/>
      </w:divBdr>
    </w:div>
    <w:div w:id="1324897225">
      <w:bodyDiv w:val="1"/>
      <w:marLeft w:val="0"/>
      <w:marRight w:val="0"/>
      <w:marTop w:val="0"/>
      <w:marBottom w:val="0"/>
      <w:divBdr>
        <w:top w:val="none" w:sz="0" w:space="0" w:color="auto"/>
        <w:left w:val="none" w:sz="0" w:space="0" w:color="auto"/>
        <w:bottom w:val="none" w:sz="0" w:space="0" w:color="auto"/>
        <w:right w:val="none" w:sz="0" w:space="0" w:color="auto"/>
      </w:divBdr>
    </w:div>
    <w:div w:id="1867056576">
      <w:bodyDiv w:val="1"/>
      <w:marLeft w:val="0"/>
      <w:marRight w:val="0"/>
      <w:marTop w:val="0"/>
      <w:marBottom w:val="0"/>
      <w:divBdr>
        <w:top w:val="none" w:sz="0" w:space="0" w:color="auto"/>
        <w:left w:val="none" w:sz="0" w:space="0" w:color="auto"/>
        <w:bottom w:val="none" w:sz="0" w:space="0" w:color="auto"/>
        <w:right w:val="none" w:sz="0" w:space="0" w:color="auto"/>
      </w:divBdr>
    </w:div>
    <w:div w:id="1925720458">
      <w:bodyDiv w:val="1"/>
      <w:marLeft w:val="0"/>
      <w:marRight w:val="0"/>
      <w:marTop w:val="0"/>
      <w:marBottom w:val="0"/>
      <w:divBdr>
        <w:top w:val="none" w:sz="0" w:space="0" w:color="auto"/>
        <w:left w:val="none" w:sz="0" w:space="0" w:color="auto"/>
        <w:bottom w:val="none" w:sz="0" w:space="0" w:color="auto"/>
        <w:right w:val="none" w:sz="0" w:space="0" w:color="auto"/>
      </w:divBdr>
    </w:div>
    <w:div w:id="1945845487">
      <w:bodyDiv w:val="1"/>
      <w:marLeft w:val="0"/>
      <w:marRight w:val="0"/>
      <w:marTop w:val="0"/>
      <w:marBottom w:val="0"/>
      <w:divBdr>
        <w:top w:val="none" w:sz="0" w:space="0" w:color="auto"/>
        <w:left w:val="none" w:sz="0" w:space="0" w:color="auto"/>
        <w:bottom w:val="none" w:sz="0" w:space="0" w:color="auto"/>
        <w:right w:val="none" w:sz="0" w:space="0" w:color="auto"/>
      </w:divBdr>
    </w:div>
    <w:div w:id="19684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00BB-D42C-4B68-A56C-2FC9C4D2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29188</Words>
  <Characters>16638</Characters>
  <Application>Microsoft Office Word</Application>
  <DocSecurity>0</DocSecurity>
  <Lines>138</Lines>
  <Paragraphs>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3</cp:revision>
  <cp:lastPrinted>2023-02-16T09:58:00Z</cp:lastPrinted>
  <dcterms:created xsi:type="dcterms:W3CDTF">2023-02-16T09:55:00Z</dcterms:created>
  <dcterms:modified xsi:type="dcterms:W3CDTF">2023-02-16T09:58:00Z</dcterms:modified>
</cp:coreProperties>
</file>