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D67D3AA" w14:textId="5BF76150" w:rsidR="00391EE9" w:rsidRPr="00AA4893" w:rsidRDefault="00391EE9" w:rsidP="00C95F79">
      <w:pPr>
        <w:shd w:val="clear" w:color="auto" w:fill="FFFFFF"/>
        <w:spacing w:after="0" w:line="240" w:lineRule="auto"/>
        <w:ind w:right="43"/>
        <w:rPr>
          <w:rFonts w:ascii="Times New Roman" w:hAnsi="Times New Roman"/>
          <w:sz w:val="24"/>
          <w:szCs w:val="24"/>
          <w:lang w:val="lv-LV"/>
        </w:rPr>
      </w:pPr>
    </w:p>
    <w:p w14:paraId="032FDD74" w14:textId="77777777" w:rsidR="00391EE9" w:rsidRPr="00AA4893" w:rsidRDefault="00391EE9" w:rsidP="00391EE9">
      <w:pPr>
        <w:shd w:val="clear" w:color="auto" w:fill="FFFFFF"/>
        <w:spacing w:after="0"/>
        <w:ind w:right="43"/>
        <w:jc w:val="right"/>
        <w:rPr>
          <w:rFonts w:ascii="Times New Roman" w:hAnsi="Times New Roman"/>
          <w:szCs w:val="24"/>
          <w:lang w:val="lv-LV"/>
        </w:rPr>
      </w:pPr>
    </w:p>
    <w:p w14:paraId="5E4F638F" w14:textId="77777777" w:rsidR="00391EE9" w:rsidRPr="00AA4893" w:rsidRDefault="00391EE9" w:rsidP="00391EE9">
      <w:pPr>
        <w:spacing w:after="0" w:line="240" w:lineRule="auto"/>
        <w:ind w:right="43"/>
        <w:jc w:val="center"/>
        <w:rPr>
          <w:noProof/>
          <w:lang w:val="lv-LV"/>
        </w:rPr>
      </w:pPr>
      <w:r w:rsidRPr="00AA4893">
        <w:rPr>
          <w:noProof/>
          <w:lang w:val="lv-LV" w:eastAsia="lv-LV"/>
        </w:rPr>
        <w:drawing>
          <wp:inline distT="0" distB="0" distL="0" distR="0" wp14:anchorId="0B142D53" wp14:editId="201B7EBA">
            <wp:extent cx="607060" cy="721360"/>
            <wp:effectExtent l="0" t="0" r="2540" b="2540"/>
            <wp:docPr id="4" name="Attēls 4" descr="gerbonis saspiests laba kvalita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erbonis saspiests laba kvalitate"/>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07060" cy="721360"/>
                    </a:xfrm>
                    <a:prstGeom prst="rect">
                      <a:avLst/>
                    </a:prstGeom>
                    <a:noFill/>
                    <a:ln>
                      <a:noFill/>
                    </a:ln>
                  </pic:spPr>
                </pic:pic>
              </a:graphicData>
            </a:graphic>
          </wp:inline>
        </w:drawing>
      </w:r>
    </w:p>
    <w:p w14:paraId="26AB5C8A" w14:textId="77777777" w:rsidR="00391EE9" w:rsidRPr="00AA4893" w:rsidRDefault="00391EE9" w:rsidP="00391EE9">
      <w:pPr>
        <w:spacing w:after="0" w:line="240" w:lineRule="auto"/>
        <w:ind w:right="43"/>
        <w:jc w:val="center"/>
        <w:rPr>
          <w:rFonts w:ascii="Times New Roman" w:hAnsi="Times New Roman"/>
          <w:noProof/>
          <w:sz w:val="36"/>
          <w:lang w:val="lv-LV"/>
        </w:rPr>
      </w:pPr>
      <w:r w:rsidRPr="00AA4893">
        <w:rPr>
          <w:rFonts w:ascii="Times New Roman" w:hAnsi="Times New Roman"/>
          <w:noProof/>
          <w:sz w:val="36"/>
          <w:lang w:val="lv-LV"/>
        </w:rPr>
        <w:t>OGRES  NOVADA  PAŠVALDĪBA</w:t>
      </w:r>
    </w:p>
    <w:p w14:paraId="1709E0B8" w14:textId="77777777" w:rsidR="00391EE9" w:rsidRPr="00AA4893" w:rsidRDefault="00391EE9" w:rsidP="00391EE9">
      <w:pPr>
        <w:spacing w:after="0" w:line="240" w:lineRule="auto"/>
        <w:ind w:right="43"/>
        <w:jc w:val="center"/>
        <w:rPr>
          <w:rFonts w:ascii="Times New Roman" w:hAnsi="Times New Roman"/>
          <w:noProof/>
          <w:sz w:val="18"/>
          <w:lang w:val="lv-LV"/>
        </w:rPr>
      </w:pPr>
      <w:r w:rsidRPr="00AA4893">
        <w:rPr>
          <w:rFonts w:ascii="Times New Roman" w:hAnsi="Times New Roman"/>
          <w:noProof/>
          <w:sz w:val="18"/>
          <w:lang w:val="lv-LV"/>
        </w:rPr>
        <w:t>Reģ.Nr.90000024455, Brīvības iela 33, Ogre, Ogres nov., LV-5001</w:t>
      </w:r>
    </w:p>
    <w:p w14:paraId="70FEAA5D" w14:textId="77777777" w:rsidR="00391EE9" w:rsidRPr="00AA4893" w:rsidRDefault="00391EE9" w:rsidP="00391EE9">
      <w:pPr>
        <w:pBdr>
          <w:bottom w:val="single" w:sz="4" w:space="1" w:color="auto"/>
        </w:pBdr>
        <w:spacing w:after="0" w:line="240" w:lineRule="auto"/>
        <w:ind w:right="43"/>
        <w:jc w:val="center"/>
        <w:rPr>
          <w:rFonts w:ascii="Times New Roman" w:hAnsi="Times New Roman"/>
          <w:noProof/>
          <w:sz w:val="18"/>
          <w:lang w:val="lv-LV"/>
        </w:rPr>
      </w:pPr>
      <w:r w:rsidRPr="00AA4893">
        <w:rPr>
          <w:rFonts w:ascii="Times New Roman" w:hAnsi="Times New Roman"/>
          <w:noProof/>
          <w:sz w:val="18"/>
          <w:lang w:val="lv-LV"/>
        </w:rPr>
        <w:t xml:space="preserve">tālrunis 65071160, </w:t>
      </w:r>
      <w:r w:rsidRPr="00AA4893">
        <w:rPr>
          <w:rFonts w:ascii="Times New Roman" w:hAnsi="Times New Roman"/>
          <w:sz w:val="18"/>
          <w:lang w:val="lv-LV"/>
        </w:rPr>
        <w:t xml:space="preserve">e-pasts: ogredome@ogresnovads.lv, www.ogresnovads.lv </w:t>
      </w:r>
    </w:p>
    <w:p w14:paraId="74DAA279" w14:textId="77777777" w:rsidR="00391EE9" w:rsidRPr="00AA4893" w:rsidRDefault="00391EE9" w:rsidP="00391EE9">
      <w:pPr>
        <w:spacing w:after="0" w:line="240" w:lineRule="auto"/>
        <w:ind w:right="43"/>
        <w:rPr>
          <w:rFonts w:ascii="Times New Roman" w:hAnsi="Times New Roman"/>
          <w:szCs w:val="32"/>
          <w:lang w:val="lv-LV"/>
        </w:rPr>
      </w:pPr>
    </w:p>
    <w:p w14:paraId="0298035B" w14:textId="77777777" w:rsidR="00391EE9" w:rsidRPr="00AA4893" w:rsidRDefault="00391EE9" w:rsidP="00391EE9">
      <w:pPr>
        <w:spacing w:after="0" w:line="240" w:lineRule="auto"/>
        <w:ind w:right="43"/>
        <w:jc w:val="center"/>
        <w:rPr>
          <w:rFonts w:ascii="Times New Roman" w:hAnsi="Times New Roman"/>
          <w:sz w:val="32"/>
          <w:szCs w:val="32"/>
          <w:lang w:val="lv-LV"/>
        </w:rPr>
      </w:pPr>
      <w:r w:rsidRPr="00AA4893">
        <w:rPr>
          <w:rFonts w:ascii="Times New Roman" w:hAnsi="Times New Roman"/>
          <w:sz w:val="28"/>
          <w:szCs w:val="28"/>
          <w:lang w:val="lv-LV"/>
        </w:rPr>
        <w:t>PAŠVALDĪBAS DOMES SĒDES PROTOKOLA IZRAKSTS</w:t>
      </w:r>
    </w:p>
    <w:p w14:paraId="1CC5763A" w14:textId="77777777" w:rsidR="00391EE9" w:rsidRPr="00AA4893" w:rsidRDefault="00391EE9" w:rsidP="00391EE9">
      <w:pPr>
        <w:spacing w:after="0" w:line="240" w:lineRule="auto"/>
        <w:ind w:right="43"/>
        <w:rPr>
          <w:rFonts w:ascii="Times New Roman" w:hAnsi="Times New Roman"/>
          <w:sz w:val="24"/>
          <w:szCs w:val="32"/>
          <w:lang w:val="lv-LV"/>
        </w:rPr>
      </w:pPr>
    </w:p>
    <w:tbl>
      <w:tblPr>
        <w:tblW w:w="5058" w:type="pct"/>
        <w:tblLook w:val="0000" w:firstRow="0" w:lastRow="0" w:firstColumn="0" w:lastColumn="0" w:noHBand="0" w:noVBand="0"/>
      </w:tblPr>
      <w:tblGrid>
        <w:gridCol w:w="3024"/>
        <w:gridCol w:w="3023"/>
        <w:gridCol w:w="3129"/>
      </w:tblGrid>
      <w:tr w:rsidR="00391EE9" w:rsidRPr="00AA4893" w14:paraId="2E2C0801" w14:textId="77777777" w:rsidTr="008D656D">
        <w:tc>
          <w:tcPr>
            <w:tcW w:w="1648" w:type="pct"/>
          </w:tcPr>
          <w:p w14:paraId="5E556371" w14:textId="77777777" w:rsidR="00391EE9" w:rsidRPr="00AA4893" w:rsidRDefault="00391EE9" w:rsidP="008D656D">
            <w:pPr>
              <w:spacing w:after="0" w:line="240" w:lineRule="auto"/>
              <w:ind w:right="43"/>
              <w:rPr>
                <w:rFonts w:ascii="Times New Roman" w:hAnsi="Times New Roman"/>
                <w:sz w:val="24"/>
                <w:szCs w:val="24"/>
                <w:lang w:val="lv-LV"/>
              </w:rPr>
            </w:pPr>
          </w:p>
          <w:p w14:paraId="0CD4C4C3" w14:textId="77777777" w:rsidR="00391EE9" w:rsidRPr="00AA4893" w:rsidRDefault="00391EE9" w:rsidP="008D656D">
            <w:pPr>
              <w:spacing w:after="0" w:line="240" w:lineRule="auto"/>
              <w:ind w:right="43"/>
              <w:rPr>
                <w:rFonts w:ascii="Times New Roman" w:hAnsi="Times New Roman"/>
                <w:sz w:val="24"/>
                <w:szCs w:val="24"/>
                <w:lang w:val="lv-LV"/>
              </w:rPr>
            </w:pPr>
            <w:r w:rsidRPr="00AA4893">
              <w:rPr>
                <w:rFonts w:ascii="Times New Roman" w:hAnsi="Times New Roman"/>
                <w:sz w:val="24"/>
                <w:szCs w:val="24"/>
                <w:lang w:val="lv-LV"/>
              </w:rPr>
              <w:t>Ogrē, Brīvības ielā 33</w:t>
            </w:r>
          </w:p>
        </w:tc>
        <w:tc>
          <w:tcPr>
            <w:tcW w:w="1647" w:type="pct"/>
          </w:tcPr>
          <w:p w14:paraId="598D3718" w14:textId="77777777" w:rsidR="00391EE9" w:rsidRPr="00AA4893" w:rsidRDefault="00391EE9" w:rsidP="008D656D">
            <w:pPr>
              <w:pStyle w:val="Virsraksts2"/>
              <w:spacing w:after="0"/>
              <w:ind w:right="43"/>
            </w:pPr>
          </w:p>
          <w:p w14:paraId="19876DC9" w14:textId="6558F164" w:rsidR="00391EE9" w:rsidRPr="00AA4893" w:rsidRDefault="000678F9" w:rsidP="008D656D">
            <w:pPr>
              <w:pStyle w:val="Virsraksts2"/>
              <w:spacing w:after="0"/>
              <w:ind w:right="43"/>
              <w:rPr>
                <w:i/>
              </w:rPr>
            </w:pPr>
            <w:r>
              <w:t>Nr.2</w:t>
            </w:r>
          </w:p>
        </w:tc>
        <w:tc>
          <w:tcPr>
            <w:tcW w:w="1705" w:type="pct"/>
          </w:tcPr>
          <w:p w14:paraId="7B8B783B" w14:textId="77777777" w:rsidR="00391EE9" w:rsidRPr="00AA4893" w:rsidRDefault="00391EE9" w:rsidP="008D656D">
            <w:pPr>
              <w:spacing w:after="0" w:line="240" w:lineRule="auto"/>
              <w:ind w:right="43"/>
              <w:jc w:val="right"/>
              <w:rPr>
                <w:rFonts w:ascii="Times New Roman" w:hAnsi="Times New Roman"/>
                <w:sz w:val="24"/>
                <w:szCs w:val="24"/>
                <w:lang w:val="lv-LV"/>
              </w:rPr>
            </w:pPr>
          </w:p>
          <w:p w14:paraId="309062D3" w14:textId="22F4E44F" w:rsidR="00391EE9" w:rsidRPr="00AA4893" w:rsidRDefault="00391EE9" w:rsidP="008D656D">
            <w:pPr>
              <w:spacing w:after="0" w:line="240" w:lineRule="auto"/>
              <w:ind w:right="43"/>
              <w:jc w:val="right"/>
              <w:rPr>
                <w:rFonts w:ascii="Times New Roman" w:hAnsi="Times New Roman"/>
                <w:sz w:val="24"/>
                <w:szCs w:val="24"/>
                <w:lang w:val="lv-LV"/>
              </w:rPr>
            </w:pPr>
            <w:r w:rsidRPr="00AA4893">
              <w:rPr>
                <w:rFonts w:ascii="Times New Roman" w:hAnsi="Times New Roman"/>
                <w:sz w:val="24"/>
                <w:szCs w:val="24"/>
                <w:lang w:val="lv-LV"/>
              </w:rPr>
              <w:t>20</w:t>
            </w:r>
            <w:r w:rsidR="00C95F79" w:rsidRPr="00AA4893">
              <w:rPr>
                <w:rFonts w:ascii="Times New Roman" w:hAnsi="Times New Roman"/>
                <w:sz w:val="24"/>
                <w:szCs w:val="24"/>
                <w:lang w:val="lv-LV"/>
              </w:rPr>
              <w:t>23</w:t>
            </w:r>
            <w:r w:rsidRPr="00AA4893">
              <w:rPr>
                <w:rFonts w:ascii="Times New Roman" w:hAnsi="Times New Roman"/>
                <w:sz w:val="24"/>
                <w:szCs w:val="24"/>
                <w:lang w:val="lv-LV"/>
              </w:rPr>
              <w:t xml:space="preserve">.gada </w:t>
            </w:r>
            <w:r w:rsidR="00C95F79" w:rsidRPr="00AA4893">
              <w:rPr>
                <w:rFonts w:ascii="Times New Roman" w:hAnsi="Times New Roman"/>
                <w:sz w:val="24"/>
                <w:szCs w:val="24"/>
                <w:lang w:val="lv-LV"/>
              </w:rPr>
              <w:t>16</w:t>
            </w:r>
            <w:r w:rsidRPr="00AA4893">
              <w:rPr>
                <w:rFonts w:ascii="Times New Roman" w:hAnsi="Times New Roman"/>
                <w:sz w:val="24"/>
                <w:szCs w:val="24"/>
                <w:lang w:val="lv-LV"/>
              </w:rPr>
              <w:t>.</w:t>
            </w:r>
            <w:r w:rsidR="00C95F79" w:rsidRPr="00AA4893">
              <w:rPr>
                <w:rFonts w:ascii="Times New Roman" w:hAnsi="Times New Roman"/>
                <w:sz w:val="24"/>
                <w:szCs w:val="24"/>
                <w:lang w:val="lv-LV"/>
              </w:rPr>
              <w:t>februārī</w:t>
            </w:r>
          </w:p>
        </w:tc>
      </w:tr>
    </w:tbl>
    <w:p w14:paraId="6A3BCF8C" w14:textId="77777777" w:rsidR="00391EE9" w:rsidRPr="00AA4893" w:rsidRDefault="00391EE9" w:rsidP="00391EE9">
      <w:pPr>
        <w:spacing w:after="0" w:line="240" w:lineRule="auto"/>
        <w:ind w:right="43"/>
        <w:jc w:val="center"/>
        <w:rPr>
          <w:rFonts w:ascii="Times New Roman" w:hAnsi="Times New Roman"/>
          <w:b/>
          <w:sz w:val="24"/>
          <w:szCs w:val="24"/>
          <w:lang w:val="lv-LV"/>
        </w:rPr>
      </w:pPr>
    </w:p>
    <w:p w14:paraId="13962F1D" w14:textId="003C4F01" w:rsidR="00391EE9" w:rsidRDefault="000678F9" w:rsidP="00391EE9">
      <w:pPr>
        <w:spacing w:after="0" w:line="240" w:lineRule="auto"/>
        <w:ind w:right="43"/>
        <w:jc w:val="center"/>
        <w:rPr>
          <w:rFonts w:ascii="Times New Roman" w:hAnsi="Times New Roman"/>
          <w:b/>
          <w:sz w:val="24"/>
          <w:szCs w:val="24"/>
          <w:lang w:val="lv-LV"/>
        </w:rPr>
      </w:pPr>
      <w:r>
        <w:rPr>
          <w:rFonts w:ascii="Times New Roman" w:hAnsi="Times New Roman"/>
          <w:b/>
          <w:sz w:val="24"/>
          <w:szCs w:val="24"/>
          <w:lang w:val="lv-LV"/>
        </w:rPr>
        <w:t>5</w:t>
      </w:r>
      <w:r w:rsidR="00391EE9" w:rsidRPr="00AA4893">
        <w:rPr>
          <w:rFonts w:ascii="Times New Roman" w:hAnsi="Times New Roman"/>
          <w:b/>
          <w:sz w:val="24"/>
          <w:szCs w:val="24"/>
          <w:lang w:val="lv-LV"/>
        </w:rPr>
        <w:t>.</w:t>
      </w:r>
    </w:p>
    <w:p w14:paraId="0EC365B8" w14:textId="6142056F" w:rsidR="00AA4893" w:rsidRPr="00F87013" w:rsidRDefault="00AA4893" w:rsidP="00AA4893">
      <w:pPr>
        <w:tabs>
          <w:tab w:val="left" w:pos="3660"/>
          <w:tab w:val="center" w:pos="4082"/>
        </w:tabs>
        <w:jc w:val="center"/>
        <w:rPr>
          <w:rFonts w:ascii="Times New Roman" w:hAnsi="Times New Roman"/>
          <w:b/>
          <w:sz w:val="24"/>
          <w:szCs w:val="24"/>
          <w:u w:val="single"/>
          <w:lang w:val="lv-LV"/>
        </w:rPr>
      </w:pPr>
      <w:bookmarkStart w:id="0" w:name="_Hlk29121812"/>
      <w:r w:rsidRPr="00F87013">
        <w:rPr>
          <w:rFonts w:ascii="Times New Roman" w:hAnsi="Times New Roman"/>
          <w:b/>
          <w:sz w:val="24"/>
          <w:szCs w:val="24"/>
          <w:u w:val="single"/>
          <w:lang w:val="lv-LV"/>
        </w:rPr>
        <w:t>Par detālplānojuma</w:t>
      </w:r>
      <w:r w:rsidR="000A7F51" w:rsidRPr="00F87013">
        <w:rPr>
          <w:rFonts w:ascii="Times New Roman" w:hAnsi="Times New Roman"/>
          <w:b/>
          <w:sz w:val="24"/>
          <w:szCs w:val="24"/>
          <w:u w:val="single"/>
          <w:lang w:val="lv-LV"/>
        </w:rPr>
        <w:t xml:space="preserve"> “</w:t>
      </w:r>
      <w:r w:rsidRPr="00F87013">
        <w:rPr>
          <w:rFonts w:ascii="Times New Roman" w:hAnsi="Times New Roman"/>
          <w:b/>
          <w:sz w:val="24"/>
          <w:szCs w:val="24"/>
          <w:u w:val="single"/>
          <w:lang w:val="lv-LV"/>
        </w:rPr>
        <w:t>Detālplānojums nekustamā īpašuma Dzintaru iel</w:t>
      </w:r>
      <w:r w:rsidR="00B824D7">
        <w:rPr>
          <w:rFonts w:ascii="Times New Roman" w:hAnsi="Times New Roman"/>
          <w:b/>
          <w:sz w:val="24"/>
          <w:szCs w:val="24"/>
          <w:u w:val="single"/>
          <w:lang w:val="lv-LV"/>
        </w:rPr>
        <w:t>ā</w:t>
      </w:r>
      <w:r w:rsidRPr="00F87013">
        <w:rPr>
          <w:rFonts w:ascii="Times New Roman" w:hAnsi="Times New Roman"/>
          <w:b/>
          <w:sz w:val="24"/>
          <w:szCs w:val="24"/>
          <w:u w:val="single"/>
          <w:lang w:val="lv-LV"/>
        </w:rPr>
        <w:t xml:space="preserve"> 3, Ķegumā, Ogres novadā” 1.0.redakcijas nodošanu publiskajai apspriešanai un institūciju atzinumu saņemšanai</w:t>
      </w:r>
      <w:bookmarkEnd w:id="0"/>
    </w:p>
    <w:p w14:paraId="7921F212" w14:textId="64162CD4" w:rsidR="00AA4893" w:rsidRPr="00AA4893" w:rsidRDefault="00AA4893" w:rsidP="00AA4893">
      <w:pPr>
        <w:spacing w:after="0" w:line="240" w:lineRule="auto"/>
        <w:ind w:firstLine="567"/>
        <w:jc w:val="both"/>
        <w:rPr>
          <w:rFonts w:ascii="Times New Roman" w:hAnsi="Times New Roman"/>
          <w:sz w:val="24"/>
          <w:szCs w:val="24"/>
          <w:lang w:val="lv-LV"/>
        </w:rPr>
      </w:pPr>
      <w:r w:rsidRPr="00AA4893">
        <w:rPr>
          <w:rFonts w:ascii="Times New Roman" w:hAnsi="Times New Roman"/>
          <w:sz w:val="24"/>
          <w:szCs w:val="24"/>
          <w:lang w:val="lv-LV"/>
        </w:rPr>
        <w:t>Saskaņā ar Ogres novada pašvaldības (turpmāk – Pašvaldība) domes 2022.gada 28.aprīļa lēmumu</w:t>
      </w:r>
      <w:r w:rsidR="000A7F51">
        <w:rPr>
          <w:rFonts w:ascii="Times New Roman" w:hAnsi="Times New Roman"/>
          <w:sz w:val="24"/>
          <w:szCs w:val="24"/>
          <w:lang w:val="lv-LV"/>
        </w:rPr>
        <w:t xml:space="preserve"> “</w:t>
      </w:r>
      <w:r w:rsidRPr="00AA4893">
        <w:rPr>
          <w:rFonts w:ascii="Times New Roman" w:hAnsi="Times New Roman"/>
          <w:bCs/>
          <w:sz w:val="24"/>
          <w:szCs w:val="24"/>
          <w:lang w:val="lv-LV"/>
        </w:rPr>
        <w:t>Par detālplānojuma izstrādes uzsākšanu nekustamajam īpašumam Dzintaru ielā 3, Ķegumā, Ogres novadā</w:t>
      </w:r>
      <w:r w:rsidRPr="00AA4893">
        <w:rPr>
          <w:rFonts w:ascii="Times New Roman" w:hAnsi="Times New Roman"/>
          <w:sz w:val="24"/>
          <w:szCs w:val="24"/>
          <w:lang w:val="lv-LV"/>
        </w:rPr>
        <w:t>” (turpmāk Detālplānojums) uzsākta Detālplānojuma izstrāde.</w:t>
      </w:r>
    </w:p>
    <w:p w14:paraId="26509F84" w14:textId="38AA5F20" w:rsidR="00AA4893" w:rsidRPr="00AA4893" w:rsidRDefault="00AA4893" w:rsidP="00AA4893">
      <w:pPr>
        <w:spacing w:after="0" w:line="240" w:lineRule="auto"/>
        <w:ind w:firstLine="567"/>
        <w:jc w:val="both"/>
        <w:rPr>
          <w:rFonts w:ascii="Times New Roman" w:hAnsi="Times New Roman"/>
          <w:sz w:val="24"/>
          <w:szCs w:val="24"/>
          <w:lang w:val="lv-LV"/>
        </w:rPr>
      </w:pPr>
      <w:r w:rsidRPr="00AA4893">
        <w:rPr>
          <w:rFonts w:ascii="Times New Roman" w:hAnsi="Times New Roman"/>
          <w:sz w:val="24"/>
          <w:szCs w:val="24"/>
          <w:lang w:val="lv-LV"/>
        </w:rPr>
        <w:t xml:space="preserve"> Detālplānojuma izstrādātājs IK</w:t>
      </w:r>
      <w:r w:rsidR="000A7F51">
        <w:rPr>
          <w:rFonts w:ascii="Times New Roman" w:hAnsi="Times New Roman"/>
          <w:sz w:val="24"/>
          <w:szCs w:val="24"/>
          <w:lang w:val="lv-LV"/>
        </w:rPr>
        <w:t xml:space="preserve"> “</w:t>
      </w:r>
      <w:r w:rsidRPr="00AA4893">
        <w:rPr>
          <w:rFonts w:ascii="Times New Roman" w:hAnsi="Times New Roman"/>
          <w:sz w:val="24"/>
          <w:szCs w:val="24"/>
          <w:lang w:val="lv-LV"/>
        </w:rPr>
        <w:t xml:space="preserve">Plānošanas eksperti”. </w:t>
      </w:r>
    </w:p>
    <w:p w14:paraId="7E0451E8" w14:textId="07E1E972" w:rsidR="00AA4893" w:rsidRPr="00AA4893" w:rsidRDefault="00AA4893" w:rsidP="00AA4893">
      <w:pPr>
        <w:spacing w:after="0" w:line="240" w:lineRule="auto"/>
        <w:ind w:firstLine="567"/>
        <w:jc w:val="both"/>
        <w:rPr>
          <w:rFonts w:ascii="Times New Roman" w:hAnsi="Times New Roman"/>
          <w:sz w:val="24"/>
          <w:szCs w:val="24"/>
          <w:lang w:val="lv-LV"/>
        </w:rPr>
      </w:pPr>
      <w:r w:rsidRPr="00AA4893">
        <w:rPr>
          <w:rFonts w:ascii="Times New Roman" w:hAnsi="Times New Roman"/>
          <w:sz w:val="24"/>
          <w:szCs w:val="24"/>
          <w:lang w:val="lv-LV"/>
        </w:rPr>
        <w:t>202</w:t>
      </w:r>
      <w:r w:rsidR="00145B5E">
        <w:rPr>
          <w:rFonts w:ascii="Times New Roman" w:hAnsi="Times New Roman"/>
          <w:sz w:val="24"/>
          <w:szCs w:val="24"/>
          <w:lang w:val="lv-LV"/>
        </w:rPr>
        <w:t>3</w:t>
      </w:r>
      <w:r w:rsidRPr="00AA4893">
        <w:rPr>
          <w:rFonts w:ascii="Times New Roman" w:hAnsi="Times New Roman"/>
          <w:sz w:val="24"/>
          <w:szCs w:val="24"/>
          <w:lang w:val="lv-LV"/>
        </w:rPr>
        <w:t>.gada</w:t>
      </w:r>
      <w:r w:rsidR="00145B5E">
        <w:rPr>
          <w:rFonts w:ascii="Times New Roman" w:hAnsi="Times New Roman"/>
          <w:sz w:val="24"/>
          <w:szCs w:val="24"/>
          <w:lang w:val="lv-LV"/>
        </w:rPr>
        <w:t xml:space="preserve"> 23.janvārī </w:t>
      </w:r>
      <w:r w:rsidRPr="00AA4893">
        <w:rPr>
          <w:rFonts w:ascii="Times New Roman" w:hAnsi="Times New Roman"/>
          <w:sz w:val="24"/>
          <w:szCs w:val="24"/>
          <w:lang w:val="lv-LV"/>
        </w:rPr>
        <w:t>IK</w:t>
      </w:r>
      <w:r w:rsidR="000A7F51">
        <w:rPr>
          <w:rFonts w:ascii="Times New Roman" w:hAnsi="Times New Roman"/>
          <w:sz w:val="24"/>
          <w:szCs w:val="24"/>
          <w:lang w:val="lv-LV"/>
        </w:rPr>
        <w:t xml:space="preserve"> “</w:t>
      </w:r>
      <w:r w:rsidRPr="00AA4893">
        <w:rPr>
          <w:rFonts w:ascii="Times New Roman" w:hAnsi="Times New Roman"/>
          <w:sz w:val="24"/>
          <w:szCs w:val="24"/>
          <w:lang w:val="lv-LV"/>
        </w:rPr>
        <w:t>Plānošanas eksperti” iesniedza Detālplānojuma 1.0. redakciju  (reģistrēts Pašvaldībā ar Nr.2</w:t>
      </w:r>
      <w:r w:rsidR="000A7F51">
        <w:rPr>
          <w:rFonts w:ascii="Times New Roman" w:hAnsi="Times New Roman"/>
          <w:sz w:val="24"/>
          <w:szCs w:val="24"/>
          <w:lang w:val="lv-LV"/>
        </w:rPr>
        <w:t>–</w:t>
      </w:r>
      <w:r w:rsidRPr="00AA4893">
        <w:rPr>
          <w:rFonts w:ascii="Times New Roman" w:hAnsi="Times New Roman"/>
          <w:sz w:val="24"/>
          <w:szCs w:val="24"/>
          <w:lang w:val="lv-LV"/>
        </w:rPr>
        <w:t xml:space="preserve">4.1/1123). </w:t>
      </w:r>
    </w:p>
    <w:p w14:paraId="06C73203" w14:textId="11180464" w:rsidR="00AA4893" w:rsidRPr="00AA4893" w:rsidRDefault="00AA4893" w:rsidP="00AA4893">
      <w:pPr>
        <w:spacing w:after="0" w:line="240" w:lineRule="auto"/>
        <w:ind w:firstLine="567"/>
        <w:jc w:val="both"/>
        <w:rPr>
          <w:rFonts w:ascii="Times New Roman" w:hAnsi="Times New Roman"/>
          <w:sz w:val="24"/>
          <w:szCs w:val="24"/>
          <w:lang w:val="lv-LV"/>
        </w:rPr>
      </w:pPr>
      <w:r w:rsidRPr="00AA4893">
        <w:rPr>
          <w:rFonts w:ascii="Times New Roman" w:hAnsi="Times New Roman"/>
          <w:sz w:val="24"/>
          <w:szCs w:val="24"/>
          <w:lang w:val="lv-LV"/>
        </w:rPr>
        <w:t>Atbilstoši Detālplānojuma izstrādes vadītājas ziņojumam par Detālplānojuma 1.</w:t>
      </w:r>
      <w:r w:rsidR="00A039CF">
        <w:rPr>
          <w:rFonts w:ascii="Times New Roman" w:hAnsi="Times New Roman"/>
          <w:sz w:val="24"/>
          <w:szCs w:val="24"/>
          <w:lang w:val="lv-LV"/>
        </w:rPr>
        <w:t xml:space="preserve">0. </w:t>
      </w:r>
      <w:r w:rsidRPr="00AA4893">
        <w:rPr>
          <w:rFonts w:ascii="Times New Roman" w:hAnsi="Times New Roman"/>
          <w:sz w:val="24"/>
          <w:szCs w:val="24"/>
          <w:lang w:val="lv-LV"/>
        </w:rPr>
        <w:t>redakcijas turpmāko virzību</w:t>
      </w:r>
      <w:r w:rsidR="0099221D">
        <w:rPr>
          <w:rFonts w:ascii="Times New Roman" w:hAnsi="Times New Roman"/>
          <w:sz w:val="24"/>
          <w:szCs w:val="24"/>
          <w:lang w:val="lv-LV"/>
        </w:rPr>
        <w:t xml:space="preserve"> (pielikumā)</w:t>
      </w:r>
      <w:r w:rsidRPr="00AA4893">
        <w:rPr>
          <w:rFonts w:ascii="Times New Roman" w:hAnsi="Times New Roman"/>
          <w:sz w:val="24"/>
          <w:szCs w:val="24"/>
          <w:lang w:val="lv-LV"/>
        </w:rPr>
        <w:t xml:space="preserve">, tā jānodod publiskajai apspriešanai un institūciju atzinumu saņemšanai. </w:t>
      </w:r>
    </w:p>
    <w:p w14:paraId="22D652F7" w14:textId="4C968CB9" w:rsidR="00AA4893" w:rsidRPr="00AA4893" w:rsidRDefault="00AA4893" w:rsidP="00AA4893">
      <w:pPr>
        <w:spacing w:after="0" w:line="240" w:lineRule="auto"/>
        <w:ind w:firstLine="567"/>
        <w:jc w:val="both"/>
        <w:rPr>
          <w:rFonts w:ascii="Times New Roman" w:hAnsi="Times New Roman"/>
          <w:sz w:val="24"/>
          <w:szCs w:val="24"/>
          <w:lang w:val="lv-LV"/>
        </w:rPr>
      </w:pPr>
      <w:r w:rsidRPr="00AA4893">
        <w:rPr>
          <w:rFonts w:ascii="Times New Roman" w:hAnsi="Times New Roman"/>
          <w:sz w:val="24"/>
          <w:szCs w:val="24"/>
          <w:lang w:val="lv-LV"/>
        </w:rPr>
        <w:t>Ņemot vērā minēto un pamatojoties uz Teritorijas attīstības plānošanas likuma 4.pantu, Ministru kabineta 2014.gada 14.oktobra noteikumu Nr.628</w:t>
      </w:r>
      <w:r w:rsidR="000A7F51">
        <w:rPr>
          <w:rFonts w:ascii="Times New Roman" w:hAnsi="Times New Roman"/>
          <w:sz w:val="24"/>
          <w:szCs w:val="24"/>
          <w:lang w:val="lv-LV"/>
        </w:rPr>
        <w:t xml:space="preserve"> “</w:t>
      </w:r>
      <w:r w:rsidRPr="00AA4893">
        <w:rPr>
          <w:rFonts w:ascii="Times New Roman" w:hAnsi="Times New Roman"/>
          <w:sz w:val="24"/>
          <w:szCs w:val="24"/>
          <w:lang w:val="lv-LV"/>
        </w:rPr>
        <w:t>Noteikumi par pašvaldību teritorijas attīstības plānošanas dokumentiem” 15., 16., 109., 110., 111., 112., 113., 114., 115.punktu,</w:t>
      </w:r>
      <w:r w:rsidR="00D77713">
        <w:rPr>
          <w:rFonts w:ascii="Times New Roman" w:hAnsi="Times New Roman"/>
          <w:sz w:val="24"/>
          <w:szCs w:val="24"/>
          <w:lang w:val="lv-LV"/>
        </w:rPr>
        <w:t xml:space="preserve"> </w:t>
      </w:r>
      <w:proofErr w:type="spellStart"/>
      <w:r w:rsidR="00D77713">
        <w:rPr>
          <w:rFonts w:ascii="Times New Roman" w:hAnsi="Times New Roman"/>
          <w:sz w:val="24"/>
          <w:szCs w:val="24"/>
          <w:lang w:val="lv-LV"/>
        </w:rPr>
        <w:t>Covid</w:t>
      </w:r>
      <w:proofErr w:type="spellEnd"/>
      <w:r w:rsidR="00D77713">
        <w:rPr>
          <w:rFonts w:ascii="Times New Roman" w:hAnsi="Times New Roman"/>
          <w:sz w:val="24"/>
          <w:szCs w:val="24"/>
          <w:lang w:val="lv-LV"/>
        </w:rPr>
        <w:t xml:space="preserve"> –19 infekcijas izplatības pārvaldības likuma 21.panta pirmo, otro un trešo </w:t>
      </w:r>
      <w:r w:rsidR="00507709">
        <w:rPr>
          <w:rFonts w:ascii="Times New Roman" w:hAnsi="Times New Roman"/>
          <w:sz w:val="24"/>
          <w:szCs w:val="24"/>
          <w:lang w:val="lv-LV"/>
        </w:rPr>
        <w:t>daļu,</w:t>
      </w:r>
    </w:p>
    <w:p w14:paraId="045FE9D8" w14:textId="189BAC07" w:rsidR="00391EE9" w:rsidRPr="00AA4893" w:rsidRDefault="00391EE9" w:rsidP="00391EE9">
      <w:pPr>
        <w:spacing w:after="0" w:line="240" w:lineRule="auto"/>
        <w:ind w:right="43"/>
        <w:rPr>
          <w:rFonts w:ascii="Times New Roman" w:hAnsi="Times New Roman"/>
          <w:sz w:val="24"/>
          <w:szCs w:val="24"/>
          <w:lang w:val="lv-LV"/>
        </w:rPr>
      </w:pPr>
    </w:p>
    <w:p w14:paraId="7D4EE4C6" w14:textId="72EB57B4" w:rsidR="000678F9" w:rsidRPr="000678F9" w:rsidRDefault="000678F9" w:rsidP="000678F9">
      <w:pPr>
        <w:spacing w:after="0" w:line="240" w:lineRule="auto"/>
        <w:jc w:val="center"/>
        <w:rPr>
          <w:rFonts w:ascii="Times New Roman" w:hAnsi="Times New Roman"/>
          <w:b/>
          <w:sz w:val="24"/>
          <w:szCs w:val="24"/>
          <w:lang w:val="lv-LV"/>
        </w:rPr>
      </w:pPr>
      <w:r w:rsidRPr="000678F9">
        <w:rPr>
          <w:rFonts w:ascii="Times New Roman" w:hAnsi="Times New Roman"/>
          <w:b/>
          <w:sz w:val="24"/>
          <w:szCs w:val="24"/>
          <w:lang w:val="lv-LV"/>
        </w:rPr>
        <w:t xml:space="preserve">balsojot: </w:t>
      </w:r>
      <w:r w:rsidRPr="000678F9">
        <w:rPr>
          <w:rFonts w:ascii="Times New Roman" w:hAnsi="Times New Roman"/>
          <w:b/>
          <w:noProof/>
          <w:sz w:val="24"/>
          <w:szCs w:val="24"/>
          <w:lang w:val="lv-LV"/>
        </w:rPr>
        <w:t>ar 23 balsīm "Par" (Andris Krauja, Artūrs Mangulis, Atvars Lakstīgala, Dace Kļaviņa, Dace Māliņa, Dace Veiliņa, Daiga Brante, Dainis Širovs, Dzirkstīte Žindiga, Egils Helmanis, Gints Sīviņš, Ilmārs Zemnieks, Indulis Trapiņš, Jānis Iklāvs, Jānis Kaijaks, Jānis Siliņš, Kaspars Bramanis, Pāvels Kotāns, Raivis Ūzuls, Rūdolfs Kudļa, Santa Ločmele, Toms Āboltiņš, Valentīns Špēlis), "Pr</w:t>
      </w:r>
      <w:bookmarkStart w:id="1" w:name="_GoBack"/>
      <w:bookmarkEnd w:id="1"/>
      <w:r w:rsidRPr="000678F9">
        <w:rPr>
          <w:rFonts w:ascii="Times New Roman" w:hAnsi="Times New Roman"/>
          <w:b/>
          <w:noProof/>
          <w:sz w:val="24"/>
          <w:szCs w:val="24"/>
          <w:lang w:val="lv-LV"/>
        </w:rPr>
        <w:t>et" – nav, "Atturas" – nav</w:t>
      </w:r>
      <w:r w:rsidRPr="000678F9">
        <w:rPr>
          <w:rFonts w:ascii="Times New Roman" w:hAnsi="Times New Roman"/>
          <w:b/>
          <w:sz w:val="24"/>
          <w:szCs w:val="24"/>
          <w:lang w:val="lv-LV"/>
        </w:rPr>
        <w:t>,</w:t>
      </w:r>
    </w:p>
    <w:p w14:paraId="56AB77D0" w14:textId="77777777" w:rsidR="000678F9" w:rsidRPr="000678F9" w:rsidRDefault="000678F9" w:rsidP="000678F9">
      <w:pPr>
        <w:spacing w:after="0" w:line="240" w:lineRule="auto"/>
        <w:jc w:val="center"/>
        <w:rPr>
          <w:rFonts w:ascii="Times New Roman" w:hAnsi="Times New Roman"/>
          <w:b/>
          <w:sz w:val="24"/>
          <w:szCs w:val="24"/>
        </w:rPr>
      </w:pPr>
      <w:proofErr w:type="gramStart"/>
      <w:r w:rsidRPr="000678F9">
        <w:rPr>
          <w:rFonts w:ascii="Times New Roman" w:hAnsi="Times New Roman"/>
          <w:sz w:val="24"/>
          <w:szCs w:val="24"/>
        </w:rPr>
        <w:t>Ogres</w:t>
      </w:r>
      <w:proofErr w:type="gramEnd"/>
      <w:r w:rsidRPr="000678F9">
        <w:rPr>
          <w:rFonts w:ascii="Times New Roman" w:hAnsi="Times New Roman"/>
          <w:sz w:val="24"/>
          <w:szCs w:val="24"/>
        </w:rPr>
        <w:t xml:space="preserve"> </w:t>
      </w:r>
      <w:proofErr w:type="spellStart"/>
      <w:r w:rsidRPr="000678F9">
        <w:rPr>
          <w:rFonts w:ascii="Times New Roman" w:hAnsi="Times New Roman"/>
          <w:sz w:val="24"/>
          <w:szCs w:val="24"/>
        </w:rPr>
        <w:t>novada</w:t>
      </w:r>
      <w:proofErr w:type="spellEnd"/>
      <w:r w:rsidRPr="000678F9">
        <w:rPr>
          <w:rFonts w:ascii="Times New Roman" w:hAnsi="Times New Roman"/>
          <w:sz w:val="24"/>
          <w:szCs w:val="24"/>
        </w:rPr>
        <w:t xml:space="preserve"> </w:t>
      </w:r>
      <w:proofErr w:type="spellStart"/>
      <w:r w:rsidRPr="000678F9">
        <w:rPr>
          <w:rFonts w:ascii="Times New Roman" w:hAnsi="Times New Roman"/>
          <w:sz w:val="24"/>
          <w:szCs w:val="24"/>
        </w:rPr>
        <w:t>pašvaldības</w:t>
      </w:r>
      <w:proofErr w:type="spellEnd"/>
      <w:r w:rsidRPr="000678F9">
        <w:rPr>
          <w:rFonts w:ascii="Times New Roman" w:hAnsi="Times New Roman"/>
          <w:sz w:val="24"/>
          <w:szCs w:val="24"/>
        </w:rPr>
        <w:t xml:space="preserve"> dome</w:t>
      </w:r>
      <w:r w:rsidRPr="000678F9">
        <w:rPr>
          <w:rFonts w:ascii="Times New Roman" w:hAnsi="Times New Roman"/>
          <w:b/>
          <w:sz w:val="24"/>
          <w:szCs w:val="24"/>
        </w:rPr>
        <w:t xml:space="preserve"> NOLEMJ:</w:t>
      </w:r>
    </w:p>
    <w:p w14:paraId="29B04022" w14:textId="77777777" w:rsidR="00391EE9" w:rsidRPr="000678F9" w:rsidRDefault="00391EE9" w:rsidP="00391EE9">
      <w:pPr>
        <w:spacing w:after="0" w:line="240" w:lineRule="auto"/>
        <w:ind w:right="43"/>
        <w:rPr>
          <w:rFonts w:ascii="Times New Roman" w:hAnsi="Times New Roman"/>
          <w:bCs/>
          <w:sz w:val="24"/>
          <w:szCs w:val="24"/>
        </w:rPr>
      </w:pPr>
    </w:p>
    <w:p w14:paraId="297D90D7" w14:textId="1FF12F99" w:rsidR="00CF089F" w:rsidRPr="00CE6B57" w:rsidRDefault="00CF089F" w:rsidP="00CF089F">
      <w:pPr>
        <w:pStyle w:val="Sarakstarindkopa"/>
        <w:numPr>
          <w:ilvl w:val="0"/>
          <w:numId w:val="4"/>
        </w:numPr>
        <w:ind w:right="43"/>
        <w:jc w:val="both"/>
        <w:rPr>
          <w:bCs/>
        </w:rPr>
      </w:pPr>
      <w:r w:rsidRPr="00CE6B57">
        <w:rPr>
          <w:bCs/>
        </w:rPr>
        <w:t>Nodot detālplānojuma</w:t>
      </w:r>
      <w:r w:rsidR="000A7F51">
        <w:rPr>
          <w:bCs/>
        </w:rPr>
        <w:t xml:space="preserve"> “</w:t>
      </w:r>
      <w:r w:rsidRPr="00582C59">
        <w:rPr>
          <w:bCs/>
          <w:color w:val="000000" w:themeColor="text1"/>
        </w:rPr>
        <w:t>Detālplānojums nekustamajam īpašumam Dzintaru ielā 3, Ķegumā, Ogres novadā”</w:t>
      </w:r>
      <w:r w:rsidRPr="00582C59">
        <w:rPr>
          <w:bCs/>
        </w:rPr>
        <w:t xml:space="preserve"> (turpmāk – Detālplānojums) 1.</w:t>
      </w:r>
      <w:r>
        <w:rPr>
          <w:bCs/>
        </w:rPr>
        <w:t>0.</w:t>
      </w:r>
      <w:r w:rsidRPr="00582C59">
        <w:rPr>
          <w:bCs/>
        </w:rPr>
        <w:t>redakciju publiskajai apspriešanai un institūciju</w:t>
      </w:r>
      <w:r w:rsidRPr="00CE6B57">
        <w:rPr>
          <w:bCs/>
        </w:rPr>
        <w:t xml:space="preserve"> atzinumu saņemšanai, nosakot publiskās apspriešanas termiņu </w:t>
      </w:r>
      <w:r w:rsidR="006C4CDC">
        <w:rPr>
          <w:bCs/>
        </w:rPr>
        <w:t>četras</w:t>
      </w:r>
      <w:r w:rsidRPr="00CE6B57">
        <w:rPr>
          <w:bCs/>
        </w:rPr>
        <w:t xml:space="preserve"> nedēļas. </w:t>
      </w:r>
    </w:p>
    <w:p w14:paraId="512A4A91" w14:textId="3503760E" w:rsidR="00CF089F" w:rsidRPr="00CE6B57" w:rsidRDefault="00CF089F" w:rsidP="00CF089F">
      <w:pPr>
        <w:widowControl/>
        <w:numPr>
          <w:ilvl w:val="0"/>
          <w:numId w:val="4"/>
        </w:numPr>
        <w:tabs>
          <w:tab w:val="left" w:pos="284"/>
          <w:tab w:val="center" w:pos="4082"/>
        </w:tabs>
        <w:spacing w:after="0" w:line="240" w:lineRule="auto"/>
        <w:jc w:val="both"/>
        <w:rPr>
          <w:rFonts w:ascii="Times New Roman" w:hAnsi="Times New Roman"/>
          <w:sz w:val="24"/>
          <w:szCs w:val="24"/>
          <w:lang w:val="lv-LV"/>
        </w:rPr>
      </w:pPr>
      <w:r w:rsidRPr="00CE6B57">
        <w:rPr>
          <w:rFonts w:ascii="Times New Roman" w:hAnsi="Times New Roman"/>
          <w:sz w:val="24"/>
          <w:szCs w:val="24"/>
          <w:lang w:val="lv-LV"/>
        </w:rPr>
        <w:t>Noteikt, ka Detālplānojuma 1.</w:t>
      </w:r>
      <w:r>
        <w:rPr>
          <w:rFonts w:ascii="Times New Roman" w:hAnsi="Times New Roman"/>
          <w:sz w:val="24"/>
          <w:szCs w:val="24"/>
          <w:lang w:val="lv-LV"/>
        </w:rPr>
        <w:t>0.</w:t>
      </w:r>
      <w:r w:rsidRPr="00CE6B57">
        <w:rPr>
          <w:rFonts w:ascii="Times New Roman" w:hAnsi="Times New Roman"/>
          <w:sz w:val="24"/>
          <w:szCs w:val="24"/>
          <w:lang w:val="lv-LV"/>
        </w:rPr>
        <w:t>redakcijas publiskā apspriešana īstenojama</w:t>
      </w:r>
      <w:r w:rsidR="008A52E1">
        <w:rPr>
          <w:rFonts w:ascii="Times New Roman" w:hAnsi="Times New Roman"/>
          <w:sz w:val="24"/>
          <w:szCs w:val="24"/>
          <w:lang w:val="lv-LV"/>
        </w:rPr>
        <w:t xml:space="preserve"> neklātienes formā (attālināti)</w:t>
      </w:r>
      <w:r>
        <w:rPr>
          <w:rFonts w:ascii="Times New Roman" w:hAnsi="Times New Roman"/>
          <w:sz w:val="24"/>
          <w:szCs w:val="24"/>
          <w:lang w:val="lv-LV"/>
        </w:rPr>
        <w:t xml:space="preserve">, </w:t>
      </w:r>
      <w:r w:rsidRPr="00CE6B57">
        <w:rPr>
          <w:rFonts w:ascii="Times New Roman" w:hAnsi="Times New Roman"/>
          <w:sz w:val="24"/>
          <w:szCs w:val="24"/>
          <w:lang w:val="lv-LV"/>
        </w:rPr>
        <w:t>nodrošinot piekļuvi:</w:t>
      </w:r>
    </w:p>
    <w:p w14:paraId="5E7B7AEF" w14:textId="77777777" w:rsidR="00CF089F" w:rsidRPr="00CE6B57" w:rsidRDefault="00CF089F" w:rsidP="00CF089F">
      <w:pPr>
        <w:tabs>
          <w:tab w:val="left" w:pos="284"/>
          <w:tab w:val="center" w:pos="4082"/>
        </w:tabs>
        <w:spacing w:after="0" w:line="240" w:lineRule="auto"/>
        <w:ind w:left="964" w:hanging="284"/>
        <w:jc w:val="both"/>
        <w:rPr>
          <w:rFonts w:ascii="Times New Roman" w:hAnsi="Times New Roman"/>
          <w:sz w:val="24"/>
          <w:szCs w:val="24"/>
          <w:lang w:val="lv-LV"/>
        </w:rPr>
      </w:pPr>
      <w:r w:rsidRPr="00505FF0">
        <w:rPr>
          <w:rFonts w:ascii="Times New Roman" w:hAnsi="Times New Roman"/>
          <w:bCs/>
          <w:sz w:val="24"/>
          <w:szCs w:val="24"/>
          <w:lang w:val="lv-LV"/>
        </w:rPr>
        <w:t>2.1.</w:t>
      </w:r>
      <w:r w:rsidRPr="00CE6B57">
        <w:rPr>
          <w:rFonts w:ascii="Times New Roman" w:hAnsi="Times New Roman"/>
          <w:sz w:val="24"/>
          <w:szCs w:val="24"/>
          <w:lang w:val="lv-LV"/>
        </w:rPr>
        <w:t xml:space="preserve"> elektroniskajā formātā: Ogres novada pašvaldības (turpmāk – Pašvaldība) tīmekļa vietnē (</w:t>
      </w:r>
      <w:hyperlink r:id="rId6" w:history="1">
        <w:r w:rsidRPr="00C45DAD">
          <w:rPr>
            <w:rStyle w:val="Hipersaite"/>
            <w:rFonts w:ascii="Times New Roman" w:hAnsi="Times New Roman"/>
            <w:sz w:val="24"/>
            <w:szCs w:val="24"/>
            <w:lang w:val="lv-LV"/>
          </w:rPr>
          <w:t>www.ogresnovads.lv</w:t>
        </w:r>
      </w:hyperlink>
      <w:r w:rsidRPr="00CE6B57">
        <w:rPr>
          <w:rFonts w:ascii="Times New Roman" w:hAnsi="Times New Roman"/>
          <w:sz w:val="24"/>
          <w:szCs w:val="24"/>
          <w:lang w:val="lv-LV"/>
        </w:rPr>
        <w:t>) un</w:t>
      </w:r>
      <w:r>
        <w:rPr>
          <w:rFonts w:ascii="Times New Roman" w:hAnsi="Times New Roman"/>
          <w:sz w:val="24"/>
          <w:szCs w:val="24"/>
          <w:lang w:val="lv-LV"/>
        </w:rPr>
        <w:t xml:space="preserve"> valsts vienotajā ģeotelpiskās informācijas portālā </w:t>
      </w:r>
      <w:hyperlink r:id="rId7" w:history="1">
        <w:r w:rsidRPr="00C45DAD">
          <w:rPr>
            <w:rStyle w:val="Hipersaite"/>
            <w:rFonts w:ascii="Times New Roman" w:hAnsi="Times New Roman"/>
            <w:sz w:val="24"/>
            <w:szCs w:val="24"/>
            <w:lang w:val="lv-LV"/>
          </w:rPr>
          <w:t>www.geolatvija.lv</w:t>
        </w:r>
      </w:hyperlink>
      <w:r>
        <w:rPr>
          <w:rFonts w:ascii="Times New Roman" w:hAnsi="Times New Roman"/>
          <w:sz w:val="24"/>
          <w:szCs w:val="24"/>
          <w:lang w:val="lv-LV"/>
        </w:rPr>
        <w:t>,</w:t>
      </w:r>
    </w:p>
    <w:p w14:paraId="42280FFF" w14:textId="77777777" w:rsidR="00CF089F" w:rsidRPr="005D4D1D" w:rsidRDefault="00CF089F" w:rsidP="00CF089F">
      <w:pPr>
        <w:tabs>
          <w:tab w:val="left" w:pos="284"/>
          <w:tab w:val="center" w:pos="4082"/>
        </w:tabs>
        <w:spacing w:after="0" w:line="240" w:lineRule="auto"/>
        <w:ind w:left="964" w:hanging="284"/>
        <w:jc w:val="both"/>
        <w:rPr>
          <w:rFonts w:ascii="Times New Roman" w:hAnsi="Times New Roman"/>
          <w:sz w:val="24"/>
          <w:szCs w:val="24"/>
          <w:lang w:val="lv-LV"/>
        </w:rPr>
      </w:pPr>
      <w:r w:rsidRPr="00505FF0">
        <w:rPr>
          <w:rFonts w:ascii="Times New Roman" w:hAnsi="Times New Roman"/>
          <w:bCs/>
          <w:sz w:val="24"/>
          <w:szCs w:val="24"/>
          <w:lang w:val="lv-LV"/>
        </w:rPr>
        <w:t>2.2.</w:t>
      </w:r>
      <w:r w:rsidRPr="005D4D1D">
        <w:rPr>
          <w:rFonts w:ascii="Times New Roman" w:hAnsi="Times New Roman"/>
          <w:sz w:val="24"/>
          <w:szCs w:val="24"/>
          <w:lang w:val="lv-LV"/>
        </w:rPr>
        <w:t xml:space="preserve"> papīra formātā</w:t>
      </w:r>
      <w:r>
        <w:rPr>
          <w:rFonts w:ascii="Times New Roman" w:hAnsi="Times New Roman"/>
          <w:sz w:val="24"/>
          <w:szCs w:val="24"/>
          <w:lang w:val="lv-LV"/>
        </w:rPr>
        <w:t xml:space="preserve"> pēc iepriekšēja pieprasījuma</w:t>
      </w:r>
      <w:r w:rsidRPr="005D4D1D">
        <w:rPr>
          <w:rFonts w:ascii="Times New Roman" w:hAnsi="Times New Roman"/>
          <w:sz w:val="24"/>
          <w:szCs w:val="24"/>
          <w:lang w:val="lv-LV"/>
        </w:rPr>
        <w:t xml:space="preserve">: Pašvaldības Centrālās administrācijas </w:t>
      </w:r>
      <w:r w:rsidRPr="005D4D1D">
        <w:rPr>
          <w:rFonts w:ascii="Times New Roman" w:hAnsi="Times New Roman"/>
          <w:sz w:val="24"/>
          <w:szCs w:val="24"/>
          <w:lang w:val="lv-LV"/>
        </w:rPr>
        <w:lastRenderedPageBreak/>
        <w:t>ēkā Brīvības ielā 33, Ogrē, Ogres nov.</w:t>
      </w:r>
      <w:r>
        <w:rPr>
          <w:rFonts w:ascii="Times New Roman" w:hAnsi="Times New Roman"/>
          <w:sz w:val="24"/>
          <w:szCs w:val="24"/>
          <w:lang w:val="lv-LV"/>
        </w:rPr>
        <w:t>,</w:t>
      </w:r>
      <w:r w:rsidRPr="005D4D1D">
        <w:rPr>
          <w:rFonts w:ascii="Times New Roman" w:hAnsi="Times New Roman"/>
          <w:sz w:val="24"/>
          <w:szCs w:val="24"/>
          <w:lang w:val="lv-LV"/>
        </w:rPr>
        <w:t xml:space="preserve"> un </w:t>
      </w:r>
      <w:r w:rsidRPr="005D4D1D">
        <w:rPr>
          <w:rFonts w:ascii="Times New Roman" w:hAnsi="Times New Roman"/>
          <w:bCs/>
          <w:sz w:val="24"/>
          <w:szCs w:val="24"/>
          <w:lang w:val="lv-LV"/>
        </w:rPr>
        <w:t xml:space="preserve">Lielvārdes pilsētas un pagasta pārvaldes ēkā Raiņa ielā 11A, </w:t>
      </w:r>
      <w:r>
        <w:rPr>
          <w:rFonts w:ascii="Times New Roman" w:hAnsi="Times New Roman"/>
          <w:bCs/>
          <w:sz w:val="24"/>
          <w:szCs w:val="24"/>
          <w:lang w:val="lv-LV"/>
        </w:rPr>
        <w:t>Lielvārdē, Ogres nov.</w:t>
      </w:r>
    </w:p>
    <w:p w14:paraId="15FA7611" w14:textId="77777777" w:rsidR="00CF089F" w:rsidRPr="00CE6B57" w:rsidRDefault="00CF089F" w:rsidP="00CF089F">
      <w:pPr>
        <w:pStyle w:val="Sarakstarindkopa"/>
        <w:numPr>
          <w:ilvl w:val="0"/>
          <w:numId w:val="4"/>
        </w:numPr>
        <w:ind w:right="43"/>
        <w:jc w:val="both"/>
        <w:rPr>
          <w:bCs/>
        </w:rPr>
      </w:pPr>
      <w:r w:rsidRPr="00CE6B57">
        <w:rPr>
          <w:bCs/>
        </w:rPr>
        <w:t>Uzdot Pašvaldības Centrālās administrācijas Attīstības un plānošanas nodaļas telpiskajai plānotājai:</w:t>
      </w:r>
    </w:p>
    <w:p w14:paraId="44902824" w14:textId="77777777" w:rsidR="00CF089F" w:rsidRDefault="00CF089F" w:rsidP="00CF089F">
      <w:pPr>
        <w:pStyle w:val="Sarakstarindkopa"/>
        <w:numPr>
          <w:ilvl w:val="1"/>
          <w:numId w:val="4"/>
        </w:numPr>
        <w:tabs>
          <w:tab w:val="left" w:pos="284"/>
          <w:tab w:val="center" w:pos="4082"/>
        </w:tabs>
        <w:jc w:val="both"/>
      </w:pPr>
      <w:r w:rsidRPr="000F2DD4">
        <w:t>piecu darba dienu laikā pēc šī lēmuma spēk</w:t>
      </w:r>
      <w:r>
        <w:t>ā stāšanās ievietot lēmumu Teritorijas attīstības plānošanas informācijas sistēmā,</w:t>
      </w:r>
    </w:p>
    <w:p w14:paraId="6960CF3B" w14:textId="77777777" w:rsidR="00CF089F" w:rsidRDefault="00CF089F" w:rsidP="00CF089F">
      <w:pPr>
        <w:pStyle w:val="Sarakstarindkopa"/>
        <w:numPr>
          <w:ilvl w:val="1"/>
          <w:numId w:val="4"/>
        </w:numPr>
        <w:tabs>
          <w:tab w:val="left" w:pos="284"/>
          <w:tab w:val="center" w:pos="4082"/>
        </w:tabs>
        <w:jc w:val="both"/>
      </w:pPr>
      <w:r w:rsidRPr="000F2DD4">
        <w:t>piecu darba dienu laikā pēc šī lēmuma spēkā stāšanās nodrošināt lēmuma un informācijas par Detālplānojuma publisko apspriešanu un tās ietvaros organizējamo sanāksmi publicēšanu Pašvaldības tīmekļa vietnē</w:t>
      </w:r>
      <w:r>
        <w:t>,</w:t>
      </w:r>
    </w:p>
    <w:p w14:paraId="41FB08B0" w14:textId="77777777" w:rsidR="00CF089F" w:rsidRPr="00CE6B57" w:rsidRDefault="00CF089F" w:rsidP="00CF089F">
      <w:pPr>
        <w:pStyle w:val="Sarakstarindkopa"/>
        <w:numPr>
          <w:ilvl w:val="1"/>
          <w:numId w:val="4"/>
        </w:numPr>
        <w:ind w:right="43"/>
        <w:jc w:val="both"/>
        <w:rPr>
          <w:bCs/>
        </w:rPr>
      </w:pPr>
      <w:r w:rsidRPr="00CE6B57">
        <w:rPr>
          <w:bCs/>
        </w:rPr>
        <w:t>nodrošināt Detālplānojuma materiālu pieejamību sabiedrībai Pašvaldības ēkas Brīvības ielā 33, Ogrē, Ogres nov., telpās un Lielvārdes pilsētas un pagasta pārvaldes ēkas Raiņa ielā 11A, Lielvārdē, Ogres nov., telpās pēc iepriekšējā pieprasījuma</w:t>
      </w:r>
      <w:r>
        <w:rPr>
          <w:bCs/>
        </w:rPr>
        <w:t>,</w:t>
      </w:r>
    </w:p>
    <w:p w14:paraId="56892440" w14:textId="030CD1AA" w:rsidR="00CF089F" w:rsidRPr="00CE6B57" w:rsidRDefault="00CF089F" w:rsidP="00CF089F">
      <w:pPr>
        <w:pStyle w:val="Sarakstarindkopa"/>
        <w:numPr>
          <w:ilvl w:val="1"/>
          <w:numId w:val="4"/>
        </w:numPr>
        <w:ind w:right="43"/>
        <w:jc w:val="both"/>
        <w:rPr>
          <w:bCs/>
        </w:rPr>
      </w:pPr>
      <w:r w:rsidRPr="00CE6B57">
        <w:rPr>
          <w:bCs/>
        </w:rPr>
        <w:t>publiskās apspriešanas laikā organizēt publiskās apspriešanas sanāksmi</w:t>
      </w:r>
      <w:r w:rsidR="008A52E1">
        <w:rPr>
          <w:bCs/>
        </w:rPr>
        <w:t xml:space="preserve"> videokonferences formā pēc iepriekšējas pieteikšanās, aizpildot elektronisko veidlapu Pašvaldības tīmekļa vietnē</w:t>
      </w:r>
      <w:r>
        <w:rPr>
          <w:bCs/>
        </w:rPr>
        <w:t>,</w:t>
      </w:r>
    </w:p>
    <w:p w14:paraId="66407CB2" w14:textId="77777777" w:rsidR="00CF089F" w:rsidRPr="00CE6B57" w:rsidRDefault="00CF089F" w:rsidP="00CF089F">
      <w:pPr>
        <w:pStyle w:val="Sarakstarindkopa"/>
        <w:numPr>
          <w:ilvl w:val="1"/>
          <w:numId w:val="4"/>
        </w:numPr>
        <w:ind w:right="43"/>
        <w:jc w:val="both"/>
        <w:rPr>
          <w:bCs/>
        </w:rPr>
      </w:pPr>
      <w:r w:rsidRPr="00CE6B57">
        <w:rPr>
          <w:bCs/>
        </w:rPr>
        <w:t>nodrošināt publiskās apspriešanas laikā saņemto priekšlikumu un institūciju atzinumu izvērtēšanu un sagatavot ziņojumu par priekšlikumu vērā ņemšanu vai noraidīšanu</w:t>
      </w:r>
      <w:r>
        <w:t>.</w:t>
      </w:r>
    </w:p>
    <w:p w14:paraId="52FCA383" w14:textId="77777777" w:rsidR="00CF089F" w:rsidRPr="00CE6B57" w:rsidRDefault="00CF089F" w:rsidP="00CF089F">
      <w:pPr>
        <w:pStyle w:val="Sarakstarindkopa"/>
        <w:numPr>
          <w:ilvl w:val="0"/>
          <w:numId w:val="4"/>
        </w:numPr>
        <w:ind w:right="43"/>
        <w:jc w:val="both"/>
        <w:rPr>
          <w:bCs/>
        </w:rPr>
      </w:pPr>
      <w:r w:rsidRPr="00CE6B57">
        <w:rPr>
          <w:bCs/>
        </w:rPr>
        <w:t xml:space="preserve">Kontroli par lēmuma izpildi uzdot Ogres novada pašvaldības izpilddirektoram. </w:t>
      </w:r>
    </w:p>
    <w:p w14:paraId="4119B32E" w14:textId="77777777" w:rsidR="00CF089F" w:rsidRPr="00D5531B" w:rsidRDefault="00CF089F" w:rsidP="00CF089F">
      <w:pPr>
        <w:spacing w:after="0" w:line="240" w:lineRule="auto"/>
        <w:ind w:right="43"/>
        <w:jc w:val="both"/>
        <w:rPr>
          <w:rFonts w:ascii="Times New Roman" w:hAnsi="Times New Roman"/>
          <w:bCs/>
          <w:sz w:val="24"/>
          <w:szCs w:val="24"/>
          <w:lang w:val="lv-LV"/>
        </w:rPr>
      </w:pPr>
    </w:p>
    <w:p w14:paraId="11FBB658" w14:textId="77777777" w:rsidR="00CF089F" w:rsidRPr="00D5531B" w:rsidRDefault="00CF089F" w:rsidP="00CF089F">
      <w:pPr>
        <w:spacing w:after="0" w:line="240" w:lineRule="auto"/>
        <w:ind w:right="43"/>
        <w:jc w:val="both"/>
        <w:rPr>
          <w:rFonts w:ascii="Times New Roman" w:hAnsi="Times New Roman"/>
          <w:bCs/>
          <w:sz w:val="24"/>
          <w:szCs w:val="24"/>
          <w:lang w:val="lv-LV"/>
        </w:rPr>
      </w:pPr>
    </w:p>
    <w:p w14:paraId="008EFE27" w14:textId="77777777" w:rsidR="00CF089F" w:rsidRPr="00D5531B" w:rsidRDefault="00CF089F" w:rsidP="00CF089F">
      <w:pPr>
        <w:pStyle w:val="Pamattekstaatkpe2"/>
        <w:spacing w:after="0" w:line="240" w:lineRule="auto"/>
        <w:ind w:left="0" w:right="43"/>
        <w:jc w:val="both"/>
        <w:rPr>
          <w:rFonts w:ascii="Times New Roman" w:hAnsi="Times New Roman" w:cs="Times New Roman"/>
        </w:rPr>
      </w:pPr>
    </w:p>
    <w:p w14:paraId="08B8C9C8" w14:textId="77777777" w:rsidR="00CF089F" w:rsidRPr="00D5531B" w:rsidRDefault="00CF089F" w:rsidP="00CF089F">
      <w:pPr>
        <w:pStyle w:val="Pamattekstaatkpe2"/>
        <w:spacing w:after="0" w:line="240" w:lineRule="auto"/>
        <w:ind w:left="0" w:right="43"/>
        <w:jc w:val="right"/>
        <w:rPr>
          <w:rFonts w:ascii="Times New Roman" w:hAnsi="Times New Roman" w:cs="Times New Roman"/>
          <w:sz w:val="24"/>
        </w:rPr>
      </w:pPr>
      <w:r w:rsidRPr="00D5531B">
        <w:rPr>
          <w:rFonts w:ascii="Times New Roman" w:hAnsi="Times New Roman" w:cs="Times New Roman"/>
          <w:sz w:val="24"/>
        </w:rPr>
        <w:t>(Sēdes vadītāja,</w:t>
      </w:r>
    </w:p>
    <w:p w14:paraId="3421A632" w14:textId="77777777" w:rsidR="00CF089F" w:rsidRPr="00D5531B" w:rsidRDefault="00CF089F" w:rsidP="00CF089F">
      <w:pPr>
        <w:spacing w:after="0" w:line="240" w:lineRule="auto"/>
        <w:ind w:right="43"/>
        <w:jc w:val="right"/>
        <w:rPr>
          <w:rFonts w:ascii="Times New Roman" w:hAnsi="Times New Roman"/>
          <w:sz w:val="24"/>
          <w:lang w:val="lv-LV"/>
        </w:rPr>
      </w:pPr>
      <w:r w:rsidRPr="00D5531B">
        <w:rPr>
          <w:rFonts w:ascii="Times New Roman" w:hAnsi="Times New Roman"/>
          <w:sz w:val="24"/>
          <w:lang w:val="lv-LV"/>
        </w:rPr>
        <w:t xml:space="preserve">domes priekšsēdētāja </w:t>
      </w:r>
      <w:proofErr w:type="spellStart"/>
      <w:r w:rsidRPr="00C4148D">
        <w:rPr>
          <w:rFonts w:ascii="Times New Roman" w:hAnsi="Times New Roman"/>
          <w:color w:val="000000"/>
          <w:sz w:val="24"/>
          <w:szCs w:val="24"/>
          <w:lang w:val="lv-LV"/>
        </w:rPr>
        <w:t>E.Helmaņa</w:t>
      </w:r>
      <w:proofErr w:type="spellEnd"/>
      <w:r w:rsidRPr="00D5531B">
        <w:rPr>
          <w:rFonts w:ascii="Times New Roman" w:hAnsi="Times New Roman"/>
          <w:i/>
          <w:color w:val="000000"/>
          <w:sz w:val="24"/>
          <w:szCs w:val="24"/>
          <w:lang w:val="lv-LV"/>
        </w:rPr>
        <w:t xml:space="preserve"> </w:t>
      </w:r>
      <w:r w:rsidRPr="00D5531B">
        <w:rPr>
          <w:rFonts w:ascii="Times New Roman" w:hAnsi="Times New Roman"/>
          <w:sz w:val="24"/>
          <w:lang w:val="lv-LV"/>
        </w:rPr>
        <w:t>paraksts)</w:t>
      </w:r>
    </w:p>
    <w:p w14:paraId="09F19569" w14:textId="77777777" w:rsidR="00CF089F" w:rsidRPr="00735BC6" w:rsidRDefault="00CF089F" w:rsidP="00CF089F">
      <w:pPr>
        <w:widowControl/>
        <w:ind w:right="43"/>
        <w:jc w:val="right"/>
        <w:rPr>
          <w:rFonts w:ascii="Times New Roman" w:hAnsi="Times New Roman"/>
          <w:sz w:val="28"/>
          <w:szCs w:val="24"/>
        </w:rPr>
      </w:pPr>
    </w:p>
    <w:p w14:paraId="13FD92AF" w14:textId="77777777" w:rsidR="00CF089F" w:rsidRPr="009154C1" w:rsidRDefault="00CF089F" w:rsidP="00CF089F">
      <w:pPr>
        <w:widowControl/>
        <w:ind w:right="43"/>
        <w:rPr>
          <w:rFonts w:ascii="Times New Roman" w:hAnsi="Times New Roman"/>
          <w:szCs w:val="24"/>
        </w:rPr>
      </w:pPr>
    </w:p>
    <w:p w14:paraId="01F101E2" w14:textId="77777777" w:rsidR="00CF089F" w:rsidRPr="00E25A4D" w:rsidRDefault="00CF089F" w:rsidP="00CF089F">
      <w:pPr>
        <w:widowControl/>
        <w:ind w:right="43"/>
        <w:rPr>
          <w:rFonts w:ascii="Times New Roman" w:hAnsi="Times New Roman"/>
          <w:szCs w:val="24"/>
        </w:rPr>
      </w:pPr>
    </w:p>
    <w:p w14:paraId="3B842A2B" w14:textId="14981580" w:rsidR="00391EE9" w:rsidRPr="00CF089F" w:rsidRDefault="00391EE9" w:rsidP="00391EE9">
      <w:pPr>
        <w:widowControl/>
        <w:ind w:right="43"/>
        <w:rPr>
          <w:rFonts w:ascii="Times New Roman" w:hAnsi="Times New Roman"/>
          <w:sz w:val="28"/>
          <w:szCs w:val="24"/>
        </w:rPr>
      </w:pPr>
    </w:p>
    <w:p w14:paraId="58528105" w14:textId="77777777" w:rsidR="00391EE9" w:rsidRPr="009154C1" w:rsidRDefault="00391EE9" w:rsidP="00391EE9">
      <w:pPr>
        <w:widowControl/>
        <w:ind w:right="43"/>
        <w:rPr>
          <w:rFonts w:ascii="Times New Roman" w:hAnsi="Times New Roman"/>
          <w:szCs w:val="24"/>
        </w:rPr>
      </w:pPr>
    </w:p>
    <w:p w14:paraId="702C8F01" w14:textId="77777777" w:rsidR="00391EE9" w:rsidRDefault="00391EE9" w:rsidP="00391EE9">
      <w:pPr>
        <w:widowControl/>
        <w:ind w:right="43"/>
        <w:rPr>
          <w:rFonts w:ascii="Times New Roman" w:hAnsi="Times New Roman"/>
          <w:szCs w:val="24"/>
        </w:rPr>
      </w:pPr>
    </w:p>
    <w:p w14:paraId="787712AB" w14:textId="77777777" w:rsidR="00391EE9" w:rsidRDefault="00391EE9" w:rsidP="00391EE9">
      <w:pPr>
        <w:widowControl/>
        <w:ind w:right="43"/>
        <w:rPr>
          <w:rFonts w:ascii="Times New Roman" w:hAnsi="Times New Roman"/>
          <w:szCs w:val="24"/>
        </w:rPr>
      </w:pPr>
    </w:p>
    <w:sectPr w:rsidR="00391EE9" w:rsidSect="00391EE9">
      <w:pgSz w:w="11906" w:h="16838"/>
      <w:pgMar w:top="1134" w:right="1134"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Calibri Light">
    <w:panose1 w:val="020F0302020204030204"/>
    <w:charset w:val="BA"/>
    <w:family w:val="swiss"/>
    <w:pitch w:val="variable"/>
    <w:sig w:usb0="E4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Segoe UI">
    <w:panose1 w:val="020B0502040204020203"/>
    <w:charset w:val="BA"/>
    <w:family w:val="swiss"/>
    <w:pitch w:val="variable"/>
    <w:sig w:usb0="E4002EFF" w:usb1="C000E47F"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95042A5"/>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375567DD"/>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3D2913AE"/>
    <w:multiLevelType w:val="multilevel"/>
    <w:tmpl w:val="484ACF76"/>
    <w:lvl w:ilvl="0">
      <w:start w:val="3"/>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3" w15:restartNumberingAfterBreak="0">
    <w:nsid w:val="5CAC79AF"/>
    <w:multiLevelType w:val="hybridMultilevel"/>
    <w:tmpl w:val="9EF6EEDE"/>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abstractNumId w:val="3"/>
  </w:num>
  <w:num w:numId="2">
    <w:abstractNumId w:val="2"/>
  </w:num>
  <w:num w:numId="3">
    <w:abstractNumId w:val="1"/>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7"/>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91EE9"/>
    <w:rsid w:val="000678F9"/>
    <w:rsid w:val="000A7F51"/>
    <w:rsid w:val="00100D1C"/>
    <w:rsid w:val="001131A1"/>
    <w:rsid w:val="00145B5E"/>
    <w:rsid w:val="001E02C2"/>
    <w:rsid w:val="00391EE9"/>
    <w:rsid w:val="004A0549"/>
    <w:rsid w:val="00507709"/>
    <w:rsid w:val="006C4CDC"/>
    <w:rsid w:val="008A52E1"/>
    <w:rsid w:val="0094038C"/>
    <w:rsid w:val="0099221D"/>
    <w:rsid w:val="00A039CF"/>
    <w:rsid w:val="00AA4893"/>
    <w:rsid w:val="00B5164D"/>
    <w:rsid w:val="00B824D7"/>
    <w:rsid w:val="00BA5EB8"/>
    <w:rsid w:val="00C4148D"/>
    <w:rsid w:val="00C95F79"/>
    <w:rsid w:val="00CF089F"/>
    <w:rsid w:val="00D77713"/>
    <w:rsid w:val="00F87013"/>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73ED93A"/>
  <w15:chartTrackingRefBased/>
  <w15:docId w15:val="{2ADFB2AF-F3B5-4041-AE43-E4ECA87DE1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arasts">
    <w:name w:val="Normal"/>
    <w:qFormat/>
    <w:rsid w:val="00391EE9"/>
    <w:pPr>
      <w:widowControl w:val="0"/>
      <w:spacing w:after="200" w:line="276" w:lineRule="auto"/>
    </w:pPr>
    <w:rPr>
      <w:rFonts w:ascii="Calibri" w:eastAsia="Calibri" w:hAnsi="Calibri" w:cs="Times New Roman"/>
      <w:lang w:val="en-US"/>
    </w:rPr>
  </w:style>
  <w:style w:type="paragraph" w:styleId="Virsraksts1">
    <w:name w:val="heading 1"/>
    <w:basedOn w:val="Parasts"/>
    <w:next w:val="Parasts"/>
    <w:link w:val="Virsraksts1Rakstz"/>
    <w:uiPriority w:val="9"/>
    <w:qFormat/>
    <w:rsid w:val="00391EE9"/>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Virsraksts2">
    <w:name w:val="heading 2"/>
    <w:basedOn w:val="Parasts"/>
    <w:next w:val="Parasts"/>
    <w:link w:val="Virsraksts2Rakstz"/>
    <w:qFormat/>
    <w:rsid w:val="00391EE9"/>
    <w:pPr>
      <w:keepNext/>
      <w:widowControl/>
      <w:spacing w:after="120" w:line="240" w:lineRule="auto"/>
      <w:jc w:val="center"/>
      <w:outlineLvl w:val="1"/>
    </w:pPr>
    <w:rPr>
      <w:rFonts w:ascii="Times New Roman" w:eastAsia="Times New Roman" w:hAnsi="Times New Roman"/>
      <w:b/>
      <w:sz w:val="24"/>
      <w:szCs w:val="24"/>
      <w:lang w:val="lv-LV" w:eastAsia="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1Rakstz">
    <w:name w:val="Virsraksts 1 Rakstz."/>
    <w:basedOn w:val="Noklusjumarindkopasfonts"/>
    <w:link w:val="Virsraksts1"/>
    <w:uiPriority w:val="9"/>
    <w:rsid w:val="00391EE9"/>
    <w:rPr>
      <w:rFonts w:asciiTheme="majorHAnsi" w:eastAsiaTheme="majorEastAsia" w:hAnsiTheme="majorHAnsi" w:cstheme="majorBidi"/>
      <w:color w:val="2E74B5" w:themeColor="accent1" w:themeShade="BF"/>
      <w:sz w:val="32"/>
      <w:szCs w:val="32"/>
      <w:lang w:val="en-US"/>
    </w:rPr>
  </w:style>
  <w:style w:type="character" w:customStyle="1" w:styleId="Virsraksts2Rakstz">
    <w:name w:val="Virsraksts 2 Rakstz."/>
    <w:basedOn w:val="Noklusjumarindkopasfonts"/>
    <w:link w:val="Virsraksts2"/>
    <w:rsid w:val="00391EE9"/>
    <w:rPr>
      <w:rFonts w:ascii="Times New Roman" w:eastAsia="Times New Roman" w:hAnsi="Times New Roman" w:cs="Times New Roman"/>
      <w:b/>
      <w:sz w:val="24"/>
      <w:szCs w:val="24"/>
      <w:lang w:eastAsia="lv-LV"/>
    </w:rPr>
  </w:style>
  <w:style w:type="paragraph" w:styleId="Sarakstarindkopa">
    <w:name w:val="List Paragraph"/>
    <w:basedOn w:val="Parasts"/>
    <w:uiPriority w:val="34"/>
    <w:qFormat/>
    <w:rsid w:val="00391EE9"/>
    <w:pPr>
      <w:widowControl/>
      <w:spacing w:after="0" w:line="240" w:lineRule="auto"/>
      <w:ind w:left="720"/>
      <w:contextualSpacing/>
    </w:pPr>
    <w:rPr>
      <w:rFonts w:ascii="Times New Roman" w:eastAsia="Times New Roman" w:hAnsi="Times New Roman"/>
      <w:sz w:val="24"/>
      <w:szCs w:val="24"/>
      <w:lang w:val="lv-LV" w:eastAsia="lv-LV"/>
    </w:rPr>
  </w:style>
  <w:style w:type="paragraph" w:styleId="Galvene">
    <w:name w:val="header"/>
    <w:basedOn w:val="Parasts"/>
    <w:link w:val="GalveneRakstz"/>
    <w:uiPriority w:val="99"/>
    <w:unhideWhenUsed/>
    <w:rsid w:val="00391EE9"/>
    <w:pPr>
      <w:tabs>
        <w:tab w:val="center" w:pos="4320"/>
        <w:tab w:val="right" w:pos="8640"/>
      </w:tabs>
      <w:spacing w:after="0" w:line="240" w:lineRule="auto"/>
    </w:pPr>
    <w:rPr>
      <w:lang w:val="lv-LV"/>
    </w:rPr>
  </w:style>
  <w:style w:type="character" w:customStyle="1" w:styleId="GalveneRakstz">
    <w:name w:val="Galvene Rakstz."/>
    <w:basedOn w:val="Noklusjumarindkopasfonts"/>
    <w:link w:val="Galvene"/>
    <w:uiPriority w:val="99"/>
    <w:rsid w:val="00391EE9"/>
    <w:rPr>
      <w:rFonts w:ascii="Calibri" w:eastAsia="Calibri" w:hAnsi="Calibri" w:cs="Times New Roman"/>
    </w:rPr>
  </w:style>
  <w:style w:type="table" w:styleId="Reatabula">
    <w:name w:val="Table Grid"/>
    <w:basedOn w:val="Parastatabula"/>
    <w:uiPriority w:val="59"/>
    <w:rsid w:val="00391EE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amattekstaatkpe2">
    <w:name w:val="Body Text Indent 2"/>
    <w:basedOn w:val="Parasts"/>
    <w:link w:val="Pamattekstaatkpe2Rakstz"/>
    <w:semiHidden/>
    <w:unhideWhenUsed/>
    <w:rsid w:val="00391EE9"/>
    <w:pPr>
      <w:autoSpaceDE w:val="0"/>
      <w:autoSpaceDN w:val="0"/>
      <w:adjustRightInd w:val="0"/>
      <w:spacing w:after="120" w:line="480" w:lineRule="auto"/>
      <w:ind w:left="283"/>
    </w:pPr>
    <w:rPr>
      <w:rFonts w:ascii="Arial" w:eastAsia="Times New Roman" w:hAnsi="Arial" w:cs="Arial"/>
      <w:sz w:val="20"/>
      <w:szCs w:val="20"/>
      <w:lang w:val="lv-LV" w:eastAsia="lv-LV"/>
    </w:rPr>
  </w:style>
  <w:style w:type="character" w:customStyle="1" w:styleId="Pamattekstaatkpe2Rakstz">
    <w:name w:val="Pamatteksta atkāpe 2 Rakstz."/>
    <w:basedOn w:val="Noklusjumarindkopasfonts"/>
    <w:link w:val="Pamattekstaatkpe2"/>
    <w:semiHidden/>
    <w:rsid w:val="00391EE9"/>
    <w:rPr>
      <w:rFonts w:ascii="Arial" w:eastAsia="Times New Roman" w:hAnsi="Arial" w:cs="Arial"/>
      <w:sz w:val="20"/>
      <w:szCs w:val="20"/>
      <w:lang w:eastAsia="lv-LV"/>
    </w:rPr>
  </w:style>
  <w:style w:type="character" w:styleId="Hipersaite">
    <w:name w:val="Hyperlink"/>
    <w:basedOn w:val="Noklusjumarindkopasfonts"/>
    <w:uiPriority w:val="99"/>
    <w:unhideWhenUsed/>
    <w:rsid w:val="00CF089F"/>
    <w:rPr>
      <w:color w:val="0563C1" w:themeColor="hyperlink"/>
      <w:u w:val="single"/>
    </w:rPr>
  </w:style>
  <w:style w:type="paragraph" w:styleId="Balonteksts">
    <w:name w:val="Balloon Text"/>
    <w:basedOn w:val="Parasts"/>
    <w:link w:val="BalontekstsRakstz"/>
    <w:uiPriority w:val="99"/>
    <w:semiHidden/>
    <w:unhideWhenUsed/>
    <w:rsid w:val="000678F9"/>
    <w:pPr>
      <w:spacing w:after="0" w:line="240" w:lineRule="auto"/>
    </w:pPr>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0678F9"/>
    <w:rPr>
      <w:rFonts w:ascii="Segoe UI" w:eastAsia="Calibri" w:hAnsi="Segoe UI" w:cs="Segoe UI"/>
      <w:sz w:val="18"/>
      <w:szCs w:val="18"/>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www.geolatvija.lv"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ogresnovads.lv" TargetMode="External"/><Relationship Id="rId5" Type="http://schemas.openxmlformats.org/officeDocument/2006/relationships/image" Target="media/image1.jpeg"/><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2</Pages>
  <Words>2507</Words>
  <Characters>1429</Characters>
  <Application>Microsoft Office Word</Application>
  <DocSecurity>0</DocSecurity>
  <Lines>11</Lines>
  <Paragraphs>7</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3929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Santa Hermane</dc:creator>
  <cp:keywords/>
  <dc:description/>
  <cp:lastModifiedBy>Santa Hermane</cp:lastModifiedBy>
  <cp:revision>2</cp:revision>
  <cp:lastPrinted>2023-02-16T13:44:00Z</cp:lastPrinted>
  <dcterms:created xsi:type="dcterms:W3CDTF">2023-02-16T13:45:00Z</dcterms:created>
  <dcterms:modified xsi:type="dcterms:W3CDTF">2023-02-16T13:45:00Z</dcterms:modified>
</cp:coreProperties>
</file>