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6638BBC" w14:textId="77777777" w:rsidR="00B10929" w:rsidRPr="0060239D" w:rsidRDefault="0060239D">
      <w:pPr>
        <w:jc w:val="center"/>
        <w:rPr>
          <w:rFonts w:ascii="RimBelwe" w:eastAsia="RimBelwe" w:hAnsi="RimBelwe" w:cs="RimBelwe"/>
          <w:sz w:val="12"/>
          <w:szCs w:val="12"/>
          <w:lang w:val="lv-LV"/>
        </w:rPr>
      </w:pPr>
      <w:r w:rsidRPr="0060239D">
        <w:rPr>
          <w:noProof/>
          <w:sz w:val="18"/>
          <w:szCs w:val="18"/>
          <w:lang w:val="lv-LV" w:eastAsia="lv-LV"/>
        </w:rPr>
        <w:drawing>
          <wp:inline distT="0" distB="0" distL="0" distR="0" wp14:anchorId="498190A3" wp14:editId="0A968A3F">
            <wp:extent cx="600075" cy="7239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00075" cy="723900"/>
                    </a:xfrm>
                    <a:prstGeom prst="rect">
                      <a:avLst/>
                    </a:prstGeom>
                    <a:ln/>
                  </pic:spPr>
                </pic:pic>
              </a:graphicData>
            </a:graphic>
          </wp:inline>
        </w:drawing>
      </w:r>
    </w:p>
    <w:p w14:paraId="13F4A07D" w14:textId="77777777" w:rsidR="00B10929" w:rsidRPr="0060239D" w:rsidRDefault="00B10929">
      <w:pPr>
        <w:jc w:val="center"/>
        <w:rPr>
          <w:rFonts w:ascii="RimBelwe" w:eastAsia="RimBelwe" w:hAnsi="RimBelwe" w:cs="RimBelwe"/>
          <w:sz w:val="12"/>
          <w:szCs w:val="12"/>
          <w:lang w:val="lv-LV"/>
        </w:rPr>
      </w:pPr>
    </w:p>
    <w:p w14:paraId="2ABD922F" w14:textId="77777777" w:rsidR="00B10929" w:rsidRPr="0060239D" w:rsidRDefault="0060239D">
      <w:pPr>
        <w:jc w:val="center"/>
        <w:rPr>
          <w:sz w:val="18"/>
          <w:szCs w:val="18"/>
          <w:lang w:val="lv-LV"/>
        </w:rPr>
      </w:pPr>
      <w:r w:rsidRPr="0060239D">
        <w:rPr>
          <w:sz w:val="36"/>
          <w:szCs w:val="36"/>
          <w:lang w:val="lv-LV"/>
        </w:rPr>
        <w:t>OGRES  NOVADA  PAŠVALDĪBA</w:t>
      </w:r>
    </w:p>
    <w:p w14:paraId="459DE672" w14:textId="77777777" w:rsidR="00B10929" w:rsidRPr="0060239D" w:rsidRDefault="0060239D">
      <w:pPr>
        <w:jc w:val="center"/>
        <w:rPr>
          <w:sz w:val="18"/>
          <w:szCs w:val="18"/>
          <w:lang w:val="lv-LV"/>
        </w:rPr>
      </w:pPr>
      <w:r w:rsidRPr="0060239D">
        <w:rPr>
          <w:sz w:val="18"/>
          <w:szCs w:val="18"/>
          <w:lang w:val="lv-LV"/>
        </w:rPr>
        <w:t>Reģ.Nr.90000024455, Brīvības iela 33, Ogre, Ogres nov., LV-5001</w:t>
      </w:r>
    </w:p>
    <w:p w14:paraId="559E874B" w14:textId="77777777" w:rsidR="00B10929" w:rsidRPr="0060239D" w:rsidRDefault="0060239D">
      <w:pPr>
        <w:pBdr>
          <w:bottom w:val="single" w:sz="4" w:space="1" w:color="000000"/>
        </w:pBdr>
        <w:jc w:val="center"/>
        <w:rPr>
          <w:lang w:val="lv-LV"/>
        </w:rPr>
      </w:pPr>
      <w:r w:rsidRPr="0060239D">
        <w:rPr>
          <w:sz w:val="18"/>
          <w:szCs w:val="18"/>
          <w:lang w:val="lv-LV"/>
        </w:rPr>
        <w:t xml:space="preserve">tālrunis 65071160, e-pasts: ogredome@ogresnovads.lv, www.ogresnovads.lv </w:t>
      </w:r>
    </w:p>
    <w:p w14:paraId="3DB926F5" w14:textId="77777777" w:rsidR="00B10929" w:rsidRPr="0060239D" w:rsidRDefault="00B10929">
      <w:pPr>
        <w:rPr>
          <w:sz w:val="24"/>
          <w:szCs w:val="24"/>
          <w:lang w:val="lv-LV"/>
        </w:rPr>
      </w:pPr>
    </w:p>
    <w:p w14:paraId="03184F43" w14:textId="77777777" w:rsidR="00B10929" w:rsidRPr="0060239D" w:rsidRDefault="0060239D">
      <w:pPr>
        <w:jc w:val="center"/>
        <w:rPr>
          <w:sz w:val="28"/>
          <w:szCs w:val="28"/>
          <w:lang w:val="lv-LV"/>
        </w:rPr>
      </w:pPr>
      <w:r w:rsidRPr="0060239D">
        <w:rPr>
          <w:sz w:val="28"/>
          <w:szCs w:val="28"/>
          <w:lang w:val="lv-LV"/>
        </w:rPr>
        <w:t>PAŠVALDĪBAS DOMES SĒDES PROTOKOLA IZRAKSTS</w:t>
      </w:r>
    </w:p>
    <w:p w14:paraId="56A5710A" w14:textId="77777777" w:rsidR="00B10929" w:rsidRPr="00C2363C" w:rsidRDefault="00B10929">
      <w:pPr>
        <w:rPr>
          <w:sz w:val="24"/>
          <w:szCs w:val="24"/>
          <w:lang w:val="lv-LV"/>
        </w:rPr>
      </w:pPr>
    </w:p>
    <w:p w14:paraId="23EE7337" w14:textId="77777777" w:rsidR="00B10929" w:rsidRPr="00C2363C" w:rsidRDefault="00B10929">
      <w:pPr>
        <w:rPr>
          <w:sz w:val="24"/>
          <w:szCs w:val="24"/>
          <w:lang w:val="lv-LV"/>
        </w:rPr>
      </w:pPr>
    </w:p>
    <w:tbl>
      <w:tblPr>
        <w:tblStyle w:val="a"/>
        <w:tblW w:w="9092" w:type="dxa"/>
        <w:tblInd w:w="0" w:type="dxa"/>
        <w:tblLayout w:type="fixed"/>
        <w:tblLook w:val="0000" w:firstRow="0" w:lastRow="0" w:firstColumn="0" w:lastColumn="0" w:noHBand="0" w:noVBand="0"/>
      </w:tblPr>
      <w:tblGrid>
        <w:gridCol w:w="3031"/>
        <w:gridCol w:w="3031"/>
        <w:gridCol w:w="3030"/>
      </w:tblGrid>
      <w:tr w:rsidR="00B10929" w:rsidRPr="0060239D" w14:paraId="2023D977" w14:textId="77777777">
        <w:trPr>
          <w:trHeight w:val="284"/>
        </w:trPr>
        <w:tc>
          <w:tcPr>
            <w:tcW w:w="3031" w:type="dxa"/>
          </w:tcPr>
          <w:p w14:paraId="0DC6C2A6" w14:textId="77777777" w:rsidR="00B10929" w:rsidRPr="0060239D" w:rsidRDefault="0060239D">
            <w:pPr>
              <w:rPr>
                <w:lang w:val="lv-LV"/>
              </w:rPr>
            </w:pPr>
            <w:r w:rsidRPr="0060239D">
              <w:rPr>
                <w:sz w:val="24"/>
                <w:szCs w:val="24"/>
                <w:lang w:val="lv-LV"/>
              </w:rPr>
              <w:t>Ogrē, Brīvības ielā 33</w:t>
            </w:r>
          </w:p>
        </w:tc>
        <w:tc>
          <w:tcPr>
            <w:tcW w:w="3031" w:type="dxa"/>
          </w:tcPr>
          <w:p w14:paraId="1D262097" w14:textId="3E8D91FC" w:rsidR="00B10929" w:rsidRPr="0060239D" w:rsidRDefault="0060239D" w:rsidP="00C2363C">
            <w:pPr>
              <w:pStyle w:val="Virsraksts2"/>
              <w:numPr>
                <w:ilvl w:val="1"/>
                <w:numId w:val="2"/>
              </w:numPr>
              <w:ind w:left="0" w:right="702" w:firstLine="0"/>
              <w:jc w:val="center"/>
            </w:pPr>
            <w:r w:rsidRPr="0060239D">
              <w:t>Nr.</w:t>
            </w:r>
            <w:r w:rsidR="00C2363C">
              <w:t>3</w:t>
            </w:r>
          </w:p>
        </w:tc>
        <w:tc>
          <w:tcPr>
            <w:tcW w:w="3030" w:type="dxa"/>
          </w:tcPr>
          <w:p w14:paraId="5ABD02DE" w14:textId="0B405871" w:rsidR="00B10929" w:rsidRPr="0060239D" w:rsidRDefault="0060239D" w:rsidP="00C2363C">
            <w:pPr>
              <w:jc w:val="right"/>
              <w:rPr>
                <w:lang w:val="lv-LV"/>
              </w:rPr>
            </w:pPr>
            <w:r w:rsidRPr="0060239D">
              <w:rPr>
                <w:sz w:val="24"/>
                <w:szCs w:val="24"/>
                <w:lang w:val="lv-LV"/>
              </w:rPr>
              <w:t>2023. gada</w:t>
            </w:r>
            <w:r w:rsidR="00C2363C">
              <w:rPr>
                <w:sz w:val="24"/>
                <w:szCs w:val="24"/>
                <w:lang w:val="lv-LV"/>
              </w:rPr>
              <w:t xml:space="preserve"> 30</w:t>
            </w:r>
            <w:r w:rsidRPr="0060239D">
              <w:rPr>
                <w:sz w:val="24"/>
                <w:szCs w:val="24"/>
                <w:lang w:val="lv-LV"/>
              </w:rPr>
              <w:t xml:space="preserve">. </w:t>
            </w:r>
            <w:r w:rsidR="00B370E6" w:rsidRPr="0060239D">
              <w:rPr>
                <w:sz w:val="24"/>
                <w:szCs w:val="24"/>
                <w:lang w:val="lv-LV"/>
              </w:rPr>
              <w:t>martā</w:t>
            </w:r>
          </w:p>
        </w:tc>
      </w:tr>
    </w:tbl>
    <w:p w14:paraId="1A5A6367" w14:textId="77777777" w:rsidR="00B10929" w:rsidRPr="00C2363C" w:rsidRDefault="00B10929">
      <w:pPr>
        <w:jc w:val="center"/>
        <w:rPr>
          <w:b/>
          <w:sz w:val="24"/>
          <w:szCs w:val="24"/>
          <w:lang w:val="lv-LV"/>
        </w:rPr>
      </w:pPr>
    </w:p>
    <w:p w14:paraId="18A4309A" w14:textId="58264D75" w:rsidR="00B10929" w:rsidRPr="00DB7E85" w:rsidRDefault="00C2363C">
      <w:pPr>
        <w:jc w:val="center"/>
        <w:rPr>
          <w:b/>
          <w:sz w:val="24"/>
          <w:szCs w:val="24"/>
          <w:lang w:val="lv-LV"/>
        </w:rPr>
      </w:pPr>
      <w:r>
        <w:rPr>
          <w:b/>
          <w:sz w:val="24"/>
          <w:szCs w:val="24"/>
          <w:lang w:val="lv-LV"/>
        </w:rPr>
        <w:t>77.</w:t>
      </w:r>
    </w:p>
    <w:p w14:paraId="6DE930AD" w14:textId="264BA487" w:rsidR="00B10929" w:rsidRPr="0060239D" w:rsidRDefault="0060239D">
      <w:pPr>
        <w:pStyle w:val="Virsraksts1"/>
        <w:numPr>
          <w:ilvl w:val="0"/>
          <w:numId w:val="2"/>
        </w:numPr>
        <w:ind w:left="0" w:firstLine="0"/>
        <w:jc w:val="center"/>
        <w:rPr>
          <w:u w:val="single"/>
        </w:rPr>
      </w:pPr>
      <w:bookmarkStart w:id="0" w:name="_heading=h.gjdgxs" w:colFirst="0" w:colLast="0"/>
      <w:bookmarkEnd w:id="0"/>
      <w:r w:rsidRPr="0060239D">
        <w:rPr>
          <w:u w:val="single"/>
        </w:rPr>
        <w:t xml:space="preserve">Par Ogres novada pašvaldības iekšējo noteikumu </w:t>
      </w:r>
      <w:r w:rsidR="0090087C">
        <w:rPr>
          <w:u w:val="single"/>
        </w:rPr>
        <w:t>Nr.</w:t>
      </w:r>
      <w:r w:rsidR="00C2363C">
        <w:rPr>
          <w:u w:val="single"/>
        </w:rPr>
        <w:t>4</w:t>
      </w:r>
      <w:r w:rsidR="0090087C">
        <w:rPr>
          <w:u w:val="single"/>
        </w:rPr>
        <w:t xml:space="preserve">/2023 </w:t>
      </w:r>
      <w:r w:rsidRPr="0060239D">
        <w:rPr>
          <w:u w:val="single"/>
        </w:rPr>
        <w:t>“</w:t>
      </w:r>
      <w:r w:rsidR="00CB3C1D">
        <w:rPr>
          <w:u w:val="single"/>
        </w:rPr>
        <w:t>Par finanšu līdzekļu piešķiršanu Ogres novada pašvaldības iestādēm neformālās izglītības pasākumu un bērnu un jauniešu nometņu organizēšanai</w:t>
      </w:r>
      <w:r w:rsidRPr="0060239D">
        <w:rPr>
          <w:u w:val="single"/>
        </w:rPr>
        <w:t>” apstiprināšanu</w:t>
      </w:r>
    </w:p>
    <w:p w14:paraId="25FD478C" w14:textId="77777777" w:rsidR="00B10929" w:rsidRPr="00C2363C" w:rsidRDefault="00B10929">
      <w:pPr>
        <w:pBdr>
          <w:top w:val="nil"/>
          <w:left w:val="nil"/>
          <w:bottom w:val="nil"/>
          <w:right w:val="nil"/>
          <w:between w:val="nil"/>
        </w:pBdr>
        <w:tabs>
          <w:tab w:val="left" w:pos="567"/>
        </w:tabs>
        <w:jc w:val="center"/>
        <w:rPr>
          <w:color w:val="000000"/>
          <w:sz w:val="24"/>
          <w:szCs w:val="24"/>
          <w:lang w:val="lv-LV"/>
        </w:rPr>
      </w:pPr>
    </w:p>
    <w:p w14:paraId="4B660009" w14:textId="312ED7BF" w:rsidR="00CB3C1D" w:rsidRPr="00CB3C1D" w:rsidRDefault="00CB3C1D" w:rsidP="00CB3C1D">
      <w:pPr>
        <w:ind w:firstLine="709"/>
        <w:jc w:val="both"/>
        <w:rPr>
          <w:sz w:val="24"/>
          <w:szCs w:val="24"/>
          <w:lang w:val="lv-LV"/>
        </w:rPr>
      </w:pPr>
      <w:r w:rsidRPr="00CB3C1D">
        <w:rPr>
          <w:sz w:val="24"/>
          <w:szCs w:val="24"/>
          <w:lang w:val="lv-LV"/>
        </w:rPr>
        <w:t>Kopš 2017. gada Ogres novada pašvaldība (turpmāk – Pašvaldība) organizē projektu konkursu izglītības, kultūras un sporta jomā, pamatojoties uz 2017. gada 21. februāra iekšējiem noteikumiem “Par finanšu līdzekļu piešķiršanu papildus aktivitāšu veikšanai Ogres novada pašvaldības iestādēm”. Finansējums tika paredzēts Ogres novada pašvaldības budžetā. Šo noteikumu ietvaros tika atbalstītas aktivitātes šādās jomās: izglītojamo nometņu organizēšana un tām nepieciešamā materiāli tehniskā aprīkojuma nodrošināšana</w:t>
      </w:r>
      <w:r w:rsidR="0090087C">
        <w:rPr>
          <w:sz w:val="24"/>
          <w:szCs w:val="24"/>
          <w:lang w:val="lv-LV"/>
        </w:rPr>
        <w:t>:</w:t>
      </w:r>
    </w:p>
    <w:p w14:paraId="231C2BB1" w14:textId="77777777" w:rsidR="00CB3C1D" w:rsidRPr="00CB3C1D" w:rsidRDefault="00CB3C1D" w:rsidP="00CB3C1D">
      <w:pPr>
        <w:ind w:firstLine="709"/>
        <w:jc w:val="both"/>
        <w:rPr>
          <w:sz w:val="24"/>
          <w:szCs w:val="24"/>
          <w:lang w:val="lv-LV"/>
        </w:rPr>
      </w:pPr>
      <w:r w:rsidRPr="00CB3C1D">
        <w:rPr>
          <w:sz w:val="24"/>
          <w:szCs w:val="24"/>
          <w:lang w:val="lv-LV"/>
        </w:rPr>
        <w:t>1.1.</w:t>
      </w:r>
      <w:r w:rsidRPr="00CB3C1D">
        <w:rPr>
          <w:sz w:val="24"/>
          <w:szCs w:val="24"/>
          <w:lang w:val="lv-LV"/>
        </w:rPr>
        <w:tab/>
        <w:t>kultūras pasākumu organizēšana un tiem nepieciešamā materiāli tehniskā aprīkojuma nodrošināšana;</w:t>
      </w:r>
      <w:bookmarkStart w:id="1" w:name="_GoBack"/>
      <w:bookmarkEnd w:id="1"/>
    </w:p>
    <w:p w14:paraId="0AC4F7A7" w14:textId="77777777" w:rsidR="00CB3C1D" w:rsidRPr="00CB3C1D" w:rsidRDefault="00CB3C1D" w:rsidP="00CB3C1D">
      <w:pPr>
        <w:ind w:firstLine="709"/>
        <w:jc w:val="both"/>
        <w:rPr>
          <w:sz w:val="24"/>
          <w:szCs w:val="24"/>
          <w:lang w:val="lv-LV"/>
        </w:rPr>
      </w:pPr>
      <w:r w:rsidRPr="00CB3C1D">
        <w:rPr>
          <w:sz w:val="24"/>
          <w:szCs w:val="24"/>
          <w:lang w:val="lv-LV"/>
        </w:rPr>
        <w:t>1.2.</w:t>
      </w:r>
      <w:r w:rsidRPr="00CB3C1D">
        <w:rPr>
          <w:sz w:val="24"/>
          <w:szCs w:val="24"/>
          <w:lang w:val="lv-LV"/>
        </w:rPr>
        <w:tab/>
        <w:t>neformālās izglītības pasākumu organizēšana un tiem nepieciešamā materiāli tehniskā aprīkojuma nodrošināšana;</w:t>
      </w:r>
    </w:p>
    <w:p w14:paraId="415D66AF" w14:textId="77777777" w:rsidR="00CB3C1D" w:rsidRPr="00CB3C1D" w:rsidRDefault="00CB3C1D" w:rsidP="00CB3C1D">
      <w:pPr>
        <w:ind w:firstLine="709"/>
        <w:jc w:val="both"/>
        <w:rPr>
          <w:sz w:val="24"/>
          <w:szCs w:val="24"/>
          <w:lang w:val="lv-LV"/>
        </w:rPr>
      </w:pPr>
      <w:r w:rsidRPr="00CB3C1D">
        <w:rPr>
          <w:sz w:val="24"/>
          <w:szCs w:val="24"/>
          <w:lang w:val="lv-LV"/>
        </w:rPr>
        <w:t>1.3.</w:t>
      </w:r>
      <w:r w:rsidRPr="00CB3C1D">
        <w:rPr>
          <w:sz w:val="24"/>
          <w:szCs w:val="24"/>
          <w:lang w:val="lv-LV"/>
        </w:rPr>
        <w:tab/>
        <w:t>sporta pasākumu organizēšana un tiem nepieciešamā materiāli tehniskā aprīkojuma nodrošināšana.</w:t>
      </w:r>
    </w:p>
    <w:p w14:paraId="43404B76" w14:textId="77777777" w:rsidR="00FF2B38" w:rsidRDefault="00CB3C1D" w:rsidP="00CB3C1D">
      <w:pPr>
        <w:ind w:firstLine="709"/>
        <w:jc w:val="both"/>
        <w:rPr>
          <w:sz w:val="24"/>
          <w:szCs w:val="24"/>
          <w:lang w:val="lv-LV"/>
        </w:rPr>
      </w:pPr>
      <w:r w:rsidRPr="00CB3C1D">
        <w:rPr>
          <w:sz w:val="24"/>
          <w:szCs w:val="24"/>
          <w:lang w:val="lv-LV"/>
        </w:rPr>
        <w:t xml:space="preserve">Pamatojoties uz iepriekšējo gadu pieredzi un to, ka kultūras un sporta pasākumu organizēšana tiek atbalstīta caur citām pašvaldības aktivitātēm, </w:t>
      </w:r>
      <w:r>
        <w:rPr>
          <w:sz w:val="24"/>
          <w:szCs w:val="24"/>
          <w:lang w:val="lv-LV"/>
        </w:rPr>
        <w:t xml:space="preserve">tika secināts, ka ir lietderīgi </w:t>
      </w:r>
      <w:r w:rsidRPr="00CB3C1D">
        <w:rPr>
          <w:sz w:val="24"/>
          <w:szCs w:val="24"/>
          <w:lang w:val="lv-LV"/>
        </w:rPr>
        <w:t>galven</w:t>
      </w:r>
      <w:r>
        <w:rPr>
          <w:sz w:val="24"/>
          <w:szCs w:val="24"/>
          <w:lang w:val="lv-LV"/>
        </w:rPr>
        <w:t>o</w:t>
      </w:r>
      <w:r w:rsidRPr="00CB3C1D">
        <w:rPr>
          <w:sz w:val="24"/>
          <w:szCs w:val="24"/>
          <w:lang w:val="lv-LV"/>
        </w:rPr>
        <w:t xml:space="preserve"> atbalst</w:t>
      </w:r>
      <w:r>
        <w:rPr>
          <w:sz w:val="24"/>
          <w:szCs w:val="24"/>
          <w:lang w:val="lv-LV"/>
        </w:rPr>
        <w:t>u</w:t>
      </w:r>
      <w:r w:rsidRPr="00CB3C1D">
        <w:rPr>
          <w:sz w:val="24"/>
          <w:szCs w:val="24"/>
          <w:lang w:val="lv-LV"/>
        </w:rPr>
        <w:t xml:space="preserve"> piešķirtā finansējuma ietvaros novirz</w:t>
      </w:r>
      <w:r>
        <w:rPr>
          <w:sz w:val="24"/>
          <w:szCs w:val="24"/>
          <w:lang w:val="lv-LV"/>
        </w:rPr>
        <w:t>īt</w:t>
      </w:r>
      <w:r w:rsidRPr="00CB3C1D">
        <w:rPr>
          <w:sz w:val="24"/>
          <w:szCs w:val="24"/>
          <w:lang w:val="lv-LV"/>
        </w:rPr>
        <w:t xml:space="preserve"> neformālās izglītības pasākumu un bērnu un jauniešu nometņu organizēšanai</w:t>
      </w:r>
      <w:r>
        <w:rPr>
          <w:sz w:val="24"/>
          <w:szCs w:val="24"/>
          <w:lang w:val="lv-LV"/>
        </w:rPr>
        <w:t xml:space="preserve">, </w:t>
      </w:r>
      <w:r w:rsidRPr="00CB3C1D">
        <w:rPr>
          <w:sz w:val="24"/>
          <w:szCs w:val="24"/>
          <w:lang w:val="lv-LV"/>
        </w:rPr>
        <w:t xml:space="preserve">2022. gada </w:t>
      </w:r>
      <w:r>
        <w:rPr>
          <w:sz w:val="24"/>
          <w:szCs w:val="24"/>
          <w:lang w:val="lv-LV"/>
        </w:rPr>
        <w:t>24</w:t>
      </w:r>
      <w:r w:rsidRPr="00CB3C1D">
        <w:rPr>
          <w:sz w:val="24"/>
          <w:szCs w:val="24"/>
          <w:lang w:val="lv-LV"/>
        </w:rPr>
        <w:t xml:space="preserve">. </w:t>
      </w:r>
      <w:r>
        <w:rPr>
          <w:sz w:val="24"/>
          <w:szCs w:val="24"/>
          <w:lang w:val="lv-LV"/>
        </w:rPr>
        <w:t>februārī</w:t>
      </w:r>
      <w:r w:rsidRPr="00CB3C1D">
        <w:rPr>
          <w:sz w:val="24"/>
          <w:szCs w:val="24"/>
          <w:lang w:val="lv-LV"/>
        </w:rPr>
        <w:t xml:space="preserve"> </w:t>
      </w:r>
      <w:r>
        <w:rPr>
          <w:sz w:val="24"/>
          <w:szCs w:val="24"/>
          <w:lang w:val="lv-LV"/>
        </w:rPr>
        <w:t xml:space="preserve">Ogres novada pašvaldības dome </w:t>
      </w:r>
      <w:r w:rsidRPr="00CB3C1D">
        <w:rPr>
          <w:sz w:val="24"/>
          <w:szCs w:val="24"/>
          <w:lang w:val="lv-LV"/>
        </w:rPr>
        <w:t>pieņ</w:t>
      </w:r>
      <w:r>
        <w:rPr>
          <w:sz w:val="24"/>
          <w:szCs w:val="24"/>
          <w:lang w:val="lv-LV"/>
        </w:rPr>
        <w:t>ēma</w:t>
      </w:r>
      <w:r w:rsidRPr="00CB3C1D">
        <w:rPr>
          <w:sz w:val="24"/>
          <w:szCs w:val="24"/>
          <w:lang w:val="lv-LV"/>
        </w:rPr>
        <w:t xml:space="preserve"> </w:t>
      </w:r>
      <w:r>
        <w:rPr>
          <w:sz w:val="24"/>
          <w:szCs w:val="24"/>
          <w:lang w:val="lv-LV"/>
        </w:rPr>
        <w:t>iekšējos</w:t>
      </w:r>
      <w:r w:rsidRPr="00CB3C1D">
        <w:rPr>
          <w:sz w:val="24"/>
          <w:szCs w:val="24"/>
          <w:lang w:val="lv-LV"/>
        </w:rPr>
        <w:t xml:space="preserve"> noteikum</w:t>
      </w:r>
      <w:r>
        <w:rPr>
          <w:sz w:val="24"/>
          <w:szCs w:val="24"/>
          <w:lang w:val="lv-LV"/>
        </w:rPr>
        <w:t>us</w:t>
      </w:r>
      <w:r w:rsidRPr="00CB3C1D">
        <w:rPr>
          <w:sz w:val="24"/>
          <w:szCs w:val="24"/>
          <w:lang w:val="lv-LV"/>
        </w:rPr>
        <w:t xml:space="preserve"> Nr.</w:t>
      </w:r>
      <w:r>
        <w:rPr>
          <w:sz w:val="24"/>
          <w:szCs w:val="24"/>
          <w:lang w:val="lv-LV"/>
        </w:rPr>
        <w:t>22</w:t>
      </w:r>
      <w:r w:rsidRPr="00CB3C1D">
        <w:rPr>
          <w:sz w:val="24"/>
          <w:szCs w:val="24"/>
          <w:lang w:val="lv-LV"/>
        </w:rPr>
        <w:t>/2022 “</w:t>
      </w:r>
      <w:bookmarkStart w:id="2" w:name="_Hlk129179384"/>
      <w:r w:rsidRPr="00CB3C1D">
        <w:rPr>
          <w:sz w:val="24"/>
          <w:szCs w:val="24"/>
          <w:lang w:val="lv-LV"/>
        </w:rPr>
        <w:t>Par finanšu līdzekļu piešķiršanu Ogres novada pašvaldības iestādēm neformālās izglītības pasākumu un bērnu un jauniešu nometņu organizēšanai</w:t>
      </w:r>
      <w:bookmarkEnd w:id="2"/>
      <w:r w:rsidRPr="00CB3C1D">
        <w:rPr>
          <w:sz w:val="24"/>
          <w:szCs w:val="24"/>
          <w:lang w:val="lv-LV"/>
        </w:rPr>
        <w:t>”</w:t>
      </w:r>
      <w:r>
        <w:rPr>
          <w:sz w:val="24"/>
          <w:szCs w:val="24"/>
          <w:lang w:val="lv-LV"/>
        </w:rPr>
        <w:t xml:space="preserve"> (turpmāk – Iekšējie noteikumi)</w:t>
      </w:r>
      <w:r w:rsidRPr="00CB3C1D">
        <w:rPr>
          <w:sz w:val="24"/>
          <w:szCs w:val="24"/>
          <w:lang w:val="lv-LV"/>
        </w:rPr>
        <w:t xml:space="preserve">, </w:t>
      </w:r>
      <w:r>
        <w:rPr>
          <w:sz w:val="24"/>
          <w:szCs w:val="24"/>
          <w:lang w:val="lv-LV"/>
        </w:rPr>
        <w:t xml:space="preserve">apstiprinot kārtību un nosacījumus </w:t>
      </w:r>
      <w:r w:rsidRPr="00CB3C1D">
        <w:rPr>
          <w:sz w:val="24"/>
          <w:szCs w:val="24"/>
          <w:lang w:val="lv-LV"/>
        </w:rPr>
        <w:t>Pašvaldības dome</w:t>
      </w:r>
      <w:r>
        <w:rPr>
          <w:sz w:val="24"/>
          <w:szCs w:val="24"/>
          <w:lang w:val="lv-LV"/>
        </w:rPr>
        <w:t>s</w:t>
      </w:r>
      <w:r w:rsidRPr="00CB3C1D">
        <w:rPr>
          <w:sz w:val="24"/>
          <w:szCs w:val="24"/>
          <w:lang w:val="lv-LV"/>
        </w:rPr>
        <w:t xml:space="preserve"> apstiprinā</w:t>
      </w:r>
      <w:r>
        <w:rPr>
          <w:sz w:val="24"/>
          <w:szCs w:val="24"/>
          <w:lang w:val="lv-LV"/>
        </w:rPr>
        <w:t>tā</w:t>
      </w:r>
      <w:r w:rsidRPr="00CB3C1D">
        <w:rPr>
          <w:sz w:val="24"/>
          <w:szCs w:val="24"/>
          <w:lang w:val="lv-LV"/>
        </w:rPr>
        <w:t xml:space="preserve"> </w:t>
      </w:r>
      <w:r>
        <w:rPr>
          <w:sz w:val="24"/>
          <w:szCs w:val="24"/>
          <w:lang w:val="lv-LV"/>
        </w:rPr>
        <w:t>finansējuma</w:t>
      </w:r>
      <w:r w:rsidRPr="00CB3C1D">
        <w:rPr>
          <w:sz w:val="24"/>
          <w:szCs w:val="24"/>
          <w:lang w:val="lv-LV"/>
        </w:rPr>
        <w:t xml:space="preserve"> </w:t>
      </w:r>
      <w:r w:rsidR="00FF2B38" w:rsidRPr="00FF2B38">
        <w:rPr>
          <w:sz w:val="24"/>
          <w:szCs w:val="24"/>
          <w:lang w:val="lv-LV"/>
        </w:rPr>
        <w:t xml:space="preserve">piešķiršanu </w:t>
      </w:r>
      <w:r w:rsidR="00FF2B38">
        <w:rPr>
          <w:sz w:val="24"/>
          <w:szCs w:val="24"/>
          <w:lang w:val="lv-LV"/>
        </w:rPr>
        <w:t>Pašvaldības i</w:t>
      </w:r>
      <w:r w:rsidR="00FF2B38" w:rsidRPr="00FF2B38">
        <w:rPr>
          <w:sz w:val="24"/>
          <w:szCs w:val="24"/>
          <w:lang w:val="lv-LV"/>
        </w:rPr>
        <w:t>estādēm neformālās izglītības pasākumu un bērnu un jauniešu nometņu organizēšanai.</w:t>
      </w:r>
    </w:p>
    <w:p w14:paraId="00EDFB39" w14:textId="5A6CED32" w:rsidR="00CB3C1D" w:rsidRDefault="00CB3C1D" w:rsidP="00CB3C1D">
      <w:pPr>
        <w:ind w:firstLine="709"/>
        <w:jc w:val="both"/>
        <w:rPr>
          <w:sz w:val="24"/>
          <w:szCs w:val="24"/>
          <w:lang w:val="lv-LV"/>
        </w:rPr>
      </w:pPr>
      <w:r>
        <w:rPr>
          <w:sz w:val="24"/>
          <w:szCs w:val="24"/>
          <w:lang w:val="lv-LV"/>
        </w:rPr>
        <w:t>Iekšēj</w:t>
      </w:r>
      <w:r w:rsidR="00FF2B38">
        <w:rPr>
          <w:sz w:val="24"/>
          <w:szCs w:val="24"/>
          <w:lang w:val="lv-LV"/>
        </w:rPr>
        <w:t>o</w:t>
      </w:r>
      <w:r>
        <w:rPr>
          <w:sz w:val="24"/>
          <w:szCs w:val="24"/>
          <w:lang w:val="lv-LV"/>
        </w:rPr>
        <w:t xml:space="preserve"> noteikum</w:t>
      </w:r>
      <w:r w:rsidR="00FF2B38">
        <w:rPr>
          <w:sz w:val="24"/>
          <w:szCs w:val="24"/>
          <w:lang w:val="lv-LV"/>
        </w:rPr>
        <w:t>u</w:t>
      </w:r>
      <w:r>
        <w:rPr>
          <w:sz w:val="24"/>
          <w:szCs w:val="24"/>
          <w:lang w:val="lv-LV"/>
        </w:rPr>
        <w:t xml:space="preserve"> </w:t>
      </w:r>
      <w:r w:rsidR="00FF2B38">
        <w:rPr>
          <w:sz w:val="24"/>
          <w:szCs w:val="24"/>
          <w:lang w:val="lv-LV"/>
        </w:rPr>
        <w:t>II. nodaļa paredz informācijas nosūtīšanu un iesniegumu iesniegšanu kārtējā gada februāra mēnesī (1. un 15. datumā).</w:t>
      </w:r>
      <w:r>
        <w:rPr>
          <w:sz w:val="24"/>
          <w:szCs w:val="24"/>
          <w:lang w:val="lv-LV"/>
        </w:rPr>
        <w:t xml:space="preserve"> </w:t>
      </w:r>
      <w:r w:rsidR="00FF2B38">
        <w:rPr>
          <w:sz w:val="24"/>
          <w:szCs w:val="24"/>
          <w:lang w:val="lv-LV"/>
        </w:rPr>
        <w:t>Ņemot vērā, ka finansējums tiek nodrošināts kārtējā gada budžetā apstiprinātā finansējuma ietvaros, ir lietderīgi Iekšējos noteikumos noteiktos termiņus pieteikumu pieņemšanai un izskatīšanai nenoteikt konkrētā datumā, bet termiņu noteikt noteiktā laikā no Pašvaldības budžeta apstiprināšanas.</w:t>
      </w:r>
    </w:p>
    <w:p w14:paraId="4A3BFA00" w14:textId="77777777" w:rsidR="00FF2B38" w:rsidRDefault="00FF2B38" w:rsidP="0060239D">
      <w:pPr>
        <w:pBdr>
          <w:top w:val="nil"/>
          <w:left w:val="nil"/>
          <w:bottom w:val="nil"/>
          <w:right w:val="nil"/>
          <w:between w:val="nil"/>
        </w:pBdr>
        <w:tabs>
          <w:tab w:val="left" w:pos="567"/>
        </w:tabs>
        <w:jc w:val="both"/>
        <w:rPr>
          <w:color w:val="000000"/>
          <w:sz w:val="24"/>
          <w:szCs w:val="24"/>
          <w:lang w:val="lv-LV"/>
        </w:rPr>
      </w:pPr>
      <w:r>
        <w:rPr>
          <w:sz w:val="24"/>
          <w:szCs w:val="24"/>
          <w:lang w:val="lv-LV"/>
        </w:rPr>
        <w:tab/>
      </w:r>
      <w:r w:rsidRPr="00FF2B38">
        <w:rPr>
          <w:sz w:val="24"/>
          <w:szCs w:val="24"/>
          <w:lang w:val="lv-LV"/>
        </w:rPr>
        <w:t xml:space="preserve">Atbilstoši juridiskās tehnikas prasībām grozījumu noteikumus izdod uz to pašu augstāka juridiskā spēka tiesību normu pamata, uz kā izdoti grozāmie noteikumi. Tā kā likums “Par pašvaldībām” zaudējis spēku ar 2023. gada 1. janvāri,  sagatavots </w:t>
      </w:r>
      <w:r>
        <w:rPr>
          <w:sz w:val="24"/>
          <w:szCs w:val="24"/>
          <w:lang w:val="lv-LV"/>
        </w:rPr>
        <w:t>jauns iekšējo</w:t>
      </w:r>
      <w:r w:rsidRPr="00FF2B38">
        <w:rPr>
          <w:sz w:val="24"/>
          <w:szCs w:val="24"/>
          <w:lang w:val="lv-LV"/>
        </w:rPr>
        <w:t xml:space="preserve"> noteikumu projekts “Par finanšu līdzekļu piešķiršanu Ogres novada pašvaldības iestādēm neformālās izglītības pasākumu un bērnu un jauniešu nometņu organizēšanai”.</w:t>
      </w:r>
      <w:r w:rsidR="0060239D" w:rsidRPr="0060239D">
        <w:rPr>
          <w:color w:val="000000"/>
          <w:sz w:val="24"/>
          <w:szCs w:val="24"/>
          <w:lang w:val="lv-LV"/>
        </w:rPr>
        <w:tab/>
      </w:r>
    </w:p>
    <w:p w14:paraId="43494964" w14:textId="1635F30C" w:rsidR="00401EB9" w:rsidRDefault="00FF2B38" w:rsidP="00401EB9">
      <w:pPr>
        <w:widowControl w:val="0"/>
        <w:spacing w:before="6"/>
        <w:ind w:right="140"/>
        <w:jc w:val="both"/>
        <w:rPr>
          <w:i/>
          <w:sz w:val="24"/>
          <w:szCs w:val="24"/>
        </w:rPr>
      </w:pPr>
      <w:r>
        <w:rPr>
          <w:color w:val="000000"/>
          <w:sz w:val="24"/>
          <w:szCs w:val="24"/>
          <w:lang w:val="lv-LV"/>
        </w:rPr>
        <w:tab/>
      </w:r>
      <w:r w:rsidR="0060239D" w:rsidRPr="0060239D">
        <w:rPr>
          <w:color w:val="000000"/>
          <w:sz w:val="24"/>
          <w:szCs w:val="24"/>
          <w:lang w:val="lv-LV"/>
        </w:rPr>
        <w:t xml:space="preserve">Ņemot vērā augstāk minēto un pamatojoties uz </w:t>
      </w:r>
      <w:r w:rsidR="0060239D" w:rsidRPr="0060239D">
        <w:rPr>
          <w:sz w:val="24"/>
          <w:szCs w:val="24"/>
          <w:lang w:val="lv-LV"/>
        </w:rPr>
        <w:t xml:space="preserve">Pašvaldību </w:t>
      </w:r>
      <w:r w:rsidR="0060239D" w:rsidRPr="00401EB9">
        <w:rPr>
          <w:color w:val="000000"/>
          <w:sz w:val="24"/>
          <w:szCs w:val="24"/>
          <w:lang w:val="lv-LV"/>
        </w:rPr>
        <w:t>likuma 4.</w:t>
      </w:r>
      <w:r w:rsidR="00401EB9" w:rsidRPr="00401EB9">
        <w:rPr>
          <w:color w:val="000000"/>
          <w:sz w:val="24"/>
          <w:szCs w:val="24"/>
          <w:lang w:val="lv-LV"/>
        </w:rPr>
        <w:t xml:space="preserve"> </w:t>
      </w:r>
      <w:r w:rsidR="0060239D" w:rsidRPr="00401EB9">
        <w:rPr>
          <w:color w:val="000000"/>
          <w:sz w:val="24"/>
          <w:szCs w:val="24"/>
          <w:lang w:val="lv-LV"/>
        </w:rPr>
        <w:t xml:space="preserve">panta pirmās daļas </w:t>
      </w:r>
      <w:r w:rsidR="00401EB9" w:rsidRPr="00401EB9">
        <w:rPr>
          <w:color w:val="000000"/>
          <w:sz w:val="24"/>
          <w:szCs w:val="24"/>
          <w:lang w:val="lv-LV"/>
        </w:rPr>
        <w:t>4</w:t>
      </w:r>
      <w:r w:rsidR="0060239D" w:rsidRPr="00401EB9">
        <w:rPr>
          <w:color w:val="000000"/>
          <w:sz w:val="24"/>
          <w:szCs w:val="24"/>
          <w:lang w:val="lv-LV"/>
        </w:rPr>
        <w:t>.</w:t>
      </w:r>
      <w:r w:rsidR="00401EB9" w:rsidRPr="00401EB9">
        <w:rPr>
          <w:color w:val="000000"/>
          <w:sz w:val="24"/>
          <w:szCs w:val="24"/>
          <w:lang w:val="lv-LV"/>
        </w:rPr>
        <w:t xml:space="preserve"> punktu, 5. panta otro daļu</w:t>
      </w:r>
      <w:r w:rsidR="0060239D" w:rsidRPr="00401EB9">
        <w:rPr>
          <w:color w:val="000000"/>
          <w:sz w:val="24"/>
          <w:szCs w:val="24"/>
          <w:lang w:val="lv-LV"/>
        </w:rPr>
        <w:t>,</w:t>
      </w:r>
      <w:r w:rsidR="00401EB9" w:rsidRPr="00401EB9">
        <w:rPr>
          <w:color w:val="000000"/>
          <w:sz w:val="24"/>
          <w:szCs w:val="24"/>
          <w:lang w:val="lv-LV"/>
        </w:rPr>
        <w:t xml:space="preserve"> 50. panta pirmo daļu,</w:t>
      </w:r>
      <w:r w:rsidRPr="00401EB9">
        <w:rPr>
          <w:color w:val="000000"/>
          <w:sz w:val="24"/>
          <w:szCs w:val="24"/>
          <w:lang w:val="lv-LV"/>
        </w:rPr>
        <w:t xml:space="preserve"> Izglītības likuma 17.</w:t>
      </w:r>
      <w:r w:rsidR="00401EB9" w:rsidRPr="00401EB9">
        <w:rPr>
          <w:color w:val="000000"/>
          <w:sz w:val="24"/>
          <w:szCs w:val="24"/>
          <w:lang w:val="lv-LV"/>
        </w:rPr>
        <w:t xml:space="preserve"> </w:t>
      </w:r>
      <w:r w:rsidRPr="00401EB9">
        <w:rPr>
          <w:color w:val="000000"/>
          <w:sz w:val="24"/>
          <w:szCs w:val="24"/>
          <w:lang w:val="lv-LV"/>
        </w:rPr>
        <w:t xml:space="preserve">panta pirmo </w:t>
      </w:r>
      <w:r w:rsidRPr="00401EB9">
        <w:rPr>
          <w:color w:val="000000"/>
          <w:sz w:val="24"/>
          <w:szCs w:val="24"/>
          <w:lang w:val="lv-LV"/>
        </w:rPr>
        <w:lastRenderedPageBreak/>
        <w:t>daļu</w:t>
      </w:r>
      <w:r w:rsidR="00401EB9" w:rsidRPr="00401EB9">
        <w:rPr>
          <w:color w:val="000000"/>
          <w:sz w:val="24"/>
          <w:szCs w:val="24"/>
          <w:lang w:val="lv-LV"/>
        </w:rPr>
        <w:t xml:space="preserve"> un Valsts pārvaldes iekārtas likuma 72. panta </w:t>
      </w:r>
      <w:r w:rsidR="000D715D">
        <w:rPr>
          <w:color w:val="000000"/>
          <w:sz w:val="24"/>
          <w:szCs w:val="24"/>
          <w:lang w:val="lv-LV"/>
        </w:rPr>
        <w:t>pirmās</w:t>
      </w:r>
      <w:r w:rsidR="00401EB9" w:rsidRPr="00401EB9">
        <w:rPr>
          <w:color w:val="000000"/>
          <w:sz w:val="24"/>
          <w:szCs w:val="24"/>
          <w:lang w:val="lv-LV"/>
        </w:rPr>
        <w:t xml:space="preserve"> daļas 2.punktu</w:t>
      </w:r>
      <w:r w:rsidR="00401EB9">
        <w:rPr>
          <w:color w:val="000000"/>
          <w:sz w:val="24"/>
          <w:szCs w:val="24"/>
          <w:lang w:val="lv-LV"/>
        </w:rPr>
        <w:t>,</w:t>
      </w:r>
    </w:p>
    <w:p w14:paraId="1FFB4AAA" w14:textId="6D914F2D" w:rsidR="00B10929" w:rsidRPr="0060239D" w:rsidRDefault="00B10929" w:rsidP="0060239D">
      <w:pPr>
        <w:pBdr>
          <w:top w:val="nil"/>
          <w:left w:val="nil"/>
          <w:bottom w:val="nil"/>
          <w:right w:val="nil"/>
          <w:between w:val="nil"/>
        </w:pBdr>
        <w:tabs>
          <w:tab w:val="left" w:pos="567"/>
        </w:tabs>
        <w:jc w:val="both"/>
        <w:rPr>
          <w:sz w:val="24"/>
          <w:szCs w:val="24"/>
          <w:lang w:val="lv-LV"/>
        </w:rPr>
      </w:pPr>
    </w:p>
    <w:p w14:paraId="40E67EF2" w14:textId="66A636C2" w:rsidR="007B0DF3" w:rsidRPr="00C2363C" w:rsidRDefault="00C2363C" w:rsidP="007B0DF3">
      <w:pPr>
        <w:ind w:right="43"/>
        <w:jc w:val="center"/>
        <w:rPr>
          <w:b/>
          <w:bCs/>
          <w:sz w:val="24"/>
          <w:szCs w:val="24"/>
        </w:rPr>
      </w:pPr>
      <w:proofErr w:type="spellStart"/>
      <w:r w:rsidRPr="00C2363C">
        <w:rPr>
          <w:b/>
          <w:sz w:val="24"/>
          <w:szCs w:val="24"/>
        </w:rPr>
        <w:t>balsojot</w:t>
      </w:r>
      <w:proofErr w:type="spellEnd"/>
      <w:r w:rsidRPr="00C2363C">
        <w:rPr>
          <w:b/>
          <w:sz w:val="24"/>
          <w:szCs w:val="24"/>
        </w:rPr>
        <w:t xml:space="preserve">: </w:t>
      </w:r>
      <w:r w:rsidRPr="00C2363C">
        <w:rPr>
          <w:b/>
          <w:noProof/>
          <w:sz w:val="24"/>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C2363C">
        <w:rPr>
          <w:b/>
          <w:noProof/>
          <w:sz w:val="24"/>
          <w:szCs w:val="24"/>
        </w:rPr>
        <w:t>,</w:t>
      </w:r>
    </w:p>
    <w:p w14:paraId="1D0F1506" w14:textId="77777777" w:rsidR="00C2363C" w:rsidRPr="00C2363C" w:rsidRDefault="00C2363C" w:rsidP="00C2363C">
      <w:pPr>
        <w:jc w:val="center"/>
        <w:rPr>
          <w:b/>
          <w:sz w:val="24"/>
          <w:szCs w:val="24"/>
        </w:rPr>
      </w:pPr>
      <w:proofErr w:type="gramStart"/>
      <w:r w:rsidRPr="00C2363C">
        <w:rPr>
          <w:sz w:val="24"/>
          <w:szCs w:val="24"/>
        </w:rPr>
        <w:t>Ogres</w:t>
      </w:r>
      <w:proofErr w:type="gramEnd"/>
      <w:r w:rsidRPr="00C2363C">
        <w:rPr>
          <w:sz w:val="24"/>
          <w:szCs w:val="24"/>
        </w:rPr>
        <w:t xml:space="preserve"> </w:t>
      </w:r>
      <w:proofErr w:type="spellStart"/>
      <w:r w:rsidRPr="00C2363C">
        <w:rPr>
          <w:sz w:val="24"/>
          <w:szCs w:val="24"/>
        </w:rPr>
        <w:t>novada</w:t>
      </w:r>
      <w:proofErr w:type="spellEnd"/>
      <w:r w:rsidRPr="00C2363C">
        <w:rPr>
          <w:sz w:val="24"/>
          <w:szCs w:val="24"/>
        </w:rPr>
        <w:t xml:space="preserve"> </w:t>
      </w:r>
      <w:proofErr w:type="spellStart"/>
      <w:r w:rsidRPr="00C2363C">
        <w:rPr>
          <w:sz w:val="24"/>
          <w:szCs w:val="24"/>
        </w:rPr>
        <w:t>pašvaldības</w:t>
      </w:r>
      <w:proofErr w:type="spellEnd"/>
      <w:r w:rsidRPr="00C2363C">
        <w:rPr>
          <w:sz w:val="24"/>
          <w:szCs w:val="24"/>
        </w:rPr>
        <w:t xml:space="preserve"> dome</w:t>
      </w:r>
      <w:r w:rsidRPr="00C2363C">
        <w:rPr>
          <w:b/>
          <w:sz w:val="24"/>
          <w:szCs w:val="24"/>
        </w:rPr>
        <w:t xml:space="preserve"> NOLEMJ:</w:t>
      </w:r>
    </w:p>
    <w:p w14:paraId="14F8E4A5" w14:textId="77777777" w:rsidR="00B10929" w:rsidRPr="00C2363C" w:rsidRDefault="00B10929">
      <w:pPr>
        <w:widowControl w:val="0"/>
        <w:ind w:right="-170"/>
        <w:jc w:val="both"/>
        <w:rPr>
          <w:color w:val="000000"/>
          <w:sz w:val="24"/>
          <w:szCs w:val="24"/>
          <w:lang w:val="lv-LV"/>
        </w:rPr>
      </w:pPr>
    </w:p>
    <w:p w14:paraId="2B6838F4" w14:textId="0E7DB530" w:rsidR="00B10929" w:rsidRPr="0060239D" w:rsidRDefault="0060239D" w:rsidP="00C2363C">
      <w:pPr>
        <w:widowControl w:val="0"/>
        <w:numPr>
          <w:ilvl w:val="0"/>
          <w:numId w:val="1"/>
        </w:numPr>
        <w:pBdr>
          <w:top w:val="nil"/>
          <w:left w:val="nil"/>
          <w:bottom w:val="nil"/>
          <w:right w:val="nil"/>
          <w:between w:val="nil"/>
        </w:pBdr>
        <w:ind w:left="284" w:right="-170"/>
        <w:jc w:val="both"/>
        <w:rPr>
          <w:color w:val="000000"/>
          <w:sz w:val="24"/>
          <w:szCs w:val="24"/>
          <w:lang w:val="lv-LV"/>
        </w:rPr>
      </w:pPr>
      <w:r w:rsidRPr="0060239D">
        <w:rPr>
          <w:b/>
          <w:color w:val="000000"/>
          <w:sz w:val="24"/>
          <w:szCs w:val="24"/>
          <w:lang w:val="lv-LV"/>
        </w:rPr>
        <w:t>Apstiprināt</w:t>
      </w:r>
      <w:r w:rsidRPr="0060239D">
        <w:rPr>
          <w:color w:val="000000"/>
          <w:sz w:val="24"/>
          <w:szCs w:val="24"/>
          <w:lang w:val="lv-LV"/>
        </w:rPr>
        <w:t xml:space="preserve"> Ogres novada pašvaldības iekšējos noteikumus Nr.</w:t>
      </w:r>
      <w:r w:rsidR="00C2363C">
        <w:rPr>
          <w:color w:val="000000"/>
          <w:sz w:val="24"/>
          <w:szCs w:val="24"/>
          <w:lang w:val="lv-LV"/>
        </w:rPr>
        <w:t>4</w:t>
      </w:r>
      <w:r w:rsidRPr="0060239D">
        <w:rPr>
          <w:color w:val="000000"/>
          <w:sz w:val="24"/>
          <w:szCs w:val="24"/>
          <w:lang w:val="lv-LV"/>
        </w:rPr>
        <w:t>/202</w:t>
      </w:r>
      <w:r w:rsidRPr="0060239D">
        <w:rPr>
          <w:sz w:val="24"/>
          <w:szCs w:val="24"/>
          <w:lang w:val="lv-LV"/>
        </w:rPr>
        <w:t>3</w:t>
      </w:r>
      <w:r w:rsidRPr="0060239D">
        <w:rPr>
          <w:color w:val="000000"/>
          <w:sz w:val="24"/>
          <w:szCs w:val="24"/>
          <w:lang w:val="lv-LV"/>
        </w:rPr>
        <w:t xml:space="preserve"> “</w:t>
      </w:r>
      <w:r w:rsidR="00FF2B38" w:rsidRPr="00FF2B38">
        <w:rPr>
          <w:color w:val="000000"/>
          <w:sz w:val="24"/>
          <w:szCs w:val="24"/>
          <w:lang w:val="lv-LV"/>
        </w:rPr>
        <w:t>Par finanšu līdzekļu piešķiršanu Ogres novada pašvaldības iestādēm neformālās izglītības pasākumu un bērnu un jauniešu nometņu organizēšanai</w:t>
      </w:r>
      <w:r w:rsidRPr="0060239D">
        <w:rPr>
          <w:color w:val="000000"/>
          <w:sz w:val="24"/>
          <w:szCs w:val="24"/>
          <w:lang w:val="lv-LV"/>
        </w:rPr>
        <w:t>” (pielikumā).</w:t>
      </w:r>
    </w:p>
    <w:p w14:paraId="585DA628" w14:textId="77777777" w:rsidR="00B10929" w:rsidRPr="0060239D" w:rsidRDefault="0060239D" w:rsidP="00C2363C">
      <w:pPr>
        <w:widowControl w:val="0"/>
        <w:numPr>
          <w:ilvl w:val="0"/>
          <w:numId w:val="1"/>
        </w:numPr>
        <w:pBdr>
          <w:top w:val="nil"/>
          <w:left w:val="nil"/>
          <w:bottom w:val="nil"/>
          <w:right w:val="nil"/>
          <w:between w:val="nil"/>
        </w:pBdr>
        <w:ind w:left="284" w:right="-170"/>
        <w:jc w:val="both"/>
        <w:rPr>
          <w:color w:val="000000"/>
          <w:sz w:val="24"/>
          <w:szCs w:val="24"/>
          <w:lang w:val="lv-LV"/>
        </w:rPr>
      </w:pPr>
      <w:r w:rsidRPr="0060239D">
        <w:rPr>
          <w:color w:val="000000"/>
          <w:sz w:val="24"/>
          <w:szCs w:val="24"/>
          <w:lang w:val="lv-LV"/>
        </w:rPr>
        <w:t>Kontroli par lēmuma izpildi uzdot Ogres novada pašvaldības izpilddirektoram.</w:t>
      </w:r>
    </w:p>
    <w:p w14:paraId="1BBC2B3E" w14:textId="77777777" w:rsidR="00B10929" w:rsidRPr="0060239D" w:rsidRDefault="00B10929">
      <w:pPr>
        <w:widowControl w:val="0"/>
        <w:ind w:right="-170"/>
        <w:jc w:val="both"/>
        <w:rPr>
          <w:color w:val="000000"/>
          <w:sz w:val="24"/>
          <w:szCs w:val="24"/>
          <w:lang w:val="lv-LV"/>
        </w:rPr>
      </w:pPr>
    </w:p>
    <w:p w14:paraId="1CD3B3C8" w14:textId="77777777" w:rsidR="00B10929" w:rsidRPr="0060239D" w:rsidRDefault="0060239D">
      <w:pPr>
        <w:pBdr>
          <w:top w:val="nil"/>
          <w:left w:val="nil"/>
          <w:bottom w:val="nil"/>
          <w:right w:val="nil"/>
          <w:between w:val="nil"/>
        </w:pBdr>
        <w:ind w:left="218"/>
        <w:jc w:val="right"/>
        <w:rPr>
          <w:color w:val="000000"/>
          <w:sz w:val="24"/>
          <w:szCs w:val="24"/>
          <w:lang w:val="lv-LV"/>
        </w:rPr>
      </w:pPr>
      <w:r w:rsidRPr="0060239D">
        <w:rPr>
          <w:color w:val="000000"/>
          <w:sz w:val="24"/>
          <w:szCs w:val="24"/>
          <w:lang w:val="lv-LV"/>
        </w:rPr>
        <w:t xml:space="preserve"> (Sēdes vadītāja,</w:t>
      </w:r>
    </w:p>
    <w:p w14:paraId="00A4B35C" w14:textId="77777777" w:rsidR="00B10929" w:rsidRPr="0060239D" w:rsidRDefault="0060239D">
      <w:pPr>
        <w:pBdr>
          <w:top w:val="nil"/>
          <w:left w:val="nil"/>
          <w:bottom w:val="nil"/>
          <w:right w:val="nil"/>
          <w:between w:val="nil"/>
        </w:pBdr>
        <w:ind w:left="218"/>
        <w:jc w:val="right"/>
        <w:rPr>
          <w:color w:val="000000"/>
          <w:sz w:val="24"/>
          <w:szCs w:val="24"/>
          <w:lang w:val="lv-LV"/>
        </w:rPr>
      </w:pPr>
      <w:r w:rsidRPr="0060239D">
        <w:rPr>
          <w:color w:val="000000"/>
          <w:sz w:val="24"/>
          <w:szCs w:val="24"/>
          <w:lang w:val="lv-LV"/>
        </w:rPr>
        <w:t xml:space="preserve">domes priekšsēdētāja </w:t>
      </w:r>
      <w:proofErr w:type="spellStart"/>
      <w:r w:rsidRPr="0060239D">
        <w:rPr>
          <w:color w:val="000000"/>
          <w:sz w:val="24"/>
          <w:szCs w:val="24"/>
          <w:lang w:val="lv-LV"/>
        </w:rPr>
        <w:t>E.Helmaņa</w:t>
      </w:r>
      <w:proofErr w:type="spellEnd"/>
      <w:r w:rsidRPr="0060239D">
        <w:rPr>
          <w:color w:val="000000"/>
          <w:sz w:val="24"/>
          <w:szCs w:val="24"/>
          <w:lang w:val="lv-LV"/>
        </w:rPr>
        <w:t xml:space="preserve"> paraksts)</w:t>
      </w:r>
    </w:p>
    <w:sectPr w:rsidR="00B10929" w:rsidRPr="0060239D">
      <w:footerReference w:type="even" r:id="rId10"/>
      <w:footerReference w:type="default" r:id="rId11"/>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31A6B" w14:textId="77777777" w:rsidR="00F72882" w:rsidRDefault="00F72882">
      <w:r>
        <w:separator/>
      </w:r>
    </w:p>
  </w:endnote>
  <w:endnote w:type="continuationSeparator" w:id="0">
    <w:p w14:paraId="79A24C02" w14:textId="77777777" w:rsidR="00F72882" w:rsidRDefault="00F7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auto"/>
    <w:pitch w:val="default"/>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2849" w14:textId="77777777" w:rsidR="00B10929" w:rsidRDefault="0060239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172A4A45" w14:textId="77777777" w:rsidR="00B10929" w:rsidRDefault="00B10929">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76EA" w14:textId="77777777" w:rsidR="00B10929" w:rsidRDefault="0060239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C2363C">
      <w:rPr>
        <w:noProof/>
        <w:color w:val="000000"/>
      </w:rPr>
      <w:t>2</w:t>
    </w:r>
    <w:r>
      <w:rPr>
        <w:color w:val="000000"/>
      </w:rPr>
      <w:fldChar w:fldCharType="end"/>
    </w:r>
  </w:p>
  <w:p w14:paraId="27FAE180" w14:textId="77777777" w:rsidR="00B10929" w:rsidRDefault="0060239D">
    <w:pPr>
      <w:pBdr>
        <w:top w:val="nil"/>
        <w:left w:val="nil"/>
        <w:bottom w:val="nil"/>
        <w:right w:val="nil"/>
        <w:between w:val="nil"/>
      </w:pBdr>
      <w:tabs>
        <w:tab w:val="center" w:pos="4153"/>
        <w:tab w:val="right" w:pos="8306"/>
      </w:tabs>
      <w:rPr>
        <w:color w:val="000000"/>
      </w:rPr>
    </w:pPr>
    <w:r>
      <w:rPr>
        <w:noProof/>
        <w:lang w:val="lv-LV" w:eastAsia="lv-LV"/>
      </w:rPr>
      <mc:AlternateContent>
        <mc:Choice Requires="wps">
          <w:drawing>
            <wp:anchor distT="0" distB="0" distL="0" distR="0" simplePos="0" relativeHeight="251658240" behindDoc="0" locked="0" layoutInCell="1" hidden="0" allowOverlap="1" wp14:anchorId="7EEAC28C" wp14:editId="0F365F43">
              <wp:simplePos x="0" y="0"/>
              <wp:positionH relativeFrom="column">
                <wp:posOffset>2692400</wp:posOffset>
              </wp:positionH>
              <wp:positionV relativeFrom="paragraph">
                <wp:posOffset>0</wp:posOffset>
              </wp:positionV>
              <wp:extent cx="354965" cy="151765"/>
              <wp:effectExtent l="0" t="0" r="0" b="0"/>
              <wp:wrapSquare wrapText="bothSides" distT="0" distB="0" distL="0" distR="0"/>
              <wp:docPr id="3" name="Taisnstūris 3"/>
              <wp:cNvGraphicFramePr/>
              <a:graphic xmlns:a="http://schemas.openxmlformats.org/drawingml/2006/main">
                <a:graphicData uri="http://schemas.microsoft.com/office/word/2010/wordprocessingShape">
                  <wps:wsp>
                    <wps:cNvSpPr/>
                    <wps:spPr>
                      <a:xfrm>
                        <a:off x="5173280" y="3708880"/>
                        <a:ext cx="345440" cy="142240"/>
                      </a:xfrm>
                      <a:prstGeom prst="rect">
                        <a:avLst/>
                      </a:prstGeom>
                      <a:solidFill>
                        <a:srgbClr val="FFFFFF">
                          <a:alpha val="0"/>
                        </a:srgbClr>
                      </a:solidFill>
                      <a:ln>
                        <a:noFill/>
                      </a:ln>
                    </wps:spPr>
                    <wps:txbx>
                      <w:txbxContent>
                        <w:p w14:paraId="33F13E1F" w14:textId="77777777" w:rsidR="00B10929" w:rsidRDefault="00B10929">
                          <w:pPr>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EAC28C" id="Taisnstūris 3" o:spid="_x0000_s1026" style="position:absolute;margin-left:212pt;margin-top:0;width:27.95pt;height:11.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" stroked="f">
              <v:fill opacity="0"/>
              <v:textbox inset="0,0,0,0">
                <w:txbxContent>
                  <w:p w14:paraId="33F13E1F" w14:textId="77777777" w:rsidR="00B10929" w:rsidRDefault="00B10929">
                    <w:pPr>
                      <w:textDirection w:val="btLr"/>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DB367" w14:textId="77777777" w:rsidR="00F72882" w:rsidRDefault="00F72882">
      <w:r>
        <w:separator/>
      </w:r>
    </w:p>
  </w:footnote>
  <w:footnote w:type="continuationSeparator" w:id="0">
    <w:p w14:paraId="07C31BA3" w14:textId="77777777" w:rsidR="00F72882" w:rsidRDefault="00F72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6014F"/>
    <w:multiLevelType w:val="multilevel"/>
    <w:tmpl w:val="D2D860E4"/>
    <w:lvl w:ilvl="0">
      <w:start w:val="1"/>
      <w:numFmt w:val="decimal"/>
      <w:lvlText w:val=""/>
      <w:lvlJc w:val="left"/>
      <w:pPr>
        <w:ind w:left="432" w:hanging="432"/>
      </w:pPr>
      <w:rPr>
        <w:b w:val="0"/>
        <w:i/>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489119AC"/>
    <w:multiLevelType w:val="multilevel"/>
    <w:tmpl w:val="17BAB464"/>
    <w:lvl w:ilvl="0">
      <w:start w:val="1"/>
      <w:numFmt w:val="decimal"/>
      <w:pStyle w:val="Virsraksts1"/>
      <w:lvlText w:val="%1."/>
      <w:lvlJc w:val="left"/>
      <w:pPr>
        <w:ind w:left="720" w:hanging="360"/>
      </w:pPr>
    </w:lvl>
    <w:lvl w:ilvl="1">
      <w:start w:val="1"/>
      <w:numFmt w:val="lowerLetter"/>
      <w:pStyle w:val="Virsraksts2"/>
      <w:lvlText w:val="%2."/>
      <w:lvlJc w:val="left"/>
      <w:pPr>
        <w:ind w:left="1440" w:hanging="360"/>
      </w:pPr>
    </w:lvl>
    <w:lvl w:ilvl="2">
      <w:start w:val="1"/>
      <w:numFmt w:val="lowerRoman"/>
      <w:pStyle w:val="Virsraksts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29"/>
    <w:rsid w:val="000D715D"/>
    <w:rsid w:val="00155A19"/>
    <w:rsid w:val="00182677"/>
    <w:rsid w:val="0031491F"/>
    <w:rsid w:val="003606EA"/>
    <w:rsid w:val="00380F03"/>
    <w:rsid w:val="00401EB9"/>
    <w:rsid w:val="00436EFE"/>
    <w:rsid w:val="004E74A1"/>
    <w:rsid w:val="0060239D"/>
    <w:rsid w:val="007B0DF3"/>
    <w:rsid w:val="008C078F"/>
    <w:rsid w:val="0090087C"/>
    <w:rsid w:val="00AD1D20"/>
    <w:rsid w:val="00B10929"/>
    <w:rsid w:val="00B370E6"/>
    <w:rsid w:val="00C2363C"/>
    <w:rsid w:val="00CB3C1D"/>
    <w:rsid w:val="00DB7E85"/>
    <w:rsid w:val="00EB2562"/>
    <w:rsid w:val="00F72882"/>
    <w:rsid w:val="00FF2B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070B"/>
  <w15:docId w15:val="{7D019381-3906-4948-BF29-8963B535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323C"/>
    <w:pPr>
      <w:suppressAutoHyphens/>
    </w:pPr>
    <w:rPr>
      <w:kern w:val="1"/>
      <w:lang w:val="en-US" w:eastAsia="ar-SA"/>
    </w:rPr>
  </w:style>
  <w:style w:type="paragraph" w:styleId="Virsraksts1">
    <w:name w:val="heading 1"/>
    <w:basedOn w:val="Parasts"/>
    <w:next w:val="Parasts"/>
    <w:link w:val="Virsraksts1Rakstz"/>
    <w:uiPriority w:val="9"/>
    <w:qFormat/>
    <w:rsid w:val="00B3323C"/>
    <w:pPr>
      <w:keepNext/>
      <w:numPr>
        <w:numId w:val="1"/>
      </w:numPr>
      <w:jc w:val="both"/>
      <w:outlineLvl w:val="0"/>
    </w:pPr>
    <w:rPr>
      <w:b/>
      <w:bCs/>
      <w:sz w:val="24"/>
      <w:szCs w:val="24"/>
      <w:lang w:val="lv-LV"/>
    </w:rPr>
  </w:style>
  <w:style w:type="paragraph" w:styleId="Virsraksts2">
    <w:name w:val="heading 2"/>
    <w:basedOn w:val="Parasts"/>
    <w:next w:val="Parasts"/>
    <w:link w:val="Virsraksts2Rakstz"/>
    <w:uiPriority w:val="9"/>
    <w:unhideWhenUsed/>
    <w:qFormat/>
    <w:rsid w:val="00B3323C"/>
    <w:pPr>
      <w:keepNext/>
      <w:numPr>
        <w:ilvl w:val="1"/>
        <w:numId w:val="1"/>
      </w:numPr>
      <w:ind w:left="5670" w:hanging="5670"/>
      <w:outlineLvl w:val="1"/>
    </w:pPr>
    <w:rPr>
      <w:b/>
      <w:bCs/>
      <w:sz w:val="24"/>
      <w:szCs w:val="24"/>
      <w:lang w:val="lv-LV"/>
    </w:rPr>
  </w:style>
  <w:style w:type="paragraph" w:styleId="Virsraksts3">
    <w:name w:val="heading 3"/>
    <w:basedOn w:val="Parasts"/>
    <w:next w:val="Parasts"/>
    <w:link w:val="Virsraksts3Rakstz"/>
    <w:uiPriority w:val="9"/>
    <w:semiHidden/>
    <w:unhideWhenUsed/>
    <w:qFormat/>
    <w:rsid w:val="00B3323C"/>
    <w:pPr>
      <w:keepNext/>
      <w:numPr>
        <w:ilvl w:val="2"/>
        <w:numId w:val="1"/>
      </w:numPr>
      <w:jc w:val="center"/>
      <w:outlineLvl w:val="2"/>
    </w:pPr>
    <w:rPr>
      <w:sz w:val="28"/>
      <w:lang w:val="lv-LV"/>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Apakvirsraksts"/>
    <w:link w:val="NosaukumsRakstz"/>
    <w:uiPriority w:val="10"/>
    <w:qFormat/>
    <w:rsid w:val="00B3323C"/>
    <w:pPr>
      <w:jc w:val="center"/>
    </w:pPr>
    <w:rPr>
      <w:b/>
      <w:bCs/>
      <w:sz w:val="28"/>
      <w:szCs w:val="24"/>
      <w:lang w:val="lv-LV"/>
    </w:rPr>
  </w:style>
  <w:style w:type="character" w:customStyle="1" w:styleId="Virsraksts1Rakstz">
    <w:name w:val="Virsraksts 1 Rakstz."/>
    <w:basedOn w:val="Noklusjumarindkopasfonts"/>
    <w:link w:val="Virsraksts1"/>
    <w:uiPriority w:val="99"/>
    <w:locked/>
    <w:rsid w:val="005C5267"/>
    <w:rPr>
      <w:rFonts w:ascii="Cambria" w:hAnsi="Cambria" w:cs="Times New Roman"/>
      <w:b/>
      <w:bCs/>
      <w:kern w:val="32"/>
      <w:sz w:val="32"/>
      <w:szCs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bCs/>
      <w:i/>
      <w:iCs/>
      <w:kern w:val="1"/>
      <w:sz w:val="28"/>
      <w:szCs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rPr>
      <w:sz w:val="24"/>
    </w:rPr>
  </w:style>
  <w:style w:type="character" w:customStyle="1" w:styleId="PamattekstsRakstz">
    <w:name w:val="Pamatteksts Rakstz."/>
    <w:basedOn w:val="Noklusjumarindkopasfonts"/>
    <w:link w:val="Pamatteksts"/>
    <w:uiPriority w:val="99"/>
    <w:semiHidden/>
    <w:locked/>
    <w:rsid w:val="005C5267"/>
    <w:rPr>
      <w:rFonts w:cs="Times New Roman"/>
      <w:kern w:val="1"/>
      <w:sz w:val="20"/>
      <w:szCs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rPr>
      <w:sz w:val="24"/>
      <w:szCs w:val="24"/>
      <w:lang w:val="lv-LV"/>
    </w:rPr>
  </w:style>
  <w:style w:type="character" w:customStyle="1" w:styleId="GalveneRakstz">
    <w:name w:val="Galvene Rakstz."/>
    <w:basedOn w:val="Noklusjumarindkopasfonts"/>
    <w:link w:val="Galvene"/>
    <w:uiPriority w:val="99"/>
    <w:semiHidden/>
    <w:locked/>
    <w:rsid w:val="005C5267"/>
    <w:rPr>
      <w:rFonts w:cs="Times New Roman"/>
      <w:kern w:val="1"/>
      <w:sz w:val="20"/>
      <w:szCs w:val="20"/>
      <w:lang w:val="en-US" w:eastAsia="ar-SA" w:bidi="ar-SA"/>
    </w:rPr>
  </w:style>
  <w:style w:type="paragraph" w:styleId="Balonteksts">
    <w:name w:val="Balloon Text"/>
    <w:basedOn w:val="Parasts"/>
    <w:link w:val="BalontekstsRakstz"/>
    <w:uiPriority w:val="99"/>
    <w:rsid w:val="00B3323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szCs w:val="20"/>
      <w:lang w:val="en-US" w:eastAsia="ar-SA" w:bidi="ar-SA"/>
    </w:rPr>
  </w:style>
  <w:style w:type="paragraph" w:customStyle="1" w:styleId="naisf">
    <w:name w:val="naisf"/>
    <w:basedOn w:val="Parasts"/>
    <w:rsid w:val="00B3323C"/>
    <w:pPr>
      <w:spacing w:before="75" w:after="75"/>
      <w:ind w:firstLine="375"/>
      <w:jc w:val="both"/>
    </w:pPr>
    <w:rPr>
      <w:sz w:val="24"/>
      <w:szCs w:val="24"/>
      <w:lang w:val="lv-LV"/>
    </w:rPr>
  </w:style>
  <w:style w:type="character" w:customStyle="1" w:styleId="NosaukumsRakstz">
    <w:name w:val="Nosaukums Rakstz."/>
    <w:basedOn w:val="Noklusjumarindkopasfonts"/>
    <w:link w:val="Nosaukums"/>
    <w:uiPriority w:val="99"/>
    <w:locked/>
    <w:rsid w:val="005C5267"/>
    <w:rPr>
      <w:rFonts w:ascii="Cambria" w:hAnsi="Cambria" w:cs="Times New Roman"/>
      <w:b/>
      <w:bCs/>
      <w:kern w:val="28"/>
      <w:sz w:val="32"/>
      <w:szCs w:val="32"/>
      <w:lang w:val="en-US" w:eastAsia="ar-SA" w:bidi="ar-SA"/>
    </w:rPr>
  </w:style>
  <w:style w:type="paragraph" w:styleId="Apakvirsraksts">
    <w:name w:val="Subtitle"/>
    <w:basedOn w:val="Parasts"/>
    <w:next w:val="Parasts"/>
    <w:link w:val="ApakvirsrakstsRakstz"/>
    <w:uiPriority w:val="11"/>
    <w:qFormat/>
    <w:pPr>
      <w:jc w:val="center"/>
    </w:pPr>
    <w:rPr>
      <w:rFonts w:ascii="Helvetica Neue" w:eastAsia="Helvetica Neue" w:hAnsi="Helvetica Neue" w:cs="Helvetica Neue"/>
      <w:b/>
      <w:sz w:val="28"/>
      <w:szCs w:val="28"/>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szCs w:val="24"/>
      <w:lang w:val="en-US" w:eastAsia="ar-SA" w:bidi="ar-SA"/>
    </w:rPr>
  </w:style>
  <w:style w:type="paragraph" w:styleId="Pamattekstaatkpe2">
    <w:name w:val="Body Text Indent 2"/>
    <w:basedOn w:val="Parasts"/>
    <w:link w:val="Pamattekstaatkpe2Rakstz"/>
    <w:uiPriority w:val="99"/>
    <w:rsid w:val="00B3323C"/>
    <w:pPr>
      <w:ind w:left="-142"/>
      <w:jc w:val="both"/>
    </w:pPr>
    <w:rPr>
      <w:sz w:val="24"/>
      <w:lang w:val="lv-LV"/>
    </w:r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szCs w:val="20"/>
      <w:lang w:val="en-US" w:eastAsia="ar-SA" w:bidi="ar-SA"/>
    </w:rPr>
  </w:style>
  <w:style w:type="paragraph" w:styleId="Paraststmeklis">
    <w:name w:val="Normal (Web)"/>
    <w:basedOn w:val="Parasts"/>
    <w:uiPriority w:val="99"/>
    <w:rsid w:val="00B3323C"/>
    <w:pPr>
      <w:spacing w:before="100" w:after="100"/>
    </w:pPr>
    <w:rPr>
      <w:sz w:val="24"/>
      <w:szCs w:val="24"/>
      <w:lang w:val="lv-LV"/>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basedOn w:val="Parasts"/>
    <w:uiPriority w:val="99"/>
    <w:qFormat/>
    <w:rsid w:val="00F915BD"/>
    <w:pPr>
      <w:ind w:left="720"/>
      <w:contextualSpacing/>
    </w:pPr>
  </w:style>
  <w:style w:type="paragraph" w:customStyle="1" w:styleId="Sarakstarindkopa1">
    <w:name w:val="Saraksta rindkopa1"/>
    <w:basedOn w:val="Parasts"/>
    <w:uiPriority w:val="99"/>
    <w:rsid w:val="00B038B6"/>
    <w:pPr>
      <w:suppressAutoHyphens w:val="0"/>
      <w:ind w:left="720"/>
    </w:pPr>
    <w:rPr>
      <w:kern w:val="0"/>
      <w:sz w:val="24"/>
      <w:szCs w:val="24"/>
      <w:lang w:val="lv-LV" w:eastAsia="en-US"/>
    </w:rPr>
  </w:style>
  <w:style w:type="character" w:styleId="Komentraatsauce">
    <w:name w:val="annotation reference"/>
    <w:basedOn w:val="Noklusjumarindkopasfonts"/>
    <w:uiPriority w:val="99"/>
    <w:semiHidden/>
    <w:unhideWhenUsed/>
    <w:rsid w:val="001830FE"/>
    <w:rPr>
      <w:sz w:val="16"/>
      <w:szCs w:val="16"/>
    </w:rPr>
  </w:style>
  <w:style w:type="paragraph" w:styleId="Komentrateksts">
    <w:name w:val="annotation text"/>
    <w:basedOn w:val="Parasts"/>
    <w:link w:val="KomentratekstsRakstz"/>
    <w:uiPriority w:val="99"/>
    <w:semiHidden/>
    <w:unhideWhenUsed/>
    <w:rsid w:val="001830FE"/>
  </w:style>
  <w:style w:type="character" w:customStyle="1" w:styleId="KomentratekstsRakstz">
    <w:name w:val="Komentāra teksts Rakstz."/>
    <w:basedOn w:val="Noklusjumarindkopasfonts"/>
    <w:link w:val="Komentrateksts"/>
    <w:uiPriority w:val="99"/>
    <w:semiHidden/>
    <w:rsid w:val="001830FE"/>
    <w:rPr>
      <w:kern w:val="1"/>
      <w:sz w:val="20"/>
      <w:szCs w:val="20"/>
      <w:lang w:val="en-US" w:eastAsia="ar-SA"/>
    </w:rPr>
  </w:style>
  <w:style w:type="paragraph" w:styleId="Komentratma">
    <w:name w:val="annotation subject"/>
    <w:basedOn w:val="Komentrateksts"/>
    <w:next w:val="Komentrateksts"/>
    <w:link w:val="KomentratmaRakstz"/>
    <w:uiPriority w:val="99"/>
    <w:semiHidden/>
    <w:unhideWhenUsed/>
    <w:rsid w:val="001830FE"/>
    <w:rPr>
      <w:b/>
      <w:bCs/>
    </w:rPr>
  </w:style>
  <w:style w:type="character" w:customStyle="1" w:styleId="KomentratmaRakstz">
    <w:name w:val="Komentāra tēma Rakstz."/>
    <w:basedOn w:val="KomentratekstsRakstz"/>
    <w:link w:val="Komentratma"/>
    <w:uiPriority w:val="99"/>
    <w:semiHidden/>
    <w:rsid w:val="001830FE"/>
    <w:rPr>
      <w:b/>
      <w:bCs/>
      <w:kern w:val="1"/>
      <w:sz w:val="20"/>
      <w:szCs w:val="20"/>
      <w:lang w:val="en-US" w:eastAsia="ar-SA"/>
    </w:rPr>
  </w:style>
  <w:style w:type="table" w:customStyle="1" w:styleId="a">
    <w:basedOn w:val="TableNormal1"/>
    <w:tblPr>
      <w:tblStyleRowBandSize w:val="1"/>
      <w:tblStyleColBandSize w:val="1"/>
      <w:tblCellMar>
        <w:left w:w="115" w:type="dxa"/>
        <w:right w:w="115" w:type="dxa"/>
      </w:tblCellMar>
    </w:tblPr>
  </w:style>
  <w:style w:type="paragraph" w:styleId="Prskatjums">
    <w:name w:val="Revision"/>
    <w:hidden/>
    <w:uiPriority w:val="99"/>
    <w:semiHidden/>
    <w:rsid w:val="00B370E6"/>
    <w:rPr>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J+dBr8e5q9hmTCalOvOZA7AGQ==">AMUW2mUKQrSBDM6mhwsDazWXGNaJBaYHHTHnWlR/GxU9/Yz/fkUYN8Hw+m1+WRyUniZ9SfpuJ6h7TdW2B6we0p2E9Mc/1ShkpAmyUAiubhVeLne0YHJYMXEi6bpP6X+Qp5sToKcSRVfz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D31FB6-DA80-469E-91D0-C46EEC54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2512</Words>
  <Characters>1433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SBertmane</dc:creator>
  <cp:lastModifiedBy>Santa Hermane</cp:lastModifiedBy>
  <cp:revision>2</cp:revision>
  <cp:lastPrinted>2023-03-30T10:30:00Z</cp:lastPrinted>
  <dcterms:created xsi:type="dcterms:W3CDTF">2023-03-30T10:33:00Z</dcterms:created>
  <dcterms:modified xsi:type="dcterms:W3CDTF">2023-03-30T10:33:00Z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