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279"/>
      </w:tblGrid>
      <w:tr w:rsidR="00877792" w14:paraId="302E4D12" w14:textId="77777777" w:rsidTr="00FA1E7F">
        <w:trPr>
          <w:trHeight w:val="1134"/>
        </w:trPr>
        <w:tc>
          <w:tcPr>
            <w:tcW w:w="236" w:type="dxa"/>
          </w:tcPr>
          <w:p w14:paraId="2F837DFE" w14:textId="77777777" w:rsidR="00877792" w:rsidRPr="00474D73" w:rsidRDefault="00C2235B" w:rsidP="00FA1E7F">
            <w:pPr>
              <w:widowControl w:val="0"/>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 xml:space="preserve"> </w:t>
            </w:r>
          </w:p>
        </w:tc>
        <w:tc>
          <w:tcPr>
            <w:tcW w:w="9279" w:type="dxa"/>
          </w:tcPr>
          <w:p w14:paraId="62855582" w14:textId="77777777" w:rsidR="00877792" w:rsidRPr="006729B3" w:rsidRDefault="00877792" w:rsidP="00FA1E7F">
            <w:pPr>
              <w:widowControl w:val="0"/>
              <w:autoSpaceDE w:val="0"/>
              <w:autoSpaceDN w:val="0"/>
              <w:adjustRightInd w:val="0"/>
              <w:spacing w:after="120"/>
              <w:ind w:left="-487"/>
              <w:jc w:val="center"/>
              <w:rPr>
                <w:rFonts w:ascii="Times New Roman" w:hAnsi="Times New Roman" w:cs="Times New Roman"/>
                <w:sz w:val="28"/>
                <w:szCs w:val="28"/>
              </w:rPr>
            </w:pPr>
            <w:r w:rsidRPr="00D61077">
              <w:rPr>
                <w:rFonts w:ascii="RimTimes" w:eastAsia="Times New Roman" w:hAnsi="RimTimes" w:cs="Times New Roman"/>
                <w:noProof/>
                <w:sz w:val="24"/>
                <w:szCs w:val="20"/>
                <w:lang w:eastAsia="lv-LV"/>
              </w:rPr>
              <w:drawing>
                <wp:inline distT="0" distB="0" distL="0" distR="0" wp14:anchorId="2DFE1C43" wp14:editId="088F11FB">
                  <wp:extent cx="605790" cy="721995"/>
                  <wp:effectExtent l="0" t="0" r="3810" b="190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1995"/>
                          </a:xfrm>
                          <a:prstGeom prst="rect">
                            <a:avLst/>
                          </a:prstGeom>
                          <a:noFill/>
                          <a:ln>
                            <a:noFill/>
                          </a:ln>
                        </pic:spPr>
                      </pic:pic>
                    </a:graphicData>
                  </a:graphic>
                </wp:inline>
              </w:drawing>
            </w:r>
          </w:p>
        </w:tc>
      </w:tr>
    </w:tbl>
    <w:p w14:paraId="7B4F7424" w14:textId="77777777" w:rsidR="00877792" w:rsidRPr="00D61077" w:rsidRDefault="00877792" w:rsidP="00877792">
      <w:pPr>
        <w:spacing w:after="0" w:line="240" w:lineRule="auto"/>
        <w:jc w:val="center"/>
        <w:rPr>
          <w:rFonts w:ascii="Times New Roman" w:eastAsia="Times New Roman" w:hAnsi="Times New Roman" w:cs="Times New Roman"/>
          <w:noProof/>
          <w:sz w:val="36"/>
          <w:szCs w:val="20"/>
          <w:lang w:val="en-US"/>
        </w:rPr>
      </w:pPr>
      <w:r w:rsidRPr="00D61077">
        <w:rPr>
          <w:rFonts w:ascii="Times New Roman" w:eastAsia="Times New Roman" w:hAnsi="Times New Roman" w:cs="Times New Roman"/>
          <w:noProof/>
          <w:sz w:val="36"/>
          <w:szCs w:val="20"/>
          <w:lang w:val="en-US"/>
        </w:rPr>
        <w:t>OGRES  NOVADA  PAŠVALDĪBA</w:t>
      </w:r>
    </w:p>
    <w:p w14:paraId="322789A8" w14:textId="77777777" w:rsidR="00877792" w:rsidRPr="00D61077" w:rsidRDefault="00877792" w:rsidP="00877792">
      <w:pPr>
        <w:spacing w:after="0" w:line="240" w:lineRule="auto"/>
        <w:jc w:val="center"/>
        <w:rPr>
          <w:rFonts w:ascii="Times New Roman" w:eastAsia="Times New Roman" w:hAnsi="Times New Roman" w:cs="Times New Roman"/>
          <w:noProof/>
          <w:sz w:val="18"/>
          <w:szCs w:val="20"/>
          <w:lang w:val="en-US"/>
        </w:rPr>
      </w:pPr>
      <w:r w:rsidRPr="00D61077">
        <w:rPr>
          <w:rFonts w:ascii="Times New Roman" w:eastAsia="Times New Roman" w:hAnsi="Times New Roman" w:cs="Times New Roman"/>
          <w:noProof/>
          <w:sz w:val="18"/>
          <w:szCs w:val="20"/>
          <w:lang w:val="en-US"/>
        </w:rPr>
        <w:t>Reģ.Nr.90000024455, Brīvības iela 33, Ogre, Ogres nov., LV-5001</w:t>
      </w:r>
    </w:p>
    <w:p w14:paraId="31D8C02F" w14:textId="77777777" w:rsidR="00877792" w:rsidRPr="00D61077" w:rsidRDefault="00877792" w:rsidP="00877792">
      <w:pPr>
        <w:pBdr>
          <w:bottom w:val="single" w:sz="4" w:space="1" w:color="auto"/>
        </w:pBdr>
        <w:spacing w:after="0" w:line="240" w:lineRule="auto"/>
        <w:jc w:val="center"/>
        <w:rPr>
          <w:rFonts w:ascii="Times New Roman" w:eastAsia="Times New Roman" w:hAnsi="Times New Roman" w:cs="Times New Roman"/>
          <w:noProof/>
          <w:sz w:val="18"/>
          <w:szCs w:val="20"/>
          <w:lang w:val="en-US"/>
        </w:rPr>
      </w:pPr>
      <w:r w:rsidRPr="00D61077">
        <w:rPr>
          <w:rFonts w:ascii="Times New Roman" w:eastAsia="Times New Roman" w:hAnsi="Times New Roman" w:cs="Times New Roman"/>
          <w:noProof/>
          <w:sz w:val="18"/>
          <w:szCs w:val="20"/>
          <w:lang w:val="en-US"/>
        </w:rPr>
        <w:t xml:space="preserve">tālrunis 65071160, </w:t>
      </w:r>
      <w:r w:rsidRPr="00D61077">
        <w:rPr>
          <w:rFonts w:ascii="Times New Roman" w:eastAsia="Times New Roman" w:hAnsi="Times New Roman" w:cs="Times New Roman"/>
          <w:sz w:val="18"/>
          <w:szCs w:val="20"/>
        </w:rPr>
        <w:t xml:space="preserve">e-pasts: ogredome@ogresnovads.lv, www.ogresnovads.lv </w:t>
      </w:r>
    </w:p>
    <w:p w14:paraId="63518FDB" w14:textId="77777777" w:rsidR="00877792" w:rsidRPr="00D61077" w:rsidRDefault="00877792" w:rsidP="00877792">
      <w:pPr>
        <w:spacing w:after="0" w:line="240" w:lineRule="auto"/>
        <w:rPr>
          <w:rFonts w:ascii="Times New Roman" w:eastAsia="Times New Roman" w:hAnsi="Times New Roman" w:cs="Times New Roman"/>
          <w:sz w:val="24"/>
          <w:szCs w:val="20"/>
        </w:rPr>
      </w:pPr>
    </w:p>
    <w:p w14:paraId="4B08BB05" w14:textId="77777777" w:rsidR="00877792" w:rsidRDefault="00877792" w:rsidP="00877792">
      <w:pPr>
        <w:pStyle w:val="Paraststmeklis"/>
        <w:spacing w:before="0" w:beforeAutospacing="0" w:after="0" w:afterAutospacing="0"/>
        <w:jc w:val="right"/>
        <w:rPr>
          <w:color w:val="000000"/>
        </w:rPr>
      </w:pPr>
    </w:p>
    <w:p w14:paraId="28FB8F53" w14:textId="77777777" w:rsidR="00877792" w:rsidRPr="000B52BA" w:rsidRDefault="00877792" w:rsidP="00877792">
      <w:pPr>
        <w:pStyle w:val="Paraststmeklis"/>
        <w:spacing w:before="0" w:beforeAutospacing="0" w:after="0" w:afterAutospacing="0"/>
        <w:jc w:val="right"/>
      </w:pPr>
      <w:r w:rsidRPr="000B52BA">
        <w:rPr>
          <w:color w:val="000000"/>
        </w:rPr>
        <w:t>APSTIPRINĀTS</w:t>
      </w:r>
    </w:p>
    <w:p w14:paraId="55B63B31" w14:textId="77777777" w:rsidR="00877792" w:rsidRPr="000B52BA" w:rsidRDefault="00877792" w:rsidP="00877792">
      <w:pPr>
        <w:pStyle w:val="Paraststmeklis"/>
        <w:spacing w:before="0" w:beforeAutospacing="0" w:after="0" w:afterAutospacing="0"/>
        <w:jc w:val="right"/>
        <w:rPr>
          <w:color w:val="000000"/>
        </w:rPr>
      </w:pPr>
      <w:r w:rsidRPr="000B52BA">
        <w:rPr>
          <w:color w:val="000000"/>
        </w:rPr>
        <w:t>ar Ogres novada pašvaldības domes</w:t>
      </w:r>
    </w:p>
    <w:p w14:paraId="4B09B10C" w14:textId="79C3CEB6" w:rsidR="00877792" w:rsidRPr="000B52BA" w:rsidRDefault="00D37727" w:rsidP="00877792">
      <w:pPr>
        <w:pStyle w:val="Paraststmeklis"/>
        <w:spacing w:before="0" w:beforeAutospacing="0" w:after="0" w:afterAutospacing="0"/>
        <w:jc w:val="right"/>
        <w:rPr>
          <w:color w:val="000000"/>
        </w:rPr>
      </w:pPr>
      <w:r>
        <w:rPr>
          <w:color w:val="000000"/>
        </w:rPr>
        <w:t>30.03.</w:t>
      </w:r>
      <w:r w:rsidR="00877792" w:rsidRPr="000B52BA">
        <w:rPr>
          <w:color w:val="000000"/>
        </w:rPr>
        <w:t>202</w:t>
      </w:r>
      <w:r w:rsidR="00877792">
        <w:rPr>
          <w:color w:val="000000"/>
        </w:rPr>
        <w:t>3</w:t>
      </w:r>
      <w:r w:rsidR="00877792" w:rsidRPr="000B52BA">
        <w:rPr>
          <w:color w:val="000000"/>
        </w:rPr>
        <w:t xml:space="preserve">. sēdes lēmumu </w:t>
      </w:r>
    </w:p>
    <w:p w14:paraId="4DDA08ED" w14:textId="0032EE0D" w:rsidR="00877792" w:rsidRPr="000B52BA" w:rsidRDefault="00877792" w:rsidP="00877792">
      <w:pPr>
        <w:pStyle w:val="Paraststmeklis"/>
        <w:spacing w:before="0" w:beforeAutospacing="0" w:after="0" w:afterAutospacing="0"/>
        <w:jc w:val="right"/>
      </w:pPr>
      <w:r w:rsidRPr="000B52BA">
        <w:rPr>
          <w:color w:val="000000"/>
        </w:rPr>
        <w:t>(protokols Nr.</w:t>
      </w:r>
      <w:r w:rsidR="00D37727">
        <w:rPr>
          <w:color w:val="000000"/>
        </w:rPr>
        <w:t>3</w:t>
      </w:r>
      <w:r w:rsidRPr="000B52BA">
        <w:rPr>
          <w:color w:val="000000"/>
        </w:rPr>
        <w:t xml:space="preserve">; </w:t>
      </w:r>
      <w:r w:rsidR="00D37727">
        <w:rPr>
          <w:color w:val="000000"/>
        </w:rPr>
        <w:t>83</w:t>
      </w:r>
      <w:r w:rsidRPr="000B52BA">
        <w:rPr>
          <w:color w:val="000000"/>
        </w:rPr>
        <w:t>.)</w:t>
      </w:r>
    </w:p>
    <w:p w14:paraId="409557B2" w14:textId="77777777" w:rsidR="00877792" w:rsidRPr="000B52BA" w:rsidRDefault="00877792" w:rsidP="00877792">
      <w:pPr>
        <w:pStyle w:val="Paraststmeklis"/>
        <w:spacing w:before="0" w:beforeAutospacing="0" w:after="0" w:afterAutospacing="0"/>
        <w:jc w:val="right"/>
      </w:pPr>
    </w:p>
    <w:p w14:paraId="3C521B36" w14:textId="77777777" w:rsidR="00877792" w:rsidRPr="007E0DF2" w:rsidRDefault="00877792" w:rsidP="00877792">
      <w:pPr>
        <w:pStyle w:val="Nosaukums"/>
        <w:rPr>
          <w:rFonts w:ascii="Times New Roman" w:hAnsi="Times New Roman"/>
          <w:sz w:val="24"/>
          <w:szCs w:val="24"/>
        </w:rPr>
      </w:pPr>
      <w:r w:rsidRPr="000B52BA">
        <w:rPr>
          <w:rFonts w:ascii="Times New Roman" w:hAnsi="Times New Roman"/>
          <w:sz w:val="24"/>
          <w:szCs w:val="24"/>
        </w:rPr>
        <w:t xml:space="preserve">IEKŠĒJIE NOTEIKUMI </w:t>
      </w:r>
    </w:p>
    <w:p w14:paraId="34EAAE66" w14:textId="77777777" w:rsidR="00877792" w:rsidRPr="007E0DF2" w:rsidRDefault="00877792" w:rsidP="00877792">
      <w:pPr>
        <w:pStyle w:val="Nosaukums"/>
        <w:rPr>
          <w:rFonts w:ascii="Times New Roman" w:hAnsi="Times New Roman"/>
          <w:sz w:val="24"/>
          <w:szCs w:val="24"/>
        </w:rPr>
      </w:pPr>
      <w:r w:rsidRPr="000B52BA">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877792" w:rsidRPr="000B52BA" w14:paraId="70544788" w14:textId="77777777" w:rsidTr="00FA1E7F">
        <w:tc>
          <w:tcPr>
            <w:tcW w:w="1667" w:type="pct"/>
          </w:tcPr>
          <w:p w14:paraId="2A315958" w14:textId="77777777" w:rsidR="00877792" w:rsidRDefault="00877792" w:rsidP="00FA1E7F">
            <w:pPr>
              <w:pStyle w:val="Nosaukums"/>
              <w:jc w:val="left"/>
              <w:rPr>
                <w:rFonts w:ascii="Times New Roman" w:hAnsi="Times New Roman"/>
                <w:sz w:val="24"/>
                <w:szCs w:val="24"/>
              </w:rPr>
            </w:pPr>
          </w:p>
          <w:p w14:paraId="423D5A16" w14:textId="105646E9" w:rsidR="00877792" w:rsidRPr="000B52BA" w:rsidRDefault="00877792" w:rsidP="00877792">
            <w:pPr>
              <w:pStyle w:val="Nosaukums"/>
              <w:jc w:val="left"/>
              <w:rPr>
                <w:rFonts w:ascii="Times New Roman" w:hAnsi="Times New Roman"/>
                <w:sz w:val="24"/>
                <w:szCs w:val="24"/>
              </w:rPr>
            </w:pPr>
            <w:r w:rsidRPr="000B52BA">
              <w:rPr>
                <w:rFonts w:ascii="Times New Roman" w:hAnsi="Times New Roman"/>
                <w:sz w:val="24"/>
                <w:szCs w:val="24"/>
              </w:rPr>
              <w:t>202</w:t>
            </w:r>
            <w:r>
              <w:rPr>
                <w:rFonts w:ascii="Times New Roman" w:hAnsi="Times New Roman"/>
                <w:sz w:val="24"/>
                <w:szCs w:val="24"/>
              </w:rPr>
              <w:t>3</w:t>
            </w:r>
            <w:r w:rsidRPr="000B52BA">
              <w:rPr>
                <w:rFonts w:ascii="Times New Roman" w:hAnsi="Times New Roman"/>
                <w:sz w:val="24"/>
                <w:szCs w:val="24"/>
              </w:rPr>
              <w:t xml:space="preserve">. gada </w:t>
            </w:r>
            <w:r w:rsidR="00D37727">
              <w:rPr>
                <w:rFonts w:ascii="Times New Roman" w:hAnsi="Times New Roman"/>
                <w:sz w:val="24"/>
                <w:szCs w:val="24"/>
              </w:rPr>
              <w:t>30. martā</w:t>
            </w:r>
          </w:p>
        </w:tc>
        <w:tc>
          <w:tcPr>
            <w:tcW w:w="1667" w:type="pct"/>
          </w:tcPr>
          <w:p w14:paraId="46B5E505" w14:textId="77777777" w:rsidR="00877792" w:rsidRDefault="00877792" w:rsidP="00FA1E7F">
            <w:pPr>
              <w:pStyle w:val="Virsraksts4"/>
              <w:jc w:val="right"/>
              <w:rPr>
                <w:rFonts w:ascii="Times New Roman" w:hAnsi="Times New Roman" w:cs="Times New Roman"/>
                <w:b/>
                <w:bCs/>
              </w:rPr>
            </w:pPr>
          </w:p>
          <w:p w14:paraId="4B1FC14A" w14:textId="77777777" w:rsidR="00877792" w:rsidRPr="007E0DF2" w:rsidRDefault="00877792" w:rsidP="00FA1E7F">
            <w:pPr>
              <w:rPr>
                <w:lang w:eastAsia="ar-SA"/>
              </w:rPr>
            </w:pPr>
          </w:p>
        </w:tc>
        <w:tc>
          <w:tcPr>
            <w:tcW w:w="1666" w:type="pct"/>
          </w:tcPr>
          <w:p w14:paraId="1C4710DF" w14:textId="77777777" w:rsidR="00877792" w:rsidRDefault="00877792" w:rsidP="00FA1E7F">
            <w:pPr>
              <w:pStyle w:val="Virsraksts4"/>
              <w:rPr>
                <w:rFonts w:ascii="Times New Roman" w:eastAsia="Times New Roman" w:hAnsi="Times New Roman" w:cs="Times New Roman"/>
                <w:i w:val="0"/>
                <w:iCs w:val="0"/>
                <w:color w:val="auto"/>
              </w:rPr>
            </w:pPr>
          </w:p>
          <w:p w14:paraId="6D5EFE72" w14:textId="2C79513A" w:rsidR="00877792" w:rsidRPr="000B52BA" w:rsidRDefault="00877792" w:rsidP="00D37727">
            <w:pPr>
              <w:pStyle w:val="Virsraksts4"/>
              <w:jc w:val="right"/>
              <w:rPr>
                <w:rFonts w:ascii="Times New Roman" w:eastAsia="Times New Roman" w:hAnsi="Times New Roman" w:cs="Times New Roman"/>
                <w:i w:val="0"/>
                <w:iCs w:val="0"/>
                <w:color w:val="auto"/>
              </w:rPr>
            </w:pPr>
            <w:r>
              <w:rPr>
                <w:rFonts w:ascii="Times New Roman" w:eastAsia="Times New Roman" w:hAnsi="Times New Roman" w:cs="Times New Roman"/>
                <w:i w:val="0"/>
                <w:iCs w:val="0"/>
                <w:color w:val="auto"/>
              </w:rPr>
              <w:t>Nr.</w:t>
            </w:r>
            <w:r w:rsidR="00D37727">
              <w:rPr>
                <w:rFonts w:ascii="Times New Roman" w:eastAsia="Times New Roman" w:hAnsi="Times New Roman" w:cs="Times New Roman"/>
                <w:i w:val="0"/>
                <w:iCs w:val="0"/>
                <w:color w:val="auto"/>
              </w:rPr>
              <w:t>8</w:t>
            </w:r>
            <w:r>
              <w:rPr>
                <w:rFonts w:ascii="Times New Roman" w:eastAsia="Times New Roman" w:hAnsi="Times New Roman" w:cs="Times New Roman"/>
                <w:i w:val="0"/>
                <w:iCs w:val="0"/>
                <w:color w:val="auto"/>
              </w:rPr>
              <w:t>/2023</w:t>
            </w:r>
          </w:p>
        </w:tc>
      </w:tr>
    </w:tbl>
    <w:p w14:paraId="6C4930CD" w14:textId="77777777" w:rsidR="00877792" w:rsidRDefault="00877792" w:rsidP="00877792">
      <w:pPr>
        <w:autoSpaceDE w:val="0"/>
        <w:autoSpaceDN w:val="0"/>
        <w:adjustRightInd w:val="0"/>
        <w:spacing w:after="0" w:line="240" w:lineRule="auto"/>
        <w:rPr>
          <w:rFonts w:ascii="Times New Roman" w:hAnsi="Times New Roman" w:cs="Times New Roman"/>
          <w:b/>
          <w:bCs/>
          <w:sz w:val="24"/>
          <w:szCs w:val="24"/>
        </w:rPr>
      </w:pPr>
    </w:p>
    <w:p w14:paraId="4EE2272D" w14:textId="77777777" w:rsidR="003C50FD" w:rsidRDefault="009C79B5" w:rsidP="009C79B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w:t>
      </w:r>
      <w:r>
        <w:rPr>
          <w:rFonts w:ascii="TimesNewRomanPS-BoldMT" w:hAnsi="TimesNewRomanPS-BoldMT" w:cs="TimesNewRomanPS-BoldMT"/>
          <w:b/>
          <w:bCs/>
          <w:sz w:val="24"/>
          <w:szCs w:val="24"/>
        </w:rPr>
        <w:t>audzdzīvokļu dzīvojamai mājai funkcionāli nepieciešamā zemes gabala pārskatīšana</w:t>
      </w:r>
      <w:r>
        <w:rPr>
          <w:rFonts w:ascii="Times New Roman" w:hAnsi="Times New Roman" w:cs="Times New Roman"/>
          <w:b/>
          <w:bCs/>
          <w:sz w:val="24"/>
          <w:szCs w:val="24"/>
        </w:rPr>
        <w:t>s komisijas nolikums</w:t>
      </w:r>
    </w:p>
    <w:p w14:paraId="5505C92E" w14:textId="77777777" w:rsidR="009C79B5" w:rsidRDefault="009C79B5" w:rsidP="009C79B5">
      <w:pPr>
        <w:autoSpaceDE w:val="0"/>
        <w:autoSpaceDN w:val="0"/>
        <w:adjustRightInd w:val="0"/>
        <w:spacing w:after="0" w:line="240" w:lineRule="auto"/>
        <w:rPr>
          <w:rFonts w:ascii="Times New Roman" w:hAnsi="Times New Roman" w:cs="Times New Roman"/>
          <w:b/>
          <w:bCs/>
          <w:sz w:val="24"/>
          <w:szCs w:val="24"/>
        </w:rPr>
      </w:pPr>
    </w:p>
    <w:p w14:paraId="0D164F8E" w14:textId="77777777" w:rsidR="00C657DA" w:rsidRDefault="00CA0447" w:rsidP="00C657DA">
      <w:pPr>
        <w:spacing w:after="0" w:line="240" w:lineRule="auto"/>
        <w:jc w:val="right"/>
        <w:rPr>
          <w:rFonts w:ascii="Times New Roman" w:hAnsi="Times New Roman" w:cs="Times New Roman"/>
          <w:i/>
          <w:sz w:val="24"/>
          <w:szCs w:val="24"/>
        </w:rPr>
      </w:pPr>
      <w:r w:rsidRPr="00CA0447">
        <w:rPr>
          <w:rFonts w:ascii="Times New Roman" w:hAnsi="Times New Roman" w:cs="Times New Roman"/>
          <w:i/>
          <w:sz w:val="24"/>
          <w:szCs w:val="24"/>
        </w:rPr>
        <w:t>Izdoti saskaņā ar</w:t>
      </w:r>
      <w:r w:rsidR="00C657DA">
        <w:rPr>
          <w:rFonts w:ascii="Times New Roman" w:hAnsi="Times New Roman" w:cs="Times New Roman"/>
          <w:i/>
          <w:sz w:val="24"/>
          <w:szCs w:val="24"/>
        </w:rPr>
        <w:t xml:space="preserve"> </w:t>
      </w:r>
      <w:r>
        <w:rPr>
          <w:rFonts w:ascii="Times New Roman" w:hAnsi="Times New Roman" w:cs="Times New Roman"/>
          <w:i/>
          <w:sz w:val="24"/>
          <w:szCs w:val="24"/>
        </w:rPr>
        <w:t>Valsts pārvaldes iekārtas likuma</w:t>
      </w:r>
    </w:p>
    <w:p w14:paraId="7F110285" w14:textId="77777777" w:rsidR="00C657DA" w:rsidRDefault="00CA0447" w:rsidP="00C657D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 </w:t>
      </w:r>
      <w:r w:rsidR="00896EAD">
        <w:rPr>
          <w:rFonts w:ascii="Times New Roman" w:hAnsi="Times New Roman" w:cs="Times New Roman"/>
          <w:i/>
          <w:sz w:val="24"/>
          <w:szCs w:val="24"/>
        </w:rPr>
        <w:t>72. panta pirmās daļas 2. punktu</w:t>
      </w:r>
      <w:r w:rsidR="00C657DA">
        <w:rPr>
          <w:rFonts w:ascii="Times New Roman" w:hAnsi="Times New Roman" w:cs="Times New Roman"/>
          <w:i/>
          <w:sz w:val="24"/>
          <w:szCs w:val="24"/>
        </w:rPr>
        <w:t xml:space="preserve"> </w:t>
      </w:r>
      <w:r>
        <w:rPr>
          <w:rFonts w:ascii="Times New Roman" w:hAnsi="Times New Roman" w:cs="Times New Roman"/>
          <w:i/>
          <w:sz w:val="24"/>
          <w:szCs w:val="24"/>
        </w:rPr>
        <w:t>un</w:t>
      </w:r>
      <w:r w:rsidRPr="00CA0447">
        <w:rPr>
          <w:rFonts w:ascii="Times New Roman" w:hAnsi="Times New Roman" w:cs="Times New Roman"/>
          <w:i/>
          <w:sz w:val="24"/>
          <w:szCs w:val="24"/>
        </w:rPr>
        <w:t xml:space="preserve"> </w:t>
      </w:r>
    </w:p>
    <w:p w14:paraId="6BD44667" w14:textId="4A9AAB84" w:rsidR="009C79B5" w:rsidRPr="00CA0447" w:rsidRDefault="00CA0447" w:rsidP="00C657D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Pašvald</w:t>
      </w:r>
      <w:r w:rsidR="00896EAD">
        <w:rPr>
          <w:rFonts w:ascii="Times New Roman" w:hAnsi="Times New Roman" w:cs="Times New Roman"/>
          <w:i/>
          <w:sz w:val="24"/>
          <w:szCs w:val="24"/>
        </w:rPr>
        <w:t>ību</w:t>
      </w:r>
      <w:r>
        <w:rPr>
          <w:rFonts w:ascii="Times New Roman" w:hAnsi="Times New Roman" w:cs="Times New Roman"/>
          <w:i/>
          <w:sz w:val="24"/>
          <w:szCs w:val="24"/>
        </w:rPr>
        <w:t xml:space="preserve"> </w:t>
      </w:r>
      <w:r w:rsidRPr="00CA0447">
        <w:rPr>
          <w:rFonts w:ascii="Times New Roman" w:hAnsi="Times New Roman" w:cs="Times New Roman"/>
          <w:i/>
          <w:sz w:val="24"/>
          <w:szCs w:val="24"/>
        </w:rPr>
        <w:t xml:space="preserve">likuma </w:t>
      </w:r>
      <w:r>
        <w:rPr>
          <w:rFonts w:ascii="Times New Roman" w:hAnsi="Times New Roman" w:cs="Times New Roman"/>
          <w:i/>
          <w:sz w:val="24"/>
          <w:szCs w:val="24"/>
        </w:rPr>
        <w:t>50</w:t>
      </w:r>
      <w:r w:rsidRPr="00CA0447">
        <w:rPr>
          <w:rFonts w:ascii="Times New Roman" w:hAnsi="Times New Roman" w:cs="Times New Roman"/>
          <w:i/>
          <w:sz w:val="24"/>
          <w:szCs w:val="24"/>
        </w:rPr>
        <w:t>. panta pirm</w:t>
      </w:r>
      <w:r>
        <w:rPr>
          <w:rFonts w:ascii="Times New Roman" w:hAnsi="Times New Roman" w:cs="Times New Roman"/>
          <w:i/>
          <w:sz w:val="24"/>
          <w:szCs w:val="24"/>
        </w:rPr>
        <w:t>o</w:t>
      </w:r>
      <w:r w:rsidRPr="00CA0447">
        <w:rPr>
          <w:rFonts w:ascii="Times New Roman" w:hAnsi="Times New Roman" w:cs="Times New Roman"/>
          <w:i/>
          <w:sz w:val="24"/>
          <w:szCs w:val="24"/>
        </w:rPr>
        <w:t xml:space="preserve"> daļu</w:t>
      </w:r>
      <w:r>
        <w:rPr>
          <w:rFonts w:ascii="Times New Roman" w:hAnsi="Times New Roman" w:cs="Times New Roman"/>
          <w:i/>
          <w:sz w:val="24"/>
          <w:szCs w:val="24"/>
        </w:rPr>
        <w:t xml:space="preserve"> </w:t>
      </w:r>
    </w:p>
    <w:p w14:paraId="499DD0F5" w14:textId="77777777" w:rsidR="00CA0447" w:rsidRDefault="00CA0447" w:rsidP="00CA0447">
      <w:pPr>
        <w:autoSpaceDE w:val="0"/>
        <w:autoSpaceDN w:val="0"/>
        <w:adjustRightInd w:val="0"/>
        <w:spacing w:after="0" w:line="240" w:lineRule="auto"/>
        <w:jc w:val="right"/>
        <w:rPr>
          <w:rFonts w:ascii="Times New Roman" w:hAnsi="Times New Roman" w:cs="Times New Roman"/>
          <w:b/>
          <w:bCs/>
          <w:sz w:val="24"/>
          <w:szCs w:val="24"/>
        </w:rPr>
      </w:pPr>
    </w:p>
    <w:p w14:paraId="46662470" w14:textId="77777777" w:rsidR="009C79B5" w:rsidRDefault="009C79B5" w:rsidP="009C79B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Pr>
          <w:rFonts w:ascii="TimesNewRomanPS-BoldMT" w:hAnsi="TimesNewRomanPS-BoldMT" w:cs="TimesNewRomanPS-BoldMT"/>
          <w:b/>
          <w:bCs/>
          <w:sz w:val="24"/>
          <w:szCs w:val="24"/>
        </w:rPr>
        <w:t xml:space="preserve">Vispārīgie </w:t>
      </w:r>
      <w:r w:rsidR="00E220D0">
        <w:rPr>
          <w:rFonts w:ascii="Times New Roman" w:hAnsi="Times New Roman" w:cs="Times New Roman"/>
          <w:b/>
          <w:bCs/>
          <w:sz w:val="24"/>
          <w:szCs w:val="24"/>
        </w:rPr>
        <w:t>jautājumi</w:t>
      </w:r>
    </w:p>
    <w:p w14:paraId="5790C9EF" w14:textId="77777777" w:rsidR="00E220D0" w:rsidRDefault="009C79B5" w:rsidP="004B494C">
      <w:p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E220D0">
        <w:rPr>
          <w:rFonts w:ascii="Times New Roman" w:hAnsi="Times New Roman" w:cs="Times New Roman"/>
          <w:sz w:val="24"/>
          <w:szCs w:val="24"/>
        </w:rPr>
        <w:t xml:space="preserve">Iekšējie noteikumi nosaka </w:t>
      </w:r>
      <w:r>
        <w:rPr>
          <w:rFonts w:ascii="TimesNewRomanPSMT" w:hAnsi="TimesNewRomanPSMT" w:cs="TimesNewRomanPSMT"/>
          <w:sz w:val="24"/>
          <w:szCs w:val="24"/>
        </w:rPr>
        <w:t>Ogres</w:t>
      </w:r>
      <w:r w:rsidR="004B494C">
        <w:rPr>
          <w:rFonts w:ascii="TimesNewRomanPSMT" w:hAnsi="TimesNewRomanPSMT" w:cs="TimesNewRomanPSMT"/>
          <w:sz w:val="24"/>
          <w:szCs w:val="24"/>
        </w:rPr>
        <w:t xml:space="preserve"> novada pašvaldības (turpmāk – P</w:t>
      </w:r>
      <w:r>
        <w:rPr>
          <w:rFonts w:ascii="TimesNewRomanPSMT" w:hAnsi="TimesNewRomanPSMT" w:cs="TimesNewRomanPSMT"/>
          <w:sz w:val="24"/>
          <w:szCs w:val="24"/>
        </w:rPr>
        <w:t xml:space="preserve">ašvaldība) </w:t>
      </w:r>
      <w:r>
        <w:rPr>
          <w:rFonts w:ascii="Times New Roman" w:hAnsi="Times New Roman" w:cs="Times New Roman"/>
          <w:sz w:val="24"/>
          <w:szCs w:val="24"/>
        </w:rPr>
        <w:t>D</w:t>
      </w:r>
      <w:r>
        <w:rPr>
          <w:rFonts w:ascii="TimesNewRomanPSMT" w:hAnsi="TimesNewRomanPSMT" w:cs="TimesNewRomanPSMT"/>
          <w:sz w:val="24"/>
          <w:szCs w:val="24"/>
        </w:rPr>
        <w:t>audzdzīvokļu dzīvojamai mājai funkcionāli nepieciešamā zemes gabala pārskatīšana</w:t>
      </w:r>
      <w:r>
        <w:rPr>
          <w:rFonts w:ascii="Times New Roman" w:hAnsi="Times New Roman" w:cs="Times New Roman"/>
          <w:sz w:val="24"/>
          <w:szCs w:val="24"/>
        </w:rPr>
        <w:t xml:space="preserve">s komisijas </w:t>
      </w:r>
      <w:r>
        <w:rPr>
          <w:rFonts w:ascii="TimesNewRomanPSMT" w:hAnsi="TimesNewRomanPSMT" w:cs="TimesNewRomanPSMT"/>
          <w:sz w:val="24"/>
          <w:szCs w:val="24"/>
        </w:rPr>
        <w:t xml:space="preserve">(turpmāk – </w:t>
      </w:r>
      <w:r>
        <w:rPr>
          <w:rFonts w:ascii="Times New Roman" w:hAnsi="Times New Roman" w:cs="Times New Roman"/>
          <w:sz w:val="24"/>
          <w:szCs w:val="24"/>
        </w:rPr>
        <w:t xml:space="preserve">Komisija) </w:t>
      </w:r>
      <w:r>
        <w:rPr>
          <w:rFonts w:ascii="TimesNewRomanPSMT" w:hAnsi="TimesNewRomanPSMT" w:cs="TimesNewRomanPSMT"/>
          <w:sz w:val="24"/>
          <w:szCs w:val="24"/>
        </w:rPr>
        <w:t xml:space="preserve">kompetenci, struktūru un </w:t>
      </w:r>
      <w:r w:rsidR="00E220D0" w:rsidRPr="00C5473D">
        <w:rPr>
          <w:rFonts w:ascii="Times New Roman" w:hAnsi="Times New Roman" w:cs="Times New Roman"/>
          <w:bCs/>
          <w:color w:val="000000"/>
          <w:sz w:val="24"/>
          <w:szCs w:val="24"/>
        </w:rPr>
        <w:t>darba organizācijas kārtību</w:t>
      </w:r>
      <w:r w:rsidR="00760D31">
        <w:rPr>
          <w:rFonts w:ascii="Times New Roman" w:hAnsi="Times New Roman" w:cs="Times New Roman"/>
          <w:sz w:val="24"/>
          <w:szCs w:val="24"/>
        </w:rPr>
        <w:t>.</w:t>
      </w:r>
    </w:p>
    <w:p w14:paraId="689FA938" w14:textId="2B064728" w:rsidR="00AD1D8B" w:rsidRDefault="009C79B5" w:rsidP="004B494C">
      <w:pPr>
        <w:tabs>
          <w:tab w:val="left" w:pos="284"/>
          <w:tab w:val="left" w:pos="1134"/>
        </w:tabs>
        <w:spacing w:after="0" w:line="240" w:lineRule="auto"/>
        <w:ind w:left="284" w:hanging="284"/>
        <w:jc w:val="both"/>
        <w:rPr>
          <w:rFonts w:ascii="Times New Roman" w:hAnsi="Times New Roman" w:cs="Times New Roman"/>
          <w:bCs/>
          <w:color w:val="000000"/>
          <w:sz w:val="24"/>
          <w:szCs w:val="24"/>
        </w:rPr>
      </w:pPr>
      <w:r>
        <w:rPr>
          <w:rFonts w:ascii="Times New Roman" w:hAnsi="Times New Roman" w:cs="Times New Roman"/>
          <w:sz w:val="24"/>
          <w:szCs w:val="24"/>
        </w:rPr>
        <w:t xml:space="preserve">2. </w:t>
      </w:r>
      <w:r w:rsidR="00AD1D8B" w:rsidRPr="00C5473D">
        <w:rPr>
          <w:rFonts w:ascii="Times New Roman" w:hAnsi="Times New Roman" w:cs="Times New Roman"/>
          <w:bCs/>
          <w:color w:val="000000"/>
          <w:sz w:val="24"/>
          <w:szCs w:val="24"/>
        </w:rPr>
        <w:t>Kom</w:t>
      </w:r>
      <w:r w:rsidR="00AD1D8B">
        <w:rPr>
          <w:rFonts w:ascii="Times New Roman" w:hAnsi="Times New Roman" w:cs="Times New Roman"/>
          <w:bCs/>
          <w:color w:val="000000"/>
          <w:sz w:val="24"/>
          <w:szCs w:val="24"/>
        </w:rPr>
        <w:t xml:space="preserve">isija ir pastāvīga Pašvaldības </w:t>
      </w:r>
      <w:r w:rsidR="00AD1D8B" w:rsidRPr="00C5473D">
        <w:rPr>
          <w:rFonts w:ascii="Times New Roman" w:hAnsi="Times New Roman" w:cs="Times New Roman"/>
          <w:bCs/>
          <w:color w:val="000000"/>
          <w:sz w:val="24"/>
          <w:szCs w:val="24"/>
        </w:rPr>
        <w:t xml:space="preserve">institūcija, kas </w:t>
      </w:r>
      <w:r w:rsidR="004D47C1">
        <w:rPr>
          <w:rFonts w:ascii="Times New Roman" w:hAnsi="Times New Roman" w:cs="Times New Roman"/>
          <w:sz w:val="24"/>
          <w:szCs w:val="24"/>
        </w:rPr>
        <w:t xml:space="preserve">veic </w:t>
      </w:r>
      <w:r w:rsidR="004D47C1">
        <w:rPr>
          <w:rFonts w:ascii="TimesNewRomanPSMT" w:hAnsi="TimesNewRomanPSMT" w:cs="TimesNewRomanPSMT"/>
          <w:sz w:val="24"/>
          <w:szCs w:val="24"/>
        </w:rPr>
        <w:t xml:space="preserve">nepieciešamās darbības, kas saistītas ar </w:t>
      </w:r>
      <w:r w:rsidR="004B494C">
        <w:rPr>
          <w:rFonts w:ascii="TimesNewRomanPSMT" w:hAnsi="TimesNewRomanPSMT" w:cs="TimesNewRomanPSMT"/>
          <w:sz w:val="24"/>
          <w:szCs w:val="24"/>
        </w:rPr>
        <w:t>P</w:t>
      </w:r>
      <w:r w:rsidR="004D47C1">
        <w:rPr>
          <w:rFonts w:ascii="TimesNewRomanPSMT" w:hAnsi="TimesNewRomanPSMT" w:cs="TimesNewRomanPSMT"/>
          <w:sz w:val="24"/>
          <w:szCs w:val="24"/>
        </w:rPr>
        <w:t xml:space="preserve">ašvaldības teritorijā esošo daudzdzīvokļu dzīvojamo māju funkcionāli nepieciešamo zemes gabalu pārskatīšanu atbilstoši </w:t>
      </w:r>
      <w:r w:rsidR="004D47C1" w:rsidRPr="004B494C">
        <w:rPr>
          <w:rFonts w:ascii="TimesNewRomanPSMT" w:hAnsi="TimesNewRomanPSMT" w:cs="TimesNewRomanPSMT"/>
          <w:sz w:val="24"/>
          <w:szCs w:val="24"/>
        </w:rPr>
        <w:t xml:space="preserve">saistošo noteikumu </w:t>
      </w:r>
      <w:r w:rsidR="004D47C1">
        <w:rPr>
          <w:rFonts w:ascii="TimesNewRomanPSMT" w:hAnsi="TimesNewRomanPSMT" w:cs="TimesNewRomanPSMT"/>
          <w:sz w:val="24"/>
          <w:szCs w:val="24"/>
        </w:rPr>
        <w:t>un citu normatīvo aktu prasībām,</w:t>
      </w:r>
      <w:r w:rsidR="00AD1D8B">
        <w:rPr>
          <w:rFonts w:ascii="Times New Roman" w:hAnsi="Times New Roman" w:cs="Times New Roman"/>
          <w:bCs/>
          <w:color w:val="000000"/>
          <w:sz w:val="24"/>
          <w:szCs w:val="24"/>
        </w:rPr>
        <w:t xml:space="preserve"> kā arī </w:t>
      </w:r>
      <w:r w:rsidR="00AD1D8B" w:rsidRPr="00E86C01">
        <w:rPr>
          <w:rFonts w:ascii="Times New Roman" w:hAnsi="Times New Roman" w:cs="Times New Roman"/>
          <w:bCs/>
          <w:color w:val="000000"/>
          <w:sz w:val="24"/>
          <w:szCs w:val="24"/>
        </w:rPr>
        <w:t xml:space="preserve">veic citus normatīvajos aktos </w:t>
      </w:r>
      <w:r w:rsidR="005D6AA1">
        <w:rPr>
          <w:rFonts w:ascii="Times New Roman" w:hAnsi="Times New Roman" w:cs="Times New Roman"/>
          <w:bCs/>
          <w:color w:val="000000"/>
          <w:sz w:val="24"/>
          <w:szCs w:val="24"/>
        </w:rPr>
        <w:t>K</w:t>
      </w:r>
      <w:r w:rsidR="00AD1D8B" w:rsidRPr="00E86C01">
        <w:rPr>
          <w:rFonts w:ascii="Times New Roman" w:hAnsi="Times New Roman" w:cs="Times New Roman"/>
          <w:bCs/>
          <w:color w:val="000000"/>
          <w:sz w:val="24"/>
          <w:szCs w:val="24"/>
        </w:rPr>
        <w:t>omisijai noteiktos pienākumus.</w:t>
      </w:r>
    </w:p>
    <w:p w14:paraId="502BA98D" w14:textId="77777777" w:rsidR="00AD1D8B" w:rsidRPr="00AD1D8B" w:rsidRDefault="00AD1D8B" w:rsidP="004B494C">
      <w:pPr>
        <w:tabs>
          <w:tab w:val="left" w:pos="284"/>
          <w:tab w:val="left" w:pos="1134"/>
        </w:tabs>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w:t>
      </w:r>
      <w:r w:rsidRPr="00143B93">
        <w:rPr>
          <w:rFonts w:ascii="Times New Roman" w:hAnsi="Times New Roman" w:cs="Times New Roman"/>
          <w:bCs/>
          <w:color w:val="000000"/>
          <w:sz w:val="24"/>
          <w:szCs w:val="24"/>
        </w:rPr>
        <w:t xml:space="preserve"> </w:t>
      </w:r>
      <w:r w:rsidRPr="00143B93">
        <w:rPr>
          <w:rFonts w:ascii="Times New Roman" w:hAnsi="Times New Roman" w:cs="Times New Roman"/>
          <w:sz w:val="24"/>
          <w:szCs w:val="24"/>
        </w:rPr>
        <w:t xml:space="preserve">Komisija atrodas Pašvaldības domes </w:t>
      </w:r>
      <w:r w:rsidR="004B494C">
        <w:rPr>
          <w:rFonts w:ascii="Times New Roman" w:hAnsi="Times New Roman" w:cs="Times New Roman"/>
          <w:sz w:val="24"/>
          <w:szCs w:val="24"/>
        </w:rPr>
        <w:t>Reģionālās attīstības jautājumu</w:t>
      </w:r>
      <w:r w:rsidRPr="00143B93">
        <w:rPr>
          <w:rFonts w:ascii="Times New Roman" w:hAnsi="Times New Roman" w:cs="Times New Roman"/>
          <w:sz w:val="24"/>
          <w:szCs w:val="24"/>
        </w:rPr>
        <w:t xml:space="preserve"> komitejas pārraudzībā.</w:t>
      </w:r>
    </w:p>
    <w:p w14:paraId="361468C1" w14:textId="77777777" w:rsidR="009C79B5" w:rsidRDefault="009C79B5" w:rsidP="009C79B5">
      <w:pPr>
        <w:autoSpaceDE w:val="0"/>
        <w:autoSpaceDN w:val="0"/>
        <w:adjustRightInd w:val="0"/>
        <w:spacing w:after="0" w:line="240" w:lineRule="auto"/>
        <w:ind w:left="284" w:hanging="284"/>
        <w:jc w:val="both"/>
        <w:rPr>
          <w:rFonts w:ascii="TimesNewRomanPSMT" w:hAnsi="TimesNewRomanPSMT" w:cs="TimesNewRomanPSMT"/>
          <w:sz w:val="24"/>
          <w:szCs w:val="24"/>
        </w:rPr>
      </w:pPr>
    </w:p>
    <w:p w14:paraId="4803887B" w14:textId="77777777" w:rsidR="0086679E" w:rsidRPr="000B52BA" w:rsidRDefault="0086679E" w:rsidP="004B494C">
      <w:pPr>
        <w:tabs>
          <w:tab w:val="center" w:pos="4715"/>
          <w:tab w:val="right" w:pos="9070"/>
        </w:tabs>
        <w:spacing w:after="0" w:line="240" w:lineRule="auto"/>
        <w:jc w:val="center"/>
        <w:rPr>
          <w:rFonts w:ascii="Times New Roman" w:hAnsi="Times New Roman" w:cs="Times New Roman"/>
          <w:b/>
          <w:bCs/>
          <w:sz w:val="24"/>
          <w:szCs w:val="24"/>
        </w:rPr>
      </w:pPr>
      <w:r w:rsidRPr="000B52BA">
        <w:rPr>
          <w:rFonts w:ascii="Times New Roman" w:hAnsi="Times New Roman" w:cs="Times New Roman"/>
          <w:b/>
          <w:bCs/>
          <w:sz w:val="24"/>
          <w:szCs w:val="24"/>
        </w:rPr>
        <w:t xml:space="preserve">II. Komisijas </w:t>
      </w:r>
      <w:r w:rsidRPr="000B52BA">
        <w:rPr>
          <w:rFonts w:ascii="Times New Roman" w:hAnsi="Times New Roman" w:cs="Times New Roman"/>
          <w:b/>
          <w:bCs/>
          <w:color w:val="000000"/>
          <w:sz w:val="24"/>
          <w:szCs w:val="24"/>
        </w:rPr>
        <w:t xml:space="preserve">sastāvs un </w:t>
      </w:r>
      <w:r>
        <w:rPr>
          <w:rFonts w:ascii="Times New Roman" w:hAnsi="Times New Roman" w:cs="Times New Roman"/>
          <w:b/>
          <w:bCs/>
          <w:color w:val="000000"/>
          <w:sz w:val="24"/>
          <w:szCs w:val="24"/>
        </w:rPr>
        <w:t>darba organizācija</w:t>
      </w:r>
    </w:p>
    <w:p w14:paraId="4A97C4C1" w14:textId="77777777" w:rsidR="00AB503B" w:rsidRPr="00AB503B" w:rsidRDefault="00AB503B" w:rsidP="00AB503B">
      <w:pPr>
        <w:numPr>
          <w:ilvl w:val="0"/>
          <w:numId w:val="2"/>
        </w:numPr>
        <w:spacing w:after="0" w:line="240" w:lineRule="auto"/>
        <w:ind w:left="284" w:hanging="284"/>
        <w:jc w:val="both"/>
        <w:rPr>
          <w:rFonts w:ascii="Times New Roman" w:hAnsi="Times New Roman" w:cs="Times New Roman"/>
          <w:sz w:val="24"/>
          <w:szCs w:val="24"/>
        </w:rPr>
      </w:pPr>
      <w:r w:rsidRPr="00AB503B">
        <w:rPr>
          <w:rFonts w:ascii="Times New Roman" w:hAnsi="Times New Roman" w:cs="Times New Roman"/>
          <w:sz w:val="24"/>
          <w:szCs w:val="24"/>
        </w:rPr>
        <w:t xml:space="preserve">Komisija sastāv no vismaz </w:t>
      </w:r>
      <w:r>
        <w:rPr>
          <w:rFonts w:ascii="Times New Roman" w:hAnsi="Times New Roman" w:cs="Times New Roman"/>
          <w:sz w:val="24"/>
          <w:szCs w:val="24"/>
        </w:rPr>
        <w:t>pieciem</w:t>
      </w:r>
      <w:r w:rsidRPr="00AB503B">
        <w:rPr>
          <w:rFonts w:ascii="Times New Roman" w:hAnsi="Times New Roman" w:cs="Times New Roman"/>
          <w:sz w:val="24"/>
          <w:szCs w:val="24"/>
        </w:rPr>
        <w:t xml:space="preserve"> Komisijas locekļiem, tai skaitā no Komisijas priekšsēdētāja un Komisijas priekšsēdētāja vietnieka.</w:t>
      </w:r>
    </w:p>
    <w:p w14:paraId="3B63F36F" w14:textId="77777777" w:rsidR="00AB503B" w:rsidRPr="00AB503B" w:rsidRDefault="00AB503B" w:rsidP="00AB503B">
      <w:pPr>
        <w:numPr>
          <w:ilvl w:val="0"/>
          <w:numId w:val="2"/>
        </w:numPr>
        <w:spacing w:after="0" w:line="240" w:lineRule="auto"/>
        <w:ind w:left="284" w:hanging="284"/>
        <w:jc w:val="both"/>
        <w:rPr>
          <w:rFonts w:ascii="Times New Roman" w:hAnsi="Times New Roman" w:cs="Times New Roman"/>
          <w:sz w:val="24"/>
          <w:szCs w:val="24"/>
        </w:rPr>
      </w:pPr>
      <w:r w:rsidRPr="00AB503B">
        <w:rPr>
          <w:rFonts w:ascii="Times New Roman" w:hAnsi="Times New Roman" w:cs="Times New Roman"/>
          <w:sz w:val="24"/>
          <w:szCs w:val="24"/>
        </w:rPr>
        <w:t>Pašvaldības dome ievēlē Komisijas priekšsēdētāju un Komisijas priekšsēdētāja vietnieku.</w:t>
      </w:r>
    </w:p>
    <w:p w14:paraId="047EC291" w14:textId="77777777" w:rsidR="00AB503B" w:rsidRPr="00AB503B" w:rsidRDefault="00AB503B" w:rsidP="00AB503B">
      <w:pPr>
        <w:numPr>
          <w:ilvl w:val="0"/>
          <w:numId w:val="2"/>
        </w:numPr>
        <w:spacing w:after="0" w:line="240" w:lineRule="auto"/>
        <w:ind w:left="284" w:hanging="284"/>
        <w:jc w:val="both"/>
        <w:rPr>
          <w:rFonts w:ascii="Times New Roman" w:hAnsi="Times New Roman" w:cs="Times New Roman"/>
          <w:sz w:val="24"/>
          <w:szCs w:val="24"/>
        </w:rPr>
      </w:pPr>
      <w:r w:rsidRPr="00AB503B">
        <w:rPr>
          <w:rFonts w:ascii="Times New Roman" w:hAnsi="Times New Roman" w:cs="Times New Roman"/>
          <w:sz w:val="24"/>
          <w:szCs w:val="24"/>
        </w:rPr>
        <w:t>Komisijas priekšsēdētāja vietnieks aizvieto Komisijas priekšsēdētāju viņa prombūtnes laikā un veic šo noteikumu 1</w:t>
      </w:r>
      <w:r>
        <w:rPr>
          <w:rFonts w:ascii="Times New Roman" w:hAnsi="Times New Roman" w:cs="Times New Roman"/>
          <w:sz w:val="24"/>
          <w:szCs w:val="24"/>
        </w:rPr>
        <w:t>0</w:t>
      </w:r>
      <w:r w:rsidRPr="00AB503B">
        <w:rPr>
          <w:rFonts w:ascii="Times New Roman" w:hAnsi="Times New Roman" w:cs="Times New Roman"/>
          <w:sz w:val="24"/>
          <w:szCs w:val="24"/>
        </w:rPr>
        <w:t>. punktā noteiktos uzdevumus.</w:t>
      </w:r>
    </w:p>
    <w:p w14:paraId="0DFAF4F8" w14:textId="77777777" w:rsidR="00AB503B" w:rsidRPr="00AB503B" w:rsidRDefault="00AB503B" w:rsidP="00AB503B">
      <w:pPr>
        <w:numPr>
          <w:ilvl w:val="0"/>
          <w:numId w:val="2"/>
        </w:numPr>
        <w:spacing w:after="0" w:line="240" w:lineRule="auto"/>
        <w:ind w:left="284" w:hanging="284"/>
        <w:jc w:val="both"/>
        <w:rPr>
          <w:rFonts w:ascii="Times New Roman" w:hAnsi="Times New Roman" w:cs="Times New Roman"/>
          <w:sz w:val="24"/>
          <w:szCs w:val="24"/>
        </w:rPr>
      </w:pPr>
      <w:r w:rsidRPr="00AB503B">
        <w:rPr>
          <w:rFonts w:ascii="Times New Roman" w:hAnsi="Times New Roman" w:cs="Times New Roman"/>
          <w:sz w:val="24"/>
          <w:szCs w:val="24"/>
        </w:rPr>
        <w:t xml:space="preserve">Pēc Komisijas priekšsēdētāja ierosinājuma Pašvaldības izpilddirektors ar rīkojumu nosaka Komisijas sastāvu vai izmaiņas Komisijas sastāvā, izņemot šo noteikumu </w:t>
      </w:r>
      <w:r>
        <w:rPr>
          <w:rFonts w:ascii="Times New Roman" w:hAnsi="Times New Roman" w:cs="Times New Roman"/>
          <w:sz w:val="24"/>
          <w:szCs w:val="24"/>
        </w:rPr>
        <w:t>5</w:t>
      </w:r>
      <w:r w:rsidRPr="00AB503B">
        <w:rPr>
          <w:rFonts w:ascii="Times New Roman" w:hAnsi="Times New Roman" w:cs="Times New Roman"/>
          <w:sz w:val="24"/>
          <w:szCs w:val="24"/>
        </w:rPr>
        <w:t>. punktā noteiktajā gadījumā.</w:t>
      </w:r>
      <w:bookmarkStart w:id="0" w:name="_GoBack"/>
      <w:bookmarkEnd w:id="0"/>
    </w:p>
    <w:p w14:paraId="6F947BB9" w14:textId="77777777" w:rsidR="00AB503B" w:rsidRPr="00177741" w:rsidRDefault="00AB503B" w:rsidP="00AB503B">
      <w:pPr>
        <w:pStyle w:val="1Lgumam"/>
        <w:numPr>
          <w:ilvl w:val="0"/>
          <w:numId w:val="2"/>
        </w:numPr>
        <w:spacing w:before="0"/>
        <w:ind w:left="284" w:hanging="284"/>
        <w:rPr>
          <w:lang w:val="lv-LV"/>
        </w:rPr>
      </w:pPr>
      <w:r w:rsidRPr="00177741">
        <w:rPr>
          <w:lang w:val="lv-LV"/>
        </w:rPr>
        <w:t>Pašvaldības izpilddirektora vietnieks izdod rīkojumu par Komisijas sekretāra pienākumu pildīšanu. Komisijas sekretariāta pienākumus var veikt Komisijas loceklis vai tam norīkots Pašvaldības speciālists, kas nav Komisijas loceklis.</w:t>
      </w:r>
    </w:p>
    <w:p w14:paraId="2E5B59CD" w14:textId="77777777" w:rsidR="00AB503B" w:rsidRPr="00177741" w:rsidRDefault="00AB503B" w:rsidP="00AB503B">
      <w:pPr>
        <w:pStyle w:val="1Lgumam"/>
        <w:numPr>
          <w:ilvl w:val="0"/>
          <w:numId w:val="2"/>
        </w:numPr>
        <w:spacing w:before="0"/>
        <w:ind w:left="284" w:hanging="284"/>
        <w:rPr>
          <w:lang w:val="lv-LV"/>
        </w:rPr>
      </w:pPr>
      <w:r w:rsidRPr="00177741">
        <w:rPr>
          <w:lang w:val="lv-LV"/>
        </w:rPr>
        <w:t xml:space="preserve">Laikā, kad nepieciešams sasaukt Komisijas sēdi, bet Komisijas sekretārs atrodas attaisnotā prombūtnē un ar viņa piekrišanu nav iespējams viņu atsaukt Komisijas sekretāra pienākumu </w:t>
      </w:r>
      <w:r w:rsidRPr="00177741">
        <w:rPr>
          <w:lang w:val="lv-LV"/>
        </w:rPr>
        <w:lastRenderedPageBreak/>
        <w:t>pildīšanai, uz laiku tiek norīkots cits Pašvaldības speciālists, kurš aizvieto Komisijas sekretāru.</w:t>
      </w:r>
    </w:p>
    <w:p w14:paraId="0190CF0A" w14:textId="77777777" w:rsidR="0086679E" w:rsidRDefault="0086679E" w:rsidP="00AB503B">
      <w:pPr>
        <w:numPr>
          <w:ilvl w:val="0"/>
          <w:numId w:val="2"/>
        </w:numPr>
        <w:tabs>
          <w:tab w:val="left" w:pos="284"/>
          <w:tab w:val="left" w:pos="42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Komisijas priekšsēdētājs:</w:t>
      </w:r>
    </w:p>
    <w:p w14:paraId="2B6363A3" w14:textId="77777777" w:rsidR="0086679E" w:rsidRPr="00AB503B" w:rsidRDefault="00AB503B" w:rsidP="00AB503B">
      <w:pPr>
        <w:pStyle w:val="Sarakstarindkopa"/>
        <w:numPr>
          <w:ilvl w:val="1"/>
          <w:numId w:val="6"/>
        </w:numPr>
        <w:tabs>
          <w:tab w:val="left" w:pos="1134"/>
        </w:tabs>
        <w:spacing w:after="0" w:line="240" w:lineRule="auto"/>
        <w:ind w:left="993" w:hanging="621"/>
        <w:jc w:val="both"/>
        <w:rPr>
          <w:rFonts w:ascii="Times New Roman" w:hAnsi="Times New Roman" w:cs="Times New Roman"/>
          <w:sz w:val="24"/>
          <w:szCs w:val="24"/>
        </w:rPr>
      </w:pPr>
      <w:r>
        <w:rPr>
          <w:rFonts w:ascii="Times New Roman" w:hAnsi="Times New Roman" w:cs="Times New Roman"/>
          <w:sz w:val="24"/>
          <w:szCs w:val="24"/>
        </w:rPr>
        <w:t xml:space="preserve"> </w:t>
      </w:r>
      <w:r w:rsidR="0086679E" w:rsidRPr="00AB503B">
        <w:rPr>
          <w:rFonts w:ascii="Times New Roman" w:hAnsi="Times New Roman" w:cs="Times New Roman"/>
          <w:sz w:val="24"/>
          <w:szCs w:val="24"/>
        </w:rPr>
        <w:t>organizē un vada Komisijas darbu;</w:t>
      </w:r>
    </w:p>
    <w:p w14:paraId="1EF2361D" w14:textId="77777777" w:rsidR="0086679E" w:rsidRPr="00AB503B" w:rsidRDefault="0086679E" w:rsidP="00AB503B">
      <w:pPr>
        <w:pStyle w:val="Sarakstarindkopa"/>
        <w:numPr>
          <w:ilvl w:val="1"/>
          <w:numId w:val="6"/>
        </w:numPr>
        <w:tabs>
          <w:tab w:val="left" w:pos="1134"/>
        </w:tabs>
        <w:spacing w:after="0" w:line="240" w:lineRule="auto"/>
        <w:ind w:left="993" w:hanging="621"/>
        <w:jc w:val="both"/>
        <w:rPr>
          <w:rFonts w:ascii="Times New Roman" w:hAnsi="Times New Roman" w:cs="Times New Roman"/>
          <w:sz w:val="24"/>
          <w:szCs w:val="24"/>
        </w:rPr>
      </w:pPr>
      <w:r w:rsidRPr="00AB503B">
        <w:rPr>
          <w:rFonts w:ascii="Times New Roman" w:hAnsi="Times New Roman" w:cs="Times New Roman"/>
          <w:sz w:val="24"/>
          <w:szCs w:val="24"/>
        </w:rPr>
        <w:t>nosaka Komisijas sēžu laiku un darba kārtību, tai skaitā atklāj, pārtrauc un slēdz sēdes, pārliecinās par kvoruma esamību, izvirza jautājumus balsošanai, u.tml.;</w:t>
      </w:r>
    </w:p>
    <w:p w14:paraId="4D12C9F8" w14:textId="77777777" w:rsidR="0086679E" w:rsidRPr="00AB503B" w:rsidRDefault="0086679E" w:rsidP="00AB503B">
      <w:pPr>
        <w:pStyle w:val="Sarakstarindkopa"/>
        <w:numPr>
          <w:ilvl w:val="1"/>
          <w:numId w:val="6"/>
        </w:numPr>
        <w:tabs>
          <w:tab w:val="left" w:pos="1134"/>
        </w:tabs>
        <w:spacing w:after="0" w:line="240" w:lineRule="auto"/>
        <w:ind w:left="993" w:hanging="621"/>
        <w:jc w:val="both"/>
        <w:rPr>
          <w:rFonts w:ascii="Times New Roman" w:hAnsi="Times New Roman" w:cs="Times New Roman"/>
          <w:sz w:val="24"/>
          <w:szCs w:val="24"/>
        </w:rPr>
      </w:pPr>
      <w:r w:rsidRPr="00AB503B">
        <w:rPr>
          <w:rFonts w:ascii="Times New Roman" w:hAnsi="Times New Roman" w:cs="Times New Roman"/>
          <w:sz w:val="24"/>
          <w:szCs w:val="24"/>
        </w:rPr>
        <w:t>savas kompetences ietvaros nosaka Komisijas locekļu uzdevumus;</w:t>
      </w:r>
    </w:p>
    <w:p w14:paraId="64DAFF9A" w14:textId="77777777" w:rsidR="0086679E" w:rsidRPr="00C5473D" w:rsidRDefault="0086679E" w:rsidP="00AB503B">
      <w:pPr>
        <w:numPr>
          <w:ilvl w:val="1"/>
          <w:numId w:val="6"/>
        </w:numPr>
        <w:tabs>
          <w:tab w:val="left" w:pos="1134"/>
        </w:tabs>
        <w:spacing w:after="0" w:line="240" w:lineRule="auto"/>
        <w:ind w:left="993" w:hanging="621"/>
        <w:jc w:val="both"/>
        <w:rPr>
          <w:rFonts w:ascii="Times New Roman" w:hAnsi="Times New Roman" w:cs="Times New Roman"/>
          <w:sz w:val="24"/>
          <w:szCs w:val="24"/>
        </w:rPr>
      </w:pPr>
      <w:r w:rsidRPr="00C5473D">
        <w:rPr>
          <w:rFonts w:ascii="Times New Roman" w:hAnsi="Times New Roman" w:cs="Times New Roman"/>
          <w:sz w:val="24"/>
          <w:szCs w:val="24"/>
        </w:rPr>
        <w:t>nosaka personas, kuru piedalīšanās sēdē ir nepieciešama;</w:t>
      </w:r>
    </w:p>
    <w:p w14:paraId="408CAAA3" w14:textId="77777777" w:rsidR="0086679E" w:rsidRPr="00C5473D" w:rsidRDefault="0086679E" w:rsidP="00AB503B">
      <w:pPr>
        <w:numPr>
          <w:ilvl w:val="1"/>
          <w:numId w:val="6"/>
        </w:numPr>
        <w:tabs>
          <w:tab w:val="left" w:pos="1134"/>
        </w:tabs>
        <w:spacing w:after="0" w:line="240" w:lineRule="auto"/>
        <w:ind w:left="993" w:hanging="621"/>
        <w:jc w:val="both"/>
        <w:rPr>
          <w:rFonts w:ascii="Times New Roman" w:hAnsi="Times New Roman" w:cs="Times New Roman"/>
          <w:sz w:val="24"/>
          <w:szCs w:val="24"/>
        </w:rPr>
      </w:pPr>
      <w:r w:rsidRPr="00C5473D">
        <w:rPr>
          <w:rFonts w:ascii="Times New Roman" w:hAnsi="Times New Roman" w:cs="Times New Roman"/>
          <w:sz w:val="24"/>
          <w:szCs w:val="24"/>
        </w:rPr>
        <w:t>paraksta Komisijas lēmumus;</w:t>
      </w:r>
    </w:p>
    <w:p w14:paraId="6F7AF412" w14:textId="77777777" w:rsidR="0086679E" w:rsidRPr="00C5473D" w:rsidRDefault="0086679E" w:rsidP="00AB503B">
      <w:pPr>
        <w:numPr>
          <w:ilvl w:val="1"/>
          <w:numId w:val="6"/>
        </w:numPr>
        <w:tabs>
          <w:tab w:val="left" w:pos="1134"/>
        </w:tabs>
        <w:spacing w:after="0" w:line="240" w:lineRule="auto"/>
        <w:ind w:left="993" w:hanging="621"/>
        <w:jc w:val="both"/>
        <w:rPr>
          <w:rFonts w:ascii="Times New Roman" w:hAnsi="Times New Roman" w:cs="Times New Roman"/>
          <w:sz w:val="24"/>
          <w:szCs w:val="24"/>
        </w:rPr>
      </w:pPr>
      <w:r w:rsidRPr="00C5473D">
        <w:rPr>
          <w:rFonts w:ascii="Times New Roman" w:hAnsi="Times New Roman" w:cs="Times New Roman"/>
          <w:sz w:val="24"/>
          <w:szCs w:val="24"/>
        </w:rPr>
        <w:t>pārstāv Komisiju valsts un pašvaldību institūcijās par jautājumiem, kas ir Komisijas kompetencē;</w:t>
      </w:r>
    </w:p>
    <w:p w14:paraId="5AF253F8" w14:textId="77777777" w:rsidR="0086679E" w:rsidRPr="00E86C01" w:rsidRDefault="0086679E" w:rsidP="00AB503B">
      <w:pPr>
        <w:numPr>
          <w:ilvl w:val="1"/>
          <w:numId w:val="6"/>
        </w:numPr>
        <w:tabs>
          <w:tab w:val="left" w:pos="1134"/>
        </w:tabs>
        <w:spacing w:after="0" w:line="240" w:lineRule="auto"/>
        <w:ind w:left="993" w:hanging="621"/>
        <w:jc w:val="both"/>
        <w:rPr>
          <w:rFonts w:ascii="Times New Roman" w:hAnsi="Times New Roman" w:cs="Times New Roman"/>
          <w:sz w:val="24"/>
          <w:szCs w:val="24"/>
        </w:rPr>
      </w:pPr>
      <w:r w:rsidRPr="00C5473D">
        <w:rPr>
          <w:rFonts w:ascii="Times New Roman" w:hAnsi="Times New Roman" w:cs="Times New Roman"/>
          <w:sz w:val="24"/>
          <w:szCs w:val="24"/>
        </w:rPr>
        <w:t xml:space="preserve">veic </w:t>
      </w:r>
      <w:r w:rsidR="004D47C1">
        <w:rPr>
          <w:rFonts w:ascii="Times New Roman" w:hAnsi="Times New Roman" w:cs="Times New Roman"/>
          <w:sz w:val="24"/>
          <w:szCs w:val="24"/>
        </w:rPr>
        <w:t>ci</w:t>
      </w:r>
      <w:r w:rsidR="004B494C">
        <w:rPr>
          <w:rFonts w:ascii="Times New Roman" w:hAnsi="Times New Roman" w:cs="Times New Roman"/>
          <w:sz w:val="24"/>
          <w:szCs w:val="24"/>
        </w:rPr>
        <w:t>t</w:t>
      </w:r>
      <w:r w:rsidRPr="00E86C01">
        <w:rPr>
          <w:rFonts w:ascii="Times New Roman" w:hAnsi="Times New Roman" w:cs="Times New Roman"/>
          <w:sz w:val="24"/>
          <w:szCs w:val="24"/>
        </w:rPr>
        <w:t>as normatīvajos aktos noteiktās darbības.</w:t>
      </w:r>
    </w:p>
    <w:p w14:paraId="1D8C2DA2" w14:textId="77777777" w:rsidR="0086679E" w:rsidRPr="000B52BA" w:rsidRDefault="0086679E" w:rsidP="00AB503B">
      <w:pPr>
        <w:numPr>
          <w:ilvl w:val="0"/>
          <w:numId w:val="6"/>
        </w:numPr>
        <w:tabs>
          <w:tab w:val="num"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Komisijas loceklis</w:t>
      </w:r>
      <w:r w:rsidRPr="000B52BA">
        <w:rPr>
          <w:rFonts w:ascii="Times New Roman" w:hAnsi="Times New Roman" w:cs="Times New Roman"/>
          <w:sz w:val="24"/>
          <w:szCs w:val="24"/>
        </w:rPr>
        <w:t>:</w:t>
      </w:r>
    </w:p>
    <w:p w14:paraId="25BF5FD8" w14:textId="77777777" w:rsidR="0086679E" w:rsidRPr="00C5473D" w:rsidRDefault="0086679E" w:rsidP="00AB503B">
      <w:pPr>
        <w:pStyle w:val="Sarakstarindkopa"/>
        <w:numPr>
          <w:ilvl w:val="1"/>
          <w:numId w:val="6"/>
        </w:numPr>
        <w:spacing w:after="0" w:line="240" w:lineRule="auto"/>
        <w:ind w:left="993" w:hanging="567"/>
        <w:jc w:val="both"/>
        <w:rPr>
          <w:rFonts w:ascii="Times New Roman" w:hAnsi="Times New Roman"/>
          <w:sz w:val="24"/>
          <w:szCs w:val="24"/>
        </w:rPr>
      </w:pPr>
      <w:r w:rsidRPr="00C5473D">
        <w:rPr>
          <w:rFonts w:ascii="Times New Roman" w:hAnsi="Times New Roman"/>
          <w:sz w:val="24"/>
          <w:szCs w:val="24"/>
        </w:rPr>
        <w:t>izvērtē Komisijā saņemtos dokumentus, piedalās Komisijas sēdēs un Komisijas lēmumu pieņemšanā un veic citus pienākumus saskaņā ar Pašvaldības iekšējiem noteikumiem un Komisijas priekšsēdētāja uzdevumiem;</w:t>
      </w:r>
    </w:p>
    <w:p w14:paraId="39CC9997" w14:textId="77777777" w:rsidR="0086679E" w:rsidRPr="00C5473D" w:rsidRDefault="0086679E" w:rsidP="00AB503B">
      <w:pPr>
        <w:pStyle w:val="Sarakstarindkopa"/>
        <w:numPr>
          <w:ilvl w:val="1"/>
          <w:numId w:val="6"/>
        </w:numPr>
        <w:spacing w:after="0" w:line="240" w:lineRule="auto"/>
        <w:ind w:left="993" w:hanging="567"/>
        <w:jc w:val="both"/>
        <w:rPr>
          <w:rFonts w:ascii="Times New Roman" w:hAnsi="Times New Roman"/>
          <w:sz w:val="24"/>
          <w:szCs w:val="24"/>
        </w:rPr>
      </w:pPr>
      <w:r w:rsidRPr="00C5473D">
        <w:rPr>
          <w:rFonts w:ascii="Times New Roman" w:hAnsi="Times New Roman"/>
          <w:sz w:val="24"/>
          <w:szCs w:val="24"/>
        </w:rPr>
        <w:t>informē Komisijas priekšsēdētāju par savu prombūtni vai citiem apstākļiem, kuru dēļ Komisijas loceklis nevar piedalīties Komisijas sēdē, vismaz vienu darba dienu pirms noteiktās Komisijas sēdes;</w:t>
      </w:r>
    </w:p>
    <w:p w14:paraId="792D1191" w14:textId="77777777" w:rsidR="0086679E" w:rsidRPr="00C5473D" w:rsidRDefault="0086679E" w:rsidP="00AB503B">
      <w:pPr>
        <w:pStyle w:val="Sarakstarindkopa"/>
        <w:numPr>
          <w:ilvl w:val="1"/>
          <w:numId w:val="6"/>
        </w:numPr>
        <w:spacing w:after="0" w:line="240" w:lineRule="auto"/>
        <w:ind w:left="993" w:hanging="567"/>
        <w:jc w:val="both"/>
        <w:rPr>
          <w:rFonts w:ascii="Times New Roman" w:hAnsi="Times New Roman"/>
          <w:sz w:val="24"/>
          <w:szCs w:val="24"/>
        </w:rPr>
      </w:pPr>
      <w:r w:rsidRPr="00C5473D">
        <w:rPr>
          <w:rFonts w:ascii="Times New Roman" w:hAnsi="Times New Roman"/>
          <w:sz w:val="24"/>
          <w:szCs w:val="24"/>
        </w:rPr>
        <w:t>ievēro normatīvajos aktos noteiktos Komisijas locekļa darbības ierobežojumus un aizliegumus;</w:t>
      </w:r>
    </w:p>
    <w:p w14:paraId="5107CE1A" w14:textId="77777777" w:rsidR="0086679E" w:rsidRPr="00C5473D" w:rsidRDefault="0086679E" w:rsidP="00AB503B">
      <w:pPr>
        <w:pStyle w:val="Sarakstarindkopa"/>
        <w:numPr>
          <w:ilvl w:val="1"/>
          <w:numId w:val="6"/>
        </w:numPr>
        <w:spacing w:after="0" w:line="240" w:lineRule="auto"/>
        <w:ind w:left="993" w:hanging="567"/>
        <w:jc w:val="both"/>
        <w:rPr>
          <w:rFonts w:ascii="Times New Roman" w:hAnsi="Times New Roman"/>
          <w:sz w:val="24"/>
          <w:szCs w:val="24"/>
        </w:rPr>
      </w:pPr>
      <w:r w:rsidRPr="00C5473D">
        <w:rPr>
          <w:rFonts w:ascii="Times New Roman" w:hAnsi="Times New Roman"/>
          <w:sz w:val="24"/>
          <w:szCs w:val="24"/>
        </w:rPr>
        <w:t>savās darbībās ir atbildīgs par normatīvo aktu ievērošanu un par Komisijai noteikto uzdevumu tiesisku un lietderīgu izpildi.</w:t>
      </w:r>
    </w:p>
    <w:p w14:paraId="337AA0F9" w14:textId="77777777" w:rsidR="0086679E"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Komisijas darbs notiek Komisijas sēdēs.</w:t>
      </w:r>
      <w:r w:rsidR="00D95D3D">
        <w:rPr>
          <w:rFonts w:ascii="Times New Roman" w:eastAsia="Times New Roman" w:hAnsi="Times New Roman" w:cs="Times New Roman"/>
          <w:sz w:val="24"/>
          <w:szCs w:val="24"/>
          <w:lang w:eastAsia="ar-SA"/>
        </w:rPr>
        <w:t xml:space="preserve"> Komisijas sēdes ir </w:t>
      </w:r>
      <w:r w:rsidR="00C2235B">
        <w:rPr>
          <w:rFonts w:ascii="Times New Roman" w:eastAsia="Times New Roman" w:hAnsi="Times New Roman" w:cs="Times New Roman"/>
          <w:sz w:val="24"/>
          <w:szCs w:val="24"/>
          <w:lang w:eastAsia="ar-SA"/>
        </w:rPr>
        <w:t>slēgtas</w:t>
      </w:r>
      <w:r w:rsidR="00D95D3D">
        <w:rPr>
          <w:rFonts w:ascii="Times New Roman" w:eastAsia="Times New Roman" w:hAnsi="Times New Roman" w:cs="Times New Roman"/>
          <w:sz w:val="24"/>
          <w:szCs w:val="24"/>
          <w:lang w:eastAsia="ar-SA"/>
        </w:rPr>
        <w:t>.</w:t>
      </w:r>
    </w:p>
    <w:p w14:paraId="027E4F05" w14:textId="77777777" w:rsidR="0086679E" w:rsidRPr="00976BE5" w:rsidRDefault="0086679E" w:rsidP="00AB503B">
      <w:pPr>
        <w:numPr>
          <w:ilvl w:val="0"/>
          <w:numId w:val="6"/>
        </w:numPr>
        <w:spacing w:after="0" w:line="240" w:lineRule="auto"/>
        <w:ind w:left="426" w:hanging="426"/>
        <w:jc w:val="both"/>
        <w:rPr>
          <w:rFonts w:ascii="Times New Roman" w:hAnsi="Times New Roman" w:cs="Times New Roman"/>
          <w:sz w:val="24"/>
          <w:szCs w:val="24"/>
        </w:rPr>
      </w:pPr>
      <w:r w:rsidRPr="00C5473D">
        <w:rPr>
          <w:rFonts w:ascii="Times New Roman" w:eastAsia="Times New Roman" w:hAnsi="Times New Roman" w:cs="Times New Roman"/>
          <w:sz w:val="24"/>
          <w:szCs w:val="24"/>
          <w:lang w:eastAsia="ar-SA"/>
        </w:rPr>
        <w:t xml:space="preserve">Komisijas sekretārs sagatavo </w:t>
      </w:r>
      <w:r w:rsidRPr="00976BE5">
        <w:rPr>
          <w:rFonts w:ascii="Times New Roman" w:hAnsi="Times New Roman" w:cs="Times New Roman"/>
          <w:sz w:val="24"/>
          <w:szCs w:val="24"/>
        </w:rPr>
        <w:t>materiālus Komisijas sēdēm, sēdes darba kārtību, iesniedz to apstiprināšanai Komisijas priekšsēdētājam un pēc Komisijas priekšsēdētāja norādījumiem nosūta uzaicinājumu uz Komisijas sēdi.</w:t>
      </w:r>
    </w:p>
    <w:p w14:paraId="42AA2F22" w14:textId="77777777" w:rsidR="00AB503B" w:rsidRPr="00177741" w:rsidRDefault="00AB503B" w:rsidP="00AB503B">
      <w:pPr>
        <w:pStyle w:val="1Lgumam"/>
        <w:numPr>
          <w:ilvl w:val="0"/>
          <w:numId w:val="6"/>
        </w:numPr>
        <w:spacing w:before="0"/>
        <w:rPr>
          <w:lang w:val="lv-LV"/>
        </w:rPr>
      </w:pPr>
      <w:r w:rsidRPr="00177741">
        <w:rPr>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15DF0DAA" w14:textId="77777777" w:rsidR="0086679E" w:rsidRPr="00976BE5" w:rsidRDefault="0086679E" w:rsidP="00AB503B">
      <w:pPr>
        <w:numPr>
          <w:ilvl w:val="0"/>
          <w:numId w:val="6"/>
        </w:numPr>
        <w:spacing w:after="0" w:line="240" w:lineRule="auto"/>
        <w:ind w:left="426" w:hanging="426"/>
        <w:jc w:val="both"/>
        <w:rPr>
          <w:rFonts w:ascii="Times New Roman" w:hAnsi="Times New Roman" w:cs="Times New Roman"/>
          <w:sz w:val="24"/>
          <w:szCs w:val="24"/>
        </w:rPr>
      </w:pPr>
      <w:r w:rsidRPr="00976BE5">
        <w:rPr>
          <w:rFonts w:ascii="Times New Roman" w:hAnsi="Times New Roman" w:cs="Times New Roman"/>
          <w:sz w:val="24"/>
          <w:szCs w:val="24"/>
        </w:rPr>
        <w:t>Komisija ir lemttiesīga, ja sēdē piedalās vairāk kā puse no Komisijas locekļiem.</w:t>
      </w:r>
    </w:p>
    <w:p w14:paraId="291BE2DD" w14:textId="75018C79" w:rsidR="0086679E" w:rsidRPr="00A22546" w:rsidRDefault="0086679E" w:rsidP="00AB503B">
      <w:pPr>
        <w:numPr>
          <w:ilvl w:val="0"/>
          <w:numId w:val="6"/>
        </w:numPr>
        <w:spacing w:after="0" w:line="240" w:lineRule="auto"/>
        <w:ind w:left="426" w:hanging="426"/>
        <w:jc w:val="both"/>
        <w:rPr>
          <w:rFonts w:ascii="Times New Roman" w:hAnsi="Times New Roman" w:cs="Times New Roman"/>
          <w:sz w:val="24"/>
          <w:szCs w:val="24"/>
        </w:rPr>
      </w:pPr>
      <w:r w:rsidRPr="000B52BA">
        <w:rPr>
          <w:rFonts w:ascii="Times New Roman" w:hAnsi="Times New Roman" w:cs="Times New Roman"/>
          <w:sz w:val="24"/>
          <w:szCs w:val="24"/>
        </w:rPr>
        <w:t xml:space="preserve">Balsošana </w:t>
      </w:r>
      <w:r w:rsidR="005D6AA1">
        <w:rPr>
          <w:rFonts w:ascii="Times New Roman" w:hAnsi="Times New Roman" w:cs="Times New Roman"/>
          <w:sz w:val="24"/>
          <w:szCs w:val="24"/>
        </w:rPr>
        <w:t>K</w:t>
      </w:r>
      <w:r w:rsidRPr="000B52BA">
        <w:rPr>
          <w:rFonts w:ascii="Times New Roman" w:hAnsi="Times New Roman" w:cs="Times New Roman"/>
          <w:sz w:val="24"/>
          <w:szCs w:val="24"/>
        </w:rPr>
        <w:t xml:space="preserve">omisijas sēdē notiek atklāti. Komisijas lēmumi tiek pieņemti ar vienkāršu balsu vairākumu. Ja </w:t>
      </w:r>
      <w:r w:rsidR="005D6AA1">
        <w:rPr>
          <w:rFonts w:ascii="Times New Roman" w:hAnsi="Times New Roman" w:cs="Times New Roman"/>
          <w:sz w:val="24"/>
          <w:szCs w:val="24"/>
        </w:rPr>
        <w:t>K</w:t>
      </w:r>
      <w:r w:rsidRPr="000B52BA">
        <w:rPr>
          <w:rFonts w:ascii="Times New Roman" w:hAnsi="Times New Roman" w:cs="Times New Roman"/>
          <w:sz w:val="24"/>
          <w:szCs w:val="24"/>
        </w:rPr>
        <w:t>omisijas locekļu balsis sadalās līdzīgi, izšķirošā ir</w:t>
      </w:r>
      <w:r w:rsidR="00A22546">
        <w:rPr>
          <w:rFonts w:ascii="Times New Roman" w:hAnsi="Times New Roman" w:cs="Times New Roman"/>
          <w:sz w:val="24"/>
          <w:szCs w:val="24"/>
        </w:rPr>
        <w:t xml:space="preserve"> </w:t>
      </w:r>
      <w:r w:rsidR="005D6AA1">
        <w:rPr>
          <w:rFonts w:ascii="Times New Roman" w:hAnsi="Times New Roman" w:cs="Times New Roman"/>
          <w:sz w:val="24"/>
          <w:szCs w:val="24"/>
        </w:rPr>
        <w:t>K</w:t>
      </w:r>
      <w:r w:rsidR="00A22546">
        <w:rPr>
          <w:rFonts w:ascii="Times New Roman" w:hAnsi="Times New Roman" w:cs="Times New Roman"/>
          <w:sz w:val="24"/>
          <w:szCs w:val="24"/>
        </w:rPr>
        <w:t xml:space="preserve">omisijas sēdes vadītāja balss, </w:t>
      </w:r>
      <w:r w:rsidR="00A22546" w:rsidRPr="00A22546">
        <w:t xml:space="preserve"> </w:t>
      </w:r>
      <w:r w:rsidR="00A22546" w:rsidRPr="00A22546">
        <w:rPr>
          <w:rFonts w:ascii="Times New Roman" w:hAnsi="Times New Roman" w:cs="Times New Roman"/>
          <w:sz w:val="24"/>
          <w:szCs w:val="24"/>
        </w:rPr>
        <w:t>bet viņa prombūtnes laikā – Komisijas priekšsēdētāja vietnieka balss.</w:t>
      </w:r>
    </w:p>
    <w:p w14:paraId="2DDB034A"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loceklim ir jāatturas no dalības Komisijā vai Komisijas lēmuma pieņemšanā, ja Komisijas locekļa darbības vai lēmuma pieņemšana  ietekmē vai var ietekmēt šī Komisijas locekļa, viņa radinieku vai darījumu partneru personiskās vai mantiskās intereses.</w:t>
      </w:r>
    </w:p>
    <w:p w14:paraId="461A00E7"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w:t>
      </w:r>
      <w:r>
        <w:rPr>
          <w:rFonts w:ascii="Times New Roman" w:eastAsia="Times New Roman" w:hAnsi="Times New Roman" w:cs="Times New Roman"/>
          <w:sz w:val="24"/>
          <w:szCs w:val="24"/>
          <w:lang w:eastAsia="ar-SA"/>
        </w:rPr>
        <w:t xml:space="preserve">ksta Komisijas  sēdes vadītājs </w:t>
      </w:r>
      <w:r w:rsidRPr="00C5473D">
        <w:rPr>
          <w:rFonts w:ascii="Times New Roman" w:eastAsia="Times New Roman" w:hAnsi="Times New Roman" w:cs="Times New Roman"/>
          <w:sz w:val="24"/>
          <w:szCs w:val="24"/>
          <w:lang w:eastAsia="ar-SA"/>
        </w:rPr>
        <w:t>un Komisijas sekretārs.</w:t>
      </w:r>
    </w:p>
    <w:p w14:paraId="6EA181A5"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44F78E14"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sēžu protokola kopijas un izrakstus apliecina Komisijas priekšsēdētājs normatīvajos aktos noteiktajā kārtībā.</w:t>
      </w:r>
    </w:p>
    <w:p w14:paraId="681267E9"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Komisijas sekretārs nodrošina Komisijas sēžu protokola izrakstu nosūtīšanu Komisijas lēmumā minētājām personām.</w:t>
      </w:r>
    </w:p>
    <w:p w14:paraId="25293CE6"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 xml:space="preserve">Par Komisijas dokumentu uzglabāšanu un nodošanu arhīvā normatīvos aktos noteiktajā kārtībā atbild Komisijas sekretārs. </w:t>
      </w:r>
    </w:p>
    <w:p w14:paraId="3A120292" w14:textId="77777777" w:rsidR="0086679E" w:rsidRPr="007E0DF2"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7E0DF2">
        <w:rPr>
          <w:rFonts w:ascii="Times New Roman" w:eastAsia="Times New Roman" w:hAnsi="Times New Roman" w:cs="Times New Roman"/>
          <w:sz w:val="24"/>
          <w:szCs w:val="24"/>
          <w:lang w:eastAsia="ar-SA"/>
        </w:rPr>
        <w:lastRenderedPageBreak/>
        <w:t>Komisijas priekšsēdētājam, Komisijas locekļiem, Komisijas sekretāram, pieaicinātajiem speciālistiem un ekspertiem par darbu Komisijā ir tiesības saņemt atlīdzību saskaņā ar Pašvaldības iekšējiem noteikumiem.</w:t>
      </w:r>
    </w:p>
    <w:p w14:paraId="5FF96BA9" w14:textId="77777777" w:rsidR="0086679E" w:rsidRPr="00C5473D" w:rsidRDefault="0086679E" w:rsidP="00AB503B">
      <w:pPr>
        <w:numPr>
          <w:ilvl w:val="0"/>
          <w:numId w:val="6"/>
        </w:numPr>
        <w:spacing w:after="0" w:line="240" w:lineRule="auto"/>
        <w:ind w:left="426" w:hanging="426"/>
        <w:jc w:val="both"/>
        <w:rPr>
          <w:rFonts w:ascii="Times New Roman" w:eastAsia="Times New Roman" w:hAnsi="Times New Roman" w:cs="Times New Roman"/>
          <w:sz w:val="24"/>
          <w:szCs w:val="24"/>
          <w:lang w:eastAsia="ar-SA"/>
        </w:rPr>
      </w:pPr>
      <w:r w:rsidRPr="00C5473D">
        <w:rPr>
          <w:rFonts w:ascii="Times New Roman" w:eastAsia="Times New Roman" w:hAnsi="Times New Roman" w:cs="Times New Roman"/>
          <w:sz w:val="24"/>
          <w:szCs w:val="24"/>
          <w:lang w:eastAsia="ar-SA"/>
        </w:rPr>
        <w:t>Pašvaldība sedz visus izdevumus, kas saistīti ar Komisijas darba nodrošināšanu.</w:t>
      </w:r>
    </w:p>
    <w:p w14:paraId="7EA41D50" w14:textId="06FF0AE4" w:rsidR="0086679E" w:rsidRPr="000B52BA" w:rsidRDefault="0086679E" w:rsidP="00AB503B">
      <w:pPr>
        <w:numPr>
          <w:ilvl w:val="0"/>
          <w:numId w:val="6"/>
        </w:numPr>
        <w:spacing w:after="0" w:line="240" w:lineRule="auto"/>
        <w:ind w:left="426" w:hanging="426"/>
        <w:jc w:val="both"/>
        <w:rPr>
          <w:rFonts w:ascii="Times New Roman" w:hAnsi="Times New Roman" w:cs="Times New Roman"/>
          <w:sz w:val="24"/>
          <w:szCs w:val="24"/>
        </w:rPr>
      </w:pPr>
      <w:r w:rsidRPr="000B52BA">
        <w:rPr>
          <w:rFonts w:ascii="Times New Roman" w:hAnsi="Times New Roman" w:cs="Times New Roman"/>
          <w:sz w:val="24"/>
          <w:szCs w:val="24"/>
        </w:rPr>
        <w:t xml:space="preserve">Uz </w:t>
      </w:r>
      <w:r w:rsidR="005D6AA1">
        <w:rPr>
          <w:rFonts w:ascii="Times New Roman" w:hAnsi="Times New Roman" w:cs="Times New Roman"/>
          <w:sz w:val="24"/>
          <w:szCs w:val="24"/>
        </w:rPr>
        <w:t>K</w:t>
      </w:r>
      <w:r w:rsidRPr="000B52BA">
        <w:rPr>
          <w:rFonts w:ascii="Times New Roman" w:hAnsi="Times New Roman" w:cs="Times New Roman"/>
          <w:sz w:val="24"/>
          <w:szCs w:val="24"/>
        </w:rPr>
        <w:t>omisijas sēdi p</w:t>
      </w:r>
      <w:r w:rsidRPr="000B52BA">
        <w:rPr>
          <w:rFonts w:ascii="Times New Roman" w:eastAsia="Times New Roman" w:hAnsi="Times New Roman" w:cs="Times New Roman"/>
          <w:sz w:val="24"/>
          <w:szCs w:val="24"/>
          <w:lang w:eastAsia="ar-SA"/>
        </w:rPr>
        <w:t xml:space="preserve">ieaicinātajām amatpersonām, speciālistiem un </w:t>
      </w:r>
      <w:r w:rsidRPr="000B52BA">
        <w:rPr>
          <w:rFonts w:ascii="Times New Roman" w:hAnsi="Times New Roman" w:cs="Times New Roman"/>
          <w:sz w:val="24"/>
          <w:szCs w:val="24"/>
        </w:rPr>
        <w:t>ekspertiem</w:t>
      </w:r>
      <w:r w:rsidRPr="000B52BA">
        <w:rPr>
          <w:rFonts w:ascii="Times New Roman" w:eastAsia="Times New Roman" w:hAnsi="Times New Roman" w:cs="Times New Roman"/>
          <w:sz w:val="24"/>
          <w:szCs w:val="24"/>
          <w:lang w:eastAsia="ar-SA"/>
        </w:rPr>
        <w:t xml:space="preserve"> ir padomdevēja tiesības</w:t>
      </w:r>
      <w:r w:rsidRPr="000B52BA">
        <w:rPr>
          <w:rFonts w:ascii="Times New Roman" w:hAnsi="Times New Roman" w:cs="Times New Roman"/>
          <w:sz w:val="24"/>
          <w:szCs w:val="24"/>
        </w:rPr>
        <w:t>.</w:t>
      </w:r>
    </w:p>
    <w:p w14:paraId="79058DFB" w14:textId="77777777" w:rsidR="009572D9" w:rsidRPr="00C2235B" w:rsidRDefault="009572D9" w:rsidP="00D95D3D">
      <w:pPr>
        <w:pStyle w:val="Sarakstarindkopa"/>
        <w:numPr>
          <w:ilvl w:val="0"/>
          <w:numId w:val="6"/>
        </w:numPr>
        <w:spacing w:after="0" w:line="240" w:lineRule="auto"/>
        <w:jc w:val="both"/>
        <w:rPr>
          <w:rFonts w:ascii="Times New Roman" w:eastAsia="Calibri" w:hAnsi="Times New Roman" w:cs="Times New Roman"/>
          <w:sz w:val="24"/>
          <w:szCs w:val="24"/>
          <w:lang w:eastAsia="x-none"/>
        </w:rPr>
      </w:pPr>
      <w:r w:rsidRPr="00D95D3D">
        <w:rPr>
          <w:rFonts w:ascii="Times New Roman" w:eastAsia="Calibri" w:hAnsi="Times New Roman" w:cs="Times New Roman"/>
          <w:sz w:val="24"/>
          <w:szCs w:val="24"/>
          <w:lang w:eastAsia="x-none"/>
        </w:rPr>
        <w:t xml:space="preserve">Komisijas </w:t>
      </w:r>
      <w:r w:rsidRPr="00D95D3D">
        <w:rPr>
          <w:rFonts w:ascii="Times New Roman" w:hAnsi="Times New Roman" w:cs="Times New Roman"/>
          <w:sz w:val="24"/>
          <w:szCs w:val="24"/>
        </w:rPr>
        <w:t xml:space="preserve">faktisko rīcību vai pieņemtos </w:t>
      </w:r>
      <w:r w:rsidRPr="00D95D3D">
        <w:rPr>
          <w:rFonts w:ascii="Times New Roman" w:eastAsia="Calibri" w:hAnsi="Times New Roman" w:cs="Times New Roman"/>
          <w:sz w:val="24"/>
          <w:szCs w:val="24"/>
          <w:lang w:eastAsia="x-none"/>
        </w:rPr>
        <w:t>lēmumus var apstrīdēt</w:t>
      </w:r>
      <w:r w:rsidR="00C2235B">
        <w:rPr>
          <w:rFonts w:ascii="Times New Roman" w:eastAsia="Calibri" w:hAnsi="Times New Roman" w:cs="Times New Roman"/>
          <w:sz w:val="24"/>
          <w:szCs w:val="24"/>
          <w:lang w:eastAsia="x-none"/>
        </w:rPr>
        <w:t xml:space="preserve"> </w:t>
      </w:r>
      <w:r w:rsidR="00C2235B" w:rsidRPr="00C2235B">
        <w:rPr>
          <w:rFonts w:ascii="Times New Roman" w:hAnsi="Times New Roman" w:cs="Times New Roman"/>
          <w:sz w:val="24"/>
          <w:szCs w:val="24"/>
        </w:rPr>
        <w:t xml:space="preserve">Administratīvā procesa likumā noteiktajā kārtībā </w:t>
      </w:r>
      <w:r w:rsidR="00C2235B">
        <w:rPr>
          <w:rFonts w:ascii="Times New Roman" w:hAnsi="Times New Roman" w:cs="Times New Roman"/>
          <w:sz w:val="24"/>
          <w:szCs w:val="24"/>
        </w:rPr>
        <w:t>Pašvaldības domē.</w:t>
      </w:r>
    </w:p>
    <w:p w14:paraId="6524C334" w14:textId="77777777" w:rsidR="0086679E" w:rsidRPr="000B52BA" w:rsidRDefault="0086679E" w:rsidP="00D95D3D">
      <w:pPr>
        <w:spacing w:after="0" w:line="240" w:lineRule="auto"/>
        <w:ind w:left="426"/>
        <w:jc w:val="both"/>
        <w:rPr>
          <w:rFonts w:ascii="Times New Roman" w:hAnsi="Times New Roman" w:cs="Times New Roman"/>
          <w:sz w:val="24"/>
          <w:szCs w:val="24"/>
        </w:rPr>
      </w:pPr>
    </w:p>
    <w:p w14:paraId="4E6186D2" w14:textId="77777777" w:rsidR="009C79B5" w:rsidRDefault="009C79B5" w:rsidP="009C79B5">
      <w:pPr>
        <w:autoSpaceDE w:val="0"/>
        <w:autoSpaceDN w:val="0"/>
        <w:adjustRightInd w:val="0"/>
        <w:spacing w:after="0" w:line="240" w:lineRule="auto"/>
        <w:rPr>
          <w:rFonts w:ascii="Times New Roman" w:hAnsi="Times New Roman" w:cs="Times New Roman"/>
          <w:sz w:val="24"/>
          <w:szCs w:val="24"/>
        </w:rPr>
      </w:pPr>
    </w:p>
    <w:p w14:paraId="0E7DF378" w14:textId="77777777" w:rsidR="00E220D0" w:rsidRPr="00C5473D" w:rsidRDefault="00E220D0" w:rsidP="00E220D0">
      <w:pPr>
        <w:spacing w:after="0"/>
        <w:jc w:val="both"/>
        <w:rPr>
          <w:rFonts w:ascii="Times New Roman" w:hAnsi="Times New Roman"/>
          <w:sz w:val="24"/>
          <w:szCs w:val="24"/>
        </w:rPr>
      </w:pPr>
      <w:r w:rsidRPr="00C5473D">
        <w:rPr>
          <w:rFonts w:ascii="Times New Roman" w:hAnsi="Times New Roman"/>
          <w:sz w:val="24"/>
          <w:szCs w:val="24"/>
        </w:rPr>
        <w:t xml:space="preserve">Domes priekšsēdētājs </w:t>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r>
      <w:r w:rsidRPr="00C5473D">
        <w:rPr>
          <w:rFonts w:ascii="Times New Roman" w:hAnsi="Times New Roman"/>
          <w:sz w:val="24"/>
          <w:szCs w:val="24"/>
        </w:rPr>
        <w:tab/>
        <w:t xml:space="preserve">            </w:t>
      </w:r>
      <w:r w:rsidRPr="00C5473D">
        <w:rPr>
          <w:rFonts w:ascii="Times New Roman" w:hAnsi="Times New Roman"/>
          <w:sz w:val="24"/>
          <w:szCs w:val="24"/>
        </w:rPr>
        <w:tab/>
        <w:t xml:space="preserve">          E.Helmanis </w:t>
      </w:r>
    </w:p>
    <w:p w14:paraId="10F1F985" w14:textId="77777777" w:rsidR="009C79B5" w:rsidRDefault="009C79B5" w:rsidP="009C79B5">
      <w:pPr>
        <w:autoSpaceDE w:val="0"/>
        <w:autoSpaceDN w:val="0"/>
        <w:adjustRightInd w:val="0"/>
        <w:spacing w:after="0" w:line="240" w:lineRule="auto"/>
      </w:pPr>
    </w:p>
    <w:sectPr w:rsidR="009C79B5" w:rsidSect="00D3772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7F401" w14:textId="77777777" w:rsidR="00750E67" w:rsidRDefault="00750E67" w:rsidP="00750E67">
      <w:pPr>
        <w:spacing w:after="0" w:line="240" w:lineRule="auto"/>
      </w:pPr>
      <w:r>
        <w:separator/>
      </w:r>
    </w:p>
  </w:endnote>
  <w:endnote w:type="continuationSeparator" w:id="0">
    <w:p w14:paraId="10734A0A" w14:textId="77777777" w:rsidR="00750E67" w:rsidRDefault="00750E67" w:rsidP="0075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536975"/>
      <w:docPartObj>
        <w:docPartGallery w:val="Page Numbers (Bottom of Page)"/>
        <w:docPartUnique/>
      </w:docPartObj>
    </w:sdtPr>
    <w:sdtEndPr>
      <w:rPr>
        <w:rFonts w:ascii="Times New Roman" w:hAnsi="Times New Roman" w:cs="Times New Roman"/>
        <w:sz w:val="20"/>
        <w:szCs w:val="20"/>
      </w:rPr>
    </w:sdtEndPr>
    <w:sdtContent>
      <w:p w14:paraId="21FC77FD" w14:textId="4A32D832" w:rsidR="00750E67" w:rsidRPr="00750E67" w:rsidRDefault="00750E67">
        <w:pPr>
          <w:pStyle w:val="Kjene"/>
          <w:jc w:val="center"/>
          <w:rPr>
            <w:rFonts w:ascii="Times New Roman" w:hAnsi="Times New Roman" w:cs="Times New Roman"/>
            <w:sz w:val="20"/>
            <w:szCs w:val="20"/>
          </w:rPr>
        </w:pPr>
        <w:r w:rsidRPr="00750E67">
          <w:rPr>
            <w:rFonts w:ascii="Times New Roman" w:hAnsi="Times New Roman" w:cs="Times New Roman"/>
            <w:sz w:val="20"/>
            <w:szCs w:val="20"/>
          </w:rPr>
          <w:fldChar w:fldCharType="begin"/>
        </w:r>
        <w:r w:rsidRPr="00750E67">
          <w:rPr>
            <w:rFonts w:ascii="Times New Roman" w:hAnsi="Times New Roman" w:cs="Times New Roman"/>
            <w:sz w:val="20"/>
            <w:szCs w:val="20"/>
          </w:rPr>
          <w:instrText>PAGE   \* MERGEFORMAT</w:instrText>
        </w:r>
        <w:r w:rsidRPr="00750E67">
          <w:rPr>
            <w:rFonts w:ascii="Times New Roman" w:hAnsi="Times New Roman" w:cs="Times New Roman"/>
            <w:sz w:val="20"/>
            <w:szCs w:val="20"/>
          </w:rPr>
          <w:fldChar w:fldCharType="separate"/>
        </w:r>
        <w:r w:rsidR="0023771A">
          <w:rPr>
            <w:rFonts w:ascii="Times New Roman" w:hAnsi="Times New Roman" w:cs="Times New Roman"/>
            <w:noProof/>
            <w:sz w:val="20"/>
            <w:szCs w:val="20"/>
          </w:rPr>
          <w:t>2</w:t>
        </w:r>
        <w:r w:rsidRPr="00750E67">
          <w:rPr>
            <w:rFonts w:ascii="Times New Roman" w:hAnsi="Times New Roman" w:cs="Times New Roman"/>
            <w:sz w:val="20"/>
            <w:szCs w:val="20"/>
          </w:rPr>
          <w:fldChar w:fldCharType="end"/>
        </w:r>
      </w:p>
    </w:sdtContent>
  </w:sdt>
  <w:p w14:paraId="76ED77F2" w14:textId="77777777" w:rsidR="00750E67" w:rsidRDefault="00750E6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8259F" w14:textId="77777777" w:rsidR="00750E67" w:rsidRDefault="00750E67" w:rsidP="00750E67">
      <w:pPr>
        <w:spacing w:after="0" w:line="240" w:lineRule="auto"/>
      </w:pPr>
      <w:r>
        <w:separator/>
      </w:r>
    </w:p>
  </w:footnote>
  <w:footnote w:type="continuationSeparator" w:id="0">
    <w:p w14:paraId="632E510C" w14:textId="77777777" w:rsidR="00750E67" w:rsidRDefault="00750E67" w:rsidP="00750E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1885FDB"/>
    <w:multiLevelType w:val="multilevel"/>
    <w:tmpl w:val="203CF3F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9D46730"/>
    <w:multiLevelType w:val="multilevel"/>
    <w:tmpl w:val="CCE60D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62DC6574"/>
    <w:multiLevelType w:val="hybridMultilevel"/>
    <w:tmpl w:val="F0464C08"/>
    <w:lvl w:ilvl="0" w:tplc="0426000F">
      <w:start w:val="4"/>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Q06k5S6T9RnbCKbOOMxMK1rxgJiJkxLMxI5lB4+vEN4I+rVrkm0cv4/6cba3Pjf+R2Z+ScdJ2iDoElajGTrqxA==" w:salt="RuZ/JthnSWjIp60c83O6qw=="/>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B5"/>
    <w:rsid w:val="0023771A"/>
    <w:rsid w:val="0039710E"/>
    <w:rsid w:val="003C50FD"/>
    <w:rsid w:val="004B494C"/>
    <w:rsid w:val="004D47C1"/>
    <w:rsid w:val="005D6AA1"/>
    <w:rsid w:val="00750E67"/>
    <w:rsid w:val="00760D31"/>
    <w:rsid w:val="0086679E"/>
    <w:rsid w:val="00877792"/>
    <w:rsid w:val="00896EAD"/>
    <w:rsid w:val="009572D9"/>
    <w:rsid w:val="009C79B5"/>
    <w:rsid w:val="00A22546"/>
    <w:rsid w:val="00AB503B"/>
    <w:rsid w:val="00AD1D8B"/>
    <w:rsid w:val="00C2235B"/>
    <w:rsid w:val="00C657DA"/>
    <w:rsid w:val="00CA0447"/>
    <w:rsid w:val="00CB6D2B"/>
    <w:rsid w:val="00D25C35"/>
    <w:rsid w:val="00D37727"/>
    <w:rsid w:val="00D95D3D"/>
    <w:rsid w:val="00E220D0"/>
    <w:rsid w:val="00F325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245D"/>
  <w15:chartTrackingRefBased/>
  <w15:docId w15:val="{99826630-9966-4058-8913-AE5EA5FF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4">
    <w:name w:val="heading 4"/>
    <w:basedOn w:val="Parasts"/>
    <w:next w:val="Parasts"/>
    <w:link w:val="Virsraksts4Rakstz"/>
    <w:uiPriority w:val="9"/>
    <w:unhideWhenUsed/>
    <w:qFormat/>
    <w:rsid w:val="00877792"/>
    <w:pPr>
      <w:keepNext/>
      <w:keepLines/>
      <w:suppressAutoHyphens/>
      <w:spacing w:before="40" w:after="0" w:line="240" w:lineRule="auto"/>
      <w:outlineLvl w:val="3"/>
    </w:pPr>
    <w:rPr>
      <w:rFonts w:asciiTheme="majorHAnsi" w:eastAsiaTheme="majorEastAsia" w:hAnsiTheme="majorHAnsi" w:cstheme="majorBidi"/>
      <w:i/>
      <w:iCs/>
      <w:color w:val="2E74B5" w:themeColor="accent1" w:themeShade="BF"/>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877792"/>
    <w:rPr>
      <w:rFonts w:asciiTheme="majorHAnsi" w:eastAsiaTheme="majorEastAsia" w:hAnsiTheme="majorHAnsi" w:cstheme="majorBidi"/>
      <w:i/>
      <w:iCs/>
      <w:color w:val="2E74B5" w:themeColor="accent1" w:themeShade="BF"/>
      <w:sz w:val="24"/>
      <w:szCs w:val="24"/>
      <w:lang w:eastAsia="ar-SA"/>
    </w:rPr>
  </w:style>
  <w:style w:type="paragraph" w:styleId="Paraststmeklis">
    <w:name w:val="Normal (Web)"/>
    <w:basedOn w:val="Parasts"/>
    <w:uiPriority w:val="99"/>
    <w:unhideWhenUsed/>
    <w:rsid w:val="0087779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87779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Apakvirsraksts"/>
    <w:link w:val="NosaukumsRakstz"/>
    <w:uiPriority w:val="99"/>
    <w:qFormat/>
    <w:rsid w:val="00877792"/>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NosaukumsRakstz">
    <w:name w:val="Nosaukums Rakstz."/>
    <w:basedOn w:val="Noklusjumarindkopasfonts"/>
    <w:link w:val="Nosaukums"/>
    <w:uiPriority w:val="99"/>
    <w:rsid w:val="00877792"/>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877792"/>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uiPriority w:val="11"/>
    <w:rsid w:val="00877792"/>
    <w:rPr>
      <w:rFonts w:eastAsiaTheme="minorEastAsia"/>
      <w:color w:val="5A5A5A" w:themeColor="text1" w:themeTint="A5"/>
      <w:spacing w:val="15"/>
    </w:rPr>
  </w:style>
  <w:style w:type="paragraph" w:styleId="Sarakstarindkopa">
    <w:name w:val="List Paragraph"/>
    <w:aliases w:val="H&amp;P List Paragraph,2,Strip"/>
    <w:basedOn w:val="Parasts"/>
    <w:link w:val="SarakstarindkopaRakstz"/>
    <w:uiPriority w:val="34"/>
    <w:qFormat/>
    <w:rsid w:val="0086679E"/>
    <w:pPr>
      <w:spacing w:after="200" w:line="276" w:lineRule="auto"/>
      <w:ind w:left="720"/>
      <w:contextualSpacing/>
    </w:pPr>
  </w:style>
  <w:style w:type="character" w:customStyle="1" w:styleId="SarakstarindkopaRakstz">
    <w:name w:val="Saraksta rindkopa Rakstz."/>
    <w:aliases w:val="H&amp;P List Paragraph Rakstz.,2 Rakstz.,Strip Rakstz."/>
    <w:link w:val="Sarakstarindkopa"/>
    <w:uiPriority w:val="34"/>
    <w:qFormat/>
    <w:locked/>
    <w:rsid w:val="0086679E"/>
  </w:style>
  <w:style w:type="paragraph" w:customStyle="1" w:styleId="1Lgumam">
    <w:name w:val="1. Līgumam"/>
    <w:basedOn w:val="Parasts"/>
    <w:link w:val="1LgumamChar"/>
    <w:qFormat/>
    <w:rsid w:val="00AB503B"/>
    <w:pPr>
      <w:numPr>
        <w:numId w:val="5"/>
      </w:numPr>
      <w:spacing w:before="120" w:after="0" w:line="240" w:lineRule="auto"/>
      <w:ind w:left="567" w:hanging="567"/>
      <w:jc w:val="both"/>
    </w:pPr>
    <w:rPr>
      <w:rFonts w:ascii="Times New Roman" w:eastAsia="Calibri" w:hAnsi="Times New Roman" w:cs="Times New Roman"/>
      <w:sz w:val="24"/>
      <w:szCs w:val="24"/>
      <w:lang w:val="x-none" w:eastAsia="x-none"/>
    </w:rPr>
  </w:style>
  <w:style w:type="character" w:customStyle="1" w:styleId="1LgumamChar">
    <w:name w:val="1. Līgumam Char"/>
    <w:link w:val="1Lgumam"/>
    <w:rsid w:val="00AB503B"/>
    <w:rPr>
      <w:rFonts w:ascii="Times New Roman" w:eastAsia="Calibri" w:hAnsi="Times New Roman" w:cs="Times New Roman"/>
      <w:sz w:val="24"/>
      <w:szCs w:val="24"/>
      <w:lang w:val="x-none" w:eastAsia="x-none"/>
    </w:rPr>
  </w:style>
  <w:style w:type="paragraph" w:customStyle="1" w:styleId="11Lgumam">
    <w:name w:val="1.1. Līgumam"/>
    <w:basedOn w:val="Parasts"/>
    <w:qFormat/>
    <w:rsid w:val="00AB503B"/>
    <w:pPr>
      <w:numPr>
        <w:ilvl w:val="1"/>
        <w:numId w:val="5"/>
      </w:numPr>
      <w:spacing w:after="0" w:line="240" w:lineRule="auto"/>
      <w:ind w:left="1276" w:hanging="709"/>
      <w:jc w:val="both"/>
    </w:pPr>
    <w:rPr>
      <w:rFonts w:ascii="Times New Roman" w:eastAsia="Calibri" w:hAnsi="Times New Roman" w:cs="Times New Roman"/>
      <w:sz w:val="24"/>
      <w:szCs w:val="24"/>
      <w:lang w:val="x-none" w:eastAsia="x-none"/>
    </w:rPr>
  </w:style>
  <w:style w:type="paragraph" w:customStyle="1" w:styleId="111Lgumam">
    <w:name w:val="1.1.1. Līgumam"/>
    <w:basedOn w:val="11Lgumam"/>
    <w:qFormat/>
    <w:rsid w:val="00AB503B"/>
    <w:pPr>
      <w:numPr>
        <w:ilvl w:val="2"/>
      </w:numPr>
      <w:ind w:left="1985" w:hanging="709"/>
    </w:pPr>
    <w:rPr>
      <w:lang w:val="lv-LV"/>
    </w:rPr>
  </w:style>
  <w:style w:type="paragraph" w:styleId="Galvene">
    <w:name w:val="header"/>
    <w:basedOn w:val="Parasts"/>
    <w:link w:val="GalveneRakstz"/>
    <w:uiPriority w:val="99"/>
    <w:unhideWhenUsed/>
    <w:rsid w:val="00750E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0E67"/>
  </w:style>
  <w:style w:type="paragraph" w:styleId="Kjene">
    <w:name w:val="footer"/>
    <w:basedOn w:val="Parasts"/>
    <w:link w:val="KjeneRakstz"/>
    <w:uiPriority w:val="99"/>
    <w:unhideWhenUsed/>
    <w:rsid w:val="00750E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0E67"/>
  </w:style>
  <w:style w:type="paragraph" w:styleId="Balonteksts">
    <w:name w:val="Balloon Text"/>
    <w:basedOn w:val="Parasts"/>
    <w:link w:val="BalontekstsRakstz"/>
    <w:uiPriority w:val="99"/>
    <w:semiHidden/>
    <w:unhideWhenUsed/>
    <w:rsid w:val="00D377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37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E873-DB56-4352-A47D-7394BF0C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3979</Words>
  <Characters>2269</Characters>
  <Application>Microsoft Office Word</Application>
  <DocSecurity>4</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Santa Hermane</cp:lastModifiedBy>
  <cp:revision>2</cp:revision>
  <cp:lastPrinted>2023-03-30T11:23:00Z</cp:lastPrinted>
  <dcterms:created xsi:type="dcterms:W3CDTF">2023-03-30T11:25:00Z</dcterms:created>
  <dcterms:modified xsi:type="dcterms:W3CDTF">2023-03-30T11:25:00Z</dcterms:modified>
</cp:coreProperties>
</file>