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2172348E"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3CA28A28"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4"/>
        <w:gridCol w:w="3011"/>
        <w:gridCol w:w="3013"/>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55FB5EA1" w:rsidR="00920B7B" w:rsidRPr="001C3055" w:rsidRDefault="00920B7B" w:rsidP="005C5C17">
            <w:pPr>
              <w:pStyle w:val="Virsraksts2"/>
            </w:pPr>
            <w:r w:rsidRPr="001C3055">
              <w:t>Nr.</w:t>
            </w:r>
            <w:r w:rsidR="00483C61">
              <w:t>3</w:t>
            </w:r>
          </w:p>
        </w:tc>
        <w:tc>
          <w:tcPr>
            <w:tcW w:w="1667" w:type="pct"/>
          </w:tcPr>
          <w:p w14:paraId="397FA4E9" w14:textId="2558F608" w:rsidR="00920B7B" w:rsidRPr="001C3055" w:rsidRDefault="0076257E" w:rsidP="0076257E">
            <w:pPr>
              <w:jc w:val="right"/>
              <w:rPr>
                <w:rFonts w:ascii="Times New Roman" w:hAnsi="Times New Roman"/>
                <w:lang w:val="lv-LV"/>
              </w:rPr>
            </w:pPr>
            <w:r>
              <w:rPr>
                <w:rFonts w:ascii="Times New Roman" w:hAnsi="Times New Roman"/>
                <w:lang w:val="lv-LV"/>
              </w:rPr>
              <w:t>202</w:t>
            </w:r>
            <w:r w:rsidR="005B6FDD">
              <w:rPr>
                <w:rFonts w:ascii="Times New Roman" w:hAnsi="Times New Roman"/>
                <w:lang w:val="lv-LV"/>
              </w:rPr>
              <w:t>3</w:t>
            </w:r>
            <w:r w:rsidR="00920B7B" w:rsidRPr="001C3055">
              <w:rPr>
                <w:rFonts w:ascii="Times New Roman" w:hAnsi="Times New Roman"/>
                <w:lang w:val="lv-LV"/>
              </w:rPr>
              <w:t>.</w:t>
            </w:r>
            <w:r w:rsidR="005B6FDD">
              <w:rPr>
                <w:rFonts w:ascii="Times New Roman" w:hAnsi="Times New Roman"/>
                <w:lang w:val="lv-LV"/>
              </w:rPr>
              <w:t> </w:t>
            </w:r>
            <w:r w:rsidR="00920B7B" w:rsidRPr="001C3055">
              <w:rPr>
                <w:rFonts w:ascii="Times New Roman" w:hAnsi="Times New Roman"/>
                <w:lang w:val="lv-LV"/>
              </w:rPr>
              <w:t xml:space="preserve">gada </w:t>
            </w:r>
            <w:r w:rsidR="005B6FDD">
              <w:rPr>
                <w:rFonts w:ascii="Times New Roman" w:hAnsi="Times New Roman"/>
                <w:lang w:val="lv-LV"/>
              </w:rPr>
              <w:t>30</w:t>
            </w:r>
            <w:r w:rsidR="00920B7B" w:rsidRPr="001C3055">
              <w:rPr>
                <w:rFonts w:ascii="Times New Roman" w:hAnsi="Times New Roman"/>
                <w:lang w:val="lv-LV"/>
              </w:rPr>
              <w:t>.</w:t>
            </w:r>
            <w:r w:rsidR="005B6FDD">
              <w:rPr>
                <w:rFonts w:ascii="Times New Roman" w:hAnsi="Times New Roman"/>
                <w:lang w:val="lv-LV"/>
              </w:rPr>
              <w:t> martā</w:t>
            </w:r>
          </w:p>
        </w:tc>
      </w:tr>
    </w:tbl>
    <w:p w14:paraId="276A3B4E" w14:textId="77777777" w:rsidR="00483C61" w:rsidRDefault="00483C61" w:rsidP="00920B7B">
      <w:pPr>
        <w:jc w:val="center"/>
        <w:rPr>
          <w:rFonts w:ascii="Times New Roman" w:hAnsi="Times New Roman"/>
          <w:b/>
          <w:lang w:val="lv-LV"/>
        </w:rPr>
      </w:pPr>
    </w:p>
    <w:p w14:paraId="06E9D3A0" w14:textId="67A95C1D" w:rsidR="00920B7B" w:rsidRDefault="00483C61" w:rsidP="00920B7B">
      <w:pPr>
        <w:jc w:val="center"/>
        <w:rPr>
          <w:rFonts w:ascii="Times New Roman" w:hAnsi="Times New Roman"/>
          <w:b/>
          <w:lang w:val="lv-LV"/>
        </w:rPr>
      </w:pPr>
      <w:r>
        <w:rPr>
          <w:rFonts w:ascii="Times New Roman" w:hAnsi="Times New Roman"/>
          <w:b/>
          <w:lang w:val="lv-LV"/>
        </w:rPr>
        <w:t>96</w:t>
      </w:r>
      <w:r w:rsidR="0076257E">
        <w:rPr>
          <w:rFonts w:ascii="Times New Roman" w:hAnsi="Times New Roman"/>
          <w:b/>
          <w:lang w:val="lv-LV"/>
        </w:rPr>
        <w:t>.</w:t>
      </w:r>
    </w:p>
    <w:p w14:paraId="65098389" w14:textId="5214BC96" w:rsidR="00920B7B" w:rsidRDefault="005607BF" w:rsidP="006D63FD">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w:t>
      </w:r>
      <w:r w:rsidR="0021527E">
        <w:rPr>
          <w:rFonts w:ascii="Times New Roman" w:hAnsi="Times New Roman"/>
          <w:b/>
          <w:szCs w:val="24"/>
          <w:u w:val="single"/>
          <w:lang w:val="lv-LV"/>
        </w:rPr>
        <w:t xml:space="preserve">administratīvās komisijas izveidošanu un </w:t>
      </w:r>
      <w:r w:rsidR="008E4B96">
        <w:rPr>
          <w:rFonts w:ascii="Times New Roman" w:hAnsi="Times New Roman"/>
          <w:b/>
          <w:szCs w:val="24"/>
          <w:u w:val="single"/>
          <w:lang w:val="lv-LV"/>
        </w:rPr>
        <w:t>iekšējo noteikumu Nr.</w:t>
      </w:r>
      <w:r w:rsidR="00483C61">
        <w:rPr>
          <w:rFonts w:ascii="Times New Roman" w:hAnsi="Times New Roman"/>
          <w:b/>
          <w:szCs w:val="24"/>
          <w:u w:val="single"/>
          <w:lang w:val="lv-LV"/>
        </w:rPr>
        <w:t>9</w:t>
      </w:r>
      <w:r w:rsidR="005B6FDD">
        <w:rPr>
          <w:rFonts w:ascii="Times New Roman" w:hAnsi="Times New Roman"/>
          <w:b/>
          <w:szCs w:val="24"/>
          <w:u w:val="single"/>
          <w:lang w:val="lv-LV"/>
        </w:rPr>
        <w:t>/</w:t>
      </w:r>
      <w:r w:rsidR="008E4B96">
        <w:rPr>
          <w:rFonts w:ascii="Times New Roman" w:hAnsi="Times New Roman"/>
          <w:b/>
          <w:szCs w:val="24"/>
          <w:u w:val="single"/>
          <w:lang w:val="lv-LV"/>
        </w:rPr>
        <w:t>202</w:t>
      </w:r>
      <w:r w:rsidR="005B6FDD">
        <w:rPr>
          <w:rFonts w:ascii="Times New Roman" w:hAnsi="Times New Roman"/>
          <w:b/>
          <w:szCs w:val="24"/>
          <w:u w:val="single"/>
          <w:lang w:val="lv-LV"/>
        </w:rPr>
        <w:t>3</w:t>
      </w:r>
      <w:r w:rsidR="008E4B96">
        <w:rPr>
          <w:rFonts w:ascii="Times New Roman" w:hAnsi="Times New Roman"/>
          <w:b/>
          <w:szCs w:val="24"/>
          <w:u w:val="single"/>
          <w:lang w:val="lv-LV"/>
        </w:rPr>
        <w:t xml:space="preserve"> “Ogres novada pašvaldības</w:t>
      </w:r>
      <w:r w:rsidRPr="005607BF">
        <w:rPr>
          <w:rFonts w:ascii="Times New Roman" w:hAnsi="Times New Roman"/>
          <w:b/>
          <w:szCs w:val="24"/>
          <w:u w:val="single"/>
          <w:lang w:val="lv-LV"/>
        </w:rPr>
        <w:t xml:space="preserve"> ad</w:t>
      </w:r>
      <w:r w:rsidR="008E4B96">
        <w:rPr>
          <w:rFonts w:ascii="Times New Roman" w:hAnsi="Times New Roman"/>
          <w:b/>
          <w:szCs w:val="24"/>
          <w:u w:val="single"/>
          <w:lang w:val="lv-LV"/>
        </w:rPr>
        <w:t>ministratīvās komisijas nolikums”</w:t>
      </w:r>
      <w:r w:rsidRPr="005607BF">
        <w:rPr>
          <w:rFonts w:ascii="Times New Roman" w:hAnsi="Times New Roman"/>
          <w:b/>
          <w:szCs w:val="24"/>
          <w:u w:val="single"/>
          <w:lang w:val="lv-LV"/>
        </w:rPr>
        <w:t xml:space="preserve"> apstiprināšanu</w:t>
      </w:r>
    </w:p>
    <w:p w14:paraId="39081CA6" w14:textId="77777777" w:rsidR="005607BF" w:rsidRPr="001C3055" w:rsidRDefault="005607BF" w:rsidP="006D63FD">
      <w:pPr>
        <w:ind w:firstLine="720"/>
        <w:jc w:val="both"/>
        <w:rPr>
          <w:rFonts w:ascii="Times New Roman" w:hAnsi="Times New Roman"/>
          <w:szCs w:val="24"/>
          <w:lang w:val="lv-LV"/>
        </w:rPr>
      </w:pPr>
    </w:p>
    <w:p w14:paraId="3A737363" w14:textId="55C8DFA9" w:rsidR="0021527E" w:rsidRDefault="00B80A50" w:rsidP="00285997">
      <w:pPr>
        <w:pStyle w:val="tv213"/>
        <w:shd w:val="clear" w:color="auto" w:fill="FFFFFF"/>
        <w:spacing w:before="0" w:beforeAutospacing="0" w:after="0" w:afterAutospacing="0"/>
        <w:ind w:firstLine="720"/>
        <w:jc w:val="both"/>
      </w:pPr>
      <w:r>
        <w:t xml:space="preserve">Pašvaldību likuma </w:t>
      </w:r>
      <w:r w:rsidR="0021527E">
        <w:t xml:space="preserve">24. panta pirmā daļa nosaka, ka </w:t>
      </w:r>
      <w:bookmarkStart w:id="0" w:name="_Hlk130962857"/>
      <w:r w:rsidR="0021527E">
        <w:t>a</w:t>
      </w:r>
      <w:r w:rsidR="0021527E" w:rsidRPr="0021527E">
        <w:rPr>
          <w:szCs w:val="20"/>
        </w:rPr>
        <w:t xml:space="preserve">dministratīvā pārkāpuma procesa veikšanai, kā arī likumā </w:t>
      </w:r>
      <w:r w:rsidR="0021527E">
        <w:t>“</w:t>
      </w:r>
      <w:hyperlink r:id="rId6" w:tgtFrame="_blank" w:history="1">
        <w:r w:rsidR="0021527E" w:rsidRPr="0021527E">
          <w:t>Par audzinoša rakstura piespiedu līdzekļu piemērošanu bērniem</w:t>
        </w:r>
      </w:hyperlink>
      <w:r w:rsidR="0021527E">
        <w:t>”</w:t>
      </w:r>
      <w:r w:rsidR="0021527E" w:rsidRPr="0021527E">
        <w:rPr>
          <w:szCs w:val="20"/>
        </w:rPr>
        <w:t xml:space="preserve"> noteikto uzdevumu izpildei</w:t>
      </w:r>
      <w:bookmarkEnd w:id="0"/>
      <w:r w:rsidR="0021527E" w:rsidRPr="0021527E">
        <w:rPr>
          <w:szCs w:val="20"/>
        </w:rPr>
        <w:t xml:space="preserve"> dome izveido pašvaldības administratīvo komisiju vismaz piecu cilvēku sastāvā. </w:t>
      </w:r>
      <w:bookmarkStart w:id="1" w:name="_Hlk130989438"/>
      <w:r w:rsidR="0021527E" w:rsidRPr="0021527E">
        <w:rPr>
          <w:szCs w:val="20"/>
        </w:rPr>
        <w:t>Dome var izveidot pašvaldības administratīvās komisijas apakškomisijas</w:t>
      </w:r>
      <w:bookmarkEnd w:id="1"/>
      <w:r w:rsidR="0021527E" w:rsidRPr="0021527E">
        <w:rPr>
          <w:szCs w:val="20"/>
        </w:rPr>
        <w:t>.</w:t>
      </w:r>
      <w:r w:rsidR="0021527E">
        <w:t xml:space="preserve"> Saskaņā ar Pašvaldības likuma 10. </w:t>
      </w:r>
      <w:r w:rsidR="0021527E" w:rsidRPr="00285997">
        <w:rPr>
          <w:szCs w:val="20"/>
        </w:rPr>
        <w:t xml:space="preserve">panta pirmās </w:t>
      </w:r>
      <w:bookmarkStart w:id="2" w:name="_GoBack"/>
      <w:bookmarkEnd w:id="2"/>
      <w:r w:rsidR="0021527E" w:rsidRPr="00285997">
        <w:rPr>
          <w:szCs w:val="20"/>
        </w:rPr>
        <w:t xml:space="preserve">daļas 8. punktu, pašvaldības domes kompetencē ir </w:t>
      </w:r>
      <w:r w:rsidR="0021527E" w:rsidRPr="0021527E">
        <w:rPr>
          <w:szCs w:val="20"/>
        </w:rPr>
        <w:t>izdot pašvaldības institūciju nolikumus</w:t>
      </w:r>
      <w:r w:rsidR="00285997" w:rsidRPr="00285997">
        <w:rPr>
          <w:szCs w:val="20"/>
        </w:rPr>
        <w:t>, savukārt Valsts pārvaldes iekārtas likuma 73. panta pirmās daļas 1. punkts nosaka, ka Publiskas personas orgāns un amatpersona savas kompetences ietvaros var izdot iekšējos normatīvos aktus par</w:t>
      </w:r>
      <w:r w:rsidR="00285997">
        <w:rPr>
          <w:szCs w:val="20"/>
        </w:rPr>
        <w:t xml:space="preserve"> </w:t>
      </w:r>
      <w:r w:rsidR="00285997" w:rsidRPr="00285997">
        <w:rPr>
          <w:szCs w:val="20"/>
        </w:rPr>
        <w:t>iestādes, iestādes izveidotās koleģiālās institūcijas vai struktūrvienības uzbūvi un darba organizāciju (nolikums, reglaments)</w:t>
      </w:r>
      <w:r w:rsidR="00285997">
        <w:rPr>
          <w:szCs w:val="20"/>
        </w:rPr>
        <w:t>.</w:t>
      </w:r>
    </w:p>
    <w:p w14:paraId="4984F5D4" w14:textId="32875B7E" w:rsidR="0021527E" w:rsidRPr="00276845" w:rsidRDefault="0021527E" w:rsidP="006D63FD">
      <w:pPr>
        <w:ind w:firstLine="720"/>
        <w:jc w:val="both"/>
        <w:rPr>
          <w:rFonts w:ascii="Times New Roman" w:hAnsi="Times New Roman"/>
          <w:lang w:val="lv-LV"/>
        </w:rPr>
      </w:pPr>
      <w:r>
        <w:rPr>
          <w:rFonts w:ascii="Times New Roman" w:hAnsi="Times New Roman"/>
          <w:lang w:val="lv-LV"/>
        </w:rPr>
        <w:t>Ņemot vērā augstāk minēto un pamatojoties uz Pašvaldību likuma 10. panta pirmās daļas 8. punktu un 24. panta pirmo daļu</w:t>
      </w:r>
      <w:r w:rsidR="006D63FD">
        <w:rPr>
          <w:rFonts w:ascii="Times New Roman" w:hAnsi="Times New Roman"/>
          <w:lang w:val="lv-LV"/>
        </w:rPr>
        <w:t>,</w:t>
      </w:r>
      <w:r w:rsidR="00F2065B">
        <w:rPr>
          <w:rFonts w:ascii="Times New Roman" w:hAnsi="Times New Roman"/>
          <w:lang w:val="lv-LV"/>
        </w:rPr>
        <w:t xml:space="preserve"> </w:t>
      </w:r>
      <w:r w:rsidR="00F2065B" w:rsidRPr="00285997">
        <w:rPr>
          <w:rFonts w:ascii="Times New Roman" w:hAnsi="Times New Roman"/>
          <w:lang w:val="lv-LV"/>
        </w:rPr>
        <w:t>Valsts pārvaldes iekārtas likuma 73. panta pirmās daļas 1. punkt</w:t>
      </w:r>
      <w:r w:rsidR="00F2065B">
        <w:rPr>
          <w:rFonts w:ascii="Times New Roman" w:hAnsi="Times New Roman"/>
          <w:lang w:val="lv-LV"/>
        </w:rPr>
        <w:t>u,</w:t>
      </w:r>
    </w:p>
    <w:p w14:paraId="1E99835E" w14:textId="77777777" w:rsidR="00E5172D" w:rsidRPr="001C3055" w:rsidRDefault="00E5172D" w:rsidP="006D63FD">
      <w:pPr>
        <w:jc w:val="center"/>
        <w:rPr>
          <w:rFonts w:ascii="Times New Roman" w:hAnsi="Times New Roman"/>
          <w:b/>
          <w:szCs w:val="22"/>
          <w:lang w:val="lv-LV"/>
        </w:rPr>
      </w:pPr>
    </w:p>
    <w:p w14:paraId="0093A7FA" w14:textId="77777777" w:rsidR="00483C61" w:rsidRDefault="00483C61" w:rsidP="00483C61">
      <w:pPr>
        <w:jc w:val="center"/>
        <w:rPr>
          <w:rFonts w:ascii="Times New Roman" w:hAnsi="Times New Roman"/>
          <w:b/>
          <w:noProof/>
          <w:szCs w:val="24"/>
        </w:rPr>
      </w:pPr>
      <w:proofErr w:type="spellStart"/>
      <w:r w:rsidRPr="00483C61">
        <w:rPr>
          <w:rFonts w:ascii="Times New Roman" w:hAnsi="Times New Roman"/>
          <w:b/>
          <w:szCs w:val="24"/>
        </w:rPr>
        <w:t>balsojot</w:t>
      </w:r>
      <w:proofErr w:type="spellEnd"/>
      <w:r w:rsidRPr="00483C61">
        <w:rPr>
          <w:rFonts w:ascii="Times New Roman" w:hAnsi="Times New Roman"/>
          <w:b/>
          <w:szCs w:val="24"/>
        </w:rPr>
        <w:t xml:space="preserve">: </w:t>
      </w:r>
      <w:r w:rsidRPr="00483C61">
        <w:rPr>
          <w:rFonts w:ascii="Times New Roman" w:hAnsi="Times New Roman"/>
          <w:b/>
          <w:noProof/>
          <w:szCs w:val="24"/>
        </w:rPr>
        <w:t xml:space="preserve">ar 19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w:t>
      </w:r>
    </w:p>
    <w:p w14:paraId="4317627B" w14:textId="3B9FE15C" w:rsidR="0021527E" w:rsidRPr="00483C61" w:rsidRDefault="00483C61" w:rsidP="00483C61">
      <w:pPr>
        <w:jc w:val="center"/>
        <w:rPr>
          <w:rFonts w:ascii="Times New Roman" w:hAnsi="Times New Roman"/>
          <w:szCs w:val="24"/>
          <w:lang w:val="lv-LV"/>
        </w:rPr>
      </w:pPr>
      <w:r w:rsidRPr="00483C61">
        <w:rPr>
          <w:rFonts w:ascii="Times New Roman" w:hAnsi="Times New Roman"/>
          <w:b/>
          <w:noProof/>
          <w:szCs w:val="24"/>
        </w:rPr>
        <w:t>"Pret" – 1 (Santa Ločmele), "Atturas" – nav</w:t>
      </w:r>
      <w:r w:rsidR="0021527E" w:rsidRPr="00483C61">
        <w:rPr>
          <w:rFonts w:ascii="Times New Roman" w:hAnsi="Times New Roman"/>
          <w:szCs w:val="24"/>
          <w:lang w:val="lv-LV"/>
        </w:rPr>
        <w:t xml:space="preserve">, </w:t>
      </w:r>
    </w:p>
    <w:p w14:paraId="7329E092" w14:textId="77777777" w:rsidR="0021527E" w:rsidRPr="00483C61" w:rsidRDefault="0021527E" w:rsidP="00483C61">
      <w:pPr>
        <w:jc w:val="center"/>
        <w:rPr>
          <w:rFonts w:ascii="Times New Roman" w:hAnsi="Times New Roman"/>
          <w:b/>
          <w:szCs w:val="24"/>
          <w:lang w:val="lv-LV"/>
        </w:rPr>
      </w:pPr>
      <w:r w:rsidRPr="00483C61">
        <w:rPr>
          <w:rFonts w:ascii="Times New Roman" w:hAnsi="Times New Roman"/>
          <w:szCs w:val="24"/>
          <w:lang w:val="lv-LV"/>
        </w:rPr>
        <w:t>Ogres novada pašvaldības dome</w:t>
      </w:r>
      <w:r w:rsidRPr="00483C61">
        <w:rPr>
          <w:rFonts w:ascii="Times New Roman" w:hAnsi="Times New Roman"/>
          <w:b/>
          <w:szCs w:val="24"/>
          <w:lang w:val="lv-LV"/>
        </w:rPr>
        <w:t xml:space="preserve"> NOLEMJ:</w:t>
      </w:r>
    </w:p>
    <w:p w14:paraId="599DEFB5" w14:textId="77777777" w:rsidR="00920B7B" w:rsidRPr="001C3055" w:rsidRDefault="00920B7B" w:rsidP="006D63FD">
      <w:pPr>
        <w:pStyle w:val="Pamattekstaatkpe2"/>
        <w:ind w:left="0"/>
        <w:rPr>
          <w:szCs w:val="24"/>
        </w:rPr>
      </w:pPr>
    </w:p>
    <w:p w14:paraId="7C77DAD8" w14:textId="66869093" w:rsidR="0021527E" w:rsidRDefault="0021527E" w:rsidP="00483C61">
      <w:pPr>
        <w:pStyle w:val="Pamattekstaatkpe2"/>
        <w:numPr>
          <w:ilvl w:val="0"/>
          <w:numId w:val="7"/>
        </w:numPr>
        <w:ind w:left="567" w:hanging="357"/>
        <w:rPr>
          <w:szCs w:val="24"/>
        </w:rPr>
      </w:pPr>
      <w:r w:rsidRPr="00C60463">
        <w:rPr>
          <w:b/>
          <w:bCs/>
          <w:szCs w:val="24"/>
        </w:rPr>
        <w:t>Izveidot</w:t>
      </w:r>
      <w:r>
        <w:rPr>
          <w:szCs w:val="24"/>
        </w:rPr>
        <w:t xml:space="preserve"> Ogres novada pašvaldības </w:t>
      </w:r>
      <w:r w:rsidR="00C60463">
        <w:rPr>
          <w:szCs w:val="24"/>
        </w:rPr>
        <w:t>administratīvo komisiju deviņu cilvēku sastāvā.</w:t>
      </w:r>
    </w:p>
    <w:p w14:paraId="1802C964" w14:textId="6F190742" w:rsidR="00C60463" w:rsidRPr="0021527E" w:rsidRDefault="00C60463" w:rsidP="00483C61">
      <w:pPr>
        <w:pStyle w:val="Pamattekstaatkpe2"/>
        <w:numPr>
          <w:ilvl w:val="0"/>
          <w:numId w:val="7"/>
        </w:numPr>
        <w:ind w:left="567" w:hanging="357"/>
        <w:rPr>
          <w:szCs w:val="24"/>
        </w:rPr>
      </w:pPr>
      <w:r w:rsidRPr="00C60463">
        <w:rPr>
          <w:b/>
          <w:bCs/>
          <w:szCs w:val="24"/>
        </w:rPr>
        <w:t>Izveidot</w:t>
      </w:r>
      <w:r>
        <w:rPr>
          <w:szCs w:val="24"/>
        </w:rPr>
        <w:t xml:space="preserve"> Ogres novada pašvaldības administratīvās komisijas Bērnu lietu apakškomisiju piecu cilvēku sastāvā.</w:t>
      </w:r>
    </w:p>
    <w:p w14:paraId="2EE1463B" w14:textId="01C503AE" w:rsidR="005A5058" w:rsidRDefault="006D63FD" w:rsidP="00483C61">
      <w:pPr>
        <w:pStyle w:val="Pamattekstaatkpe2"/>
        <w:numPr>
          <w:ilvl w:val="0"/>
          <w:numId w:val="7"/>
        </w:numPr>
        <w:ind w:left="567" w:hanging="357"/>
        <w:rPr>
          <w:szCs w:val="24"/>
        </w:rPr>
      </w:pPr>
      <w:r w:rsidRPr="006D63FD">
        <w:rPr>
          <w:b/>
          <w:bCs/>
          <w:szCs w:val="24"/>
        </w:rPr>
        <w:t>Noteikt</w:t>
      </w:r>
      <w:r>
        <w:rPr>
          <w:szCs w:val="24"/>
        </w:rPr>
        <w:t xml:space="preserve">, ka </w:t>
      </w:r>
      <w:bookmarkStart w:id="3" w:name="_Hlk130964193"/>
      <w:r w:rsidR="005A5058">
        <w:rPr>
          <w:szCs w:val="24"/>
        </w:rPr>
        <w:t>Ogres novada pašvaldības administratīvās komisijas priekšsēdētāju, komisijas locekļus un sekretāru izraugās atklātā konkursā, ko organizē Ogres novada pašvaldības Centrālā administrācija</w:t>
      </w:r>
      <w:bookmarkEnd w:id="3"/>
      <w:r w:rsidR="005A5058">
        <w:rPr>
          <w:szCs w:val="24"/>
        </w:rPr>
        <w:t>.</w:t>
      </w:r>
    </w:p>
    <w:p w14:paraId="4FD9E6B0" w14:textId="21CF133E" w:rsidR="005A5058" w:rsidRDefault="006D63FD" w:rsidP="00483C61">
      <w:pPr>
        <w:pStyle w:val="Pamattekstaatkpe2"/>
        <w:numPr>
          <w:ilvl w:val="0"/>
          <w:numId w:val="7"/>
        </w:numPr>
        <w:ind w:left="567" w:hanging="357"/>
        <w:rPr>
          <w:szCs w:val="24"/>
        </w:rPr>
      </w:pPr>
      <w:r w:rsidRPr="006D63FD">
        <w:rPr>
          <w:b/>
          <w:bCs/>
          <w:szCs w:val="24"/>
        </w:rPr>
        <w:t>Noteikt</w:t>
      </w:r>
      <w:r>
        <w:rPr>
          <w:szCs w:val="24"/>
        </w:rPr>
        <w:t xml:space="preserve">, ka </w:t>
      </w:r>
      <w:bookmarkStart w:id="4" w:name="_Hlk130964327"/>
      <w:r w:rsidR="005A5058">
        <w:rPr>
          <w:szCs w:val="24"/>
        </w:rPr>
        <w:t xml:space="preserve">Ogres novada pašvaldības administratīvās komisijas Bērnu lietu apakškomisijas sastāvā ieceļ pa vienam pārstāvim no Ogres novada pašvaldības policijas, Ogres novada pašvaldības Sociālā dienesta, Ogres novada bāriņtiesas, Ogres novada Izglītības pārvaldes un </w:t>
      </w:r>
      <w:r w:rsidR="00113A8D">
        <w:rPr>
          <w:szCs w:val="24"/>
        </w:rPr>
        <w:t>Ogres novada pašvaldības administrācijas</w:t>
      </w:r>
      <w:r w:rsidR="005A5058">
        <w:rPr>
          <w:szCs w:val="24"/>
        </w:rPr>
        <w:t>.</w:t>
      </w:r>
      <w:bookmarkEnd w:id="4"/>
    </w:p>
    <w:p w14:paraId="131D137F" w14:textId="0F78B5AC" w:rsidR="005A5058" w:rsidRPr="005A5058" w:rsidRDefault="006D63FD" w:rsidP="00483C61">
      <w:pPr>
        <w:pStyle w:val="Pamattekstaatkpe2"/>
        <w:numPr>
          <w:ilvl w:val="0"/>
          <w:numId w:val="7"/>
        </w:numPr>
        <w:ind w:left="567" w:hanging="357"/>
        <w:rPr>
          <w:szCs w:val="24"/>
        </w:rPr>
      </w:pPr>
      <w:r w:rsidRPr="006D63FD">
        <w:rPr>
          <w:b/>
          <w:bCs/>
          <w:szCs w:val="24"/>
        </w:rPr>
        <w:lastRenderedPageBreak/>
        <w:t>Noteikt</w:t>
      </w:r>
      <w:r>
        <w:rPr>
          <w:szCs w:val="24"/>
        </w:rPr>
        <w:t xml:space="preserve">, ka </w:t>
      </w:r>
      <w:r w:rsidR="005A5058">
        <w:rPr>
          <w:szCs w:val="24"/>
        </w:rPr>
        <w:t xml:space="preserve">Ogres novada pašvaldības administratīvās </w:t>
      </w:r>
      <w:bookmarkStart w:id="5" w:name="_Hlk130989662"/>
      <w:r w:rsidR="005A5058">
        <w:rPr>
          <w:szCs w:val="24"/>
        </w:rPr>
        <w:t>komisijas locekļu a</w:t>
      </w:r>
      <w:r w:rsidR="005A5058" w:rsidRPr="006D63FD">
        <w:rPr>
          <w:szCs w:val="24"/>
        </w:rPr>
        <w:t>mata kandidātu vērtēšanas kārtību un kritērijus, tostarp kandidāta izglītības, iepriekšējās darba pieredzes un kompetences prasības, nosaka Ogres novada pašvaldības izpilddirektors</w:t>
      </w:r>
      <w:bookmarkEnd w:id="5"/>
      <w:r>
        <w:rPr>
          <w:szCs w:val="24"/>
        </w:rPr>
        <w:t>.</w:t>
      </w:r>
    </w:p>
    <w:p w14:paraId="1B01DD72" w14:textId="7242B71D" w:rsidR="00F53A43" w:rsidRPr="00561DE9" w:rsidRDefault="005607BF" w:rsidP="00483C61">
      <w:pPr>
        <w:pStyle w:val="Pamattekstaatkpe2"/>
        <w:numPr>
          <w:ilvl w:val="0"/>
          <w:numId w:val="7"/>
        </w:numPr>
        <w:ind w:left="567" w:hanging="357"/>
        <w:rPr>
          <w:rStyle w:val="Hipersaite"/>
          <w:color w:val="auto"/>
          <w:szCs w:val="24"/>
          <w:u w:val="none"/>
        </w:rPr>
      </w:pPr>
      <w:r w:rsidRPr="00A07D0B">
        <w:rPr>
          <w:b/>
        </w:rPr>
        <w:t>Apstiprināt</w:t>
      </w:r>
      <w:r w:rsidRPr="00E860C6">
        <w:t xml:space="preserve"> </w:t>
      </w:r>
      <w:r w:rsidR="00561DE9" w:rsidRPr="00142D78">
        <w:t>Ogres novada pašvaldības iekšējos noteikumus</w:t>
      </w:r>
      <w:r w:rsidR="00561DE9">
        <w:t xml:space="preserve"> Nr.</w:t>
      </w:r>
      <w:r w:rsidR="00483C61">
        <w:t>9</w:t>
      </w:r>
      <w:r w:rsidR="00561DE9">
        <w:t>/20</w:t>
      </w:r>
      <w:r w:rsidR="005A5058">
        <w:t>23</w:t>
      </w:r>
      <w:r w:rsidR="00561DE9" w:rsidRPr="00142D78">
        <w:t xml:space="preserve"> </w:t>
      </w:r>
      <w:r w:rsidR="00561DE9">
        <w:t>“</w:t>
      </w:r>
      <w:r w:rsidRPr="00E860C6">
        <w:t xml:space="preserve">Ogres novada pašvaldības </w:t>
      </w:r>
      <w:r w:rsidRPr="005607BF">
        <w:rPr>
          <w:color w:val="000000" w:themeColor="text1"/>
        </w:rPr>
        <w:t xml:space="preserve">administratīvās </w:t>
      </w:r>
      <w:r w:rsidRPr="005607BF">
        <w:rPr>
          <w:rStyle w:val="Hipersaite"/>
          <w:color w:val="000000" w:themeColor="text1"/>
          <w:u w:val="none"/>
        </w:rPr>
        <w:t>komisijas nolikum</w:t>
      </w:r>
      <w:r w:rsidR="00561DE9">
        <w:rPr>
          <w:rStyle w:val="Hipersaite"/>
          <w:color w:val="000000" w:themeColor="text1"/>
          <w:u w:val="none"/>
        </w:rPr>
        <w:t>s”</w:t>
      </w:r>
      <w:r w:rsidR="00A07D0B">
        <w:rPr>
          <w:rStyle w:val="Hipersaite"/>
          <w:color w:val="000000" w:themeColor="text1"/>
          <w:u w:val="none"/>
        </w:rPr>
        <w:t xml:space="preserve"> (pielikumā</w:t>
      </w:r>
      <w:r w:rsidR="00561DE9">
        <w:rPr>
          <w:rStyle w:val="Hipersaite"/>
          <w:color w:val="000000" w:themeColor="text1"/>
          <w:u w:val="none"/>
        </w:rPr>
        <w:t xml:space="preserve"> uz </w:t>
      </w:r>
      <w:r w:rsidR="00483C61">
        <w:rPr>
          <w:rStyle w:val="Hipersaite"/>
          <w:color w:val="000000" w:themeColor="text1"/>
          <w:u w:val="none"/>
        </w:rPr>
        <w:t>4</w:t>
      </w:r>
      <w:r w:rsidR="00561DE9">
        <w:rPr>
          <w:rStyle w:val="Hipersaite"/>
          <w:color w:val="000000" w:themeColor="text1"/>
          <w:u w:val="none"/>
        </w:rPr>
        <w:t xml:space="preserve"> lapām</w:t>
      </w:r>
      <w:r w:rsidR="00A07D0B">
        <w:rPr>
          <w:rStyle w:val="Hipersaite"/>
          <w:color w:val="000000" w:themeColor="text1"/>
          <w:u w:val="none"/>
        </w:rPr>
        <w:t>)</w:t>
      </w:r>
      <w:r>
        <w:rPr>
          <w:rStyle w:val="Hipersaite"/>
          <w:color w:val="000000" w:themeColor="text1"/>
          <w:u w:val="none"/>
        </w:rPr>
        <w:t>.</w:t>
      </w:r>
    </w:p>
    <w:p w14:paraId="68162FB6" w14:textId="193A6A25" w:rsidR="00561DE9" w:rsidRPr="005607BF" w:rsidRDefault="00561DE9" w:rsidP="00483C61">
      <w:pPr>
        <w:pStyle w:val="Pamattekstaatkpe2"/>
        <w:numPr>
          <w:ilvl w:val="0"/>
          <w:numId w:val="7"/>
        </w:numPr>
        <w:ind w:left="567"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72A38674" w14:textId="77777777" w:rsidR="005607BF" w:rsidRDefault="005607BF" w:rsidP="006D63FD">
      <w:pPr>
        <w:pStyle w:val="Pamattekstaatkpe2"/>
        <w:ind w:left="218"/>
        <w:jc w:val="right"/>
      </w:pPr>
    </w:p>
    <w:p w14:paraId="066A0FD3" w14:textId="77777777" w:rsidR="00935A81" w:rsidRPr="001C3055" w:rsidRDefault="00920B7B" w:rsidP="006D63FD">
      <w:pPr>
        <w:pStyle w:val="Pamattekstaatkpe2"/>
        <w:ind w:left="218"/>
        <w:jc w:val="right"/>
      </w:pPr>
      <w:r w:rsidRPr="001C3055">
        <w:t>(Sēdes vadītāja,</w:t>
      </w:r>
      <w:r w:rsidR="00935A81" w:rsidRPr="001C3055">
        <w:t xml:space="preserve"> </w:t>
      </w:r>
    </w:p>
    <w:p w14:paraId="12E774BC" w14:textId="1D3D037B" w:rsidR="00920B7B" w:rsidRPr="001C3055" w:rsidRDefault="00920B7B" w:rsidP="006D63FD">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sectPr w:rsidR="00920B7B" w:rsidRPr="001C3055" w:rsidSect="00483C6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209ECF40"/>
    <w:lvl w:ilvl="0" w:tplc="4B14957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B602B"/>
    <w:rsid w:val="00106F73"/>
    <w:rsid w:val="00113A8D"/>
    <w:rsid w:val="00130769"/>
    <w:rsid w:val="00153A1D"/>
    <w:rsid w:val="001A5F25"/>
    <w:rsid w:val="001B6079"/>
    <w:rsid w:val="001C3055"/>
    <w:rsid w:val="001C7B9C"/>
    <w:rsid w:val="001E0E17"/>
    <w:rsid w:val="0020073E"/>
    <w:rsid w:val="00204646"/>
    <w:rsid w:val="0021527E"/>
    <w:rsid w:val="002414B3"/>
    <w:rsid w:val="00243DA1"/>
    <w:rsid w:val="00276845"/>
    <w:rsid w:val="00285997"/>
    <w:rsid w:val="002C73E2"/>
    <w:rsid w:val="002F21BA"/>
    <w:rsid w:val="00300460"/>
    <w:rsid w:val="00320747"/>
    <w:rsid w:val="003B3E38"/>
    <w:rsid w:val="003D53EB"/>
    <w:rsid w:val="003F4C7B"/>
    <w:rsid w:val="004754F2"/>
    <w:rsid w:val="00483C61"/>
    <w:rsid w:val="004A42E0"/>
    <w:rsid w:val="005607BF"/>
    <w:rsid w:val="00561DE9"/>
    <w:rsid w:val="005A5058"/>
    <w:rsid w:val="005B1F23"/>
    <w:rsid w:val="005B6FDD"/>
    <w:rsid w:val="005C5C17"/>
    <w:rsid w:val="00676040"/>
    <w:rsid w:val="006A75D1"/>
    <w:rsid w:val="006D63FD"/>
    <w:rsid w:val="00724A1A"/>
    <w:rsid w:val="0076257E"/>
    <w:rsid w:val="007840C9"/>
    <w:rsid w:val="007F6E72"/>
    <w:rsid w:val="008A794F"/>
    <w:rsid w:val="008E4B96"/>
    <w:rsid w:val="00920B7B"/>
    <w:rsid w:val="00935A81"/>
    <w:rsid w:val="009753AF"/>
    <w:rsid w:val="00981CA0"/>
    <w:rsid w:val="00997468"/>
    <w:rsid w:val="009D5B85"/>
    <w:rsid w:val="009D6662"/>
    <w:rsid w:val="009E75B7"/>
    <w:rsid w:val="00A07D0B"/>
    <w:rsid w:val="00A236FB"/>
    <w:rsid w:val="00A73D53"/>
    <w:rsid w:val="00A848C6"/>
    <w:rsid w:val="00AA3617"/>
    <w:rsid w:val="00B80A50"/>
    <w:rsid w:val="00BA6E38"/>
    <w:rsid w:val="00C60463"/>
    <w:rsid w:val="00C62DAF"/>
    <w:rsid w:val="00CC362D"/>
    <w:rsid w:val="00D9033C"/>
    <w:rsid w:val="00DE2332"/>
    <w:rsid w:val="00E5172D"/>
    <w:rsid w:val="00E77076"/>
    <w:rsid w:val="00F2065B"/>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chartTrackingRefBased/>
  <w15:docId w15:val="{8805945A-E5E9-4AE8-9CA6-99D60D91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 w:type="paragraph" w:customStyle="1" w:styleId="tv213">
    <w:name w:val="tv213"/>
    <w:basedOn w:val="Parasts"/>
    <w:rsid w:val="00285997"/>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7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89-par-audzinosa-rakstura-piespiedu-lidzeklu-piemerosanu-bernie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2051</Words>
  <Characters>1170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2</cp:revision>
  <cp:lastPrinted>2023-03-30T11:38:00Z</cp:lastPrinted>
  <dcterms:created xsi:type="dcterms:W3CDTF">2023-03-30T11:39:00Z</dcterms:created>
  <dcterms:modified xsi:type="dcterms:W3CDTF">2023-03-30T11:39:00Z</dcterms:modified>
</cp:coreProperties>
</file>