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98CFD" w14:textId="5D1628D5" w:rsidR="007B53B6" w:rsidRPr="006011A6" w:rsidRDefault="007B53B6" w:rsidP="007B53B6">
      <w:pPr>
        <w:jc w:val="center"/>
        <w:rPr>
          <w:b/>
          <w:bCs/>
          <w:noProof/>
        </w:rPr>
      </w:pPr>
      <w:r w:rsidRPr="006011A6">
        <w:rPr>
          <w:b/>
          <w:bCs/>
          <w:noProof/>
        </w:rPr>
        <w:drawing>
          <wp:inline distT="0" distB="0" distL="0" distR="0" wp14:anchorId="795F890C" wp14:editId="236E649A">
            <wp:extent cx="603250" cy="709930"/>
            <wp:effectExtent l="0" t="0" r="635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709930"/>
                    </a:xfrm>
                    <a:prstGeom prst="rect">
                      <a:avLst/>
                    </a:prstGeom>
                    <a:noFill/>
                    <a:ln>
                      <a:noFill/>
                    </a:ln>
                  </pic:spPr>
                </pic:pic>
              </a:graphicData>
            </a:graphic>
          </wp:inline>
        </w:drawing>
      </w:r>
    </w:p>
    <w:p w14:paraId="2C42BB06" w14:textId="77777777" w:rsidR="007B53B6" w:rsidRPr="005F5245" w:rsidRDefault="007B53B6" w:rsidP="007B53B6">
      <w:pPr>
        <w:jc w:val="center"/>
        <w:rPr>
          <w:rFonts w:ascii="RimBelwe" w:hAnsi="RimBelwe"/>
          <w:noProof/>
          <w:sz w:val="12"/>
          <w:szCs w:val="28"/>
        </w:rPr>
      </w:pPr>
    </w:p>
    <w:p w14:paraId="170DAB5A" w14:textId="77777777" w:rsidR="007B53B6" w:rsidRPr="005F5245" w:rsidRDefault="007B53B6" w:rsidP="007B53B6">
      <w:pPr>
        <w:jc w:val="center"/>
        <w:rPr>
          <w:noProof/>
          <w:sz w:val="36"/>
        </w:rPr>
      </w:pPr>
      <w:r w:rsidRPr="005F5245">
        <w:rPr>
          <w:noProof/>
          <w:sz w:val="36"/>
        </w:rPr>
        <w:t>OGRES  NOVADA  PAŠVALDĪBA</w:t>
      </w:r>
    </w:p>
    <w:p w14:paraId="02734AD4" w14:textId="77777777" w:rsidR="007B53B6" w:rsidRPr="005F5245" w:rsidRDefault="007B53B6" w:rsidP="007B53B6">
      <w:pPr>
        <w:jc w:val="center"/>
        <w:rPr>
          <w:noProof/>
          <w:sz w:val="18"/>
        </w:rPr>
      </w:pPr>
      <w:r w:rsidRPr="005F5245">
        <w:rPr>
          <w:noProof/>
          <w:sz w:val="18"/>
        </w:rPr>
        <w:t>Reģ.Nr.90000024455, Brīvības iela 33, Ogre, Ogres nov., LV-5001</w:t>
      </w:r>
    </w:p>
    <w:p w14:paraId="1C0A6429" w14:textId="77777777" w:rsidR="007B53B6" w:rsidRPr="005F5245" w:rsidRDefault="007B53B6" w:rsidP="007B53B6">
      <w:pPr>
        <w:pBdr>
          <w:bottom w:val="single" w:sz="4" w:space="1" w:color="auto"/>
        </w:pBdr>
        <w:jc w:val="center"/>
        <w:rPr>
          <w:noProof/>
          <w:sz w:val="18"/>
        </w:rPr>
      </w:pPr>
      <w:r w:rsidRPr="005F5245">
        <w:rPr>
          <w:noProof/>
          <w:sz w:val="18"/>
        </w:rPr>
        <w:t xml:space="preserve">tālrunis 65071160, </w:t>
      </w:r>
      <w:r w:rsidRPr="005F5245">
        <w:rPr>
          <w:sz w:val="18"/>
        </w:rPr>
        <w:t xml:space="preserve">e-pasts: ogredome@ogresnovads.lv, www.ogresnovads.lv </w:t>
      </w:r>
    </w:p>
    <w:p w14:paraId="319964D4" w14:textId="77777777" w:rsidR="00360C97" w:rsidRPr="005F5245" w:rsidRDefault="00360C97" w:rsidP="00360C97">
      <w:pPr>
        <w:rPr>
          <w:lang w:eastAsia="en-US"/>
        </w:rPr>
      </w:pPr>
    </w:p>
    <w:p w14:paraId="64BDD422" w14:textId="77777777" w:rsidR="00360C97" w:rsidRPr="005F5245" w:rsidRDefault="00360C97" w:rsidP="00360C97">
      <w:pPr>
        <w:pStyle w:val="Heading3"/>
        <w:jc w:val="center"/>
        <w:rPr>
          <w:b w:val="0"/>
          <w:bCs w:val="0"/>
          <w:i w:val="0"/>
        </w:rPr>
      </w:pPr>
      <w:bookmarkStart w:id="0" w:name="_Hlk73958500"/>
      <w:r w:rsidRPr="005F5245">
        <w:rPr>
          <w:b w:val="0"/>
          <w:bCs w:val="0"/>
          <w:i w:val="0"/>
        </w:rPr>
        <w:t xml:space="preserve">SAISTOŠIE NOTEIKUMI </w:t>
      </w:r>
    </w:p>
    <w:p w14:paraId="61800241" w14:textId="77777777" w:rsidR="00360C97" w:rsidRPr="005F5245" w:rsidRDefault="00360C97" w:rsidP="00360C97">
      <w:pPr>
        <w:pStyle w:val="Title"/>
        <w:rPr>
          <w:rFonts w:eastAsia="Calibri"/>
          <w:b w:val="0"/>
          <w:bCs w:val="0"/>
          <w:sz w:val="24"/>
        </w:rPr>
      </w:pPr>
      <w:r w:rsidRPr="005F5245">
        <w:rPr>
          <w:b w:val="0"/>
          <w:bCs w:val="0"/>
          <w:sz w:val="24"/>
        </w:rPr>
        <w:t>Ogrē</w:t>
      </w:r>
    </w:p>
    <w:p w14:paraId="06E352A8" w14:textId="77777777" w:rsidR="00360C97" w:rsidRPr="005F5245" w:rsidRDefault="00360C97" w:rsidP="00360C97">
      <w:pPr>
        <w:pStyle w:val="Heading3"/>
        <w:rPr>
          <w:b w:val="0"/>
          <w:bCs w:val="0"/>
          <w:i w:val="0"/>
        </w:rPr>
      </w:pPr>
    </w:p>
    <w:p w14:paraId="59E69EBE" w14:textId="27075A85" w:rsidR="00360C97" w:rsidRPr="005F5245" w:rsidRDefault="00360C97" w:rsidP="00360C97">
      <w:pPr>
        <w:pStyle w:val="Heading3"/>
        <w:rPr>
          <w:b w:val="0"/>
          <w:bCs w:val="0"/>
          <w:i w:val="0"/>
        </w:rPr>
      </w:pPr>
      <w:r w:rsidRPr="005F5245">
        <w:rPr>
          <w:b w:val="0"/>
          <w:bCs w:val="0"/>
          <w:i w:val="0"/>
        </w:rPr>
        <w:t>20</w:t>
      </w:r>
      <w:r w:rsidR="00676A5E" w:rsidRPr="005F5245">
        <w:rPr>
          <w:b w:val="0"/>
          <w:bCs w:val="0"/>
          <w:i w:val="0"/>
        </w:rPr>
        <w:t xml:space="preserve">23.gada </w:t>
      </w:r>
      <w:r w:rsidR="006B6DE2" w:rsidRPr="005F5245">
        <w:rPr>
          <w:b w:val="0"/>
          <w:bCs w:val="0"/>
          <w:i w:val="0"/>
        </w:rPr>
        <w:t>27.aprīlī</w:t>
      </w:r>
      <w:r w:rsidRPr="005F5245">
        <w:rPr>
          <w:b w:val="0"/>
          <w:bCs w:val="0"/>
          <w:i w:val="0"/>
        </w:rPr>
        <w:tab/>
      </w:r>
      <w:r w:rsidRPr="005F5245">
        <w:rPr>
          <w:b w:val="0"/>
          <w:bCs w:val="0"/>
          <w:i w:val="0"/>
        </w:rPr>
        <w:tab/>
      </w:r>
      <w:r w:rsidRPr="005F5245">
        <w:rPr>
          <w:b w:val="0"/>
          <w:bCs w:val="0"/>
          <w:i w:val="0"/>
        </w:rPr>
        <w:tab/>
      </w:r>
      <w:r w:rsidRPr="005F5245">
        <w:rPr>
          <w:b w:val="0"/>
          <w:bCs w:val="0"/>
          <w:i w:val="0"/>
        </w:rPr>
        <w:tab/>
      </w:r>
      <w:r w:rsidRPr="005F5245">
        <w:rPr>
          <w:b w:val="0"/>
          <w:bCs w:val="0"/>
          <w:i w:val="0"/>
        </w:rPr>
        <w:tab/>
      </w:r>
      <w:r w:rsidRPr="005F5245">
        <w:rPr>
          <w:b w:val="0"/>
          <w:bCs w:val="0"/>
          <w:i w:val="0"/>
        </w:rPr>
        <w:tab/>
        <w:t xml:space="preserve">                                    </w:t>
      </w:r>
      <w:r w:rsidR="005758C3">
        <w:rPr>
          <w:b w:val="0"/>
          <w:bCs w:val="0"/>
          <w:i w:val="0"/>
        </w:rPr>
        <w:t xml:space="preserve">  </w:t>
      </w:r>
      <w:r w:rsidRPr="005F5245">
        <w:rPr>
          <w:b w:val="0"/>
          <w:bCs w:val="0"/>
          <w:i w:val="0"/>
        </w:rPr>
        <w:t>Nr.</w:t>
      </w:r>
      <w:r w:rsidR="005758C3">
        <w:rPr>
          <w:b w:val="0"/>
          <w:bCs w:val="0"/>
          <w:i w:val="0"/>
        </w:rPr>
        <w:t>9</w:t>
      </w:r>
      <w:r w:rsidRPr="005F5245">
        <w:rPr>
          <w:b w:val="0"/>
          <w:bCs w:val="0"/>
          <w:i w:val="0"/>
        </w:rPr>
        <w:t>/202</w:t>
      </w:r>
      <w:r w:rsidR="00676A5E" w:rsidRPr="005F5245">
        <w:rPr>
          <w:b w:val="0"/>
          <w:bCs w:val="0"/>
          <w:i w:val="0"/>
        </w:rPr>
        <w:t>3</w:t>
      </w:r>
    </w:p>
    <w:p w14:paraId="7F64C333" w14:textId="408AC72A" w:rsidR="00360C97" w:rsidRPr="005F5245" w:rsidRDefault="00360C97" w:rsidP="00360C97">
      <w:pPr>
        <w:pStyle w:val="BodyText2"/>
        <w:spacing w:after="0" w:line="240" w:lineRule="auto"/>
        <w:jc w:val="right"/>
      </w:pPr>
      <w:r w:rsidRPr="005F5245">
        <w:t xml:space="preserve"> (protokols Nr.</w:t>
      </w:r>
      <w:r w:rsidR="005758C3">
        <w:t>6</w:t>
      </w:r>
      <w:r w:rsidR="00676A5E" w:rsidRPr="005F5245">
        <w:t>;</w:t>
      </w:r>
      <w:r w:rsidR="005758C3">
        <w:t xml:space="preserve"> 33</w:t>
      </w:r>
      <w:r w:rsidRPr="005F5245">
        <w:t xml:space="preserve">.) </w:t>
      </w:r>
    </w:p>
    <w:p w14:paraId="57A1761C" w14:textId="77777777" w:rsidR="00360C97" w:rsidRPr="006011A6" w:rsidRDefault="00360C97" w:rsidP="00360C97">
      <w:pPr>
        <w:rPr>
          <w:b/>
          <w:bCs/>
          <w:sz w:val="16"/>
        </w:rPr>
      </w:pPr>
      <w:r w:rsidRPr="006011A6">
        <w:rPr>
          <w:b/>
          <w:bCs/>
        </w:rPr>
        <w:t xml:space="preserve">            </w:t>
      </w:r>
    </w:p>
    <w:p w14:paraId="5DFD3FC6" w14:textId="24C29BDC" w:rsidR="00AD6FB4" w:rsidRPr="006011A6" w:rsidRDefault="00AD6FB4" w:rsidP="00AD6FB4">
      <w:pPr>
        <w:jc w:val="both"/>
        <w:rPr>
          <w:b/>
          <w:bCs/>
        </w:rPr>
      </w:pPr>
      <w:bookmarkStart w:id="1" w:name="_Hlk73958519"/>
    </w:p>
    <w:p w14:paraId="57846F70" w14:textId="00FD4221" w:rsidR="00AD6FB4" w:rsidRPr="005F5245" w:rsidRDefault="00AD6FB4" w:rsidP="005F5245">
      <w:pPr>
        <w:spacing w:line="259" w:lineRule="auto"/>
        <w:jc w:val="center"/>
        <w:rPr>
          <w:b/>
          <w:bCs/>
        </w:rPr>
      </w:pPr>
      <w:r w:rsidRPr="005F5245">
        <w:rPr>
          <w:b/>
          <w:bCs/>
        </w:rPr>
        <w:t>Pa</w:t>
      </w:r>
      <w:r w:rsidR="005D47B1" w:rsidRPr="005F5245">
        <w:rPr>
          <w:b/>
          <w:bCs/>
        </w:rPr>
        <w:t xml:space="preserve">r </w:t>
      </w:r>
      <w:r w:rsidR="006011A6" w:rsidRPr="005F5245">
        <w:rPr>
          <w:b/>
          <w:bCs/>
        </w:rPr>
        <w:t xml:space="preserve">Lielvārdes </w:t>
      </w:r>
      <w:r w:rsidRPr="005F5245">
        <w:rPr>
          <w:b/>
          <w:bCs/>
        </w:rPr>
        <w:t>novada pašvaldības</w:t>
      </w:r>
      <w:r w:rsidR="006011A6" w:rsidRPr="005F5245">
        <w:rPr>
          <w:b/>
          <w:bCs/>
        </w:rPr>
        <w:t xml:space="preserve"> </w:t>
      </w:r>
      <w:r w:rsidRPr="005F5245">
        <w:rPr>
          <w:b/>
          <w:bCs/>
        </w:rPr>
        <w:t>2009.gada 30.septembra saistošo noteikumu Nr.7 “Par detālplānojuma nekustamā īpašuma Mednieku iela 15, Lielvārdē, Lielvārdes novadā teritorijai apstiprināšanu”, 2009.gada 30.septembra saistošo noteikumu Nr.8 “Par detālplānojuma nekustamā īpašuma “Zariņi”, Lielvārdē, Lielvārdes novadā teritorijai apstiprināšanu”, 2009.gada 30.septembra saistošo noteikumu Nr.9 “Par detālplānojuma nekustamā īpašuma “Saulgriezes”, Lielvārdē, Lielvārdes novadā teritorijai apstiprināšanu”, 2009.gada 30.septembra saistošo noteikumu Nr.10 “Par detālplānojuma nekustamo īpašumu Lāčplēša ielā 53 un 55A, Lielvārdē, Lielvārdes novadā teritorijai apstiprināšanu”, 2009.gada 30.septembra saistošo noteikumu Nr.12 “Par Centra kvartāla detālplānojuma (nekustamo īpašumu Skolas ielā 10B, Lāčplēša ielā 16A, 16, Ausekļa ielā 7, 2.zemes vienības, Ausekļa ielā 9, 11, Lielvārdē  teritorijai)  apstiprināšanu”,</w:t>
      </w:r>
      <w:r w:rsidR="00001215" w:rsidRPr="005F5245">
        <w:rPr>
          <w:b/>
          <w:bCs/>
        </w:rPr>
        <w:t xml:space="preserve"> </w:t>
      </w:r>
      <w:r w:rsidRPr="005F5245">
        <w:rPr>
          <w:b/>
          <w:bCs/>
        </w:rPr>
        <w:t>2009.gada 30.septembra saistošo noteikumu Nr.13 “Par detālplānojuma nekustamā īpašuma “</w:t>
      </w:r>
      <w:proofErr w:type="spellStart"/>
      <w:r w:rsidRPr="005F5245">
        <w:rPr>
          <w:b/>
          <w:bCs/>
        </w:rPr>
        <w:t>Upmaļi</w:t>
      </w:r>
      <w:proofErr w:type="spellEnd"/>
      <w:r w:rsidRPr="005F5245">
        <w:rPr>
          <w:b/>
          <w:bCs/>
        </w:rPr>
        <w:t>”, Lielvārdē, Lielvārdes novadā teritorijai  apstiprināšanu”, 2009.gada 30.septembra saistošo noteikumu Nr.15 “Par detālplānojuma nekustamā īpašuma Laimdotas iela 13, Lielvārdē, Lielvārdes novadā teritorijai  apstiprināšanu”, 2009.gada 30.septembra saistošo noteikumu Nr.16 “Par detālplānojuma nekustamā īpašuma “Rumbiņas”, Lielvārdē, Lielvārdes novadā teritorijai  apstiprināšanu”, 2009.gada 30.septembra saistošo noteikumu Nr.18 “Par detālplānojuma nekustamā īpašuma “Mācītājmuiža”, Lielvārdē, Lielvārdes novadā</w:t>
      </w:r>
      <w:r w:rsidR="00D302F2" w:rsidRPr="005F5245">
        <w:rPr>
          <w:b/>
          <w:bCs/>
        </w:rPr>
        <w:t xml:space="preserve"> zemes gabalam </w:t>
      </w:r>
      <w:r w:rsidRPr="005F5245">
        <w:rPr>
          <w:b/>
          <w:bCs/>
        </w:rPr>
        <w:t>apstiprināšanu”, 2009.gada 30.septembra saistošo noteikumu Nr.19 “Par detālplānojuma nekustamā īpašuma Krasta 2A, Lielvārdē, Lielvārdes novadā teritorijai apstiprināšanu”, 2009.gada 30.septembra saistošo noteikumu Nr.20 “Par detālplānojuma nekustamā īpašuma “Sapņu vārti” (kad.Nr.7448 006 0059), Jumpravas pagastā, Lielvārdes novadā</w:t>
      </w:r>
      <w:r w:rsidR="00A9671C" w:rsidRPr="005F5245">
        <w:rPr>
          <w:b/>
          <w:bCs/>
        </w:rPr>
        <w:t xml:space="preserve"> zemes gabalam</w:t>
      </w:r>
      <w:r w:rsidRPr="005F5245">
        <w:rPr>
          <w:b/>
          <w:bCs/>
        </w:rPr>
        <w:t xml:space="preserve">  apstiprināšanu”, 2009.gada 30.septembra saistošo noteikumu Nr.21 “Par detālplānojuma nekustamā īpašuma “Jēkabnieki” (kad.Nr.7448 005 0147), Jumpravas pagastā, Lielvārdes novadā, zemes gabalam apstiprināšanu”, 2009.gada 30.septembra saistošo noteikumu Nr.22 “Par detālplānojuma zemes gabalu “Sidrabiņi”, Kalna Sidrabiņi”, “Lejas Sidrabiņi”, “Līču Sidrabiņi”, Meža Sidrabiņi” Lēdmanes pagastā, Lielvārdes novadā, teritorijai  apstiprināšanu”, 2009.gada 30.septembra saistošo noteikumu Nr.23 “Par detālplānojuma nekustamā īpašuma “Stūrīši 1” Lēdmanes pagastā, Lielvārdes novadā, teritorijas daļai apstiprināšanu”, 2009.gada 30.septembra saistošo noteikumu Nr.24 “Par detālplānojuma zemes gabala “Rūgumi”, (kadastra Nr.7464 004 0033) Lēdmanes pagastā, Lielvārdes novadā, teritorijai apstiprināšanu”, 2009.gada 30.septembra saistošo </w:t>
      </w:r>
      <w:r w:rsidRPr="005F5245">
        <w:rPr>
          <w:b/>
          <w:bCs/>
        </w:rPr>
        <w:lastRenderedPageBreak/>
        <w:t>noteikumu Nr.25 “Par detālplānojuma zemes gabala “Jaunzemītes”, (kadastra Nr.7464 003 0194) Lēdmanes pagastā, Lielvārdes novadā, teritorijai apstiprināšanu”, 2009.gada 30.septembra saistošo noteikumu Nr.26 “Par detālplānojuma  zemes gabala “Jumstiņi” (kadastra Nr.7464 002 0100), “Pūcītes”  (kadastra Nr.7464 002 0101), un “</w:t>
      </w:r>
      <w:proofErr w:type="spellStart"/>
      <w:r w:rsidRPr="005F5245">
        <w:rPr>
          <w:b/>
          <w:bCs/>
        </w:rPr>
        <w:t>Dravanti</w:t>
      </w:r>
      <w:proofErr w:type="spellEnd"/>
      <w:r w:rsidRPr="005F5245">
        <w:rPr>
          <w:b/>
          <w:bCs/>
        </w:rPr>
        <w:t>” ” (kadastra Nr.7464 002 0102), Lēdmanes pagastā, Lielvārdes novadā, teritorijai apstiprināšanu”, 2009.gada 30.septembra saistošo noteikumu Nr.27 “Par detālplānojuma zemes gabalu “Eglaines”, “</w:t>
      </w:r>
      <w:proofErr w:type="spellStart"/>
      <w:r w:rsidRPr="005F5245">
        <w:rPr>
          <w:b/>
          <w:bCs/>
        </w:rPr>
        <w:t>Garziedi</w:t>
      </w:r>
      <w:proofErr w:type="spellEnd"/>
      <w:r w:rsidRPr="005F5245">
        <w:rPr>
          <w:b/>
          <w:bCs/>
        </w:rPr>
        <w:t>”, “Skalbes”, “Priedaines”, “Lapsēni”</w:t>
      </w:r>
      <w:r w:rsidR="003A3A8C" w:rsidRPr="005F5245">
        <w:rPr>
          <w:b/>
          <w:bCs/>
        </w:rPr>
        <w:t>,</w:t>
      </w:r>
      <w:r w:rsidRPr="005F5245">
        <w:rPr>
          <w:b/>
          <w:bCs/>
        </w:rPr>
        <w:t xml:space="preserve"> Lēdmanes pagastā, Lielvārdes novadā, teritorijai apstiprināšanu, 2011.gada 30.marta saistošo noteikumu Nr.5 “Nekustamā īpašuma “Jaunzemi”, Lēdmanes pagasts, Lielvārdes novads, 2.zemes vienības detālplānojums”, 2011.gada 27.aprīļa saistošos noteikumus Nr.6 “Nekustamā īpašuma “</w:t>
      </w:r>
      <w:proofErr w:type="spellStart"/>
      <w:r w:rsidRPr="005F5245">
        <w:rPr>
          <w:b/>
          <w:bCs/>
        </w:rPr>
        <w:t>Čuibas</w:t>
      </w:r>
      <w:proofErr w:type="spellEnd"/>
      <w:r w:rsidRPr="005F5245">
        <w:rPr>
          <w:b/>
          <w:bCs/>
        </w:rPr>
        <w:t xml:space="preserve"> –1”, Lielvārdes pagasts, Lielvārdes novads, detālplānojums”, 2011.gada 30.novembra saistošo noteikumu Nr.20 “Nekustamā īpašuma Dārza iela 7, Lielvārde, Lielvārdes novads, kadastra Nr.7413 002 0399, teritorijas detālplānojums”, 2012.gada 26.septembra saistošo noteikumu Nr.13 “Nekustamo īpašumu Meža iela 16B, Meža iela 18A, Meža iela 20, Avotu iela 6A, Lielvārde, Lielvārdes novads teritoriju detālplānojums””, 2009.gada 30.septembra saistošo noteikumu Nr.17 “Par detālplānojuma zemes gabaliem “Rūtas”, “Lienes”, “Martas”, Lielvārdē, Lielvārdes novadā teritori</w:t>
      </w:r>
      <w:r w:rsidR="00ED5891">
        <w:rPr>
          <w:b/>
          <w:bCs/>
        </w:rPr>
        <w:t>jai  apstiprināšanu”, atcelšanu</w:t>
      </w:r>
      <w:bookmarkStart w:id="2" w:name="_GoBack"/>
      <w:bookmarkEnd w:id="2"/>
    </w:p>
    <w:p w14:paraId="6AA1AE69" w14:textId="5DCC3375" w:rsidR="006C6365" w:rsidRDefault="006C6365" w:rsidP="00C63031">
      <w:pPr>
        <w:spacing w:after="160"/>
        <w:jc w:val="both"/>
        <w:rPr>
          <w:b/>
        </w:rPr>
      </w:pPr>
    </w:p>
    <w:p w14:paraId="0FB376B2" w14:textId="3C0D7080" w:rsidR="00360C97" w:rsidRPr="00AA2A23" w:rsidRDefault="006C6365" w:rsidP="00360C97">
      <w:pPr>
        <w:jc w:val="right"/>
        <w:rPr>
          <w:i/>
        </w:rPr>
      </w:pPr>
      <w:r w:rsidRPr="006C6365">
        <w:rPr>
          <w:b/>
        </w:rPr>
        <w:t xml:space="preserve"> </w:t>
      </w:r>
      <w:r w:rsidR="00360C97" w:rsidRPr="00AA2A23">
        <w:rPr>
          <w:i/>
        </w:rPr>
        <w:t xml:space="preserve">Izdoti saskaņā ar </w:t>
      </w:r>
    </w:p>
    <w:p w14:paraId="72DD3B24" w14:textId="3702822F" w:rsidR="00360C97" w:rsidRPr="00AA2A23" w:rsidRDefault="00AA2A23" w:rsidP="00360C97">
      <w:pPr>
        <w:shd w:val="clear" w:color="auto" w:fill="FFFFFF"/>
        <w:jc w:val="right"/>
        <w:rPr>
          <w:i/>
        </w:rPr>
      </w:pPr>
      <w:r w:rsidRPr="00AA2A23">
        <w:rPr>
          <w:i/>
        </w:rPr>
        <w:t>Pašvaldību likuma 10.panta pirmās daļas 1.punktu,</w:t>
      </w:r>
    </w:p>
    <w:p w14:paraId="2C32C1ED" w14:textId="5874FE32" w:rsidR="00360C97" w:rsidRPr="00AA2A23" w:rsidRDefault="00360C97" w:rsidP="00360C97">
      <w:pPr>
        <w:shd w:val="clear" w:color="auto" w:fill="FFFFFF"/>
        <w:jc w:val="right"/>
        <w:rPr>
          <w:i/>
        </w:rPr>
      </w:pPr>
      <w:r w:rsidRPr="00AA2A23">
        <w:rPr>
          <w:i/>
        </w:rPr>
        <w:t>Teritorijas attīstības plānošanas likuma</w:t>
      </w:r>
      <w:r w:rsidR="00AA2A23" w:rsidRPr="00AA2A23">
        <w:rPr>
          <w:i/>
        </w:rPr>
        <w:t xml:space="preserve"> Pārejas noteikumu 10.</w:t>
      </w:r>
      <w:r w:rsidR="00AA2A23" w:rsidRPr="00AA2A23">
        <w:rPr>
          <w:i/>
          <w:vertAlign w:val="superscript"/>
        </w:rPr>
        <w:t>1</w:t>
      </w:r>
      <w:r w:rsidR="00AA2A23" w:rsidRPr="00AA2A23">
        <w:rPr>
          <w:i/>
        </w:rPr>
        <w:t xml:space="preserve"> punktu</w:t>
      </w:r>
    </w:p>
    <w:p w14:paraId="32465FAA" w14:textId="77777777" w:rsidR="00360C97" w:rsidRDefault="00360C97" w:rsidP="00360C97">
      <w:pPr>
        <w:tabs>
          <w:tab w:val="left" w:pos="567"/>
        </w:tabs>
        <w:suppressAutoHyphens/>
        <w:jc w:val="both"/>
        <w:rPr>
          <w:bCs/>
          <w:iCs/>
        </w:rPr>
      </w:pPr>
    </w:p>
    <w:p w14:paraId="5120A300" w14:textId="2E872A33" w:rsidR="005B7B5B" w:rsidRPr="005B7B5B" w:rsidRDefault="00AA2A23" w:rsidP="005B7B5B">
      <w:pPr>
        <w:tabs>
          <w:tab w:val="num" w:pos="284"/>
          <w:tab w:val="left" w:pos="993"/>
        </w:tabs>
        <w:suppressAutoHyphens/>
        <w:jc w:val="both"/>
        <w:rPr>
          <w:bCs/>
          <w:iCs/>
        </w:rPr>
      </w:pPr>
      <w:r w:rsidRPr="005B7B5B">
        <w:rPr>
          <w:bCs/>
          <w:iCs/>
        </w:rPr>
        <w:t>Atcelt</w:t>
      </w:r>
      <w:r w:rsidR="005B7B5B">
        <w:rPr>
          <w:bCs/>
          <w:iCs/>
        </w:rPr>
        <w:t>:</w:t>
      </w:r>
      <w:r w:rsidR="006011A6" w:rsidRPr="005B7B5B">
        <w:rPr>
          <w:bCs/>
          <w:iCs/>
        </w:rPr>
        <w:t xml:space="preserve"> </w:t>
      </w:r>
      <w:r w:rsidR="005B7B5B">
        <w:rPr>
          <w:bCs/>
          <w:iCs/>
        </w:rPr>
        <w:t xml:space="preserve"> </w:t>
      </w:r>
    </w:p>
    <w:p w14:paraId="1BAF71BE" w14:textId="143570BB" w:rsidR="005B7B5B" w:rsidRPr="005B7B5B" w:rsidRDefault="005B7B5B"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Lielvārdes novada pašvaldības (turpmāk</w:t>
      </w:r>
      <w:r w:rsidR="00B550CE">
        <w:rPr>
          <w:bCs/>
        </w:rPr>
        <w:t xml:space="preserve"> –</w:t>
      </w:r>
      <w:r>
        <w:rPr>
          <w:bCs/>
        </w:rPr>
        <w:t xml:space="preserve"> Pašvaldība)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Nr.7 “Par detālplānojuma nekustamā īpašuma Mednieku iela 15, Lielvārdē,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3EC84BEA" w14:textId="287332EB" w:rsidR="005B7B5B" w:rsidRPr="005B7B5B" w:rsidRDefault="005B7B5B"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 xml:space="preserve">Pašvaldības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Nr.8 “Par detālplānojuma nekustamā īpašuma “Zariņi”, Lielvārdē,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384C577F" w14:textId="35B8EE7A" w:rsidR="005B7B5B" w:rsidRPr="005B7B5B" w:rsidRDefault="005B7B5B"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Nr.9 “Par detālplānojuma nekustamā īpašuma “Saulgriezes”, Lielvārdē,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28614B20" w14:textId="5C544EB2" w:rsidR="005B7B5B" w:rsidRPr="005B7B5B" w:rsidRDefault="005B7B5B"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Nr.10 “Par detālplānojuma nekustamo īpašumu Lāčplēša ielā 53 un 55A, Lielvārdē,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w:t>
      </w:r>
    </w:p>
    <w:p w14:paraId="620261EB" w14:textId="44B3EC33" w:rsidR="00BE7172" w:rsidRPr="00BE7172" w:rsidRDefault="006011A6" w:rsidP="006011A6">
      <w:pPr>
        <w:pStyle w:val="ListParagraph"/>
        <w:numPr>
          <w:ilvl w:val="0"/>
          <w:numId w:val="1"/>
        </w:numPr>
        <w:tabs>
          <w:tab w:val="num" w:pos="284"/>
          <w:tab w:val="left" w:pos="993"/>
        </w:tabs>
        <w:suppressAutoHyphens/>
        <w:spacing w:after="60"/>
        <w:ind w:left="357" w:hanging="357"/>
        <w:contextualSpacing w:val="0"/>
        <w:jc w:val="both"/>
        <w:rPr>
          <w:bCs/>
          <w:iCs/>
        </w:rPr>
      </w:pPr>
      <w:r w:rsidRPr="005B7B5B">
        <w:rPr>
          <w:bCs/>
        </w:rPr>
        <w:t xml:space="preserve"> </w:t>
      </w:r>
      <w:r w:rsidR="005B7B5B">
        <w:rPr>
          <w:bCs/>
        </w:rPr>
        <w:t>Pašvaldības</w:t>
      </w:r>
      <w:r w:rsidR="005B7B5B" w:rsidRPr="005B7B5B">
        <w:rPr>
          <w:bCs/>
        </w:rPr>
        <w:t xml:space="preserve"> </w:t>
      </w:r>
      <w:r w:rsidRPr="005B7B5B">
        <w:rPr>
          <w:bCs/>
        </w:rPr>
        <w:t>2009.gada 30.septembra saistošo</w:t>
      </w:r>
      <w:r w:rsidR="005B7B5B">
        <w:rPr>
          <w:bCs/>
        </w:rPr>
        <w:t>s</w:t>
      </w:r>
      <w:r w:rsidRPr="005B7B5B">
        <w:rPr>
          <w:bCs/>
        </w:rPr>
        <w:t xml:space="preserve"> noteikumu</w:t>
      </w:r>
      <w:r w:rsidR="005B7B5B">
        <w:rPr>
          <w:bCs/>
        </w:rPr>
        <w:t>s</w:t>
      </w:r>
      <w:r w:rsidRPr="005B7B5B">
        <w:rPr>
          <w:bCs/>
        </w:rPr>
        <w:t xml:space="preserve"> Nr.12 “Par Centra kvartāla detālplānojuma (nekustamo īpašumu Skolas ielā 10B, Lāčplēša ielā 16A, 16, Ausekļa ielā 7, 2.zemes vienības, Ausekļa ielā 9, 11, Lielvārdē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Pr="005B7B5B">
        <w:rPr>
          <w:bCs/>
        </w:rPr>
        <w:t xml:space="preserve">, </w:t>
      </w:r>
      <w:r w:rsidR="00BE7172">
        <w:rPr>
          <w:bCs/>
        </w:rPr>
        <w:t xml:space="preserve"> </w:t>
      </w:r>
    </w:p>
    <w:p w14:paraId="625A01A1" w14:textId="2DDC95D3" w:rsidR="005B7B5B" w:rsidRPr="005B7B5B" w:rsidRDefault="00BE7172"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Nr.13 “Par detālplānojuma nekustamā īpašuma “</w:t>
      </w:r>
      <w:proofErr w:type="spellStart"/>
      <w:r w:rsidR="006011A6" w:rsidRPr="005B7B5B">
        <w:rPr>
          <w:bCs/>
        </w:rPr>
        <w:t>Upmaļi</w:t>
      </w:r>
      <w:proofErr w:type="spellEnd"/>
      <w:r w:rsidR="006011A6" w:rsidRPr="005B7B5B">
        <w:rPr>
          <w:bCs/>
        </w:rPr>
        <w:t>”, Lielvārd</w:t>
      </w:r>
      <w:r w:rsidR="003A3A8C">
        <w:rPr>
          <w:bCs/>
        </w:rPr>
        <w:t>e</w:t>
      </w:r>
      <w:r w:rsidR="006011A6" w:rsidRPr="005B7B5B">
        <w:rPr>
          <w:bCs/>
        </w:rPr>
        <w:t>,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r>
        <w:rPr>
          <w:bCs/>
        </w:rPr>
        <w:t xml:space="preserve"> </w:t>
      </w:r>
      <w:r w:rsidR="006011A6" w:rsidRPr="005B7B5B">
        <w:rPr>
          <w:bCs/>
        </w:rPr>
        <w:t xml:space="preserve"> </w:t>
      </w:r>
    </w:p>
    <w:p w14:paraId="601A3707" w14:textId="1996A2D9" w:rsidR="005B7B5B" w:rsidRPr="005B7B5B" w:rsidRDefault="005B7B5B" w:rsidP="006011A6">
      <w:pPr>
        <w:pStyle w:val="ListParagraph"/>
        <w:numPr>
          <w:ilvl w:val="0"/>
          <w:numId w:val="1"/>
        </w:numPr>
        <w:tabs>
          <w:tab w:val="num" w:pos="284"/>
          <w:tab w:val="left" w:pos="993"/>
        </w:tabs>
        <w:suppressAutoHyphens/>
        <w:spacing w:after="60"/>
        <w:ind w:left="357" w:hanging="357"/>
        <w:contextualSpacing w:val="0"/>
        <w:jc w:val="both"/>
        <w:rPr>
          <w:bCs/>
          <w:iCs/>
        </w:rPr>
      </w:pPr>
      <w:r w:rsidRPr="005B7B5B">
        <w:rPr>
          <w:bCs/>
        </w:rPr>
        <w:lastRenderedPageBreak/>
        <w:t>Pašvaldība</w:t>
      </w:r>
      <w:r>
        <w:rPr>
          <w:bCs/>
        </w:rPr>
        <w:t>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Nr.15 “Par detālplānojuma nekustamā īpašuma Laimdotas iela 13, Lielvārdē,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5C9B034D" w14:textId="32B273D6" w:rsidR="005B7B5B" w:rsidRPr="005B7B5B" w:rsidRDefault="005B7B5B"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w:t>
      </w:r>
      <w:r w:rsidR="00E01922">
        <w:rPr>
          <w:bCs/>
        </w:rPr>
        <w:t>s</w:t>
      </w:r>
      <w:r w:rsidRPr="005B7B5B">
        <w:rPr>
          <w:bCs/>
        </w:rPr>
        <w:t xml:space="preserve"> </w:t>
      </w:r>
      <w:r w:rsidR="006011A6" w:rsidRPr="005B7B5B">
        <w:rPr>
          <w:bCs/>
        </w:rPr>
        <w:t>2009.gada 30.septembra saistošo</w:t>
      </w:r>
      <w:r w:rsidR="00E01922">
        <w:rPr>
          <w:bCs/>
        </w:rPr>
        <w:t>s</w:t>
      </w:r>
      <w:r w:rsidR="006011A6" w:rsidRPr="005B7B5B">
        <w:rPr>
          <w:bCs/>
        </w:rPr>
        <w:t xml:space="preserve"> noteikumu Nr.16 “Par detālplānojuma nekustamā īpašuma “Rumbiņas”, Lielvārdē,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75AC0EF9" w14:textId="141374B0" w:rsidR="005B7B5B" w:rsidRPr="005B7B5B" w:rsidRDefault="00E01922"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Nr.18 “Par detālplānojuma nekustamā īpašuma “Mācītājmuiža”, Lielvārdē, Lielvārdes novadā </w:t>
      </w:r>
      <w:r w:rsidR="003A3A8C">
        <w:rPr>
          <w:bCs/>
        </w:rPr>
        <w:t>zemes gabalam</w:t>
      </w:r>
      <w:r w:rsidR="006011A6" w:rsidRPr="005B7B5B">
        <w:rPr>
          <w:bCs/>
        </w:rPr>
        <w:t xml:space="preserve">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4F6CC224" w14:textId="1C3EFA8A" w:rsidR="005B7B5B" w:rsidRPr="005B7B5B" w:rsidRDefault="00E01922"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Nr.19 “Par detālplānojuma nekustamā īpašuma Krasta 2A, Lielvārdē, Lielvārdes novadā teritorijai apstiprināšanu”</w:t>
      </w:r>
      <w:r w:rsidR="007B4BCF">
        <w:rPr>
          <w:bCs/>
        </w:rPr>
        <w:t xml:space="preserve"> </w:t>
      </w:r>
      <w:r w:rsidR="007B4BCF" w:rsidRPr="007B4BCF">
        <w:rPr>
          <w:bCs/>
          <w:iCs/>
        </w:rPr>
        <w:t>(paziņojums par apstiprināšanu publicēts oficiālajā izdevumā “Latvijas Vēstnesis” 2009.gada 21.oktobrī, Nr.167)</w:t>
      </w:r>
      <w:r w:rsidR="006011A6" w:rsidRPr="005B7B5B">
        <w:rPr>
          <w:bCs/>
        </w:rPr>
        <w:t xml:space="preserve">, </w:t>
      </w:r>
    </w:p>
    <w:p w14:paraId="0F435746" w14:textId="699C8A88" w:rsidR="005B7B5B" w:rsidRPr="005B7B5B" w:rsidRDefault="00E01922"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Nr.20 “Par detālplānojuma nekustamā īpašuma “Sapņu vārti” (kad.Nr.7448 006 0059), Jumpravas pagastā, Lielvārdes novadā</w:t>
      </w:r>
      <w:r w:rsidR="00497CD9">
        <w:rPr>
          <w:bCs/>
        </w:rPr>
        <w:t xml:space="preserve"> zemes gabalam </w:t>
      </w:r>
      <w:r w:rsidR="006011A6" w:rsidRPr="005B7B5B">
        <w:rPr>
          <w:bCs/>
        </w:rPr>
        <w:t>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0182A1B0" w14:textId="0B72058B" w:rsidR="005B7B5B" w:rsidRPr="005B7B5B" w:rsidRDefault="00E01922"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Nr.21 “Par detālplānojuma nekustamā īpašuma “Jēkabnieki” (kad.Nr.7448 005 0147), Jumpravas pagastā, Lielvārdes novadā, zemes gabalam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04742559" w14:textId="59025333" w:rsidR="005B7B5B" w:rsidRPr="005B7B5B" w:rsidRDefault="00E01922"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Nr.22 “Par detālplānojuma zemes gabalu “Sidrabiņi”, Kalna Sidrabiņi”, “Lejas Sidrabiņi”, “Līču Sidrabiņi”, Meža Sidrabiņi” Lēdmanes pagastā,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17ABD1EE" w14:textId="77777777" w:rsidR="00A9671C" w:rsidRPr="00A9671C" w:rsidRDefault="00E01922"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Nr.23 “Par detālplānojuma nekustamā īpašuma “Stūrīši 1” Lēdmanes pagastā, Lielvārdes novadā, teritorijas daļai apstiprināšanu”, </w:t>
      </w:r>
    </w:p>
    <w:p w14:paraId="071DCD80" w14:textId="41D24B1A" w:rsidR="007B4BCF" w:rsidRPr="007B4BCF" w:rsidRDefault="006011A6" w:rsidP="006011A6">
      <w:pPr>
        <w:pStyle w:val="ListParagraph"/>
        <w:numPr>
          <w:ilvl w:val="0"/>
          <w:numId w:val="1"/>
        </w:numPr>
        <w:tabs>
          <w:tab w:val="num" w:pos="284"/>
          <w:tab w:val="left" w:pos="993"/>
        </w:tabs>
        <w:suppressAutoHyphens/>
        <w:spacing w:after="60"/>
        <w:ind w:left="357" w:hanging="357"/>
        <w:contextualSpacing w:val="0"/>
        <w:jc w:val="both"/>
        <w:rPr>
          <w:bCs/>
          <w:iCs/>
        </w:rPr>
      </w:pPr>
      <w:r w:rsidRPr="005B7B5B">
        <w:rPr>
          <w:bCs/>
        </w:rPr>
        <w:t>2009.gada 30.septembra saistošo noteikumu Nr.24 “Par detālplānojuma zemes gabala “Rūgumi”, (kadastra Nr.7464 004 0033) Lēdmanes pagastā, Lielvārdes novadā</w:t>
      </w:r>
      <w:r w:rsidR="00A9671C">
        <w:rPr>
          <w:bCs/>
        </w:rPr>
        <w:t xml:space="preserve"> </w:t>
      </w:r>
      <w:r w:rsidRPr="005B7B5B">
        <w:rPr>
          <w:bCs/>
        </w:rPr>
        <w:t>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Pr="005B7B5B">
        <w:rPr>
          <w:bCs/>
        </w:rPr>
        <w:t xml:space="preserve">, </w:t>
      </w:r>
    </w:p>
    <w:p w14:paraId="2BF047FF" w14:textId="2F81A2B0" w:rsidR="005B7B5B" w:rsidRPr="005B7B5B" w:rsidRDefault="006011A6" w:rsidP="006011A6">
      <w:pPr>
        <w:pStyle w:val="ListParagraph"/>
        <w:numPr>
          <w:ilvl w:val="0"/>
          <w:numId w:val="1"/>
        </w:numPr>
        <w:tabs>
          <w:tab w:val="num" w:pos="284"/>
          <w:tab w:val="left" w:pos="993"/>
        </w:tabs>
        <w:suppressAutoHyphens/>
        <w:spacing w:after="60"/>
        <w:ind w:left="357" w:hanging="357"/>
        <w:contextualSpacing w:val="0"/>
        <w:jc w:val="both"/>
        <w:rPr>
          <w:bCs/>
          <w:iCs/>
        </w:rPr>
      </w:pPr>
      <w:r w:rsidRPr="005B7B5B">
        <w:rPr>
          <w:bCs/>
        </w:rPr>
        <w:t>2009.gada 30.septembra saistošo noteikumu Nr.25 “Par detālplānojuma zemes gabala “Jaunzemītes”, (kadastra Nr.7464 003 0194) Lēdmanes pagastā,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Pr="005B7B5B">
        <w:rPr>
          <w:bCs/>
        </w:rPr>
        <w:t xml:space="preserve">, </w:t>
      </w:r>
    </w:p>
    <w:p w14:paraId="6B168BE8" w14:textId="27A1E93B" w:rsidR="005B7B5B" w:rsidRPr="005B7B5B" w:rsidRDefault="00E01922"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Nr.26 “Par detālplānojuma  zemes gabala “Jumstiņi” (kadastra Nr.7464 002 0100), “Pūcītes”  (kadastra Nr.7464 002 0101), un “</w:t>
      </w:r>
      <w:proofErr w:type="spellStart"/>
      <w:r w:rsidR="006011A6" w:rsidRPr="005B7B5B">
        <w:rPr>
          <w:bCs/>
        </w:rPr>
        <w:t>Dravanti</w:t>
      </w:r>
      <w:proofErr w:type="spellEnd"/>
      <w:r w:rsidR="006011A6" w:rsidRPr="005B7B5B">
        <w:rPr>
          <w:bCs/>
        </w:rPr>
        <w:t>” ” (kadastra Nr.7464 002 0102), Lēdmanes pagastā, Lielvārdes novadā, teritorijai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0C9D4929" w14:textId="235BC70B" w:rsidR="005B7B5B" w:rsidRPr="005B7B5B" w:rsidRDefault="00E01922" w:rsidP="006011A6">
      <w:pPr>
        <w:pStyle w:val="ListParagraph"/>
        <w:numPr>
          <w:ilvl w:val="0"/>
          <w:numId w:val="1"/>
        </w:numPr>
        <w:tabs>
          <w:tab w:val="num" w:pos="284"/>
          <w:tab w:val="left" w:pos="993"/>
        </w:tabs>
        <w:suppressAutoHyphens/>
        <w:spacing w:after="60"/>
        <w:ind w:left="357" w:hanging="357"/>
        <w:contextualSpacing w:val="0"/>
        <w:jc w:val="both"/>
        <w:rPr>
          <w:bCs/>
          <w:iCs/>
        </w:rPr>
      </w:pPr>
      <w:r w:rsidRPr="00E01922">
        <w:rPr>
          <w:bCs/>
        </w:rPr>
        <w:t xml:space="preserve">Pašvaldības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Nr.27 “Par detālplānojuma zemes gabalu “Eglaines”, “</w:t>
      </w:r>
      <w:proofErr w:type="spellStart"/>
      <w:r w:rsidR="006011A6" w:rsidRPr="005B7B5B">
        <w:rPr>
          <w:bCs/>
        </w:rPr>
        <w:t>Garziedi</w:t>
      </w:r>
      <w:proofErr w:type="spellEnd"/>
      <w:r w:rsidR="006011A6" w:rsidRPr="005B7B5B">
        <w:rPr>
          <w:bCs/>
        </w:rPr>
        <w:t>”, “Skalbes”, “Priedaines”, “Lapsēni” Lēdmanes pagastā, Lielvārdes novadā, teritorijai apstiprināšanu</w:t>
      </w:r>
      <w:r w:rsidR="005B7B5B">
        <w:rPr>
          <w:bCs/>
        </w:rPr>
        <w:t>”</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sidR="006011A6" w:rsidRPr="005B7B5B">
        <w:rPr>
          <w:bCs/>
        </w:rPr>
        <w:t xml:space="preserve">, </w:t>
      </w:r>
    </w:p>
    <w:p w14:paraId="21871F76" w14:textId="055B8D69" w:rsidR="00090EA8" w:rsidRPr="00090EA8" w:rsidRDefault="00E01922" w:rsidP="00E01922">
      <w:pPr>
        <w:pStyle w:val="ListParagraph"/>
        <w:numPr>
          <w:ilvl w:val="0"/>
          <w:numId w:val="1"/>
        </w:numPr>
        <w:tabs>
          <w:tab w:val="num" w:pos="284"/>
          <w:tab w:val="left" w:pos="993"/>
        </w:tabs>
        <w:suppressAutoHyphens/>
        <w:spacing w:after="60"/>
        <w:ind w:left="357" w:hanging="357"/>
        <w:contextualSpacing w:val="0"/>
        <w:jc w:val="both"/>
        <w:rPr>
          <w:bCs/>
          <w:iCs/>
        </w:rPr>
      </w:pPr>
      <w:r>
        <w:rPr>
          <w:bCs/>
        </w:rPr>
        <w:lastRenderedPageBreak/>
        <w:t>Pašvaldības</w:t>
      </w:r>
      <w:r w:rsidRPr="00E01922">
        <w:rPr>
          <w:bCs/>
        </w:rPr>
        <w:t xml:space="preserve"> </w:t>
      </w:r>
      <w:r w:rsidR="006011A6" w:rsidRPr="00E01922">
        <w:rPr>
          <w:bCs/>
        </w:rPr>
        <w:t>2011.gada 30.marta saistošo</w:t>
      </w:r>
      <w:r>
        <w:rPr>
          <w:bCs/>
        </w:rPr>
        <w:t>s</w:t>
      </w:r>
      <w:r w:rsidR="006011A6" w:rsidRPr="00E01922">
        <w:rPr>
          <w:bCs/>
        </w:rPr>
        <w:t xml:space="preserve"> noteikumu</w:t>
      </w:r>
      <w:r>
        <w:rPr>
          <w:bCs/>
        </w:rPr>
        <w:t>s</w:t>
      </w:r>
      <w:r w:rsidR="006011A6" w:rsidRPr="00E01922">
        <w:rPr>
          <w:bCs/>
        </w:rPr>
        <w:t xml:space="preserve"> Nr.5 “Nekustamā īpašuma “Jaunzemi”, Lēdmanes pagasts, Lielvārdes novads, 2.zemes vienības detālplānojums”</w:t>
      </w:r>
      <w:r w:rsidR="00090EA8">
        <w:rPr>
          <w:bCs/>
        </w:rPr>
        <w:t xml:space="preserve"> </w:t>
      </w:r>
      <w:r w:rsidR="00090EA8" w:rsidRPr="000E1311">
        <w:rPr>
          <w:bCs/>
          <w:iCs/>
        </w:rPr>
        <w:t>(paziņojums par apstiprināšanu publicēts oficiālajā izdevumā “Latvijas Vēstnesis” 20</w:t>
      </w:r>
      <w:r w:rsidR="00090EA8">
        <w:rPr>
          <w:bCs/>
          <w:iCs/>
        </w:rPr>
        <w:t>11</w:t>
      </w:r>
      <w:r w:rsidR="00090EA8" w:rsidRPr="000E1311">
        <w:rPr>
          <w:bCs/>
          <w:iCs/>
        </w:rPr>
        <w:t>.gada 1</w:t>
      </w:r>
      <w:r w:rsidR="00090EA8">
        <w:rPr>
          <w:bCs/>
          <w:iCs/>
        </w:rPr>
        <w:t>3</w:t>
      </w:r>
      <w:r w:rsidR="00090EA8" w:rsidRPr="000E1311">
        <w:rPr>
          <w:bCs/>
          <w:iCs/>
        </w:rPr>
        <w:t>.</w:t>
      </w:r>
      <w:r w:rsidR="00090EA8">
        <w:rPr>
          <w:bCs/>
          <w:iCs/>
        </w:rPr>
        <w:t>aprīlī</w:t>
      </w:r>
      <w:r w:rsidR="00090EA8" w:rsidRPr="000E1311">
        <w:rPr>
          <w:bCs/>
          <w:iCs/>
        </w:rPr>
        <w:t>, Nr.5</w:t>
      </w:r>
      <w:r w:rsidR="00090EA8">
        <w:rPr>
          <w:bCs/>
          <w:iCs/>
        </w:rPr>
        <w:t>8</w:t>
      </w:r>
      <w:r w:rsidR="00090EA8" w:rsidRPr="000E1311">
        <w:rPr>
          <w:bCs/>
          <w:iCs/>
        </w:rPr>
        <w:t>)</w:t>
      </w:r>
      <w:r w:rsidR="006011A6" w:rsidRPr="00E01922">
        <w:rPr>
          <w:bCs/>
        </w:rPr>
        <w:t xml:space="preserve">, </w:t>
      </w:r>
    </w:p>
    <w:p w14:paraId="7C0CDFFE" w14:textId="19879981" w:rsidR="005B7B5B" w:rsidRPr="00E01922" w:rsidRDefault="00090EA8" w:rsidP="00E01922">
      <w:pPr>
        <w:pStyle w:val="ListParagraph"/>
        <w:numPr>
          <w:ilvl w:val="0"/>
          <w:numId w:val="1"/>
        </w:numPr>
        <w:tabs>
          <w:tab w:val="num" w:pos="284"/>
          <w:tab w:val="left" w:pos="993"/>
        </w:tabs>
        <w:suppressAutoHyphens/>
        <w:spacing w:after="60"/>
        <w:ind w:left="357" w:hanging="357"/>
        <w:contextualSpacing w:val="0"/>
        <w:jc w:val="both"/>
        <w:rPr>
          <w:bCs/>
          <w:iCs/>
        </w:rPr>
      </w:pPr>
      <w:r>
        <w:rPr>
          <w:bCs/>
        </w:rPr>
        <w:t xml:space="preserve">Pašvaldības </w:t>
      </w:r>
      <w:r w:rsidR="006011A6" w:rsidRPr="00E01922">
        <w:rPr>
          <w:bCs/>
        </w:rPr>
        <w:t>2011.gada 27.aprīļa saistošos noteikumus Nr.6 “Nekustamā īpašuma “</w:t>
      </w:r>
      <w:proofErr w:type="spellStart"/>
      <w:r w:rsidR="006011A6" w:rsidRPr="00E01922">
        <w:rPr>
          <w:bCs/>
        </w:rPr>
        <w:t>Čuibas</w:t>
      </w:r>
      <w:proofErr w:type="spellEnd"/>
      <w:r w:rsidR="006011A6" w:rsidRPr="00E01922">
        <w:rPr>
          <w:bCs/>
        </w:rPr>
        <w:t xml:space="preserve"> 1”, Lielvārdes pagasts, Lielvārdes novads, detālplānojums”</w:t>
      </w:r>
      <w:r w:rsidR="00B71284">
        <w:rPr>
          <w:bCs/>
        </w:rPr>
        <w:t xml:space="preserve"> </w:t>
      </w:r>
      <w:r w:rsidR="00B71284" w:rsidRPr="000E1311">
        <w:rPr>
          <w:bCs/>
          <w:iCs/>
        </w:rPr>
        <w:t>(paziņojums par apstiprināšanu publicēts oficiālajā izdevumā “Latvijas Vēstnesis” 20</w:t>
      </w:r>
      <w:r w:rsidR="00B71284">
        <w:rPr>
          <w:bCs/>
          <w:iCs/>
        </w:rPr>
        <w:t>11</w:t>
      </w:r>
      <w:r w:rsidR="00B71284" w:rsidRPr="000E1311">
        <w:rPr>
          <w:bCs/>
          <w:iCs/>
        </w:rPr>
        <w:t>.gada 10.</w:t>
      </w:r>
      <w:r w:rsidR="00B71284">
        <w:rPr>
          <w:bCs/>
          <w:iCs/>
        </w:rPr>
        <w:t>maijā</w:t>
      </w:r>
      <w:r w:rsidR="00B71284" w:rsidRPr="000E1311">
        <w:rPr>
          <w:bCs/>
          <w:iCs/>
        </w:rPr>
        <w:t>, Nr.</w:t>
      </w:r>
      <w:r w:rsidR="00B71284">
        <w:rPr>
          <w:bCs/>
          <w:iCs/>
        </w:rPr>
        <w:t>71</w:t>
      </w:r>
      <w:r w:rsidR="00B71284" w:rsidRPr="000E1311">
        <w:rPr>
          <w:bCs/>
          <w:iCs/>
        </w:rPr>
        <w:t>)</w:t>
      </w:r>
      <w:r w:rsidR="007B4BCF">
        <w:rPr>
          <w:bCs/>
          <w:iCs/>
        </w:rPr>
        <w:t>,</w:t>
      </w:r>
      <w:r w:rsidR="006011A6" w:rsidRPr="00E01922">
        <w:rPr>
          <w:bCs/>
        </w:rPr>
        <w:t xml:space="preserve"> </w:t>
      </w:r>
    </w:p>
    <w:p w14:paraId="7D38BFCC" w14:textId="49267453" w:rsidR="00420FEE" w:rsidRPr="00420FEE" w:rsidRDefault="00E01922" w:rsidP="006011A6">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2011.gada 30.novembra saistošo</w:t>
      </w:r>
      <w:r>
        <w:rPr>
          <w:bCs/>
        </w:rPr>
        <w:t>s</w:t>
      </w:r>
      <w:r w:rsidR="006011A6" w:rsidRPr="005B7B5B">
        <w:rPr>
          <w:bCs/>
        </w:rPr>
        <w:t xml:space="preserve"> noteikumu</w:t>
      </w:r>
      <w:r>
        <w:rPr>
          <w:bCs/>
        </w:rPr>
        <w:t>s</w:t>
      </w:r>
      <w:r w:rsidR="006011A6" w:rsidRPr="005B7B5B">
        <w:rPr>
          <w:bCs/>
        </w:rPr>
        <w:t xml:space="preserve"> Nr.20 “Nekustamā īpašuma Dārza iela 7, Lielvārde, Lielvārdes novads, kadastra Nr.7413 002 0399, teritorijas detālplānojums”</w:t>
      </w:r>
      <w:r w:rsidR="00420FEE">
        <w:rPr>
          <w:bCs/>
        </w:rPr>
        <w:t xml:space="preserve"> </w:t>
      </w:r>
      <w:r w:rsidR="00420FEE" w:rsidRPr="000E1311">
        <w:rPr>
          <w:bCs/>
          <w:iCs/>
        </w:rPr>
        <w:t>(paziņojums par apstiprināšanu publicēts oficiālajā izdevumā “Latvijas Vēstnesis” 20</w:t>
      </w:r>
      <w:r w:rsidR="00420FEE">
        <w:rPr>
          <w:bCs/>
          <w:iCs/>
        </w:rPr>
        <w:t>11</w:t>
      </w:r>
      <w:r w:rsidR="00420FEE" w:rsidRPr="000E1311">
        <w:rPr>
          <w:bCs/>
          <w:iCs/>
        </w:rPr>
        <w:t>.gada 1</w:t>
      </w:r>
      <w:r w:rsidR="00420FEE">
        <w:rPr>
          <w:bCs/>
          <w:iCs/>
        </w:rPr>
        <w:t>6</w:t>
      </w:r>
      <w:r w:rsidR="00420FEE" w:rsidRPr="000E1311">
        <w:rPr>
          <w:bCs/>
          <w:iCs/>
        </w:rPr>
        <w:t>.</w:t>
      </w:r>
      <w:r w:rsidR="00420FEE">
        <w:rPr>
          <w:bCs/>
          <w:iCs/>
        </w:rPr>
        <w:t>decembrī</w:t>
      </w:r>
      <w:r w:rsidR="00420FEE" w:rsidRPr="000E1311">
        <w:rPr>
          <w:bCs/>
          <w:iCs/>
        </w:rPr>
        <w:t>, Nr.</w:t>
      </w:r>
      <w:r w:rsidR="00420FEE">
        <w:rPr>
          <w:bCs/>
          <w:iCs/>
        </w:rPr>
        <w:t>198</w:t>
      </w:r>
      <w:r w:rsidR="00420FEE" w:rsidRPr="000E1311">
        <w:rPr>
          <w:bCs/>
          <w:iCs/>
        </w:rPr>
        <w:t>)</w:t>
      </w:r>
      <w:r w:rsidR="006011A6" w:rsidRPr="005B7B5B">
        <w:rPr>
          <w:bCs/>
        </w:rPr>
        <w:t xml:space="preserve">, </w:t>
      </w:r>
    </w:p>
    <w:p w14:paraId="5679DBB5" w14:textId="53935B2C" w:rsidR="005B7B5B" w:rsidRPr="005B7B5B" w:rsidRDefault="006011A6" w:rsidP="006011A6">
      <w:pPr>
        <w:pStyle w:val="ListParagraph"/>
        <w:numPr>
          <w:ilvl w:val="0"/>
          <w:numId w:val="1"/>
        </w:numPr>
        <w:tabs>
          <w:tab w:val="num" w:pos="284"/>
          <w:tab w:val="left" w:pos="993"/>
        </w:tabs>
        <w:suppressAutoHyphens/>
        <w:spacing w:after="60"/>
        <w:ind w:left="357" w:hanging="357"/>
        <w:contextualSpacing w:val="0"/>
        <w:jc w:val="both"/>
        <w:rPr>
          <w:bCs/>
          <w:iCs/>
        </w:rPr>
      </w:pPr>
      <w:r w:rsidRPr="005B7B5B">
        <w:rPr>
          <w:bCs/>
        </w:rPr>
        <w:t>2012.gada 26.septembra saistošo noteikumu Nr.13 “Nekustamo īpašumu Meža iela 16B, Meža iela 18A, Meža iela 20, Avotu iela 6A, Lielvārde, Lielvārdes novads teritoriju detālplānojums”</w:t>
      </w:r>
      <w:r w:rsidR="009E1673">
        <w:rPr>
          <w:bCs/>
        </w:rPr>
        <w:t xml:space="preserve"> </w:t>
      </w:r>
      <w:r w:rsidR="009E1673" w:rsidRPr="000E1311">
        <w:rPr>
          <w:bCs/>
          <w:iCs/>
        </w:rPr>
        <w:t>(paziņojums par apstiprināšanu publicēts oficiālajā izdevumā “Latvijas Vēstnesis” 20</w:t>
      </w:r>
      <w:r w:rsidR="009E1673">
        <w:rPr>
          <w:bCs/>
          <w:iCs/>
        </w:rPr>
        <w:t>12</w:t>
      </w:r>
      <w:r w:rsidR="009E1673" w:rsidRPr="000E1311">
        <w:rPr>
          <w:bCs/>
          <w:iCs/>
        </w:rPr>
        <w:t xml:space="preserve">.gada </w:t>
      </w:r>
      <w:r w:rsidR="009E1673">
        <w:rPr>
          <w:bCs/>
          <w:iCs/>
        </w:rPr>
        <w:t>28</w:t>
      </w:r>
      <w:r w:rsidR="009E1673" w:rsidRPr="000E1311">
        <w:rPr>
          <w:bCs/>
          <w:iCs/>
        </w:rPr>
        <w:t>.</w:t>
      </w:r>
      <w:r w:rsidR="009E1673">
        <w:rPr>
          <w:bCs/>
          <w:iCs/>
        </w:rPr>
        <w:t>novembrī</w:t>
      </w:r>
      <w:r w:rsidR="009E1673" w:rsidRPr="000E1311">
        <w:rPr>
          <w:bCs/>
          <w:iCs/>
        </w:rPr>
        <w:t>, Nr.</w:t>
      </w:r>
      <w:r w:rsidR="009E1673">
        <w:rPr>
          <w:bCs/>
          <w:iCs/>
        </w:rPr>
        <w:t>187</w:t>
      </w:r>
      <w:r w:rsidR="009E1673" w:rsidRPr="000E1311">
        <w:rPr>
          <w:bCs/>
          <w:iCs/>
        </w:rPr>
        <w:t>)</w:t>
      </w:r>
      <w:r w:rsidR="007B4BCF">
        <w:rPr>
          <w:bCs/>
        </w:rPr>
        <w:t>,</w:t>
      </w:r>
      <w:r w:rsidRPr="005B7B5B">
        <w:rPr>
          <w:bCs/>
        </w:rPr>
        <w:t xml:space="preserve"> </w:t>
      </w:r>
    </w:p>
    <w:p w14:paraId="389CE340" w14:textId="63B2D7DC" w:rsidR="00360C97" w:rsidRPr="00084C7D" w:rsidRDefault="00E01922" w:rsidP="00084C7D">
      <w:pPr>
        <w:pStyle w:val="ListParagraph"/>
        <w:numPr>
          <w:ilvl w:val="0"/>
          <w:numId w:val="1"/>
        </w:numPr>
        <w:tabs>
          <w:tab w:val="num" w:pos="284"/>
          <w:tab w:val="left" w:pos="993"/>
        </w:tabs>
        <w:suppressAutoHyphens/>
        <w:spacing w:after="60"/>
        <w:ind w:left="357" w:hanging="357"/>
        <w:contextualSpacing w:val="0"/>
        <w:jc w:val="both"/>
        <w:rPr>
          <w:bCs/>
          <w:iCs/>
        </w:rPr>
      </w:pPr>
      <w:r>
        <w:rPr>
          <w:bCs/>
        </w:rPr>
        <w:t>Pašvaldības</w:t>
      </w:r>
      <w:r w:rsidRPr="005B7B5B">
        <w:rPr>
          <w:bCs/>
        </w:rPr>
        <w:t xml:space="preserve"> </w:t>
      </w:r>
      <w:r w:rsidR="006011A6" w:rsidRPr="005B7B5B">
        <w:rPr>
          <w:bCs/>
        </w:rPr>
        <w:t>2009.gada 30.septembra saistošo</w:t>
      </w:r>
      <w:r>
        <w:rPr>
          <w:bCs/>
        </w:rPr>
        <w:t>s</w:t>
      </w:r>
      <w:r w:rsidR="006011A6" w:rsidRPr="005B7B5B">
        <w:rPr>
          <w:bCs/>
        </w:rPr>
        <w:t xml:space="preserve"> noteikumu</w:t>
      </w:r>
      <w:r>
        <w:rPr>
          <w:bCs/>
        </w:rPr>
        <w:t>s</w:t>
      </w:r>
      <w:r w:rsidR="006011A6" w:rsidRPr="005B7B5B">
        <w:rPr>
          <w:bCs/>
        </w:rPr>
        <w:t xml:space="preserve"> Nr.17 “Par detālplānojuma zemes gabaliem “Rūtas”, “Lienes”, “Martas”, Lielvārdē, Lielvārdes novadā teritorijai</w:t>
      </w:r>
      <w:r>
        <w:rPr>
          <w:bCs/>
        </w:rPr>
        <w:t xml:space="preserve"> apstiprināšanu</w:t>
      </w:r>
      <w:r w:rsidR="007B4BCF">
        <w:rPr>
          <w:bCs/>
        </w:rPr>
        <w:t xml:space="preserve">” </w:t>
      </w:r>
      <w:r w:rsidR="007B4BCF" w:rsidRPr="000E1311">
        <w:rPr>
          <w:bCs/>
          <w:iCs/>
        </w:rPr>
        <w:t xml:space="preserve">(paziņojums par apstiprināšanu publicēts oficiālajā izdevumā “Latvijas Vēstnesis” 2009.gada </w:t>
      </w:r>
      <w:r w:rsidR="007B4BCF">
        <w:rPr>
          <w:bCs/>
          <w:iCs/>
        </w:rPr>
        <w:t>21</w:t>
      </w:r>
      <w:r w:rsidR="007B4BCF" w:rsidRPr="000E1311">
        <w:rPr>
          <w:bCs/>
          <w:iCs/>
        </w:rPr>
        <w:t>.</w:t>
      </w:r>
      <w:r w:rsidR="007B4BCF">
        <w:rPr>
          <w:bCs/>
          <w:iCs/>
        </w:rPr>
        <w:t>oktobrī</w:t>
      </w:r>
      <w:r w:rsidR="007B4BCF" w:rsidRPr="000E1311">
        <w:rPr>
          <w:bCs/>
          <w:iCs/>
        </w:rPr>
        <w:t>, Nr.</w:t>
      </w:r>
      <w:r w:rsidR="007B4BCF">
        <w:rPr>
          <w:bCs/>
          <w:iCs/>
        </w:rPr>
        <w:t>167</w:t>
      </w:r>
      <w:r w:rsidR="007B4BCF" w:rsidRPr="000E1311">
        <w:rPr>
          <w:bCs/>
          <w:iCs/>
        </w:rPr>
        <w:t>)</w:t>
      </w:r>
      <w:r>
        <w:rPr>
          <w:bCs/>
        </w:rPr>
        <w:t>.</w:t>
      </w:r>
      <w:r w:rsidR="006011A6" w:rsidRPr="005B7B5B">
        <w:rPr>
          <w:bCs/>
        </w:rPr>
        <w:t xml:space="preserve">  </w:t>
      </w:r>
      <w:bookmarkEnd w:id="1"/>
    </w:p>
    <w:p w14:paraId="05505499" w14:textId="77777777" w:rsidR="00084C7D" w:rsidRDefault="00084C7D" w:rsidP="00084C7D">
      <w:pPr>
        <w:tabs>
          <w:tab w:val="num" w:pos="284"/>
          <w:tab w:val="left" w:pos="993"/>
        </w:tabs>
        <w:suppressAutoHyphens/>
        <w:spacing w:after="60"/>
        <w:jc w:val="both"/>
        <w:rPr>
          <w:bCs/>
          <w:iCs/>
        </w:rPr>
      </w:pPr>
    </w:p>
    <w:p w14:paraId="02463480" w14:textId="77777777" w:rsidR="00084C7D" w:rsidRPr="00084C7D" w:rsidRDefault="00084C7D" w:rsidP="00084C7D">
      <w:pPr>
        <w:tabs>
          <w:tab w:val="num" w:pos="284"/>
          <w:tab w:val="left" w:pos="993"/>
        </w:tabs>
        <w:suppressAutoHyphens/>
        <w:spacing w:after="60"/>
        <w:jc w:val="both"/>
        <w:rPr>
          <w:bCs/>
          <w:iCs/>
        </w:rPr>
      </w:pPr>
    </w:p>
    <w:p w14:paraId="75C6D19C" w14:textId="77777777" w:rsidR="00360C97" w:rsidRDefault="00360C97" w:rsidP="00360C97">
      <w:pPr>
        <w:tabs>
          <w:tab w:val="num" w:pos="284"/>
          <w:tab w:val="left" w:pos="426"/>
        </w:tabs>
        <w:suppressAutoHyphens/>
        <w:ind w:left="284" w:hanging="284"/>
        <w:jc w:val="both"/>
      </w:pPr>
      <w:bookmarkStart w:id="3" w:name="_Hlk525939774"/>
      <w:r>
        <w:t>Domes priekšsēdētājs</w:t>
      </w:r>
      <w:r>
        <w:tab/>
      </w:r>
      <w:r>
        <w:tab/>
      </w:r>
      <w:r>
        <w:tab/>
      </w:r>
      <w:r>
        <w:tab/>
      </w:r>
      <w:r>
        <w:tab/>
      </w:r>
      <w:r>
        <w:tab/>
        <w:t xml:space="preserve">                                  </w:t>
      </w:r>
      <w:proofErr w:type="spellStart"/>
      <w:r>
        <w:t>E.Helmanis</w:t>
      </w:r>
      <w:bookmarkEnd w:id="3"/>
      <w:proofErr w:type="spellEnd"/>
      <w:r>
        <w:tab/>
      </w:r>
    </w:p>
    <w:bookmarkEnd w:id="0"/>
    <w:p w14:paraId="09EE7EF7" w14:textId="4F8AC4AA" w:rsidR="00360C97" w:rsidRDefault="00360C97" w:rsidP="00360C97">
      <w:r>
        <w:t xml:space="preserve"> </w:t>
      </w:r>
    </w:p>
    <w:p w14:paraId="2F7E0754" w14:textId="77777777" w:rsidR="00794101" w:rsidRDefault="00794101"/>
    <w:sectPr w:rsidR="00794101" w:rsidSect="0050140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4489F"/>
    <w:multiLevelType w:val="hybridMultilevel"/>
    <w:tmpl w:val="1CF2E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A279E6"/>
    <w:multiLevelType w:val="hybridMultilevel"/>
    <w:tmpl w:val="DB6A0A4E"/>
    <w:lvl w:ilvl="0" w:tplc="9AA8A936">
      <w:start w:val="1"/>
      <w:numFmt w:val="decimal"/>
      <w:suff w:val="space"/>
      <w:lvlText w:val="%1."/>
      <w:lvlJc w:val="left"/>
      <w:pPr>
        <w:ind w:left="603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rB+wr7YrzlRvfwYpZQIXv9crHwyhlgk/c+lnHCf5BPoBP4g8fR57ytTJQ6qo6yTD1tCQ8eG+Gf+XhCfN0Coxpg==" w:salt="P3Pde5rC5Ivq3xPGxySrsA=="/>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97"/>
    <w:rsid w:val="00001215"/>
    <w:rsid w:val="000060BE"/>
    <w:rsid w:val="00084C7D"/>
    <w:rsid w:val="00090EA8"/>
    <w:rsid w:val="000B634A"/>
    <w:rsid w:val="000E1311"/>
    <w:rsid w:val="001204EF"/>
    <w:rsid w:val="00360C97"/>
    <w:rsid w:val="003A3A8C"/>
    <w:rsid w:val="00420FEE"/>
    <w:rsid w:val="00497CD9"/>
    <w:rsid w:val="004C1CFE"/>
    <w:rsid w:val="005758C3"/>
    <w:rsid w:val="005B7B5B"/>
    <w:rsid w:val="005D47B1"/>
    <w:rsid w:val="005F5245"/>
    <w:rsid w:val="006011A6"/>
    <w:rsid w:val="00676A5E"/>
    <w:rsid w:val="006B6DE2"/>
    <w:rsid w:val="006C6365"/>
    <w:rsid w:val="006F1903"/>
    <w:rsid w:val="00794101"/>
    <w:rsid w:val="007B4BCF"/>
    <w:rsid w:val="007B53B6"/>
    <w:rsid w:val="00947650"/>
    <w:rsid w:val="009E1673"/>
    <w:rsid w:val="00A9671C"/>
    <w:rsid w:val="00AA2A23"/>
    <w:rsid w:val="00AD6FB4"/>
    <w:rsid w:val="00B10828"/>
    <w:rsid w:val="00B550CE"/>
    <w:rsid w:val="00B71284"/>
    <w:rsid w:val="00BE7172"/>
    <w:rsid w:val="00C44A6B"/>
    <w:rsid w:val="00C507A0"/>
    <w:rsid w:val="00C63031"/>
    <w:rsid w:val="00D302F2"/>
    <w:rsid w:val="00DD72A9"/>
    <w:rsid w:val="00E01922"/>
    <w:rsid w:val="00E73371"/>
    <w:rsid w:val="00ED5891"/>
    <w:rsid w:val="00EE70BB"/>
    <w:rsid w:val="00FC5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3A08"/>
  <w15:chartTrackingRefBased/>
  <w15:docId w15:val="{60248BB3-C442-40C6-BFE5-23CECB69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97"/>
    <w:pPr>
      <w:ind w:firstLine="0"/>
      <w:jc w:val="left"/>
    </w:pPr>
    <w:rPr>
      <w:rFonts w:eastAsia="Times New Roman"/>
      <w:lang w:eastAsia="lv-LV"/>
    </w:rPr>
  </w:style>
  <w:style w:type="paragraph" w:styleId="Heading3">
    <w:name w:val="heading 3"/>
    <w:basedOn w:val="Normal"/>
    <w:next w:val="Normal"/>
    <w:link w:val="Heading3Char"/>
    <w:unhideWhenUsed/>
    <w:qFormat/>
    <w:rsid w:val="00360C97"/>
    <w:pPr>
      <w:keepNext/>
      <w:jc w:val="both"/>
      <w:outlineLvl w:val="2"/>
    </w:pPr>
    <w:rPr>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60C97"/>
    <w:rPr>
      <w:rFonts w:eastAsia="Times New Roman"/>
      <w:b/>
      <w:bCs/>
      <w:i/>
      <w:iCs/>
    </w:rPr>
  </w:style>
  <w:style w:type="paragraph" w:styleId="Title">
    <w:name w:val="Title"/>
    <w:basedOn w:val="Normal"/>
    <w:link w:val="TitleChar"/>
    <w:uiPriority w:val="10"/>
    <w:qFormat/>
    <w:rsid w:val="00360C97"/>
    <w:pPr>
      <w:jc w:val="center"/>
    </w:pPr>
    <w:rPr>
      <w:b/>
      <w:bCs/>
      <w:sz w:val="28"/>
      <w:lang w:val="x-none" w:eastAsia="en-US"/>
    </w:rPr>
  </w:style>
  <w:style w:type="character" w:customStyle="1" w:styleId="TitleChar">
    <w:name w:val="Title Char"/>
    <w:basedOn w:val="DefaultParagraphFont"/>
    <w:link w:val="Title"/>
    <w:uiPriority w:val="10"/>
    <w:rsid w:val="00360C97"/>
    <w:rPr>
      <w:rFonts w:eastAsia="Times New Roman"/>
      <w:b/>
      <w:bCs/>
      <w:sz w:val="28"/>
      <w:lang w:val="x-none"/>
    </w:rPr>
  </w:style>
  <w:style w:type="paragraph" w:styleId="BodyText2">
    <w:name w:val="Body Text 2"/>
    <w:basedOn w:val="Normal"/>
    <w:link w:val="BodyText2Char"/>
    <w:uiPriority w:val="99"/>
    <w:semiHidden/>
    <w:unhideWhenUsed/>
    <w:rsid w:val="00360C97"/>
    <w:pPr>
      <w:spacing w:after="120" w:line="480" w:lineRule="auto"/>
    </w:pPr>
  </w:style>
  <w:style w:type="character" w:customStyle="1" w:styleId="BodyText2Char">
    <w:name w:val="Body Text 2 Char"/>
    <w:basedOn w:val="DefaultParagraphFont"/>
    <w:link w:val="BodyText2"/>
    <w:uiPriority w:val="99"/>
    <w:semiHidden/>
    <w:rsid w:val="00360C97"/>
    <w:rPr>
      <w:rFonts w:eastAsia="Times New Roman"/>
      <w:lang w:eastAsia="lv-LV"/>
    </w:rPr>
  </w:style>
  <w:style w:type="paragraph" w:customStyle="1" w:styleId="Char">
    <w:name w:val="Char"/>
    <w:basedOn w:val="Normal"/>
    <w:rsid w:val="007B53B6"/>
    <w:pPr>
      <w:widowControl w:val="0"/>
      <w:adjustRightInd w:val="0"/>
      <w:spacing w:after="160" w:line="240" w:lineRule="exact"/>
      <w:jc w:val="both"/>
    </w:pPr>
    <w:rPr>
      <w:rFonts w:ascii="Tahoma" w:hAnsi="Tahoma"/>
      <w:sz w:val="20"/>
      <w:szCs w:val="20"/>
      <w:lang w:val="en-US" w:eastAsia="en-US"/>
    </w:rPr>
  </w:style>
  <w:style w:type="paragraph" w:styleId="ListParagraph">
    <w:name w:val="List Paragraph"/>
    <w:basedOn w:val="Normal"/>
    <w:uiPriority w:val="34"/>
    <w:qFormat/>
    <w:rsid w:val="000E1311"/>
    <w:pPr>
      <w:ind w:left="720"/>
      <w:contextualSpacing/>
    </w:pPr>
  </w:style>
  <w:style w:type="paragraph" w:styleId="BalloonText">
    <w:name w:val="Balloon Text"/>
    <w:basedOn w:val="Normal"/>
    <w:link w:val="BalloonTextChar"/>
    <w:uiPriority w:val="99"/>
    <w:semiHidden/>
    <w:unhideWhenUsed/>
    <w:rsid w:val="00001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215"/>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941B2-ED1A-4EC2-9162-AF436645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1440</Words>
  <Characters>10167</Characters>
  <Application>Microsoft Office Word</Application>
  <DocSecurity>4</DocSecurity>
  <Lines>290</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3</cp:revision>
  <cp:lastPrinted>2023-04-04T05:10:00Z</cp:lastPrinted>
  <dcterms:created xsi:type="dcterms:W3CDTF">2023-04-27T10:31:00Z</dcterms:created>
  <dcterms:modified xsi:type="dcterms:W3CDTF">2023-04-27T13:51:00Z</dcterms:modified>
</cp:coreProperties>
</file>