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ED873" w14:textId="65F5F8D7" w:rsidR="00B80192" w:rsidRPr="00B80192" w:rsidRDefault="00B80192" w:rsidP="00B8019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B8019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6D0C1BC" wp14:editId="61A50A8F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29BED" w14:textId="77777777" w:rsidR="00B80192" w:rsidRPr="00B80192" w:rsidRDefault="00B80192" w:rsidP="00B80192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49D4BF5E" w14:textId="77777777" w:rsidR="00B80192" w:rsidRPr="00B80192" w:rsidRDefault="00B80192" w:rsidP="00B8019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B80192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01BE650D" w14:textId="77777777" w:rsidR="00B80192" w:rsidRPr="00B80192" w:rsidRDefault="00B80192" w:rsidP="00B8019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B80192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0037466B" w14:textId="6DDC5FE6" w:rsidR="00B80192" w:rsidRPr="00B80192" w:rsidRDefault="00B80192" w:rsidP="00B8019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B80192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B80192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63952E2B" w14:textId="77777777" w:rsidR="00B80192" w:rsidRDefault="00B80192" w:rsidP="00B801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191A67" w14:textId="273943A2" w:rsidR="000E6E16" w:rsidRPr="00A21E41" w:rsidRDefault="000E6E16" w:rsidP="000E6E16">
      <w:pPr>
        <w:pStyle w:val="Heading4"/>
      </w:pPr>
      <w:r w:rsidRPr="00A21E41">
        <w:t>PAŠ</w:t>
      </w:r>
      <w:r w:rsidR="00A571C3">
        <w:t>VALDĪBAS DOMES SĒDES PROTOKOLA</w:t>
      </w:r>
      <w:r w:rsidRPr="00A21E41">
        <w:t xml:space="preserve"> IZRAKSTS</w:t>
      </w:r>
    </w:p>
    <w:p w14:paraId="28949C56" w14:textId="77777777" w:rsidR="00EB53D8" w:rsidRDefault="00EB53D8" w:rsidP="00B8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D0C8B" w14:textId="77777777" w:rsidR="00EE3BD1" w:rsidRPr="00B80192" w:rsidRDefault="00EE3BD1" w:rsidP="00B80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94" w:type="dxa"/>
        <w:jc w:val="center"/>
        <w:tblLayout w:type="fixed"/>
        <w:tblLook w:val="0000" w:firstRow="0" w:lastRow="0" w:firstColumn="0" w:lastColumn="0" w:noHBand="0" w:noVBand="0"/>
      </w:tblPr>
      <w:tblGrid>
        <w:gridCol w:w="2902"/>
        <w:gridCol w:w="3360"/>
        <w:gridCol w:w="2932"/>
      </w:tblGrid>
      <w:tr w:rsidR="00B80192" w:rsidRPr="00B80192" w14:paraId="6E1983CF" w14:textId="77777777" w:rsidTr="00576661">
        <w:trPr>
          <w:trHeight w:val="370"/>
          <w:jc w:val="center"/>
        </w:trPr>
        <w:tc>
          <w:tcPr>
            <w:tcW w:w="2902" w:type="dxa"/>
          </w:tcPr>
          <w:p w14:paraId="00D6FBF4" w14:textId="77777777" w:rsidR="00B80192" w:rsidRPr="00B80192" w:rsidRDefault="00B80192" w:rsidP="00B80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192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3360" w:type="dxa"/>
          </w:tcPr>
          <w:p w14:paraId="528C6FBE" w14:textId="06EAF458" w:rsidR="00B80192" w:rsidRPr="00B80192" w:rsidRDefault="00B80192" w:rsidP="00A571C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B8019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Nr.</w:t>
            </w:r>
            <w:r w:rsidR="00A571C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2932" w:type="dxa"/>
          </w:tcPr>
          <w:p w14:paraId="70A7BD63" w14:textId="3D16FCAA" w:rsidR="00B80192" w:rsidRPr="00B80192" w:rsidRDefault="00B80192" w:rsidP="00A57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19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365B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801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833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B66CF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336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71C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504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57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5045B">
              <w:rPr>
                <w:rFonts w:ascii="Times New Roman" w:eastAsia="Times New Roman" w:hAnsi="Times New Roman" w:cs="Times New Roman"/>
                <w:sz w:val="24"/>
                <w:szCs w:val="24"/>
              </w:rPr>
              <w:t>jūl</w:t>
            </w:r>
            <w:r w:rsidR="007E4BFD">
              <w:rPr>
                <w:rFonts w:ascii="Times New Roman" w:eastAsia="Times New Roman" w:hAnsi="Times New Roman" w:cs="Times New Roman"/>
                <w:sz w:val="24"/>
                <w:szCs w:val="24"/>
              </w:rPr>
              <w:t>ijā</w:t>
            </w:r>
          </w:p>
        </w:tc>
      </w:tr>
    </w:tbl>
    <w:p w14:paraId="683E6ABA" w14:textId="77777777" w:rsidR="00EB53D8" w:rsidRPr="00B80192" w:rsidRDefault="00EB53D8" w:rsidP="00B801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1A9CE" w14:textId="3A2005BE" w:rsidR="00B80192" w:rsidRPr="00B80192" w:rsidRDefault="006656C4" w:rsidP="00B80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A571C3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B80192" w:rsidRPr="00B8019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73C05C5" w14:textId="74A6E1A8" w:rsidR="00B80192" w:rsidRPr="00A571C3" w:rsidRDefault="00B80192" w:rsidP="00BC60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lk50103154"/>
      <w:bookmarkStart w:id="2" w:name="_Hlk11145323"/>
      <w:r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</w:t>
      </w:r>
      <w:r w:rsidR="006656C4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papildu</w:t>
      </w:r>
      <w:r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finanšu līdzekļu piešķiršanu</w:t>
      </w:r>
      <w:r w:rsidR="003365B2" w:rsidRPr="00A571C3">
        <w:rPr>
          <w:sz w:val="24"/>
          <w:szCs w:val="24"/>
          <w:u w:val="single"/>
        </w:rPr>
        <w:t xml:space="preserve"> </w:t>
      </w:r>
      <w:r w:rsidR="00E34C6D" w:rsidRPr="00A571C3">
        <w:rPr>
          <w:rFonts w:ascii="Times New Roman" w:hAnsi="Times New Roman" w:cs="Times New Roman"/>
          <w:b/>
          <w:bCs/>
          <w:sz w:val="24"/>
          <w:szCs w:val="24"/>
          <w:u w:val="single"/>
        </w:rPr>
        <w:t>projektam</w:t>
      </w:r>
      <w:r w:rsidR="00D1580E" w:rsidRPr="00A571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41226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</w:t>
      </w:r>
      <w:r w:rsidR="00BC6068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Ķeguma vidusskolas ārējā pacēlāja izbūve</w:t>
      </w:r>
      <w:r w:rsidR="004F201C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” </w:t>
      </w:r>
      <w:r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 Ogres novada pašvaldības budžeta </w:t>
      </w:r>
      <w:r w:rsidR="00211485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3365B2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211485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 gadam</w:t>
      </w:r>
    </w:p>
    <w:p w14:paraId="54B650C6" w14:textId="327A4BCD" w:rsidR="00B80192" w:rsidRPr="00A571C3" w:rsidRDefault="00E34C6D" w:rsidP="00B80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</w:t>
      </w:r>
      <w:r w:rsidR="00B80192" w:rsidRPr="00A571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Izdevumi neparedzētiem gadījumiem”</w:t>
      </w:r>
      <w:bookmarkEnd w:id="1"/>
    </w:p>
    <w:bookmarkEnd w:id="2"/>
    <w:p w14:paraId="3D915975" w14:textId="77777777" w:rsidR="00EB53D8" w:rsidRPr="00EB53D8" w:rsidRDefault="00EB53D8" w:rsidP="00B801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0F6D32" w14:textId="5284E905" w:rsidR="0049702E" w:rsidRPr="00A571C3" w:rsidRDefault="00950D35" w:rsidP="00F531BE">
      <w:pPr>
        <w:pStyle w:val="BodyText"/>
        <w:ind w:firstLine="567"/>
        <w:rPr>
          <w:szCs w:val="24"/>
        </w:rPr>
      </w:pPr>
      <w:r w:rsidRPr="00A571C3">
        <w:rPr>
          <w:szCs w:val="24"/>
        </w:rPr>
        <w:t>Ogres novada pašvaldība 202</w:t>
      </w:r>
      <w:r w:rsidR="00341226" w:rsidRPr="00A571C3">
        <w:rPr>
          <w:szCs w:val="24"/>
        </w:rPr>
        <w:t>2</w:t>
      </w:r>
      <w:r w:rsidRPr="00A571C3">
        <w:rPr>
          <w:szCs w:val="24"/>
        </w:rPr>
        <w:t>.gadā uzsāka projekta</w:t>
      </w:r>
      <w:r w:rsidR="003365B2" w:rsidRPr="00A571C3">
        <w:rPr>
          <w:szCs w:val="24"/>
        </w:rPr>
        <w:t xml:space="preserve"> </w:t>
      </w:r>
      <w:r w:rsidR="00F531BE" w:rsidRPr="00A571C3">
        <w:rPr>
          <w:szCs w:val="24"/>
        </w:rPr>
        <w:t>“Ķeguma vidusskolas ārējā pacēlāja izbūve”</w:t>
      </w:r>
      <w:r w:rsidRPr="00A571C3">
        <w:rPr>
          <w:szCs w:val="24"/>
        </w:rPr>
        <w:t xml:space="preserve"> (turpmāk – Projekts) īstenošanu</w:t>
      </w:r>
      <w:r w:rsidR="0049702E" w:rsidRPr="00A571C3">
        <w:rPr>
          <w:szCs w:val="24"/>
        </w:rPr>
        <w:t xml:space="preserve">. </w:t>
      </w:r>
    </w:p>
    <w:p w14:paraId="697199BB" w14:textId="71A1343C" w:rsidR="0049702E" w:rsidRPr="00A571C3" w:rsidRDefault="0049702E" w:rsidP="00B47E82">
      <w:pPr>
        <w:pStyle w:val="BodyText"/>
        <w:ind w:firstLine="567"/>
        <w:rPr>
          <w:szCs w:val="24"/>
        </w:rPr>
      </w:pPr>
      <w:r w:rsidRPr="00A571C3">
        <w:rPr>
          <w:szCs w:val="24"/>
        </w:rPr>
        <w:t xml:space="preserve">Projekta ietvaros </w:t>
      </w:r>
      <w:r w:rsidR="004F10C7" w:rsidRPr="00A571C3">
        <w:rPr>
          <w:szCs w:val="24"/>
        </w:rPr>
        <w:t>plānots</w:t>
      </w:r>
      <w:r w:rsidRPr="00A571C3">
        <w:rPr>
          <w:szCs w:val="24"/>
        </w:rPr>
        <w:t xml:space="preserve"> pie esoš</w:t>
      </w:r>
      <w:r w:rsidR="00F531BE" w:rsidRPr="00A571C3">
        <w:rPr>
          <w:szCs w:val="24"/>
        </w:rPr>
        <w:t>ās ēkas izbūvēt ārējo pacēlēju</w:t>
      </w:r>
      <w:r w:rsidR="009A0863" w:rsidRPr="00A571C3">
        <w:rPr>
          <w:szCs w:val="24"/>
        </w:rPr>
        <w:t>,</w:t>
      </w:r>
      <w:r w:rsidR="00F531BE" w:rsidRPr="00A571C3">
        <w:rPr>
          <w:szCs w:val="24"/>
        </w:rPr>
        <w:t xml:space="preserve"> </w:t>
      </w:r>
      <w:r w:rsidRPr="00A571C3">
        <w:rPr>
          <w:szCs w:val="24"/>
        </w:rPr>
        <w:t>savienojot trīs ēkas virszemes stāvus</w:t>
      </w:r>
      <w:r w:rsidR="009A0863" w:rsidRPr="00A571C3">
        <w:rPr>
          <w:szCs w:val="24"/>
        </w:rPr>
        <w:t>,</w:t>
      </w:r>
      <w:r w:rsidRPr="00A571C3">
        <w:rPr>
          <w:szCs w:val="24"/>
        </w:rPr>
        <w:t xml:space="preserve"> nodrošinot ēkai vides pieejamību. </w:t>
      </w:r>
      <w:r w:rsidRPr="00A571C3">
        <w:rPr>
          <w:szCs w:val="24"/>
        </w:rPr>
        <w:tab/>
      </w:r>
    </w:p>
    <w:p w14:paraId="26F25A3B" w14:textId="748988BB" w:rsidR="0078792A" w:rsidRPr="00A571C3" w:rsidRDefault="007C5770" w:rsidP="0049702E">
      <w:pPr>
        <w:pStyle w:val="BodyText"/>
        <w:ind w:firstLine="567"/>
        <w:rPr>
          <w:szCs w:val="24"/>
        </w:rPr>
      </w:pPr>
      <w:r w:rsidRPr="00A571C3">
        <w:rPr>
          <w:szCs w:val="24"/>
        </w:rPr>
        <w:t>2023</w:t>
      </w:r>
      <w:r w:rsidR="009149C8" w:rsidRPr="00A571C3">
        <w:rPr>
          <w:szCs w:val="24"/>
        </w:rPr>
        <w:t xml:space="preserve">.gadā </w:t>
      </w:r>
      <w:r w:rsidR="009A0863" w:rsidRPr="00A571C3">
        <w:rPr>
          <w:szCs w:val="24"/>
        </w:rPr>
        <w:t>b</w:t>
      </w:r>
      <w:r w:rsidR="00534FE1" w:rsidRPr="00A571C3">
        <w:rPr>
          <w:szCs w:val="24"/>
        </w:rPr>
        <w:t>ūvuzņēmējs</w:t>
      </w:r>
      <w:r w:rsidR="00BC6068" w:rsidRPr="00A571C3">
        <w:rPr>
          <w:szCs w:val="24"/>
        </w:rPr>
        <w:t xml:space="preserve"> SIA </w:t>
      </w:r>
      <w:proofErr w:type="spellStart"/>
      <w:r w:rsidR="00BC6068" w:rsidRPr="00A571C3">
        <w:rPr>
          <w:szCs w:val="24"/>
        </w:rPr>
        <w:t>Falkors</w:t>
      </w:r>
      <w:proofErr w:type="spellEnd"/>
      <w:r w:rsidR="00BC6068" w:rsidRPr="00A571C3">
        <w:rPr>
          <w:szCs w:val="24"/>
        </w:rPr>
        <w:t xml:space="preserve"> </w:t>
      </w:r>
      <w:proofErr w:type="spellStart"/>
      <w:r w:rsidR="00BC6068" w:rsidRPr="00A571C3">
        <w:rPr>
          <w:szCs w:val="24"/>
        </w:rPr>
        <w:t>climbing</w:t>
      </w:r>
      <w:proofErr w:type="spellEnd"/>
      <w:r w:rsidR="00BC6068" w:rsidRPr="00A571C3">
        <w:rPr>
          <w:szCs w:val="24"/>
        </w:rPr>
        <w:t xml:space="preserve"> </w:t>
      </w:r>
      <w:proofErr w:type="spellStart"/>
      <w:r w:rsidR="00BC6068" w:rsidRPr="00A571C3">
        <w:rPr>
          <w:szCs w:val="24"/>
        </w:rPr>
        <w:t>solutions</w:t>
      </w:r>
      <w:proofErr w:type="spellEnd"/>
      <w:r w:rsidR="00BC6068" w:rsidRPr="00A571C3">
        <w:rPr>
          <w:szCs w:val="24"/>
        </w:rPr>
        <w:t xml:space="preserve">, reģistrācijas Nr. </w:t>
      </w:r>
      <w:r w:rsidR="00BC6068" w:rsidRPr="00A571C3">
        <w:rPr>
          <w:szCs w:val="24"/>
          <w:lang w:bidi="en-US"/>
        </w:rPr>
        <w:t>40003297839,</w:t>
      </w:r>
      <w:r w:rsidR="00534FE1" w:rsidRPr="00A571C3">
        <w:rPr>
          <w:szCs w:val="24"/>
        </w:rPr>
        <w:t xml:space="preserve"> </w:t>
      </w:r>
      <w:r w:rsidR="0049702E" w:rsidRPr="00A571C3">
        <w:rPr>
          <w:szCs w:val="24"/>
        </w:rPr>
        <w:t>uzsāka</w:t>
      </w:r>
      <w:r w:rsidRPr="00A571C3">
        <w:rPr>
          <w:szCs w:val="24"/>
        </w:rPr>
        <w:t xml:space="preserve"> darbus pie </w:t>
      </w:r>
      <w:r w:rsidR="0049702E" w:rsidRPr="00A571C3">
        <w:rPr>
          <w:szCs w:val="24"/>
        </w:rPr>
        <w:t>Projekta</w:t>
      </w:r>
      <w:r w:rsidR="0078792A" w:rsidRPr="00A571C3">
        <w:rPr>
          <w:szCs w:val="24"/>
        </w:rPr>
        <w:t xml:space="preserve"> īstenošanas, tika iegādāts lifts</w:t>
      </w:r>
      <w:r w:rsidR="00DE6F1C" w:rsidRPr="00A571C3">
        <w:rPr>
          <w:szCs w:val="24"/>
        </w:rPr>
        <w:t xml:space="preserve"> – </w:t>
      </w:r>
      <w:r w:rsidR="0078792A" w:rsidRPr="00A571C3">
        <w:rPr>
          <w:szCs w:val="24"/>
        </w:rPr>
        <w:t>pacēlājs. Uzsā</w:t>
      </w:r>
      <w:r w:rsidR="009149C8" w:rsidRPr="00A571C3">
        <w:rPr>
          <w:szCs w:val="24"/>
        </w:rPr>
        <w:t>kot</w:t>
      </w:r>
      <w:r w:rsidR="0078792A" w:rsidRPr="00A571C3">
        <w:rPr>
          <w:szCs w:val="24"/>
        </w:rPr>
        <w:t xml:space="preserve"> darbus pie lifta</w:t>
      </w:r>
      <w:r w:rsidR="00DE6F1C" w:rsidRPr="00A571C3">
        <w:rPr>
          <w:szCs w:val="24"/>
        </w:rPr>
        <w:t xml:space="preserve"> – </w:t>
      </w:r>
      <w:r w:rsidR="0078792A" w:rsidRPr="00A571C3">
        <w:rPr>
          <w:szCs w:val="24"/>
        </w:rPr>
        <w:t>pacēlāja pamatu izbūves</w:t>
      </w:r>
      <w:r w:rsidR="00BC6068" w:rsidRPr="00A571C3">
        <w:rPr>
          <w:szCs w:val="24"/>
        </w:rPr>
        <w:t>,</w:t>
      </w:r>
      <w:r w:rsidR="0078792A" w:rsidRPr="00A571C3">
        <w:rPr>
          <w:szCs w:val="24"/>
        </w:rPr>
        <w:t xml:space="preserve"> tika konstatēts, ka ēkas siena pie kuras ir jāpiebūvē minētā iekārta nav vertikāla, tai ir novirzes. Līdz ar to</w:t>
      </w:r>
      <w:r w:rsidR="0078792A" w:rsidRPr="00A571C3">
        <w:rPr>
          <w:rFonts w:asciiTheme="minorHAnsi" w:eastAsiaTheme="minorHAnsi" w:hAnsiTheme="minorHAnsi" w:cstheme="minorBidi"/>
          <w:szCs w:val="24"/>
        </w:rPr>
        <w:t xml:space="preserve"> </w:t>
      </w:r>
      <w:r w:rsidR="00F531BE" w:rsidRPr="00A571C3">
        <w:rPr>
          <w:szCs w:val="24"/>
        </w:rPr>
        <w:t>lifta – pacēlāja</w:t>
      </w:r>
      <w:r w:rsidR="0078792A" w:rsidRPr="00A571C3">
        <w:rPr>
          <w:szCs w:val="24"/>
        </w:rPr>
        <w:t xml:space="preserve"> pamatni ir nepieciešams pārvietot un pārrēķināt būvkonstrukciju </w:t>
      </w:r>
      <w:r w:rsidR="009A0863" w:rsidRPr="00A571C3">
        <w:rPr>
          <w:szCs w:val="24"/>
        </w:rPr>
        <w:t xml:space="preserve">(turpmāk – BK) </w:t>
      </w:r>
      <w:r w:rsidR="0078792A" w:rsidRPr="00A571C3">
        <w:rPr>
          <w:szCs w:val="24"/>
        </w:rPr>
        <w:t>sadaļu</w:t>
      </w:r>
      <w:r w:rsidR="009A0863" w:rsidRPr="00A571C3">
        <w:rPr>
          <w:szCs w:val="24"/>
        </w:rPr>
        <w:t>.</w:t>
      </w:r>
      <w:r w:rsidR="007E4A31" w:rsidRPr="00A571C3">
        <w:rPr>
          <w:szCs w:val="24"/>
        </w:rPr>
        <w:t xml:space="preserve"> </w:t>
      </w:r>
    </w:p>
    <w:p w14:paraId="578C6996" w14:textId="42D20AAD" w:rsidR="002019F4" w:rsidRPr="00A571C3" w:rsidRDefault="009A0863" w:rsidP="004F201C">
      <w:pPr>
        <w:pStyle w:val="BodyText"/>
        <w:ind w:firstLine="567"/>
        <w:rPr>
          <w:szCs w:val="24"/>
        </w:rPr>
      </w:pPr>
      <w:r w:rsidRPr="00A571C3">
        <w:rPr>
          <w:szCs w:val="24"/>
        </w:rPr>
        <w:t>Ņemot vērā</w:t>
      </w:r>
      <w:r w:rsidR="00DE6F1C" w:rsidRPr="00A571C3">
        <w:rPr>
          <w:szCs w:val="24"/>
        </w:rPr>
        <w:t xml:space="preserve">, ka </w:t>
      </w:r>
      <w:r w:rsidR="003A4A3A" w:rsidRPr="00A571C3">
        <w:rPr>
          <w:szCs w:val="24"/>
        </w:rPr>
        <w:t xml:space="preserve">Ķeguma vidusskolas </w:t>
      </w:r>
      <w:r w:rsidR="00DE6F1C" w:rsidRPr="00A571C3">
        <w:rPr>
          <w:szCs w:val="24"/>
        </w:rPr>
        <w:t>ēka klasificējas kā III grup</w:t>
      </w:r>
      <w:r w:rsidR="003A4A3A" w:rsidRPr="00A571C3">
        <w:rPr>
          <w:szCs w:val="24"/>
        </w:rPr>
        <w:t xml:space="preserve">as būve, </w:t>
      </w:r>
      <w:r w:rsidR="00DE6F1C" w:rsidRPr="00A571C3">
        <w:rPr>
          <w:szCs w:val="24"/>
        </w:rPr>
        <w:t>pamatojoties</w:t>
      </w:r>
      <w:r w:rsidR="0078792A" w:rsidRPr="00A571C3">
        <w:rPr>
          <w:szCs w:val="24"/>
        </w:rPr>
        <w:t xml:space="preserve"> uz </w:t>
      </w:r>
      <w:r w:rsidRPr="00A571C3">
        <w:rPr>
          <w:szCs w:val="24"/>
        </w:rPr>
        <w:t>iepriekš</w:t>
      </w:r>
      <w:r w:rsidR="0078792A" w:rsidRPr="00A571C3">
        <w:rPr>
          <w:szCs w:val="24"/>
        </w:rPr>
        <w:t xml:space="preserve"> minēto</w:t>
      </w:r>
      <w:r w:rsidR="00DE6F1C" w:rsidRPr="00A571C3">
        <w:rPr>
          <w:szCs w:val="24"/>
        </w:rPr>
        <w:t xml:space="preserve"> izmaiņu veikšanu BK sadaļā, </w:t>
      </w:r>
      <w:r w:rsidR="003A4A3A" w:rsidRPr="00A571C3">
        <w:rPr>
          <w:szCs w:val="24"/>
        </w:rPr>
        <w:t xml:space="preserve">kā arī, ievērojot Ministru kabineta 2014. gada 19. augusta noteikumu Nr. 500 “Vispārīgie būvnoteikumi” 43. un 60. punktu un 69.3 apakšpunktu, </w:t>
      </w:r>
      <w:r w:rsidR="00E137DF" w:rsidRPr="00A571C3">
        <w:rPr>
          <w:szCs w:val="24"/>
        </w:rPr>
        <w:t>tika veikta</w:t>
      </w:r>
      <w:r w:rsidR="00DE6F1C" w:rsidRPr="00A571C3">
        <w:rPr>
          <w:szCs w:val="24"/>
        </w:rPr>
        <w:t xml:space="preserve"> Projekta izmaiņu eksper</w:t>
      </w:r>
      <w:r w:rsidR="00E137DF" w:rsidRPr="00A571C3">
        <w:rPr>
          <w:szCs w:val="24"/>
        </w:rPr>
        <w:t xml:space="preserve">tīze, </w:t>
      </w:r>
      <w:r w:rsidR="00443653" w:rsidRPr="00A571C3">
        <w:rPr>
          <w:szCs w:val="24"/>
        </w:rPr>
        <w:t>kuras rezultātā izveidojās neparedzētas atkāpes no sākotnējā</w:t>
      </w:r>
      <w:r w:rsidR="002019F4" w:rsidRPr="00A571C3">
        <w:rPr>
          <w:szCs w:val="24"/>
        </w:rPr>
        <w:t xml:space="preserve"> </w:t>
      </w:r>
      <w:r w:rsidR="00443653" w:rsidRPr="00A571C3">
        <w:rPr>
          <w:szCs w:val="24"/>
        </w:rPr>
        <w:t>projekta risinājumiem</w:t>
      </w:r>
      <w:r w:rsidR="002019F4" w:rsidRPr="00A571C3">
        <w:rPr>
          <w:szCs w:val="24"/>
        </w:rPr>
        <w:t>.</w:t>
      </w:r>
    </w:p>
    <w:p w14:paraId="02065F54" w14:textId="3409CBD9" w:rsidR="0078792A" w:rsidRPr="00A571C3" w:rsidRDefault="002019F4" w:rsidP="004F201C">
      <w:pPr>
        <w:pStyle w:val="BodyText"/>
        <w:ind w:firstLine="567"/>
        <w:rPr>
          <w:szCs w:val="24"/>
        </w:rPr>
      </w:pPr>
      <w:r w:rsidRPr="00A571C3">
        <w:rPr>
          <w:szCs w:val="24"/>
        </w:rPr>
        <w:t xml:space="preserve">Pamatojoties uz veiktajām izmaiņām projektā </w:t>
      </w:r>
      <w:r w:rsidRPr="00A571C3">
        <w:rPr>
          <w:i/>
          <w:szCs w:val="24"/>
        </w:rPr>
        <w:t>(skatīt Aktu Nr.1 Izmaiņas projekta BK daļas risinājumos)</w:t>
      </w:r>
      <w:r w:rsidRPr="00A571C3">
        <w:rPr>
          <w:szCs w:val="24"/>
        </w:rPr>
        <w:t xml:space="preserve"> izveidojās </w:t>
      </w:r>
      <w:r w:rsidR="00C32C3D" w:rsidRPr="00A571C3">
        <w:rPr>
          <w:szCs w:val="24"/>
        </w:rPr>
        <w:t>pirms tam neparedzēti papildus darbu un materiālu apjomi</w:t>
      </w:r>
      <w:r w:rsidR="001A418A" w:rsidRPr="00A571C3">
        <w:rPr>
          <w:szCs w:val="24"/>
        </w:rPr>
        <w:t xml:space="preserve"> </w:t>
      </w:r>
      <w:r w:rsidR="001A418A" w:rsidRPr="00A571C3">
        <w:rPr>
          <w:i/>
          <w:szCs w:val="24"/>
        </w:rPr>
        <w:t>(skatīt Papildus darbu tāmi)</w:t>
      </w:r>
      <w:r w:rsidR="009233DF" w:rsidRPr="00A571C3">
        <w:rPr>
          <w:szCs w:val="24"/>
        </w:rPr>
        <w:t>, kuru izmaksas</w:t>
      </w:r>
      <w:r w:rsidR="004F201C" w:rsidRPr="00A571C3">
        <w:rPr>
          <w:szCs w:val="24"/>
        </w:rPr>
        <w:t xml:space="preserve"> </w:t>
      </w:r>
      <w:r w:rsidR="00ED2E2F" w:rsidRPr="00A571C3">
        <w:rPr>
          <w:b/>
          <w:szCs w:val="24"/>
        </w:rPr>
        <w:t xml:space="preserve">4285.43 </w:t>
      </w:r>
      <w:proofErr w:type="spellStart"/>
      <w:r w:rsidR="009A0863" w:rsidRPr="00A571C3">
        <w:rPr>
          <w:b/>
          <w:i/>
          <w:iCs/>
          <w:szCs w:val="24"/>
        </w:rPr>
        <w:t>euro</w:t>
      </w:r>
      <w:proofErr w:type="spellEnd"/>
      <w:r w:rsidR="00585A1E" w:rsidRPr="00A571C3">
        <w:rPr>
          <w:bCs/>
          <w:szCs w:val="24"/>
        </w:rPr>
        <w:t xml:space="preserve"> (četri tūkstoši divi simti astoņdesmit pieci</w:t>
      </w:r>
      <w:r w:rsidR="009A0863" w:rsidRPr="00A571C3">
        <w:rPr>
          <w:bCs/>
          <w:szCs w:val="24"/>
        </w:rPr>
        <w:t xml:space="preserve"> </w:t>
      </w:r>
      <w:proofErr w:type="spellStart"/>
      <w:r w:rsidR="009A0863" w:rsidRPr="00A571C3">
        <w:rPr>
          <w:bCs/>
          <w:i/>
          <w:iCs/>
          <w:szCs w:val="24"/>
        </w:rPr>
        <w:t>euro</w:t>
      </w:r>
      <w:proofErr w:type="spellEnd"/>
      <w:r w:rsidR="00585A1E" w:rsidRPr="00A571C3">
        <w:rPr>
          <w:bCs/>
          <w:szCs w:val="24"/>
        </w:rPr>
        <w:t>, 43</w:t>
      </w:r>
      <w:r w:rsidR="009A0863" w:rsidRPr="00A571C3">
        <w:rPr>
          <w:bCs/>
          <w:szCs w:val="24"/>
        </w:rPr>
        <w:t xml:space="preserve"> centi)</w:t>
      </w:r>
      <w:r w:rsidR="00C5045B" w:rsidRPr="00A571C3">
        <w:rPr>
          <w:bCs/>
          <w:szCs w:val="24"/>
        </w:rPr>
        <w:t>,</w:t>
      </w:r>
      <w:r w:rsidR="009A0863" w:rsidRPr="00A571C3">
        <w:rPr>
          <w:b/>
          <w:szCs w:val="24"/>
        </w:rPr>
        <w:t xml:space="preserve"> </w:t>
      </w:r>
      <w:r w:rsidR="004F201C" w:rsidRPr="00A571C3">
        <w:rPr>
          <w:szCs w:val="24"/>
        </w:rPr>
        <w:t xml:space="preserve"> ieskaitot PVN</w:t>
      </w:r>
      <w:r w:rsidR="00BA64BF" w:rsidRPr="00A571C3">
        <w:rPr>
          <w:szCs w:val="24"/>
        </w:rPr>
        <w:t>.</w:t>
      </w:r>
    </w:p>
    <w:p w14:paraId="31669734" w14:textId="14C556DE" w:rsidR="006D1861" w:rsidRPr="00A571C3" w:rsidRDefault="009233DF" w:rsidP="004F201C">
      <w:pPr>
        <w:pStyle w:val="BodyText"/>
        <w:ind w:firstLine="567"/>
        <w:rPr>
          <w:szCs w:val="24"/>
        </w:rPr>
      </w:pPr>
      <w:r w:rsidRPr="00A571C3">
        <w:rPr>
          <w:szCs w:val="24"/>
        </w:rPr>
        <w:t xml:space="preserve">Saistībā ar augstāk minētā projekta īstenošanu, ēka </w:t>
      </w:r>
      <w:r w:rsidR="006D1861" w:rsidRPr="00A571C3">
        <w:rPr>
          <w:szCs w:val="24"/>
        </w:rPr>
        <w:t xml:space="preserve">pēc </w:t>
      </w:r>
      <w:r w:rsidRPr="00A571C3">
        <w:rPr>
          <w:szCs w:val="24"/>
        </w:rPr>
        <w:t>būvdarbu pabeigšanas ir jānodod ekspluatācijā</w:t>
      </w:r>
      <w:r w:rsidR="00345D0A" w:rsidRPr="00A571C3">
        <w:rPr>
          <w:szCs w:val="24"/>
        </w:rPr>
        <w:t>,</w:t>
      </w:r>
      <w:r w:rsidRPr="00A571C3">
        <w:rPr>
          <w:szCs w:val="24"/>
        </w:rPr>
        <w:t xml:space="preserve"> izpildot Ministru kabineta 2014.gada 2.</w:t>
      </w:r>
      <w:r w:rsidR="006D1861" w:rsidRPr="00A571C3">
        <w:rPr>
          <w:szCs w:val="24"/>
        </w:rPr>
        <w:t>septembra noteikum</w:t>
      </w:r>
      <w:r w:rsidR="00345D0A" w:rsidRPr="00A571C3">
        <w:rPr>
          <w:szCs w:val="24"/>
        </w:rPr>
        <w:t xml:space="preserve">u </w:t>
      </w:r>
      <w:r w:rsidR="006D1861" w:rsidRPr="00A571C3">
        <w:rPr>
          <w:szCs w:val="24"/>
        </w:rPr>
        <w:t>Nr. 529 “Ēku būvnoteikumi” 163. punktu un 163.2. un 167.8. apakšpunktu. Projekta gaitā veiktajām</w:t>
      </w:r>
      <w:r w:rsidR="00E22E7C" w:rsidRPr="00A571C3">
        <w:rPr>
          <w:szCs w:val="24"/>
        </w:rPr>
        <w:t xml:space="preserve"> izmaiņām Valsts zemes dienestam</w:t>
      </w:r>
      <w:r w:rsidR="006D1861" w:rsidRPr="00A571C3">
        <w:rPr>
          <w:szCs w:val="24"/>
        </w:rPr>
        <w:t xml:space="preserve"> (turpmāk – VZD) ir </w:t>
      </w:r>
      <w:r w:rsidR="00C5045B" w:rsidRPr="00A571C3">
        <w:rPr>
          <w:szCs w:val="24"/>
        </w:rPr>
        <w:t>jāveic uzmērīšanas darbi kadastrālās lietas izgatavošanai</w:t>
      </w:r>
      <w:r w:rsidR="006D1861" w:rsidRPr="00A571C3">
        <w:rPr>
          <w:szCs w:val="24"/>
        </w:rPr>
        <w:t xml:space="preserve">. Veicamo darbu izmaksas ir </w:t>
      </w:r>
      <w:r w:rsidR="006D1861" w:rsidRPr="00A571C3">
        <w:rPr>
          <w:b/>
          <w:szCs w:val="24"/>
        </w:rPr>
        <w:t xml:space="preserve">1 850.00 </w:t>
      </w:r>
      <w:proofErr w:type="spellStart"/>
      <w:r w:rsidR="006D1861" w:rsidRPr="00A571C3">
        <w:rPr>
          <w:b/>
          <w:szCs w:val="24"/>
        </w:rPr>
        <w:t>euro</w:t>
      </w:r>
      <w:proofErr w:type="spellEnd"/>
      <w:r w:rsidR="006D1861" w:rsidRPr="00A571C3">
        <w:rPr>
          <w:szCs w:val="24"/>
        </w:rPr>
        <w:t xml:space="preserve"> (viens tūkstotis astoņi simti piecdesmit </w:t>
      </w:r>
      <w:proofErr w:type="spellStart"/>
      <w:r w:rsidR="006D1861" w:rsidRPr="00A571C3">
        <w:rPr>
          <w:szCs w:val="24"/>
        </w:rPr>
        <w:t>euro</w:t>
      </w:r>
      <w:proofErr w:type="spellEnd"/>
      <w:r w:rsidR="006D1861" w:rsidRPr="00A571C3">
        <w:rPr>
          <w:szCs w:val="24"/>
        </w:rPr>
        <w:t xml:space="preserve"> 00 centi)</w:t>
      </w:r>
      <w:r w:rsidR="00C5045B" w:rsidRPr="00A571C3">
        <w:rPr>
          <w:szCs w:val="24"/>
        </w:rPr>
        <w:t>,</w:t>
      </w:r>
      <w:r w:rsidR="00E22E7C" w:rsidRPr="00A571C3">
        <w:rPr>
          <w:rFonts w:asciiTheme="minorHAnsi" w:eastAsiaTheme="minorHAnsi" w:hAnsiTheme="minorHAnsi" w:cstheme="minorBidi"/>
          <w:szCs w:val="24"/>
        </w:rPr>
        <w:t xml:space="preserve"> </w:t>
      </w:r>
      <w:r w:rsidR="00E22E7C" w:rsidRPr="00A571C3">
        <w:rPr>
          <w:szCs w:val="24"/>
        </w:rPr>
        <w:t>ieskaitot PVN</w:t>
      </w:r>
      <w:r w:rsidR="006D1861" w:rsidRPr="00A571C3">
        <w:rPr>
          <w:szCs w:val="24"/>
        </w:rPr>
        <w:t>.</w:t>
      </w:r>
    </w:p>
    <w:p w14:paraId="69FFBFAE" w14:textId="25B751A4" w:rsidR="00B80192" w:rsidRPr="00A571C3" w:rsidRDefault="000F11DF" w:rsidP="009F6D88">
      <w:pPr>
        <w:pStyle w:val="BodyText"/>
        <w:ind w:firstLine="567"/>
        <w:rPr>
          <w:szCs w:val="24"/>
        </w:rPr>
      </w:pPr>
      <w:r w:rsidRPr="00A571C3">
        <w:rPr>
          <w:color w:val="000000"/>
          <w:spacing w:val="2"/>
          <w:szCs w:val="24"/>
        </w:rPr>
        <w:t xml:space="preserve">Ievērojot iepriekš minēto un </w:t>
      </w:r>
      <w:r w:rsidR="005D1654" w:rsidRPr="00A571C3">
        <w:rPr>
          <w:color w:val="000000"/>
          <w:spacing w:val="2"/>
          <w:szCs w:val="24"/>
        </w:rPr>
        <w:t xml:space="preserve">noklausoties </w:t>
      </w:r>
      <w:r w:rsidR="00B80192" w:rsidRPr="00A571C3">
        <w:rPr>
          <w:szCs w:val="24"/>
        </w:rPr>
        <w:t xml:space="preserve">Ogres novada pašvaldības centrālās administrācijas </w:t>
      </w:r>
      <w:r w:rsidR="00935290" w:rsidRPr="00A571C3">
        <w:rPr>
          <w:szCs w:val="24"/>
        </w:rPr>
        <w:t>Attīstības un plānošanas nodaļas</w:t>
      </w:r>
      <w:r w:rsidR="00C5045B" w:rsidRPr="00A571C3">
        <w:rPr>
          <w:szCs w:val="24"/>
        </w:rPr>
        <w:t xml:space="preserve"> vadītājas Aijas </w:t>
      </w:r>
      <w:proofErr w:type="spellStart"/>
      <w:r w:rsidR="00C5045B" w:rsidRPr="00A571C3">
        <w:rPr>
          <w:szCs w:val="24"/>
        </w:rPr>
        <w:t>Romanovskas</w:t>
      </w:r>
      <w:proofErr w:type="spellEnd"/>
      <w:r w:rsidR="00935290" w:rsidRPr="00A571C3">
        <w:rPr>
          <w:szCs w:val="24"/>
        </w:rPr>
        <w:t xml:space="preserve"> ziņojumu par </w:t>
      </w:r>
      <w:r w:rsidR="00B80192" w:rsidRPr="00A571C3">
        <w:rPr>
          <w:szCs w:val="24"/>
        </w:rPr>
        <w:t>nepieciešamību</w:t>
      </w:r>
      <w:r w:rsidR="009857F1" w:rsidRPr="00A571C3">
        <w:rPr>
          <w:szCs w:val="24"/>
        </w:rPr>
        <w:t xml:space="preserve"> piešķirt </w:t>
      </w:r>
      <w:r w:rsidR="00935290" w:rsidRPr="00A571C3">
        <w:rPr>
          <w:szCs w:val="24"/>
        </w:rPr>
        <w:t xml:space="preserve">papildu </w:t>
      </w:r>
      <w:r w:rsidR="009857F1" w:rsidRPr="00A571C3">
        <w:rPr>
          <w:szCs w:val="24"/>
        </w:rPr>
        <w:t>finansējumu</w:t>
      </w:r>
      <w:r w:rsidR="00935290" w:rsidRPr="00A571C3">
        <w:rPr>
          <w:szCs w:val="24"/>
        </w:rPr>
        <w:t xml:space="preserve"> Projektam,</w:t>
      </w:r>
      <w:r w:rsidR="009857F1" w:rsidRPr="00A571C3">
        <w:rPr>
          <w:szCs w:val="24"/>
        </w:rPr>
        <w:t xml:space="preserve"> </w:t>
      </w:r>
      <w:r w:rsidR="00B80192" w:rsidRPr="00A571C3">
        <w:rPr>
          <w:szCs w:val="24"/>
        </w:rPr>
        <w:t>kā arī pamatojoties uz likuma “Par pašvaldību budžetiem” 16.</w:t>
      </w:r>
      <w:r w:rsidR="003C020F" w:rsidRPr="00A571C3">
        <w:rPr>
          <w:szCs w:val="24"/>
        </w:rPr>
        <w:t> </w:t>
      </w:r>
      <w:r w:rsidR="00B80192" w:rsidRPr="00A571C3">
        <w:rPr>
          <w:szCs w:val="24"/>
        </w:rPr>
        <w:t xml:space="preserve">panta otro daļu un </w:t>
      </w:r>
      <w:r w:rsidR="00E34C6D" w:rsidRPr="00A571C3">
        <w:rPr>
          <w:szCs w:val="24"/>
        </w:rPr>
        <w:t>Pašvaldību likuma</w:t>
      </w:r>
      <w:r w:rsidR="00B80192" w:rsidRPr="00A571C3">
        <w:rPr>
          <w:szCs w:val="24"/>
        </w:rPr>
        <w:t xml:space="preserve"> </w:t>
      </w:r>
      <w:r w:rsidR="00E34C6D" w:rsidRPr="00A571C3">
        <w:rPr>
          <w:szCs w:val="24"/>
        </w:rPr>
        <w:t>10</w:t>
      </w:r>
      <w:r w:rsidR="00B80192" w:rsidRPr="00A571C3">
        <w:rPr>
          <w:szCs w:val="24"/>
        </w:rPr>
        <w:t>.</w:t>
      </w:r>
      <w:r w:rsidR="003C020F" w:rsidRPr="00A571C3">
        <w:rPr>
          <w:szCs w:val="24"/>
        </w:rPr>
        <w:t> </w:t>
      </w:r>
      <w:r w:rsidR="00B80192" w:rsidRPr="00A571C3">
        <w:rPr>
          <w:szCs w:val="24"/>
        </w:rPr>
        <w:t>panta pirmās daļas 2</w:t>
      </w:r>
      <w:r w:rsidR="00E34C6D" w:rsidRPr="00A571C3">
        <w:rPr>
          <w:szCs w:val="24"/>
        </w:rPr>
        <w:t>1</w:t>
      </w:r>
      <w:r w:rsidR="00B80192" w:rsidRPr="00A571C3">
        <w:rPr>
          <w:szCs w:val="24"/>
        </w:rPr>
        <w:t>.</w:t>
      </w:r>
      <w:r w:rsidR="003C020F" w:rsidRPr="00A571C3">
        <w:rPr>
          <w:szCs w:val="24"/>
        </w:rPr>
        <w:t> </w:t>
      </w:r>
      <w:r w:rsidR="00B80192" w:rsidRPr="00A571C3">
        <w:rPr>
          <w:szCs w:val="24"/>
        </w:rPr>
        <w:t>punktu,</w:t>
      </w:r>
    </w:p>
    <w:p w14:paraId="0E820DF7" w14:textId="77777777" w:rsidR="00EB53D8" w:rsidRPr="00A571C3" w:rsidRDefault="00EB53D8" w:rsidP="00B80192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C21A4" w14:textId="77777777" w:rsidR="00A571C3" w:rsidRPr="00A571C3" w:rsidRDefault="00A571C3" w:rsidP="00A57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</w:pPr>
      <w:r w:rsidRPr="00A571C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balsojot: </w:t>
      </w:r>
      <w:r w:rsidRPr="00A571C3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  <w:t xml:space="preserve">ar 19 balsīm "Par" (Andris Krauja, Artūrs Mangulis, Dace Māliņa, Dace Veiliņa, Daiga Brante, Dainis Širovs, Dzirkstīte Žindiga, Egils Helmanis, Gints Sīviņš, </w:t>
      </w:r>
      <w:r w:rsidRPr="00A571C3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  <w:lastRenderedPageBreak/>
        <w:t xml:space="preserve">Ilmārs Zemnieks, Jānis Kaijaks, Jānis Siliņš, Kaspars Bramanis, Pāvels Kotāns, Raivis Ūzuls, Rūdolfs Kudļa, Santa Ločmele, Toms Āboltiņš, Valentīns Špēlis), </w:t>
      </w:r>
    </w:p>
    <w:p w14:paraId="67938AC9" w14:textId="77777777" w:rsidR="00A571C3" w:rsidRPr="00A571C3" w:rsidRDefault="00A571C3" w:rsidP="00A57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A571C3"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</w:rPr>
        <w:t>"Pret" – nav, "Atturas" – nav,</w:t>
      </w:r>
      <w:r w:rsidRPr="00A571C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14:paraId="224024C0" w14:textId="77777777" w:rsidR="00A571C3" w:rsidRPr="00A571C3" w:rsidRDefault="00A571C3" w:rsidP="00A57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A571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Ogres novada pašvaldības dome</w:t>
      </w:r>
      <w:r w:rsidRPr="00A571C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NOLEMJ:</w:t>
      </w:r>
    </w:p>
    <w:p w14:paraId="6B376167" w14:textId="77777777" w:rsidR="00E34C6D" w:rsidRPr="00A571C3" w:rsidRDefault="00E34C6D" w:rsidP="00B80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164E7F" w14:textId="3E0D0F24" w:rsidR="00B80192" w:rsidRPr="00A571C3" w:rsidRDefault="00B80192" w:rsidP="00DD5621">
      <w:pPr>
        <w:numPr>
          <w:ilvl w:val="0"/>
          <w:numId w:val="1"/>
        </w:num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A571C3">
        <w:rPr>
          <w:rFonts w:ascii="Times New Roman" w:eastAsia="Times New Roman" w:hAnsi="Times New Roman" w:cs="Times New Roman"/>
          <w:b/>
          <w:sz w:val="24"/>
          <w:szCs w:val="24"/>
        </w:rPr>
        <w:t>Piešķirt</w:t>
      </w:r>
      <w:r w:rsidR="00935290" w:rsidRPr="00A571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22E7C" w:rsidRPr="00A571C3">
        <w:rPr>
          <w:rFonts w:ascii="Times New Roman" w:eastAsia="Times New Roman" w:hAnsi="Times New Roman" w:cs="Times New Roman"/>
          <w:b/>
          <w:sz w:val="24"/>
          <w:szCs w:val="24"/>
        </w:rPr>
        <w:t>613</w:t>
      </w:r>
      <w:r w:rsidR="001A418A" w:rsidRPr="00A571C3">
        <w:rPr>
          <w:rFonts w:ascii="Times New Roman" w:eastAsia="Times New Roman" w:hAnsi="Times New Roman" w:cs="Times New Roman"/>
          <w:b/>
          <w:sz w:val="24"/>
          <w:szCs w:val="24"/>
        </w:rPr>
        <w:t xml:space="preserve">5.43 </w:t>
      </w:r>
      <w:proofErr w:type="spellStart"/>
      <w:r w:rsidR="006A793B" w:rsidRPr="00A571C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proofErr w:type="spellEnd"/>
      <w:r w:rsidR="00162E53" w:rsidRPr="00A571C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E22E7C" w:rsidRPr="00A571C3">
        <w:rPr>
          <w:rFonts w:ascii="Times New Roman" w:eastAsia="Times New Roman" w:hAnsi="Times New Roman" w:cs="Times New Roman"/>
          <w:bCs/>
          <w:sz w:val="24"/>
          <w:szCs w:val="24"/>
        </w:rPr>
        <w:t>(seši</w:t>
      </w:r>
      <w:r w:rsidR="00DD5621" w:rsidRPr="00A571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2E7C" w:rsidRPr="00A571C3">
        <w:rPr>
          <w:rFonts w:ascii="Times New Roman" w:eastAsia="Times New Roman" w:hAnsi="Times New Roman" w:cs="Times New Roman"/>
          <w:bCs/>
          <w:sz w:val="24"/>
          <w:szCs w:val="24"/>
        </w:rPr>
        <w:t xml:space="preserve">tūkstoši simtu trīsdesmit </w:t>
      </w:r>
      <w:r w:rsidR="00DD5621" w:rsidRPr="00A571C3">
        <w:rPr>
          <w:rFonts w:ascii="Times New Roman" w:eastAsia="Times New Roman" w:hAnsi="Times New Roman" w:cs="Times New Roman"/>
          <w:bCs/>
          <w:sz w:val="24"/>
          <w:szCs w:val="24"/>
        </w:rPr>
        <w:t xml:space="preserve">pieci </w:t>
      </w:r>
      <w:proofErr w:type="spellStart"/>
      <w:r w:rsidR="00DD5621" w:rsidRPr="00A571C3">
        <w:rPr>
          <w:rFonts w:ascii="Times New Roman" w:eastAsia="Times New Roman" w:hAnsi="Times New Roman" w:cs="Times New Roman"/>
          <w:bCs/>
          <w:sz w:val="24"/>
          <w:szCs w:val="24"/>
        </w:rPr>
        <w:t>euro</w:t>
      </w:r>
      <w:proofErr w:type="spellEnd"/>
      <w:r w:rsidR="00DD5621" w:rsidRPr="00A571C3">
        <w:rPr>
          <w:rFonts w:ascii="Times New Roman" w:eastAsia="Times New Roman" w:hAnsi="Times New Roman" w:cs="Times New Roman"/>
          <w:bCs/>
          <w:sz w:val="24"/>
          <w:szCs w:val="24"/>
        </w:rPr>
        <w:t>, 43 centi)</w:t>
      </w:r>
      <w:r w:rsidR="006D079B" w:rsidRPr="00A571C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793B" w:rsidRPr="00A571C3">
        <w:rPr>
          <w:rFonts w:ascii="Times New Roman" w:eastAsia="Times New Roman" w:hAnsi="Times New Roman" w:cs="Times New Roman"/>
          <w:bCs/>
          <w:sz w:val="24"/>
          <w:szCs w:val="24"/>
        </w:rPr>
        <w:t>papildu finansējumu</w:t>
      </w:r>
      <w:r w:rsidR="006A793B" w:rsidRPr="00A57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5290" w:rsidRPr="00A571C3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6A793B" w:rsidRPr="00A57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01C" w:rsidRPr="00A571C3">
        <w:rPr>
          <w:rFonts w:ascii="Times New Roman" w:eastAsia="Times New Roman" w:hAnsi="Times New Roman" w:cs="Times New Roman"/>
          <w:sz w:val="24"/>
          <w:szCs w:val="24"/>
        </w:rPr>
        <w:t>“Ķeguma vidusskolas ārējā pacēlāja izbūve”</w:t>
      </w:r>
      <w:r w:rsidR="00935290" w:rsidRPr="00A57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93B" w:rsidRPr="00A571C3">
        <w:rPr>
          <w:rFonts w:ascii="Times New Roman" w:eastAsia="Times New Roman" w:hAnsi="Times New Roman" w:cs="Times New Roman"/>
          <w:sz w:val="24"/>
          <w:szCs w:val="24"/>
        </w:rPr>
        <w:t xml:space="preserve">īstenošanai </w:t>
      </w:r>
      <w:r w:rsidRPr="00A571C3">
        <w:rPr>
          <w:rFonts w:ascii="Times New Roman" w:eastAsia="Times New Roman" w:hAnsi="Times New Roman" w:cs="Times New Roman"/>
          <w:sz w:val="24"/>
          <w:szCs w:val="24"/>
        </w:rPr>
        <w:t xml:space="preserve">no Ogres novada pašvaldības </w:t>
      </w:r>
      <w:r w:rsidR="003C020F" w:rsidRPr="00A571C3">
        <w:rPr>
          <w:rFonts w:ascii="Times New Roman" w:eastAsia="Times New Roman" w:hAnsi="Times New Roman" w:cs="Times New Roman"/>
          <w:sz w:val="24"/>
          <w:szCs w:val="24"/>
        </w:rPr>
        <w:t xml:space="preserve">budžeta </w:t>
      </w:r>
      <w:r w:rsidRPr="00A571C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5290" w:rsidRPr="00A571C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571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3C020F" w:rsidRPr="00A571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571C3">
        <w:rPr>
          <w:rFonts w:ascii="Times New Roman" w:eastAsia="Times New Roman" w:hAnsi="Times New Roman" w:cs="Times New Roman"/>
          <w:sz w:val="24"/>
          <w:szCs w:val="24"/>
        </w:rPr>
        <w:t>gada</w:t>
      </w:r>
      <w:r w:rsidR="003C020F" w:rsidRPr="00A571C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571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C6D" w:rsidRPr="00A571C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A571C3">
        <w:rPr>
          <w:rFonts w:ascii="Times New Roman" w:eastAsia="Times New Roman" w:hAnsi="Times New Roman" w:cs="Times New Roman"/>
          <w:b/>
          <w:sz w:val="24"/>
          <w:szCs w:val="24"/>
        </w:rPr>
        <w:t>Izdevumi neparedzētiem gadījumiem”</w:t>
      </w:r>
      <w:r w:rsidR="00935290" w:rsidRPr="00A571C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8CE2851" w14:textId="77777777" w:rsidR="00097875" w:rsidRPr="00A571C3" w:rsidRDefault="00097875" w:rsidP="00097875">
      <w:pPr>
        <w:shd w:val="clear" w:color="auto" w:fill="FFFFFF"/>
        <w:spacing w:after="0" w:line="283" w:lineRule="exact"/>
        <w:ind w:left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</w:p>
    <w:p w14:paraId="3A4518AA" w14:textId="77777777" w:rsidR="00B80192" w:rsidRPr="00A571C3" w:rsidRDefault="00B80192" w:rsidP="00B80192">
      <w:pPr>
        <w:numPr>
          <w:ilvl w:val="0"/>
          <w:numId w:val="1"/>
        </w:num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3" w:name="_Hlk492909639"/>
      <w:r w:rsidRPr="00A571C3">
        <w:rPr>
          <w:rFonts w:ascii="Times New Roman" w:eastAsia="Times New Roman" w:hAnsi="Times New Roman" w:cs="Times New Roman"/>
          <w:bCs/>
          <w:iCs/>
          <w:sz w:val="24"/>
          <w:szCs w:val="24"/>
        </w:rPr>
        <w:t>Kontroli</w:t>
      </w:r>
      <w:r w:rsidRPr="00A571C3">
        <w:rPr>
          <w:rFonts w:ascii="Times New Roman" w:eastAsia="Times New Roman" w:hAnsi="Times New Roman" w:cs="Times New Roman"/>
          <w:iCs/>
          <w:sz w:val="24"/>
          <w:szCs w:val="24"/>
        </w:rPr>
        <w:t xml:space="preserve"> par lē</w:t>
      </w:r>
      <w:r w:rsidR="00097875" w:rsidRPr="00A571C3">
        <w:rPr>
          <w:rFonts w:ascii="Times New Roman" w:eastAsia="Times New Roman" w:hAnsi="Times New Roman" w:cs="Times New Roman"/>
          <w:iCs/>
          <w:sz w:val="24"/>
          <w:szCs w:val="24"/>
        </w:rPr>
        <w:t xml:space="preserve">muma izpildi uzdot </w:t>
      </w:r>
      <w:r w:rsidRPr="00A571C3">
        <w:rPr>
          <w:rFonts w:ascii="Times New Roman" w:eastAsia="Times New Roman" w:hAnsi="Times New Roman" w:cs="Times New Roman"/>
          <w:iCs/>
          <w:sz w:val="24"/>
          <w:szCs w:val="24"/>
        </w:rPr>
        <w:t xml:space="preserve">pašvaldības </w:t>
      </w:r>
      <w:r w:rsidR="00470737" w:rsidRPr="00A571C3">
        <w:rPr>
          <w:rFonts w:ascii="Times New Roman" w:eastAsia="Times New Roman" w:hAnsi="Times New Roman" w:cs="Times New Roman"/>
          <w:iCs/>
          <w:sz w:val="24"/>
          <w:szCs w:val="24"/>
        </w:rPr>
        <w:t>izpilddirektoram</w:t>
      </w:r>
      <w:r w:rsidRPr="00A571C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7D0138B" w14:textId="77777777" w:rsidR="00B80192" w:rsidRPr="00B9311A" w:rsidRDefault="00B80192" w:rsidP="00B80192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iCs/>
        </w:rPr>
      </w:pPr>
    </w:p>
    <w:p w14:paraId="548A708B" w14:textId="77777777" w:rsidR="00B80192" w:rsidRPr="00B9311A" w:rsidRDefault="00B80192" w:rsidP="00B80192">
      <w:pPr>
        <w:shd w:val="clear" w:color="auto" w:fill="FFFFFF"/>
        <w:spacing w:after="0" w:line="283" w:lineRule="exact"/>
        <w:jc w:val="both"/>
        <w:rPr>
          <w:rFonts w:ascii="Times New Roman" w:eastAsia="Times New Roman" w:hAnsi="Times New Roman" w:cs="Times New Roman"/>
          <w:iCs/>
        </w:rPr>
      </w:pPr>
    </w:p>
    <w:p w14:paraId="5E0C7569" w14:textId="77777777" w:rsidR="00B80192" w:rsidRPr="00A571C3" w:rsidRDefault="00B80192" w:rsidP="00B8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71C3">
        <w:rPr>
          <w:rFonts w:ascii="Times New Roman" w:eastAsia="Times New Roman" w:hAnsi="Times New Roman" w:cs="Times New Roman"/>
          <w:sz w:val="24"/>
          <w:szCs w:val="24"/>
        </w:rPr>
        <w:t>(Sēdes vadītāja,</w:t>
      </w:r>
    </w:p>
    <w:p w14:paraId="1F013316" w14:textId="77777777" w:rsidR="00B80192" w:rsidRPr="00A571C3" w:rsidRDefault="00B80192" w:rsidP="00B801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71C3">
        <w:rPr>
          <w:rFonts w:ascii="Times New Roman" w:eastAsia="Times New Roman" w:hAnsi="Times New Roman" w:cs="Times New Roman"/>
          <w:sz w:val="24"/>
          <w:szCs w:val="24"/>
        </w:rPr>
        <w:t xml:space="preserve">domes priekšsēdētāja </w:t>
      </w:r>
      <w:proofErr w:type="spellStart"/>
      <w:r w:rsidRPr="00A571C3">
        <w:rPr>
          <w:rFonts w:ascii="Times New Roman" w:eastAsia="Times New Roman" w:hAnsi="Times New Roman" w:cs="Times New Roman"/>
          <w:sz w:val="24"/>
          <w:szCs w:val="24"/>
        </w:rPr>
        <w:t>E.Helmaņa</w:t>
      </w:r>
      <w:proofErr w:type="spellEnd"/>
      <w:r w:rsidRPr="00A571C3">
        <w:rPr>
          <w:rFonts w:ascii="Times New Roman" w:eastAsia="Times New Roman" w:hAnsi="Times New Roman" w:cs="Times New Roman"/>
          <w:sz w:val="24"/>
          <w:szCs w:val="24"/>
        </w:rPr>
        <w:t xml:space="preserve"> paraksts)</w:t>
      </w:r>
      <w:bookmarkEnd w:id="3"/>
    </w:p>
    <w:sectPr w:rsidR="00B80192" w:rsidRPr="00A571C3" w:rsidSect="000E6E1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92"/>
    <w:rsid w:val="00013F85"/>
    <w:rsid w:val="0005473E"/>
    <w:rsid w:val="0008446B"/>
    <w:rsid w:val="00087287"/>
    <w:rsid w:val="00092B56"/>
    <w:rsid w:val="00092CDC"/>
    <w:rsid w:val="00097875"/>
    <w:rsid w:val="000C7572"/>
    <w:rsid w:val="000E1AAA"/>
    <w:rsid w:val="000E6E16"/>
    <w:rsid w:val="000F11DF"/>
    <w:rsid w:val="00100178"/>
    <w:rsid w:val="00105FFC"/>
    <w:rsid w:val="00157D1B"/>
    <w:rsid w:val="00162E53"/>
    <w:rsid w:val="00182FA3"/>
    <w:rsid w:val="001849B2"/>
    <w:rsid w:val="001A418A"/>
    <w:rsid w:val="001A529C"/>
    <w:rsid w:val="001D31DD"/>
    <w:rsid w:val="001D3A69"/>
    <w:rsid w:val="001E5E8C"/>
    <w:rsid w:val="001F7F6A"/>
    <w:rsid w:val="002019F4"/>
    <w:rsid w:val="002021BB"/>
    <w:rsid w:val="00211485"/>
    <w:rsid w:val="002267C0"/>
    <w:rsid w:val="00232449"/>
    <w:rsid w:val="00233C86"/>
    <w:rsid w:val="00276B87"/>
    <w:rsid w:val="00291747"/>
    <w:rsid w:val="00294D9C"/>
    <w:rsid w:val="002D183E"/>
    <w:rsid w:val="002D5918"/>
    <w:rsid w:val="002E049C"/>
    <w:rsid w:val="002E4A90"/>
    <w:rsid w:val="002F2049"/>
    <w:rsid w:val="0030045E"/>
    <w:rsid w:val="00306BBD"/>
    <w:rsid w:val="0031453E"/>
    <w:rsid w:val="003365B2"/>
    <w:rsid w:val="00341226"/>
    <w:rsid w:val="00345D0A"/>
    <w:rsid w:val="0035753E"/>
    <w:rsid w:val="00383050"/>
    <w:rsid w:val="00384FA2"/>
    <w:rsid w:val="003A4A3A"/>
    <w:rsid w:val="003C020F"/>
    <w:rsid w:val="003C38A0"/>
    <w:rsid w:val="003F4CB3"/>
    <w:rsid w:val="003F5451"/>
    <w:rsid w:val="00416B5F"/>
    <w:rsid w:val="00443653"/>
    <w:rsid w:val="00470737"/>
    <w:rsid w:val="00473EE7"/>
    <w:rsid w:val="00494728"/>
    <w:rsid w:val="0049702E"/>
    <w:rsid w:val="004A1ABE"/>
    <w:rsid w:val="004A30A0"/>
    <w:rsid w:val="004C3AE5"/>
    <w:rsid w:val="004F10C7"/>
    <w:rsid w:val="004F201C"/>
    <w:rsid w:val="00506176"/>
    <w:rsid w:val="00511A7A"/>
    <w:rsid w:val="00534FE1"/>
    <w:rsid w:val="0053781D"/>
    <w:rsid w:val="00542C54"/>
    <w:rsid w:val="00564F6F"/>
    <w:rsid w:val="00567313"/>
    <w:rsid w:val="00573364"/>
    <w:rsid w:val="0058093D"/>
    <w:rsid w:val="00585A1E"/>
    <w:rsid w:val="005874C4"/>
    <w:rsid w:val="005A3EE9"/>
    <w:rsid w:val="005A6C56"/>
    <w:rsid w:val="005B00C3"/>
    <w:rsid w:val="005D1654"/>
    <w:rsid w:val="005D49B8"/>
    <w:rsid w:val="00605E05"/>
    <w:rsid w:val="00642B2F"/>
    <w:rsid w:val="006625E1"/>
    <w:rsid w:val="006656C4"/>
    <w:rsid w:val="00680A46"/>
    <w:rsid w:val="006A19EA"/>
    <w:rsid w:val="006A793B"/>
    <w:rsid w:val="006A7CF9"/>
    <w:rsid w:val="006B275F"/>
    <w:rsid w:val="006D079B"/>
    <w:rsid w:val="006D1861"/>
    <w:rsid w:val="006D5FF3"/>
    <w:rsid w:val="007032CA"/>
    <w:rsid w:val="007166F3"/>
    <w:rsid w:val="00721042"/>
    <w:rsid w:val="007543B2"/>
    <w:rsid w:val="007740EB"/>
    <w:rsid w:val="007849C0"/>
    <w:rsid w:val="0078792A"/>
    <w:rsid w:val="007B60AA"/>
    <w:rsid w:val="007B66CF"/>
    <w:rsid w:val="007C5770"/>
    <w:rsid w:val="007D38A2"/>
    <w:rsid w:val="007E4A31"/>
    <w:rsid w:val="007E4BFD"/>
    <w:rsid w:val="007E5104"/>
    <w:rsid w:val="007E602B"/>
    <w:rsid w:val="00810C4B"/>
    <w:rsid w:val="008319EA"/>
    <w:rsid w:val="00871A62"/>
    <w:rsid w:val="00876E07"/>
    <w:rsid w:val="00881A63"/>
    <w:rsid w:val="00882A27"/>
    <w:rsid w:val="008958E1"/>
    <w:rsid w:val="008C262A"/>
    <w:rsid w:val="008D18B3"/>
    <w:rsid w:val="008D5762"/>
    <w:rsid w:val="008E5263"/>
    <w:rsid w:val="008F05EB"/>
    <w:rsid w:val="009073D6"/>
    <w:rsid w:val="009149C8"/>
    <w:rsid w:val="0091678C"/>
    <w:rsid w:val="009233DF"/>
    <w:rsid w:val="00935290"/>
    <w:rsid w:val="009412FF"/>
    <w:rsid w:val="00942131"/>
    <w:rsid w:val="00950D35"/>
    <w:rsid w:val="0095459A"/>
    <w:rsid w:val="00983D40"/>
    <w:rsid w:val="009857F1"/>
    <w:rsid w:val="009A0863"/>
    <w:rsid w:val="009A29E9"/>
    <w:rsid w:val="009A70DE"/>
    <w:rsid w:val="009B1E30"/>
    <w:rsid w:val="009B5387"/>
    <w:rsid w:val="009C25D7"/>
    <w:rsid w:val="009E2B8A"/>
    <w:rsid w:val="009F31FA"/>
    <w:rsid w:val="009F6D88"/>
    <w:rsid w:val="00A066D1"/>
    <w:rsid w:val="00A132F6"/>
    <w:rsid w:val="00A233A0"/>
    <w:rsid w:val="00A263C2"/>
    <w:rsid w:val="00A26FFE"/>
    <w:rsid w:val="00A45035"/>
    <w:rsid w:val="00A47570"/>
    <w:rsid w:val="00A47DA5"/>
    <w:rsid w:val="00A571C3"/>
    <w:rsid w:val="00AA55D1"/>
    <w:rsid w:val="00AB049F"/>
    <w:rsid w:val="00AC2A8A"/>
    <w:rsid w:val="00AD6B43"/>
    <w:rsid w:val="00B12EF6"/>
    <w:rsid w:val="00B17B5A"/>
    <w:rsid w:val="00B22C4A"/>
    <w:rsid w:val="00B47E82"/>
    <w:rsid w:val="00B80192"/>
    <w:rsid w:val="00B8333B"/>
    <w:rsid w:val="00B9311A"/>
    <w:rsid w:val="00BA64BF"/>
    <w:rsid w:val="00BB5AF7"/>
    <w:rsid w:val="00BC6068"/>
    <w:rsid w:val="00BD5907"/>
    <w:rsid w:val="00BE2325"/>
    <w:rsid w:val="00C053CF"/>
    <w:rsid w:val="00C07E06"/>
    <w:rsid w:val="00C32C3D"/>
    <w:rsid w:val="00C5045B"/>
    <w:rsid w:val="00C543A9"/>
    <w:rsid w:val="00C56F77"/>
    <w:rsid w:val="00C70500"/>
    <w:rsid w:val="00C709A0"/>
    <w:rsid w:val="00CA7008"/>
    <w:rsid w:val="00CD3AA6"/>
    <w:rsid w:val="00CE39CF"/>
    <w:rsid w:val="00D049DF"/>
    <w:rsid w:val="00D1580E"/>
    <w:rsid w:val="00D21BDF"/>
    <w:rsid w:val="00D46793"/>
    <w:rsid w:val="00D74446"/>
    <w:rsid w:val="00D74666"/>
    <w:rsid w:val="00D87660"/>
    <w:rsid w:val="00D96798"/>
    <w:rsid w:val="00DB64B4"/>
    <w:rsid w:val="00DD3908"/>
    <w:rsid w:val="00DD5621"/>
    <w:rsid w:val="00DE0F08"/>
    <w:rsid w:val="00DE6F1C"/>
    <w:rsid w:val="00E061D2"/>
    <w:rsid w:val="00E1134F"/>
    <w:rsid w:val="00E137DF"/>
    <w:rsid w:val="00E15DB9"/>
    <w:rsid w:val="00E22434"/>
    <w:rsid w:val="00E22E7C"/>
    <w:rsid w:val="00E24271"/>
    <w:rsid w:val="00E34C6D"/>
    <w:rsid w:val="00E56D30"/>
    <w:rsid w:val="00EA0612"/>
    <w:rsid w:val="00EA363F"/>
    <w:rsid w:val="00EA5D8A"/>
    <w:rsid w:val="00EB4B2F"/>
    <w:rsid w:val="00EB53D8"/>
    <w:rsid w:val="00EC5472"/>
    <w:rsid w:val="00ED2E2F"/>
    <w:rsid w:val="00EE3BD1"/>
    <w:rsid w:val="00F531BE"/>
    <w:rsid w:val="00F535A0"/>
    <w:rsid w:val="00F60FF3"/>
    <w:rsid w:val="00F64320"/>
    <w:rsid w:val="00F67029"/>
    <w:rsid w:val="00F86DB9"/>
    <w:rsid w:val="00FB042E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34E38"/>
  <w15:chartTrackingRefBased/>
  <w15:docId w15:val="{6CA4A744-228B-4F1C-B46E-8D2CA4DF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E6E1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FA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E6E16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50D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50D35"/>
    <w:rPr>
      <w:rFonts w:ascii="Times New Roman" w:eastAsia="Times New Roman" w:hAnsi="Times New Roman" w:cs="Times New Roman"/>
      <w:sz w:val="24"/>
      <w:szCs w:val="20"/>
    </w:rPr>
  </w:style>
  <w:style w:type="paragraph" w:customStyle="1" w:styleId="RakstzCharCharRakstzCharCharRakstzCharCharRakstzCharCharRakstzCharCharRakstzCharCharRakstzCharCharCharRakstzCharCharRakstzRakstz">
    <w:name w:val="Rakstz. Char Char Rakstz. Char Char Rakstz. Char Char Rakstz. Char Char Rakstz. Char Char Rakstz. Char Char Rakstz. Char Char Char Rakstz. Char Char Rakstz. Rakstz."/>
    <w:basedOn w:val="Normal"/>
    <w:next w:val="BlockText"/>
    <w:rsid w:val="00A066D1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A066D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032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2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2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2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B946-F358-418E-84B2-CE976AF1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Dzedzele</dc:creator>
  <cp:keywords/>
  <dc:description/>
  <cp:lastModifiedBy>Arita Bauska</cp:lastModifiedBy>
  <cp:revision>2</cp:revision>
  <cp:lastPrinted>2023-07-20T07:59:00Z</cp:lastPrinted>
  <dcterms:created xsi:type="dcterms:W3CDTF">2023-07-20T08:00:00Z</dcterms:created>
  <dcterms:modified xsi:type="dcterms:W3CDTF">2023-07-20T08:00:00Z</dcterms:modified>
</cp:coreProperties>
</file>