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95E83" w14:textId="77777777" w:rsidR="00302D54" w:rsidRPr="0016397B" w:rsidRDefault="00302D54" w:rsidP="00302D54">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59C95EA3" wp14:editId="59C95EA4">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59C95E84" w14:textId="77777777" w:rsidR="00302D54" w:rsidRPr="0016397B" w:rsidRDefault="00302D54" w:rsidP="00302D54">
      <w:pPr>
        <w:jc w:val="center"/>
        <w:rPr>
          <w:rFonts w:ascii="Times New Roman" w:hAnsi="Times New Roman"/>
          <w:noProof/>
          <w:sz w:val="12"/>
          <w:szCs w:val="28"/>
          <w:lang w:val="lv-LV"/>
        </w:rPr>
      </w:pPr>
    </w:p>
    <w:p w14:paraId="59C95E85" w14:textId="77777777" w:rsidR="00302D54" w:rsidRPr="0016397B" w:rsidRDefault="00302D54" w:rsidP="00302D54">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59C95E86" w14:textId="77777777" w:rsidR="00302D54" w:rsidRPr="0016397B" w:rsidRDefault="00302D54" w:rsidP="00302D54">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59C95E87" w14:textId="77777777" w:rsidR="00302D54" w:rsidRPr="0016397B" w:rsidRDefault="00302D54" w:rsidP="00302D54">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59C95E88" w14:textId="77777777" w:rsidR="00302D54" w:rsidRPr="005F40BC" w:rsidRDefault="00302D54" w:rsidP="005F40BC">
      <w:pPr>
        <w:jc w:val="center"/>
        <w:rPr>
          <w:rFonts w:ascii="Times New Roman" w:hAnsi="Times New Roman"/>
          <w:sz w:val="28"/>
          <w:szCs w:val="28"/>
          <w:lang w:val="lv-LV"/>
        </w:rPr>
      </w:pPr>
    </w:p>
    <w:p w14:paraId="59C95E89" w14:textId="77777777" w:rsidR="00302D54" w:rsidRPr="005F40BC" w:rsidRDefault="00302D54" w:rsidP="005F40BC">
      <w:pPr>
        <w:jc w:val="center"/>
        <w:rPr>
          <w:rFonts w:ascii="Times New Roman" w:hAnsi="Times New Roman"/>
          <w:sz w:val="28"/>
          <w:lang w:val="lv-LV"/>
        </w:rPr>
      </w:pPr>
      <w:r w:rsidRPr="005F40BC">
        <w:rPr>
          <w:rFonts w:ascii="Times New Roman" w:hAnsi="Times New Roman"/>
          <w:sz w:val="28"/>
          <w:lang w:val="lv-LV"/>
        </w:rPr>
        <w:t xml:space="preserve">PAŠVALDĪBAS </w:t>
      </w:r>
      <w:r w:rsidRPr="005F40BC">
        <w:rPr>
          <w:rFonts w:ascii="Times New Roman" w:hAnsi="Times New Roman"/>
          <w:sz w:val="28"/>
          <w:szCs w:val="28"/>
          <w:lang w:val="lv-LV"/>
        </w:rPr>
        <w:t>DOMES SĒDES PROTOKOLA IZRAKSTS</w:t>
      </w:r>
    </w:p>
    <w:p w14:paraId="59C95E8A" w14:textId="77777777" w:rsidR="00302D54" w:rsidRPr="005F40BC" w:rsidRDefault="00302D54" w:rsidP="005F40BC">
      <w:pPr>
        <w:rPr>
          <w:rFonts w:ascii="Times New Roman" w:hAnsi="Times New Roman"/>
          <w:szCs w:val="24"/>
          <w:lang w:val="lv-LV"/>
        </w:rPr>
      </w:pPr>
    </w:p>
    <w:p w14:paraId="59C95E8B" w14:textId="77777777" w:rsidR="00302D54" w:rsidRPr="005F40BC" w:rsidRDefault="00302D54" w:rsidP="005F40BC">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302D54" w:rsidRPr="005F40BC" w14:paraId="59C95E8F" w14:textId="77777777" w:rsidTr="0065771B">
        <w:tc>
          <w:tcPr>
            <w:tcW w:w="1666" w:type="pct"/>
          </w:tcPr>
          <w:p w14:paraId="59C95E8C" w14:textId="77777777" w:rsidR="00302D54" w:rsidRPr="005F40BC" w:rsidRDefault="00302D54" w:rsidP="005F40BC">
            <w:pPr>
              <w:rPr>
                <w:rFonts w:ascii="Times New Roman" w:hAnsi="Times New Roman"/>
                <w:lang w:val="lv-LV"/>
              </w:rPr>
            </w:pPr>
            <w:r w:rsidRPr="005F40BC">
              <w:rPr>
                <w:rFonts w:ascii="Times New Roman" w:hAnsi="Times New Roman"/>
                <w:lang w:val="lv-LV"/>
              </w:rPr>
              <w:t>Ogrē, Brīvības ielā 33</w:t>
            </w:r>
          </w:p>
        </w:tc>
        <w:tc>
          <w:tcPr>
            <w:tcW w:w="1666" w:type="pct"/>
          </w:tcPr>
          <w:p w14:paraId="59C95E8D" w14:textId="29E25106" w:rsidR="00302D54" w:rsidRPr="005F40BC" w:rsidRDefault="00302D54" w:rsidP="005F40BC">
            <w:pPr>
              <w:pStyle w:val="Virsraksts2"/>
              <w:jc w:val="left"/>
            </w:pPr>
            <w:r w:rsidRPr="005F40BC">
              <w:t xml:space="preserve">                   Nr.</w:t>
            </w:r>
            <w:r w:rsidR="00C51D17">
              <w:t>15</w:t>
            </w:r>
          </w:p>
        </w:tc>
        <w:tc>
          <w:tcPr>
            <w:tcW w:w="1667" w:type="pct"/>
          </w:tcPr>
          <w:p w14:paraId="59C95E8E" w14:textId="73F78245" w:rsidR="00302D54" w:rsidRPr="005F40BC" w:rsidRDefault="00302D54" w:rsidP="005F40BC">
            <w:pPr>
              <w:jc w:val="right"/>
              <w:rPr>
                <w:rFonts w:ascii="Times New Roman" w:hAnsi="Times New Roman"/>
                <w:lang w:val="lv-LV"/>
              </w:rPr>
            </w:pPr>
            <w:r w:rsidRPr="005F40BC">
              <w:rPr>
                <w:rFonts w:ascii="Times New Roman" w:hAnsi="Times New Roman"/>
                <w:lang w:val="lv-LV"/>
              </w:rPr>
              <w:t xml:space="preserve"> 2023.</w:t>
            </w:r>
            <w:r w:rsidR="00875F48">
              <w:rPr>
                <w:rFonts w:ascii="Times New Roman" w:hAnsi="Times New Roman"/>
                <w:lang w:val="lv-LV"/>
              </w:rPr>
              <w:t xml:space="preserve"> </w:t>
            </w:r>
            <w:r w:rsidRPr="005F40BC">
              <w:rPr>
                <w:rFonts w:ascii="Times New Roman" w:hAnsi="Times New Roman"/>
                <w:lang w:val="lv-LV"/>
              </w:rPr>
              <w:t xml:space="preserve">gada </w:t>
            </w:r>
            <w:r w:rsidR="007B40FE">
              <w:rPr>
                <w:rFonts w:ascii="Times New Roman" w:hAnsi="Times New Roman"/>
                <w:lang w:val="lv-LV"/>
              </w:rPr>
              <w:t>31</w:t>
            </w:r>
            <w:r w:rsidR="005F40BC" w:rsidRPr="005F40BC">
              <w:rPr>
                <w:rFonts w:ascii="Times New Roman" w:hAnsi="Times New Roman"/>
                <w:lang w:val="lv-LV"/>
              </w:rPr>
              <w:t>.</w:t>
            </w:r>
            <w:r w:rsidR="00875F48">
              <w:rPr>
                <w:rFonts w:ascii="Times New Roman" w:hAnsi="Times New Roman"/>
                <w:lang w:val="lv-LV"/>
              </w:rPr>
              <w:t xml:space="preserve"> </w:t>
            </w:r>
            <w:r w:rsidR="007B40FE">
              <w:rPr>
                <w:rFonts w:ascii="Times New Roman" w:hAnsi="Times New Roman"/>
                <w:lang w:val="lv-LV"/>
              </w:rPr>
              <w:t>augustā</w:t>
            </w:r>
          </w:p>
        </w:tc>
      </w:tr>
    </w:tbl>
    <w:p w14:paraId="59C95E90" w14:textId="77777777" w:rsidR="00302D54" w:rsidRPr="005F40BC" w:rsidRDefault="00302D54" w:rsidP="005F40BC">
      <w:pPr>
        <w:jc w:val="center"/>
        <w:rPr>
          <w:rFonts w:ascii="Times New Roman" w:hAnsi="Times New Roman"/>
          <w:b/>
          <w:lang w:val="lv-LV"/>
        </w:rPr>
      </w:pPr>
    </w:p>
    <w:p w14:paraId="7269B123" w14:textId="6A4B13D7" w:rsidR="007B40FE" w:rsidRPr="00C51D17" w:rsidRDefault="00C51D17" w:rsidP="005F40BC">
      <w:pPr>
        <w:pStyle w:val="Pamatteksts"/>
        <w:spacing w:after="0"/>
        <w:jc w:val="center"/>
        <w:rPr>
          <w:rFonts w:ascii="Times New Roman" w:hAnsi="Times New Roman"/>
          <w:b/>
          <w:bCs/>
          <w:lang w:val="lv-LV"/>
        </w:rPr>
      </w:pPr>
      <w:r w:rsidRPr="00C51D17">
        <w:rPr>
          <w:rFonts w:ascii="Times New Roman" w:hAnsi="Times New Roman"/>
          <w:b/>
          <w:bCs/>
          <w:lang w:val="lv-LV"/>
        </w:rPr>
        <w:t>17.</w:t>
      </w:r>
    </w:p>
    <w:p w14:paraId="59C95E92" w14:textId="5D490EF3" w:rsidR="00302D54" w:rsidRPr="005F40BC" w:rsidRDefault="00302D54" w:rsidP="005F40BC">
      <w:pPr>
        <w:pStyle w:val="Pamatteksts"/>
        <w:spacing w:after="0"/>
        <w:jc w:val="center"/>
        <w:rPr>
          <w:rFonts w:ascii="Times New Roman" w:hAnsi="Times New Roman"/>
          <w:b/>
          <w:bCs/>
          <w:u w:val="single"/>
          <w:lang w:val="lv-LV"/>
        </w:rPr>
      </w:pPr>
      <w:r w:rsidRPr="005F40BC">
        <w:rPr>
          <w:rFonts w:ascii="Times New Roman" w:hAnsi="Times New Roman"/>
          <w:b/>
          <w:bCs/>
          <w:u w:val="single"/>
          <w:lang w:val="lv-LV"/>
        </w:rPr>
        <w:t>Par grozījum</w:t>
      </w:r>
      <w:r w:rsidR="00D04209" w:rsidRPr="005F40BC">
        <w:rPr>
          <w:rFonts w:ascii="Times New Roman" w:hAnsi="Times New Roman"/>
          <w:b/>
          <w:bCs/>
          <w:u w:val="single"/>
          <w:lang w:val="lv-LV"/>
        </w:rPr>
        <w:t>iem</w:t>
      </w:r>
      <w:r w:rsidRPr="005F40BC">
        <w:rPr>
          <w:rFonts w:ascii="Times New Roman" w:hAnsi="Times New Roman"/>
          <w:b/>
          <w:bCs/>
          <w:u w:val="single"/>
          <w:lang w:val="lv-LV"/>
        </w:rPr>
        <w:t xml:space="preserve"> Ogres novada pašvaldības domes 2023. gada 27. janvāra lēmumā “Par Ogres novada </w:t>
      </w:r>
      <w:r w:rsidR="00AE273C" w:rsidRPr="005F40BC">
        <w:rPr>
          <w:rFonts w:ascii="Times New Roman" w:hAnsi="Times New Roman"/>
          <w:b/>
          <w:bCs/>
          <w:u w:val="single"/>
          <w:lang w:val="lv-LV"/>
        </w:rPr>
        <w:t>Ikšķiles</w:t>
      </w:r>
      <w:r w:rsidRPr="005F40BC">
        <w:rPr>
          <w:rFonts w:ascii="Times New Roman" w:hAnsi="Times New Roman"/>
          <w:b/>
          <w:bCs/>
          <w:u w:val="single"/>
          <w:lang w:val="lv-LV"/>
        </w:rPr>
        <w:t xml:space="preserve"> pilsētas</w:t>
      </w:r>
      <w:r w:rsidR="00D761EE" w:rsidRPr="005F40BC">
        <w:rPr>
          <w:rFonts w:ascii="Times New Roman" w:hAnsi="Times New Roman"/>
          <w:b/>
          <w:bCs/>
          <w:u w:val="single"/>
          <w:lang w:val="lv-LV"/>
        </w:rPr>
        <w:t xml:space="preserve"> un Tīnūžu pagas</w:t>
      </w:r>
      <w:r w:rsidR="00AE273C" w:rsidRPr="005F40BC">
        <w:rPr>
          <w:rFonts w:ascii="Times New Roman" w:hAnsi="Times New Roman"/>
          <w:b/>
          <w:bCs/>
          <w:u w:val="single"/>
          <w:lang w:val="lv-LV"/>
        </w:rPr>
        <w:t>ta</w:t>
      </w:r>
      <w:r w:rsidRPr="005F40BC">
        <w:rPr>
          <w:rFonts w:ascii="Times New Roman" w:hAnsi="Times New Roman"/>
          <w:b/>
          <w:bCs/>
          <w:u w:val="single"/>
          <w:lang w:val="lv-LV"/>
        </w:rPr>
        <w:t xml:space="preserve"> pārvaldes</w:t>
      </w:r>
      <w:r w:rsidR="00015FB2" w:rsidRPr="005F40BC">
        <w:rPr>
          <w:rFonts w:ascii="Times New Roman" w:hAnsi="Times New Roman"/>
          <w:b/>
          <w:bCs/>
          <w:u w:val="single"/>
          <w:lang w:val="lv-LV"/>
        </w:rPr>
        <w:t xml:space="preserve"> amatu</w:t>
      </w:r>
      <w:r w:rsidRPr="005F40BC">
        <w:rPr>
          <w:rFonts w:ascii="Times New Roman" w:hAnsi="Times New Roman"/>
          <w:b/>
          <w:bCs/>
          <w:u w:val="single"/>
          <w:lang w:val="lv-LV"/>
        </w:rPr>
        <w:t xml:space="preserve"> klasificēšanas rezultātu apkopojuma apstiprināšanu” (protokola izraksts Nr. 1, </w:t>
      </w:r>
      <w:r w:rsidR="00D60CA5" w:rsidRPr="005F40BC">
        <w:rPr>
          <w:rFonts w:ascii="Times New Roman" w:hAnsi="Times New Roman"/>
          <w:b/>
          <w:bCs/>
          <w:u w:val="single"/>
          <w:lang w:val="lv-LV"/>
        </w:rPr>
        <w:t>49</w:t>
      </w:r>
      <w:r w:rsidRPr="005F40BC">
        <w:rPr>
          <w:rFonts w:ascii="Times New Roman" w:hAnsi="Times New Roman"/>
          <w:b/>
          <w:bCs/>
          <w:u w:val="single"/>
          <w:lang w:val="lv-LV"/>
        </w:rPr>
        <w:t>.)</w:t>
      </w:r>
    </w:p>
    <w:p w14:paraId="59C95E93" w14:textId="77777777" w:rsidR="00302D54" w:rsidRPr="005F40BC" w:rsidRDefault="00302D54" w:rsidP="005F40BC">
      <w:pPr>
        <w:rPr>
          <w:rFonts w:ascii="Times New Roman" w:hAnsi="Times New Roman"/>
          <w:b/>
          <w:bCs/>
          <w:szCs w:val="24"/>
          <w:u w:val="single"/>
          <w:lang w:val="lv-LV"/>
        </w:rPr>
      </w:pPr>
    </w:p>
    <w:p w14:paraId="59C95E94" w14:textId="15B9D00B" w:rsidR="00302D54" w:rsidRPr="005F40BC" w:rsidRDefault="00302D54" w:rsidP="005F40BC">
      <w:pPr>
        <w:ind w:firstLine="720"/>
        <w:jc w:val="both"/>
        <w:rPr>
          <w:rFonts w:ascii="Times New Roman" w:hAnsi="Times New Roman"/>
          <w:szCs w:val="24"/>
          <w:lang w:val="lv-LV"/>
        </w:rPr>
      </w:pPr>
      <w:r w:rsidRPr="005F40BC">
        <w:rPr>
          <w:rFonts w:ascii="Times New Roman" w:hAnsi="Times New Roman"/>
          <w:szCs w:val="24"/>
          <w:lang w:val="lv-LV"/>
        </w:rPr>
        <w:t xml:space="preserve">Noklausoties Ogres novada pašvaldības </w:t>
      </w:r>
      <w:r w:rsidR="00AE273C" w:rsidRPr="005F40BC">
        <w:rPr>
          <w:rFonts w:ascii="Times New Roman" w:hAnsi="Times New Roman"/>
          <w:szCs w:val="24"/>
          <w:lang w:val="lv-LV"/>
        </w:rPr>
        <w:t xml:space="preserve">Ikšķiles pilsētas un Tīnūžu pagasta pārvaldes </w:t>
      </w:r>
      <w:r w:rsidRPr="005F40BC">
        <w:rPr>
          <w:rFonts w:ascii="Times New Roman" w:hAnsi="Times New Roman"/>
          <w:szCs w:val="24"/>
          <w:lang w:val="lv-LV"/>
        </w:rPr>
        <w:t xml:space="preserve"> vadītājas</w:t>
      </w:r>
      <w:r w:rsidR="007B40FE">
        <w:rPr>
          <w:rFonts w:ascii="Times New Roman" w:hAnsi="Times New Roman"/>
          <w:szCs w:val="24"/>
          <w:lang w:val="lv-LV"/>
        </w:rPr>
        <w:t xml:space="preserve"> vietnieces</w:t>
      </w:r>
      <w:r w:rsidRPr="005F40BC">
        <w:rPr>
          <w:rFonts w:ascii="Times New Roman" w:hAnsi="Times New Roman"/>
          <w:szCs w:val="24"/>
          <w:lang w:val="lv-LV"/>
        </w:rPr>
        <w:t xml:space="preserve"> </w:t>
      </w:r>
      <w:r w:rsidR="007B40FE">
        <w:rPr>
          <w:rFonts w:ascii="Times New Roman" w:hAnsi="Times New Roman"/>
          <w:szCs w:val="24"/>
          <w:lang w:val="lv-LV"/>
        </w:rPr>
        <w:t>S</w:t>
      </w:r>
      <w:r w:rsidR="00AE273C" w:rsidRPr="005F40BC">
        <w:rPr>
          <w:rFonts w:ascii="Times New Roman" w:hAnsi="Times New Roman"/>
          <w:szCs w:val="24"/>
          <w:lang w:val="lv-LV"/>
        </w:rPr>
        <w:t>.</w:t>
      </w:r>
      <w:r w:rsidR="007B40FE">
        <w:rPr>
          <w:rFonts w:ascii="Times New Roman" w:hAnsi="Times New Roman"/>
          <w:szCs w:val="24"/>
          <w:lang w:val="lv-LV"/>
        </w:rPr>
        <w:t>Rodes</w:t>
      </w:r>
      <w:r w:rsidR="00932734" w:rsidRPr="005F40BC">
        <w:rPr>
          <w:rFonts w:ascii="Times New Roman" w:hAnsi="Times New Roman"/>
          <w:szCs w:val="24"/>
          <w:lang w:val="lv-LV"/>
        </w:rPr>
        <w:t xml:space="preserve"> </w:t>
      </w:r>
      <w:r w:rsidRPr="005F40BC">
        <w:rPr>
          <w:rFonts w:ascii="Times New Roman" w:hAnsi="Times New Roman"/>
          <w:szCs w:val="24"/>
          <w:lang w:val="lv-LV"/>
        </w:rPr>
        <w:t>informāciju un pamatojoties uz Ministru kabineta 2022. gada 26. aprīļa noteikumu Nr. 262 “Valsts un pašvaldību institūciju amatu katalogs, amatu klasifikācijas un amatu apraksta izstrādāšanas kārtība” 25.</w:t>
      </w:r>
      <w:r w:rsidR="007D0E27" w:rsidRPr="005F40BC">
        <w:rPr>
          <w:rFonts w:ascii="Times New Roman" w:hAnsi="Times New Roman"/>
          <w:szCs w:val="24"/>
          <w:lang w:val="lv-LV"/>
        </w:rPr>
        <w:t xml:space="preserve"> </w:t>
      </w:r>
      <w:r w:rsidRPr="005F40BC">
        <w:rPr>
          <w:rFonts w:ascii="Times New Roman" w:hAnsi="Times New Roman"/>
          <w:szCs w:val="24"/>
          <w:lang w:val="lv-LV"/>
        </w:rPr>
        <w:t>punktu un Valsts un pašvaldību institūciju amatpersonu un darbinieku atlīdzības likuma pārejas noteikumu 52.</w:t>
      </w:r>
      <w:r w:rsidR="007D0E27" w:rsidRPr="005F40BC">
        <w:rPr>
          <w:rFonts w:ascii="Times New Roman" w:hAnsi="Times New Roman"/>
          <w:szCs w:val="24"/>
          <w:lang w:val="lv-LV"/>
        </w:rPr>
        <w:t xml:space="preserve"> </w:t>
      </w:r>
      <w:r w:rsidRPr="005F40BC">
        <w:rPr>
          <w:rFonts w:ascii="Times New Roman" w:hAnsi="Times New Roman"/>
          <w:szCs w:val="24"/>
          <w:lang w:val="lv-LV"/>
        </w:rPr>
        <w:t xml:space="preserve">punktu, </w:t>
      </w:r>
    </w:p>
    <w:p w14:paraId="59C95E95" w14:textId="77777777" w:rsidR="00302D54" w:rsidRPr="005F40BC" w:rsidRDefault="00302D54" w:rsidP="005F40BC">
      <w:pPr>
        <w:pStyle w:val="tv213"/>
        <w:shd w:val="clear" w:color="auto" w:fill="FFFFFF"/>
        <w:spacing w:before="0" w:beforeAutospacing="0" w:after="0" w:afterAutospacing="0"/>
        <w:ind w:firstLine="720"/>
        <w:jc w:val="both"/>
        <w:rPr>
          <w:lang w:eastAsia="en-US"/>
        </w:rPr>
      </w:pPr>
    </w:p>
    <w:p w14:paraId="3B1D884D" w14:textId="52327E12" w:rsidR="005F40BC" w:rsidRPr="00C51D17" w:rsidRDefault="00C51D17" w:rsidP="005F40BC">
      <w:pPr>
        <w:jc w:val="center"/>
        <w:rPr>
          <w:rFonts w:ascii="Times New Roman" w:hAnsi="Times New Roman"/>
          <w:b/>
          <w:szCs w:val="24"/>
          <w:lang w:val="lv-LV"/>
        </w:rPr>
      </w:pPr>
      <w:r w:rsidRPr="00C51D17">
        <w:rPr>
          <w:rFonts w:ascii="Times New Roman" w:hAnsi="Times New Roman"/>
          <w:b/>
          <w:szCs w:val="24"/>
          <w:lang w:val="lv-LV"/>
        </w:rPr>
        <w:t xml:space="preserve">balsojot: </w:t>
      </w:r>
      <w:r w:rsidRPr="00C51D17">
        <w:rPr>
          <w:rFonts w:ascii="Times New Roman" w:hAnsi="Times New Roman"/>
          <w:b/>
          <w:noProof/>
          <w:szCs w:val="24"/>
          <w:lang w:val="lv-LV"/>
        </w:rPr>
        <w:t>ar 20 balsīm "Par" (Andris Krauja, Artūrs Mangulis, Atvars Lakstīgala, Dace Kļaviņa, Dace Māliņa, Dace Veiliņa, Dainis Širovs, Dzirkstīte Žindiga, Gints Sīviņš, Ilmārs Zemnieks, Jānis Iklāvs, Jānis Kaijaks, Jānis Siliņš, Kaspars Bramanis, Pāvels Kotāns, Raivis Ūzuls, Rūdolfs Kudļa, Santa Ločmele, Toms Āboltiņš, Valentīns Špēlis), "Pret" – nav, "Atturas" – nav</w:t>
      </w:r>
      <w:r w:rsidR="005F40BC" w:rsidRPr="00C51D17">
        <w:rPr>
          <w:rFonts w:ascii="Times New Roman" w:hAnsi="Times New Roman"/>
          <w:b/>
          <w:noProof/>
          <w:szCs w:val="24"/>
          <w:lang w:val="lv-LV"/>
        </w:rPr>
        <w:t>,</w:t>
      </w:r>
      <w:r w:rsidR="005F40BC" w:rsidRPr="00C51D17">
        <w:rPr>
          <w:rFonts w:ascii="Times New Roman" w:hAnsi="Times New Roman"/>
          <w:b/>
          <w:szCs w:val="24"/>
          <w:lang w:val="lv-LV"/>
        </w:rPr>
        <w:t xml:space="preserve"> </w:t>
      </w:r>
    </w:p>
    <w:p w14:paraId="7702CC1C" w14:textId="77777777" w:rsidR="005F40BC" w:rsidRPr="00C51D17" w:rsidRDefault="005F40BC" w:rsidP="005F40BC">
      <w:pPr>
        <w:jc w:val="center"/>
        <w:rPr>
          <w:rFonts w:ascii="Times New Roman" w:hAnsi="Times New Roman"/>
          <w:b/>
          <w:szCs w:val="24"/>
        </w:rPr>
      </w:pPr>
      <w:r w:rsidRPr="00C51D17">
        <w:rPr>
          <w:rFonts w:ascii="Times New Roman" w:hAnsi="Times New Roman"/>
          <w:szCs w:val="24"/>
        </w:rPr>
        <w:t>Ogres novada pašvaldības dome</w:t>
      </w:r>
      <w:r w:rsidRPr="00C51D17">
        <w:rPr>
          <w:rFonts w:ascii="Times New Roman" w:hAnsi="Times New Roman"/>
          <w:b/>
          <w:szCs w:val="24"/>
        </w:rPr>
        <w:t xml:space="preserve"> NOLEMJ:</w:t>
      </w:r>
    </w:p>
    <w:p w14:paraId="59C95E98" w14:textId="77777777" w:rsidR="00302D54" w:rsidRPr="005F40BC" w:rsidRDefault="00302D54" w:rsidP="005F40BC">
      <w:pPr>
        <w:jc w:val="both"/>
        <w:rPr>
          <w:rFonts w:ascii="Times New Roman" w:hAnsi="Times New Roman"/>
          <w:szCs w:val="24"/>
          <w:lang w:val="lv-LV"/>
        </w:rPr>
      </w:pPr>
    </w:p>
    <w:p w14:paraId="59C95E99" w14:textId="209A3685" w:rsidR="002E798F" w:rsidRDefault="00302D54" w:rsidP="005F40BC">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5F40BC">
        <w:rPr>
          <w:rFonts w:ascii="Times New Roman" w:hAnsi="Times New Roman"/>
          <w:b/>
          <w:szCs w:val="24"/>
          <w:lang w:val="lv-LV"/>
        </w:rPr>
        <w:t xml:space="preserve">Izdarīt </w:t>
      </w:r>
      <w:r w:rsidR="00932734" w:rsidRPr="005F40BC">
        <w:rPr>
          <w:rFonts w:ascii="Times New Roman" w:hAnsi="Times New Roman"/>
          <w:bCs/>
          <w:szCs w:val="24"/>
          <w:lang w:val="lv-LV"/>
        </w:rPr>
        <w:t>Ogres novada pašvaldības 2023</w:t>
      </w:r>
      <w:r w:rsidRPr="005F40BC">
        <w:rPr>
          <w:rFonts w:ascii="Times New Roman" w:hAnsi="Times New Roman"/>
          <w:bCs/>
          <w:szCs w:val="24"/>
          <w:lang w:val="lv-LV"/>
        </w:rPr>
        <w:t xml:space="preserve">. gada </w:t>
      </w:r>
      <w:r w:rsidR="00932734" w:rsidRPr="005F40BC">
        <w:rPr>
          <w:rFonts w:ascii="Times New Roman" w:hAnsi="Times New Roman"/>
          <w:bCs/>
          <w:szCs w:val="24"/>
          <w:lang w:val="lv-LV"/>
        </w:rPr>
        <w:t>27</w:t>
      </w:r>
      <w:r w:rsidRPr="005F40BC">
        <w:rPr>
          <w:rFonts w:ascii="Times New Roman" w:hAnsi="Times New Roman"/>
          <w:bCs/>
          <w:szCs w:val="24"/>
          <w:lang w:val="lv-LV"/>
        </w:rPr>
        <w:t>. </w:t>
      </w:r>
      <w:r w:rsidR="00932734" w:rsidRPr="005F40BC">
        <w:rPr>
          <w:rFonts w:ascii="Times New Roman" w:hAnsi="Times New Roman"/>
          <w:bCs/>
          <w:szCs w:val="24"/>
          <w:lang w:val="lv-LV"/>
        </w:rPr>
        <w:t>janvāra</w:t>
      </w:r>
      <w:r w:rsidRPr="005F40BC">
        <w:rPr>
          <w:rFonts w:ascii="Times New Roman" w:hAnsi="Times New Roman"/>
          <w:bCs/>
          <w:szCs w:val="24"/>
          <w:lang w:val="lv-LV"/>
        </w:rPr>
        <w:t xml:space="preserve"> lēmumā “Par Ogres novada </w:t>
      </w:r>
      <w:r w:rsidR="00AE273C" w:rsidRPr="005F40BC">
        <w:rPr>
          <w:rFonts w:ascii="Times New Roman" w:hAnsi="Times New Roman"/>
          <w:bCs/>
          <w:szCs w:val="24"/>
          <w:lang w:val="lv-LV"/>
        </w:rPr>
        <w:t xml:space="preserve">Ikšķiles </w:t>
      </w:r>
      <w:r w:rsidR="00932734" w:rsidRPr="005F40BC">
        <w:rPr>
          <w:rFonts w:ascii="Times New Roman" w:hAnsi="Times New Roman"/>
          <w:bCs/>
          <w:szCs w:val="24"/>
          <w:lang w:val="lv-LV"/>
        </w:rPr>
        <w:t>pilsētas</w:t>
      </w:r>
      <w:r w:rsidR="00AE273C" w:rsidRPr="005F40BC">
        <w:rPr>
          <w:rFonts w:ascii="Times New Roman" w:hAnsi="Times New Roman"/>
          <w:bCs/>
          <w:szCs w:val="24"/>
          <w:lang w:val="lv-LV"/>
        </w:rPr>
        <w:t xml:space="preserve"> un Tīnūžu pagasta</w:t>
      </w:r>
      <w:r w:rsidR="00932734" w:rsidRPr="005F40BC">
        <w:rPr>
          <w:rFonts w:ascii="Times New Roman" w:hAnsi="Times New Roman"/>
          <w:bCs/>
          <w:szCs w:val="24"/>
          <w:lang w:val="lv-LV"/>
        </w:rPr>
        <w:t xml:space="preserve"> pārvaldes </w:t>
      </w:r>
      <w:r w:rsidR="00015FB2" w:rsidRPr="005F40BC">
        <w:rPr>
          <w:rFonts w:ascii="Times New Roman" w:hAnsi="Times New Roman"/>
          <w:bCs/>
          <w:szCs w:val="24"/>
          <w:lang w:val="lv-LV"/>
        </w:rPr>
        <w:t xml:space="preserve">amatu </w:t>
      </w:r>
      <w:r w:rsidRPr="005F40BC">
        <w:rPr>
          <w:rFonts w:ascii="Times New Roman" w:hAnsi="Times New Roman"/>
          <w:bCs/>
          <w:szCs w:val="24"/>
          <w:lang w:val="lv-LV"/>
        </w:rPr>
        <w:t>klasificēšanas rezultātu apkopojuma apstiprināšanu” (protokola izraksts Nr. </w:t>
      </w:r>
      <w:r w:rsidR="00932734" w:rsidRPr="005F40BC">
        <w:rPr>
          <w:rFonts w:ascii="Times New Roman" w:hAnsi="Times New Roman"/>
          <w:bCs/>
          <w:szCs w:val="24"/>
          <w:lang w:val="lv-LV"/>
        </w:rPr>
        <w:t xml:space="preserve">1, </w:t>
      </w:r>
      <w:r w:rsidR="00D60CA5" w:rsidRPr="005F40BC">
        <w:rPr>
          <w:rFonts w:ascii="Times New Roman" w:hAnsi="Times New Roman"/>
          <w:bCs/>
          <w:szCs w:val="24"/>
          <w:lang w:val="lv-LV"/>
        </w:rPr>
        <w:t>49</w:t>
      </w:r>
      <w:r w:rsidR="00932734" w:rsidRPr="005F40BC">
        <w:rPr>
          <w:rFonts w:ascii="Times New Roman" w:hAnsi="Times New Roman"/>
          <w:bCs/>
          <w:szCs w:val="24"/>
          <w:lang w:val="lv-LV"/>
        </w:rPr>
        <w:t>.)</w:t>
      </w:r>
      <w:r w:rsidR="002E798F" w:rsidRPr="005F40BC">
        <w:rPr>
          <w:rFonts w:ascii="Times New Roman" w:hAnsi="Times New Roman"/>
          <w:bCs/>
          <w:szCs w:val="24"/>
          <w:lang w:val="lv-LV"/>
        </w:rPr>
        <w:t xml:space="preserve"> (turpmāk – </w:t>
      </w:r>
      <w:r w:rsidR="007C2D2C">
        <w:rPr>
          <w:rFonts w:ascii="Times New Roman" w:hAnsi="Times New Roman"/>
          <w:bCs/>
          <w:szCs w:val="24"/>
          <w:lang w:val="lv-LV"/>
        </w:rPr>
        <w:t>l</w:t>
      </w:r>
      <w:r w:rsidR="002E798F" w:rsidRPr="005F40BC">
        <w:rPr>
          <w:rFonts w:ascii="Times New Roman" w:hAnsi="Times New Roman"/>
          <w:bCs/>
          <w:szCs w:val="24"/>
          <w:lang w:val="lv-LV"/>
        </w:rPr>
        <w:t>ēmums)</w:t>
      </w:r>
      <w:r w:rsidR="00932734" w:rsidRPr="005F40BC">
        <w:rPr>
          <w:rFonts w:ascii="Times New Roman" w:hAnsi="Times New Roman"/>
          <w:bCs/>
          <w:szCs w:val="24"/>
          <w:lang w:val="lv-LV"/>
        </w:rPr>
        <w:t> šādu</w:t>
      </w:r>
      <w:r w:rsidR="002E798F" w:rsidRPr="005F40BC">
        <w:rPr>
          <w:rFonts w:ascii="Times New Roman" w:hAnsi="Times New Roman"/>
          <w:bCs/>
          <w:szCs w:val="24"/>
          <w:lang w:val="lv-LV"/>
        </w:rPr>
        <w:t>s</w:t>
      </w:r>
      <w:r w:rsidR="00932734" w:rsidRPr="005F40BC">
        <w:rPr>
          <w:rFonts w:ascii="Times New Roman" w:hAnsi="Times New Roman"/>
          <w:bCs/>
          <w:szCs w:val="24"/>
          <w:lang w:val="lv-LV"/>
        </w:rPr>
        <w:t xml:space="preserve"> grozījumu</w:t>
      </w:r>
      <w:r w:rsidR="002E798F" w:rsidRPr="005F40BC">
        <w:rPr>
          <w:rFonts w:ascii="Times New Roman" w:hAnsi="Times New Roman"/>
          <w:bCs/>
          <w:szCs w:val="24"/>
          <w:lang w:val="lv-LV"/>
        </w:rPr>
        <w:t>s:</w:t>
      </w:r>
    </w:p>
    <w:p w14:paraId="572A4EA0" w14:textId="2E635D91" w:rsidR="007C2D2C" w:rsidRPr="007C2D2C" w:rsidRDefault="007C2D2C" w:rsidP="007C2D2C">
      <w:pPr>
        <w:pStyle w:val="Sarakstarindkopa"/>
        <w:numPr>
          <w:ilvl w:val="1"/>
          <w:numId w:val="1"/>
        </w:numPr>
        <w:shd w:val="clear" w:color="auto" w:fill="FFFFFF"/>
        <w:contextualSpacing w:val="0"/>
        <w:jc w:val="both"/>
        <w:rPr>
          <w:rFonts w:ascii="Times New Roman" w:hAnsi="Times New Roman"/>
          <w:bCs/>
          <w:szCs w:val="24"/>
          <w:lang w:val="lv-LV"/>
        </w:rPr>
      </w:pPr>
      <w:r>
        <w:rPr>
          <w:rFonts w:ascii="Times New Roman" w:hAnsi="Times New Roman"/>
          <w:bCs/>
          <w:szCs w:val="24"/>
          <w:lang w:val="lv-LV"/>
        </w:rPr>
        <w:t xml:space="preserve"> p</w:t>
      </w:r>
      <w:r w:rsidRPr="007C2D2C">
        <w:rPr>
          <w:rFonts w:ascii="Times New Roman" w:hAnsi="Times New Roman"/>
          <w:bCs/>
          <w:szCs w:val="24"/>
          <w:lang w:val="lv-LV"/>
        </w:rPr>
        <w:t>apildināt pielikumu ar 28.</w:t>
      </w:r>
      <w:r w:rsidRPr="007C2D2C">
        <w:rPr>
          <w:rFonts w:ascii="Times New Roman" w:hAnsi="Times New Roman"/>
          <w:bCs/>
          <w:szCs w:val="24"/>
          <w:vertAlign w:val="superscript"/>
          <w:lang w:val="lv-LV"/>
        </w:rPr>
        <w:t>1</w:t>
      </w:r>
      <w:r w:rsidRPr="007C2D2C">
        <w:rPr>
          <w:rFonts w:ascii="Times New Roman" w:hAnsi="Times New Roman"/>
          <w:bCs/>
          <w:szCs w:val="24"/>
          <w:lang w:val="lv-LV"/>
        </w:rPr>
        <w:t xml:space="preserve"> punktu šādā redakcijā:</w:t>
      </w:r>
    </w:p>
    <w:p w14:paraId="36789051" w14:textId="77777777" w:rsidR="00256502" w:rsidRPr="005F40BC" w:rsidRDefault="00256502" w:rsidP="00256502">
      <w:pPr>
        <w:pStyle w:val="Sarakstarindkopa"/>
        <w:shd w:val="clear" w:color="auto" w:fill="FFFFFF"/>
        <w:ind w:left="357"/>
        <w:contextualSpacing w:val="0"/>
        <w:jc w:val="both"/>
        <w:rPr>
          <w:rFonts w:ascii="Times New Roman" w:hAnsi="Times New Roman"/>
          <w:bCs/>
          <w:szCs w:val="24"/>
          <w:lang w:val="lv-LV"/>
        </w:rPr>
      </w:pPr>
    </w:p>
    <w:tbl>
      <w:tblPr>
        <w:tblW w:w="9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3138"/>
        <w:gridCol w:w="1165"/>
        <w:gridCol w:w="907"/>
        <w:gridCol w:w="906"/>
        <w:gridCol w:w="1295"/>
        <w:gridCol w:w="1040"/>
      </w:tblGrid>
      <w:tr w:rsidR="00256502" w:rsidRPr="005F40BC" w14:paraId="4594C35D" w14:textId="77777777" w:rsidTr="008322E2">
        <w:trPr>
          <w:trHeight w:val="481"/>
        </w:trPr>
        <w:tc>
          <w:tcPr>
            <w:tcW w:w="622" w:type="dxa"/>
            <w:tcBorders>
              <w:top w:val="single" w:sz="4" w:space="0" w:color="auto"/>
              <w:left w:val="single" w:sz="4" w:space="0" w:color="auto"/>
              <w:bottom w:val="single" w:sz="4" w:space="0" w:color="auto"/>
              <w:right w:val="single" w:sz="4" w:space="0" w:color="auto"/>
            </w:tcBorders>
            <w:vAlign w:val="center"/>
            <w:hideMark/>
          </w:tcPr>
          <w:p w14:paraId="1B561DF8" w14:textId="5D16741E" w:rsidR="00256502" w:rsidRPr="005F40BC" w:rsidRDefault="00256502" w:rsidP="008322E2">
            <w:pPr>
              <w:spacing w:line="256" w:lineRule="auto"/>
              <w:jc w:val="center"/>
              <w:rPr>
                <w:rFonts w:ascii="Times New Roman" w:hAnsi="Times New Roman"/>
                <w:color w:val="000000"/>
                <w:sz w:val="22"/>
                <w:szCs w:val="22"/>
              </w:rPr>
            </w:pPr>
            <w:r>
              <w:rPr>
                <w:rFonts w:ascii="Times New Roman" w:hAnsi="Times New Roman"/>
                <w:color w:val="000000"/>
                <w:sz w:val="22"/>
                <w:szCs w:val="22"/>
              </w:rPr>
              <w:t>28</w:t>
            </w:r>
            <w:r w:rsidR="007C2D2C">
              <w:rPr>
                <w:rFonts w:ascii="Times New Roman" w:hAnsi="Times New Roman"/>
                <w:color w:val="000000"/>
                <w:sz w:val="22"/>
                <w:szCs w:val="22"/>
              </w:rPr>
              <w:t>.</w:t>
            </w:r>
            <w:r w:rsidRPr="005F40BC">
              <w:rPr>
                <w:rFonts w:ascii="Times New Roman" w:hAnsi="Times New Roman"/>
                <w:color w:val="000000"/>
                <w:sz w:val="22"/>
                <w:szCs w:val="22"/>
                <w:vertAlign w:val="superscript"/>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51C871A8" w14:textId="4DEE25C5" w:rsidR="00256502" w:rsidRPr="005F40BC" w:rsidRDefault="00256502" w:rsidP="008322E2">
            <w:pPr>
              <w:pStyle w:val="Default"/>
              <w:spacing w:line="256" w:lineRule="auto"/>
              <w:rPr>
                <w:sz w:val="22"/>
                <w:szCs w:val="22"/>
              </w:rPr>
            </w:pPr>
            <w:r>
              <w:rPr>
                <w:sz w:val="22"/>
                <w:szCs w:val="22"/>
              </w:rPr>
              <w:t>Pirm</w:t>
            </w:r>
            <w:r w:rsidR="00875F48">
              <w:rPr>
                <w:sz w:val="22"/>
                <w:szCs w:val="22"/>
              </w:rPr>
              <w:t>s</w:t>
            </w:r>
            <w:r>
              <w:rPr>
                <w:sz w:val="22"/>
                <w:szCs w:val="22"/>
              </w:rPr>
              <w:t>skolas vecuma deju kolektīvs “Spolītes” repetitors</w:t>
            </w:r>
          </w:p>
        </w:tc>
        <w:tc>
          <w:tcPr>
            <w:tcW w:w="1165" w:type="dxa"/>
            <w:tcBorders>
              <w:top w:val="single" w:sz="4" w:space="0" w:color="auto"/>
              <w:left w:val="single" w:sz="4" w:space="0" w:color="auto"/>
              <w:bottom w:val="single" w:sz="4" w:space="0" w:color="auto"/>
              <w:right w:val="single" w:sz="4" w:space="0" w:color="auto"/>
            </w:tcBorders>
            <w:vAlign w:val="center"/>
            <w:hideMark/>
          </w:tcPr>
          <w:p w14:paraId="11BD2D93" w14:textId="536AC672" w:rsidR="00256502" w:rsidRPr="005F40BC" w:rsidRDefault="00256502" w:rsidP="008322E2">
            <w:pPr>
              <w:spacing w:line="256" w:lineRule="auto"/>
              <w:jc w:val="center"/>
              <w:rPr>
                <w:rFonts w:ascii="Times New Roman" w:hAnsi="Times New Roman"/>
                <w:color w:val="000000"/>
                <w:sz w:val="22"/>
                <w:szCs w:val="22"/>
              </w:rPr>
            </w:pPr>
            <w:r w:rsidRPr="005F40BC">
              <w:rPr>
                <w:rFonts w:ascii="Times New Roman" w:hAnsi="Times New Roman"/>
                <w:color w:val="000000"/>
                <w:sz w:val="22"/>
                <w:szCs w:val="22"/>
              </w:rPr>
              <w:t>265</w:t>
            </w:r>
            <w:r w:rsidR="001D386E">
              <w:rPr>
                <w:rFonts w:ascii="Times New Roman" w:hAnsi="Times New Roman"/>
                <w:color w:val="000000"/>
                <w:sz w:val="22"/>
                <w:szCs w:val="22"/>
              </w:rPr>
              <w:t>3</w:t>
            </w:r>
            <w:r w:rsidRPr="005F40BC">
              <w:rPr>
                <w:rFonts w:ascii="Times New Roman" w:hAnsi="Times New Roman"/>
                <w:color w:val="000000"/>
                <w:sz w:val="22"/>
                <w:szCs w:val="22"/>
              </w:rPr>
              <w:t xml:space="preserve"> </w:t>
            </w:r>
            <w:r w:rsidR="001D386E">
              <w:rPr>
                <w:rFonts w:ascii="Times New Roman" w:hAnsi="Times New Roman"/>
                <w:color w:val="000000"/>
                <w:sz w:val="22"/>
                <w:szCs w:val="22"/>
              </w:rPr>
              <w:t>13</w:t>
            </w:r>
          </w:p>
        </w:tc>
        <w:tc>
          <w:tcPr>
            <w:tcW w:w="907" w:type="dxa"/>
            <w:tcBorders>
              <w:top w:val="single" w:sz="4" w:space="0" w:color="auto"/>
              <w:left w:val="single" w:sz="4" w:space="0" w:color="auto"/>
              <w:bottom w:val="single" w:sz="4" w:space="0" w:color="auto"/>
              <w:right w:val="single" w:sz="4" w:space="0" w:color="auto"/>
            </w:tcBorders>
            <w:vAlign w:val="center"/>
            <w:hideMark/>
          </w:tcPr>
          <w:p w14:paraId="218A1754" w14:textId="77777777" w:rsidR="00256502" w:rsidRPr="005F40BC" w:rsidRDefault="00256502" w:rsidP="008322E2">
            <w:pPr>
              <w:spacing w:line="256" w:lineRule="auto"/>
              <w:jc w:val="center"/>
              <w:rPr>
                <w:rFonts w:ascii="Times New Roman" w:hAnsi="Times New Roman"/>
                <w:color w:val="000000"/>
                <w:sz w:val="22"/>
                <w:szCs w:val="22"/>
              </w:rPr>
            </w:pPr>
            <w:r w:rsidRPr="005F40BC">
              <w:rPr>
                <w:rFonts w:ascii="Times New Roman" w:hAnsi="Times New Roman"/>
                <w:color w:val="000000"/>
                <w:sz w:val="22"/>
                <w:szCs w:val="22"/>
              </w:rPr>
              <w:t>40</w:t>
            </w:r>
          </w:p>
        </w:tc>
        <w:tc>
          <w:tcPr>
            <w:tcW w:w="906" w:type="dxa"/>
            <w:tcBorders>
              <w:top w:val="single" w:sz="4" w:space="0" w:color="auto"/>
              <w:left w:val="single" w:sz="4" w:space="0" w:color="auto"/>
              <w:bottom w:val="single" w:sz="4" w:space="0" w:color="auto"/>
              <w:right w:val="single" w:sz="4" w:space="0" w:color="auto"/>
            </w:tcBorders>
            <w:vAlign w:val="center"/>
            <w:hideMark/>
          </w:tcPr>
          <w:p w14:paraId="49ADAA76" w14:textId="77777777" w:rsidR="00256502" w:rsidRPr="005F40BC" w:rsidRDefault="00256502" w:rsidP="008322E2">
            <w:pPr>
              <w:spacing w:line="256" w:lineRule="auto"/>
              <w:jc w:val="center"/>
              <w:rPr>
                <w:rFonts w:ascii="Times New Roman" w:hAnsi="Times New Roman"/>
                <w:color w:val="000000"/>
                <w:sz w:val="22"/>
                <w:szCs w:val="22"/>
              </w:rPr>
            </w:pPr>
            <w:r w:rsidRPr="005F40BC">
              <w:rPr>
                <w:rFonts w:ascii="Times New Roman" w:hAnsi="Times New Roman"/>
                <w:color w:val="000000"/>
                <w:sz w:val="22"/>
                <w:szCs w:val="22"/>
              </w:rPr>
              <w:t>II A</w:t>
            </w:r>
          </w:p>
        </w:tc>
        <w:tc>
          <w:tcPr>
            <w:tcW w:w="1295" w:type="dxa"/>
            <w:tcBorders>
              <w:top w:val="single" w:sz="4" w:space="0" w:color="auto"/>
              <w:left w:val="single" w:sz="4" w:space="0" w:color="auto"/>
              <w:bottom w:val="single" w:sz="4" w:space="0" w:color="auto"/>
              <w:right w:val="single" w:sz="4" w:space="0" w:color="auto"/>
            </w:tcBorders>
            <w:vAlign w:val="center"/>
            <w:hideMark/>
          </w:tcPr>
          <w:p w14:paraId="26714C82" w14:textId="77777777" w:rsidR="00256502" w:rsidRPr="005F40BC" w:rsidRDefault="00256502" w:rsidP="008322E2">
            <w:pPr>
              <w:spacing w:line="256" w:lineRule="auto"/>
              <w:jc w:val="center"/>
              <w:rPr>
                <w:rFonts w:ascii="Times New Roman" w:hAnsi="Times New Roman"/>
                <w:color w:val="000000"/>
                <w:sz w:val="22"/>
                <w:szCs w:val="22"/>
              </w:rPr>
            </w:pPr>
            <w:r w:rsidRPr="005F40BC">
              <w:rPr>
                <w:rFonts w:ascii="Times New Roman" w:hAnsi="Times New Roman"/>
                <w:color w:val="000000"/>
                <w:sz w:val="22"/>
                <w:szCs w:val="22"/>
              </w:rPr>
              <w:t>6</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390D052" w14:textId="4043DA56" w:rsidR="00256502" w:rsidRPr="005F40BC" w:rsidRDefault="00256502" w:rsidP="008322E2">
            <w:pPr>
              <w:spacing w:line="256" w:lineRule="auto"/>
              <w:jc w:val="center"/>
              <w:rPr>
                <w:rFonts w:ascii="Times New Roman" w:hAnsi="Times New Roman"/>
                <w:color w:val="000000"/>
                <w:sz w:val="22"/>
                <w:szCs w:val="22"/>
              </w:rPr>
            </w:pPr>
            <w:r w:rsidRPr="005F40BC">
              <w:rPr>
                <w:rFonts w:ascii="Times New Roman" w:hAnsi="Times New Roman"/>
                <w:color w:val="000000"/>
                <w:sz w:val="22"/>
                <w:szCs w:val="22"/>
              </w:rPr>
              <w:t>0,</w:t>
            </w:r>
            <w:r>
              <w:rPr>
                <w:rFonts w:ascii="Times New Roman" w:hAnsi="Times New Roman"/>
                <w:color w:val="000000"/>
                <w:sz w:val="22"/>
                <w:szCs w:val="22"/>
              </w:rPr>
              <w:t>4</w:t>
            </w:r>
          </w:p>
        </w:tc>
      </w:tr>
    </w:tbl>
    <w:p w14:paraId="3C37D768" w14:textId="77777777" w:rsidR="007C2D2C" w:rsidRDefault="007C2D2C" w:rsidP="007C2D2C">
      <w:pPr>
        <w:shd w:val="clear" w:color="auto" w:fill="FFFFFF"/>
        <w:ind w:left="1080"/>
        <w:jc w:val="both"/>
        <w:rPr>
          <w:rFonts w:ascii="Times New Roman" w:hAnsi="Times New Roman"/>
          <w:bCs/>
          <w:szCs w:val="24"/>
          <w:lang w:val="lv-LV"/>
        </w:rPr>
      </w:pPr>
    </w:p>
    <w:p w14:paraId="54A6F43A" w14:textId="4CD5AC17" w:rsidR="007C2D2C" w:rsidRPr="007C2D2C" w:rsidRDefault="007C2D2C" w:rsidP="007C2D2C">
      <w:pPr>
        <w:shd w:val="clear" w:color="auto" w:fill="FFFFFF"/>
        <w:ind w:left="1080"/>
        <w:jc w:val="both"/>
        <w:rPr>
          <w:rFonts w:ascii="Times New Roman" w:hAnsi="Times New Roman"/>
          <w:bCs/>
          <w:szCs w:val="24"/>
          <w:lang w:val="lv-LV"/>
        </w:rPr>
      </w:pPr>
      <w:r>
        <w:rPr>
          <w:rFonts w:ascii="Times New Roman" w:hAnsi="Times New Roman"/>
          <w:bCs/>
          <w:szCs w:val="24"/>
          <w:lang w:val="lv-LV"/>
        </w:rPr>
        <w:t>1.2.</w:t>
      </w:r>
      <w:r w:rsidR="00AE273C" w:rsidRPr="007C2D2C">
        <w:rPr>
          <w:rFonts w:ascii="Times New Roman" w:hAnsi="Times New Roman"/>
          <w:bCs/>
          <w:szCs w:val="24"/>
          <w:lang w:val="lv-LV"/>
        </w:rPr>
        <w:t xml:space="preserve"> </w:t>
      </w:r>
      <w:r w:rsidRPr="007C2D2C">
        <w:rPr>
          <w:rFonts w:ascii="Times New Roman" w:hAnsi="Times New Roman"/>
          <w:bCs/>
          <w:szCs w:val="24"/>
          <w:lang w:val="lv-LV"/>
        </w:rPr>
        <w:t xml:space="preserve">papildināt pielikumu ar </w:t>
      </w:r>
      <w:r>
        <w:rPr>
          <w:rFonts w:ascii="Times New Roman" w:hAnsi="Times New Roman"/>
          <w:bCs/>
          <w:szCs w:val="24"/>
          <w:lang w:val="lv-LV"/>
        </w:rPr>
        <w:t>45</w:t>
      </w:r>
      <w:r w:rsidRPr="007C2D2C">
        <w:rPr>
          <w:rFonts w:ascii="Times New Roman" w:hAnsi="Times New Roman"/>
          <w:bCs/>
          <w:szCs w:val="24"/>
          <w:lang w:val="lv-LV"/>
        </w:rPr>
        <w:t>.</w:t>
      </w:r>
      <w:r w:rsidRPr="007C2D2C">
        <w:rPr>
          <w:rFonts w:ascii="Times New Roman" w:hAnsi="Times New Roman"/>
          <w:bCs/>
          <w:szCs w:val="24"/>
          <w:vertAlign w:val="superscript"/>
          <w:lang w:val="lv-LV"/>
        </w:rPr>
        <w:t>1</w:t>
      </w:r>
      <w:r w:rsidRPr="007C2D2C">
        <w:rPr>
          <w:rFonts w:ascii="Times New Roman" w:hAnsi="Times New Roman"/>
          <w:bCs/>
          <w:szCs w:val="24"/>
          <w:lang w:val="lv-LV"/>
        </w:rPr>
        <w:t xml:space="preserve"> punktu šādā redakcijā:</w:t>
      </w:r>
    </w:p>
    <w:p w14:paraId="43F10CBC" w14:textId="23F43D86" w:rsidR="00E1202F" w:rsidRDefault="00E1202F" w:rsidP="00256502">
      <w:pPr>
        <w:shd w:val="clear" w:color="auto" w:fill="FFFFFF"/>
        <w:ind w:left="357"/>
        <w:jc w:val="both"/>
        <w:rPr>
          <w:rFonts w:ascii="Times New Roman" w:hAnsi="Times New Roman"/>
          <w:bCs/>
          <w:szCs w:val="24"/>
          <w:lang w:val="lv-LV"/>
        </w:rPr>
      </w:pPr>
    </w:p>
    <w:tbl>
      <w:tblPr>
        <w:tblW w:w="9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3138"/>
        <w:gridCol w:w="1165"/>
        <w:gridCol w:w="907"/>
        <w:gridCol w:w="906"/>
        <w:gridCol w:w="1295"/>
        <w:gridCol w:w="1040"/>
      </w:tblGrid>
      <w:tr w:rsidR="007C2D2C" w:rsidRPr="005F40BC" w14:paraId="7BEEB91B" w14:textId="77777777" w:rsidTr="003448C0">
        <w:trPr>
          <w:trHeight w:val="481"/>
        </w:trPr>
        <w:tc>
          <w:tcPr>
            <w:tcW w:w="622" w:type="dxa"/>
            <w:tcBorders>
              <w:top w:val="single" w:sz="4" w:space="0" w:color="auto"/>
              <w:left w:val="single" w:sz="4" w:space="0" w:color="auto"/>
              <w:bottom w:val="single" w:sz="4" w:space="0" w:color="auto"/>
              <w:right w:val="single" w:sz="4" w:space="0" w:color="auto"/>
            </w:tcBorders>
            <w:vAlign w:val="center"/>
            <w:hideMark/>
          </w:tcPr>
          <w:p w14:paraId="1CD62A3D" w14:textId="35F93931" w:rsidR="007C2D2C" w:rsidRPr="005F40BC" w:rsidRDefault="007C2D2C" w:rsidP="003448C0">
            <w:pPr>
              <w:spacing w:line="256" w:lineRule="auto"/>
              <w:jc w:val="center"/>
              <w:rPr>
                <w:rFonts w:ascii="Times New Roman" w:hAnsi="Times New Roman"/>
                <w:color w:val="000000"/>
                <w:sz w:val="22"/>
                <w:szCs w:val="22"/>
              </w:rPr>
            </w:pPr>
            <w:r>
              <w:rPr>
                <w:rFonts w:ascii="Times New Roman" w:hAnsi="Times New Roman"/>
                <w:color w:val="000000"/>
                <w:sz w:val="22"/>
                <w:szCs w:val="22"/>
              </w:rPr>
              <w:t>45.</w:t>
            </w:r>
            <w:r w:rsidRPr="005F40BC">
              <w:rPr>
                <w:rFonts w:ascii="Times New Roman" w:hAnsi="Times New Roman"/>
                <w:color w:val="000000"/>
                <w:sz w:val="22"/>
                <w:szCs w:val="22"/>
                <w:vertAlign w:val="superscript"/>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5F1F38A8" w14:textId="442BCDC8" w:rsidR="007C2D2C" w:rsidRPr="005F40BC" w:rsidRDefault="007C2D2C" w:rsidP="003448C0">
            <w:pPr>
              <w:pStyle w:val="Default"/>
              <w:spacing w:line="256" w:lineRule="auto"/>
              <w:rPr>
                <w:sz w:val="22"/>
                <w:szCs w:val="22"/>
              </w:rPr>
            </w:pPr>
            <w:r>
              <w:rPr>
                <w:sz w:val="22"/>
                <w:szCs w:val="22"/>
              </w:rPr>
              <w:t>Pirm</w:t>
            </w:r>
            <w:r w:rsidR="00875F48">
              <w:rPr>
                <w:sz w:val="22"/>
                <w:szCs w:val="22"/>
              </w:rPr>
              <w:t>s</w:t>
            </w:r>
            <w:r>
              <w:rPr>
                <w:sz w:val="22"/>
                <w:szCs w:val="22"/>
              </w:rPr>
              <w:t>skolas vecuma deju kolektīvs “Upīte” vadītājs</w:t>
            </w:r>
          </w:p>
        </w:tc>
        <w:tc>
          <w:tcPr>
            <w:tcW w:w="1165" w:type="dxa"/>
            <w:tcBorders>
              <w:top w:val="single" w:sz="4" w:space="0" w:color="auto"/>
              <w:left w:val="single" w:sz="4" w:space="0" w:color="auto"/>
              <w:bottom w:val="single" w:sz="4" w:space="0" w:color="auto"/>
              <w:right w:val="single" w:sz="4" w:space="0" w:color="auto"/>
            </w:tcBorders>
            <w:vAlign w:val="center"/>
            <w:hideMark/>
          </w:tcPr>
          <w:p w14:paraId="4BCD5E58" w14:textId="2A26B503" w:rsidR="007C2D2C" w:rsidRPr="005F40BC" w:rsidRDefault="007C2D2C" w:rsidP="003448C0">
            <w:pPr>
              <w:spacing w:line="256" w:lineRule="auto"/>
              <w:jc w:val="center"/>
              <w:rPr>
                <w:rFonts w:ascii="Times New Roman" w:hAnsi="Times New Roman"/>
                <w:color w:val="000000"/>
                <w:sz w:val="22"/>
                <w:szCs w:val="22"/>
              </w:rPr>
            </w:pPr>
            <w:r w:rsidRPr="005F40BC">
              <w:rPr>
                <w:rFonts w:ascii="Times New Roman" w:hAnsi="Times New Roman"/>
                <w:color w:val="000000"/>
                <w:sz w:val="22"/>
                <w:szCs w:val="22"/>
              </w:rPr>
              <w:t>265</w:t>
            </w:r>
            <w:r w:rsidR="001D386E">
              <w:rPr>
                <w:rFonts w:ascii="Times New Roman" w:hAnsi="Times New Roman"/>
                <w:color w:val="000000"/>
                <w:sz w:val="22"/>
                <w:szCs w:val="22"/>
              </w:rPr>
              <w:t>3</w:t>
            </w:r>
            <w:r w:rsidRPr="005F40BC">
              <w:rPr>
                <w:rFonts w:ascii="Times New Roman" w:hAnsi="Times New Roman"/>
                <w:color w:val="000000"/>
                <w:sz w:val="22"/>
                <w:szCs w:val="22"/>
              </w:rPr>
              <w:t xml:space="preserve"> </w:t>
            </w:r>
            <w:r w:rsidR="001D386E">
              <w:rPr>
                <w:rFonts w:ascii="Times New Roman" w:hAnsi="Times New Roman"/>
                <w:color w:val="000000"/>
                <w:sz w:val="22"/>
                <w:szCs w:val="22"/>
              </w:rPr>
              <w:t>12</w:t>
            </w:r>
          </w:p>
        </w:tc>
        <w:tc>
          <w:tcPr>
            <w:tcW w:w="907" w:type="dxa"/>
            <w:tcBorders>
              <w:top w:val="single" w:sz="4" w:space="0" w:color="auto"/>
              <w:left w:val="single" w:sz="4" w:space="0" w:color="auto"/>
              <w:bottom w:val="single" w:sz="4" w:space="0" w:color="auto"/>
              <w:right w:val="single" w:sz="4" w:space="0" w:color="auto"/>
            </w:tcBorders>
            <w:vAlign w:val="center"/>
            <w:hideMark/>
          </w:tcPr>
          <w:p w14:paraId="20A94397" w14:textId="77777777" w:rsidR="007C2D2C" w:rsidRPr="005F40BC" w:rsidRDefault="007C2D2C" w:rsidP="003448C0">
            <w:pPr>
              <w:spacing w:line="256" w:lineRule="auto"/>
              <w:jc w:val="center"/>
              <w:rPr>
                <w:rFonts w:ascii="Times New Roman" w:hAnsi="Times New Roman"/>
                <w:color w:val="000000"/>
                <w:sz w:val="22"/>
                <w:szCs w:val="22"/>
              </w:rPr>
            </w:pPr>
            <w:r w:rsidRPr="005F40BC">
              <w:rPr>
                <w:rFonts w:ascii="Times New Roman" w:hAnsi="Times New Roman"/>
                <w:color w:val="000000"/>
                <w:sz w:val="22"/>
                <w:szCs w:val="22"/>
              </w:rPr>
              <w:t>40</w:t>
            </w:r>
          </w:p>
        </w:tc>
        <w:tc>
          <w:tcPr>
            <w:tcW w:w="906" w:type="dxa"/>
            <w:tcBorders>
              <w:top w:val="single" w:sz="4" w:space="0" w:color="auto"/>
              <w:left w:val="single" w:sz="4" w:space="0" w:color="auto"/>
              <w:bottom w:val="single" w:sz="4" w:space="0" w:color="auto"/>
              <w:right w:val="single" w:sz="4" w:space="0" w:color="auto"/>
            </w:tcBorders>
            <w:vAlign w:val="center"/>
            <w:hideMark/>
          </w:tcPr>
          <w:p w14:paraId="1892C7BB" w14:textId="77777777" w:rsidR="007C2D2C" w:rsidRPr="005F40BC" w:rsidRDefault="007C2D2C" w:rsidP="003448C0">
            <w:pPr>
              <w:spacing w:line="256" w:lineRule="auto"/>
              <w:jc w:val="center"/>
              <w:rPr>
                <w:rFonts w:ascii="Times New Roman" w:hAnsi="Times New Roman"/>
                <w:color w:val="000000"/>
                <w:sz w:val="22"/>
                <w:szCs w:val="22"/>
              </w:rPr>
            </w:pPr>
            <w:r w:rsidRPr="005F40BC">
              <w:rPr>
                <w:rFonts w:ascii="Times New Roman" w:hAnsi="Times New Roman"/>
                <w:color w:val="000000"/>
                <w:sz w:val="22"/>
                <w:szCs w:val="22"/>
              </w:rPr>
              <w:t>II A</w:t>
            </w:r>
          </w:p>
        </w:tc>
        <w:tc>
          <w:tcPr>
            <w:tcW w:w="1295" w:type="dxa"/>
            <w:tcBorders>
              <w:top w:val="single" w:sz="4" w:space="0" w:color="auto"/>
              <w:left w:val="single" w:sz="4" w:space="0" w:color="auto"/>
              <w:bottom w:val="single" w:sz="4" w:space="0" w:color="auto"/>
              <w:right w:val="single" w:sz="4" w:space="0" w:color="auto"/>
            </w:tcBorders>
            <w:vAlign w:val="center"/>
            <w:hideMark/>
          </w:tcPr>
          <w:p w14:paraId="52051C89" w14:textId="77777777" w:rsidR="007C2D2C" w:rsidRPr="005F40BC" w:rsidRDefault="007C2D2C" w:rsidP="003448C0">
            <w:pPr>
              <w:spacing w:line="256" w:lineRule="auto"/>
              <w:jc w:val="center"/>
              <w:rPr>
                <w:rFonts w:ascii="Times New Roman" w:hAnsi="Times New Roman"/>
                <w:color w:val="000000"/>
                <w:sz w:val="22"/>
                <w:szCs w:val="22"/>
              </w:rPr>
            </w:pPr>
            <w:r w:rsidRPr="005F40BC">
              <w:rPr>
                <w:rFonts w:ascii="Times New Roman" w:hAnsi="Times New Roman"/>
                <w:color w:val="000000"/>
                <w:sz w:val="22"/>
                <w:szCs w:val="22"/>
              </w:rPr>
              <w:t>6</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924982D" w14:textId="77777777" w:rsidR="007C2D2C" w:rsidRPr="005F40BC" w:rsidRDefault="007C2D2C" w:rsidP="003448C0">
            <w:pPr>
              <w:spacing w:line="256" w:lineRule="auto"/>
              <w:jc w:val="center"/>
              <w:rPr>
                <w:rFonts w:ascii="Times New Roman" w:hAnsi="Times New Roman"/>
                <w:color w:val="000000"/>
                <w:sz w:val="22"/>
                <w:szCs w:val="22"/>
              </w:rPr>
            </w:pPr>
            <w:r w:rsidRPr="005F40BC">
              <w:rPr>
                <w:rFonts w:ascii="Times New Roman" w:hAnsi="Times New Roman"/>
                <w:color w:val="000000"/>
                <w:sz w:val="22"/>
                <w:szCs w:val="22"/>
              </w:rPr>
              <w:t>0,2</w:t>
            </w:r>
          </w:p>
        </w:tc>
      </w:tr>
    </w:tbl>
    <w:p w14:paraId="3E8559E3" w14:textId="77777777" w:rsidR="007C2D2C" w:rsidRPr="005F40BC" w:rsidRDefault="007C2D2C" w:rsidP="00256502">
      <w:pPr>
        <w:shd w:val="clear" w:color="auto" w:fill="FFFFFF"/>
        <w:ind w:left="357"/>
        <w:jc w:val="both"/>
        <w:rPr>
          <w:rFonts w:ascii="Times New Roman" w:hAnsi="Times New Roman"/>
          <w:bCs/>
          <w:szCs w:val="24"/>
          <w:lang w:val="lv-LV"/>
        </w:rPr>
      </w:pPr>
    </w:p>
    <w:p w14:paraId="59C95E9C" w14:textId="7C30B827" w:rsidR="00302D54" w:rsidRPr="00030ECC" w:rsidRDefault="00030ECC" w:rsidP="00030ECC">
      <w:pPr>
        <w:shd w:val="clear" w:color="auto" w:fill="FFFFFF"/>
        <w:jc w:val="both"/>
        <w:rPr>
          <w:rFonts w:ascii="Times New Roman" w:hAnsi="Times New Roman"/>
          <w:szCs w:val="24"/>
          <w:lang w:val="lv-LV"/>
        </w:rPr>
      </w:pPr>
      <w:r w:rsidRPr="007C2D2C">
        <w:rPr>
          <w:rFonts w:ascii="Times New Roman" w:hAnsi="Times New Roman"/>
          <w:bCs/>
          <w:szCs w:val="24"/>
          <w:lang w:val="lv-LV"/>
        </w:rPr>
        <w:t>2.</w:t>
      </w:r>
      <w:r>
        <w:rPr>
          <w:rFonts w:ascii="Times New Roman" w:hAnsi="Times New Roman"/>
          <w:b/>
          <w:szCs w:val="24"/>
          <w:lang w:val="lv-LV"/>
        </w:rPr>
        <w:t xml:space="preserve">  </w:t>
      </w:r>
      <w:r w:rsidR="00A76D41">
        <w:rPr>
          <w:rFonts w:ascii="Times New Roman" w:hAnsi="Times New Roman"/>
          <w:b/>
          <w:szCs w:val="24"/>
          <w:lang w:val="lv-LV"/>
        </w:rPr>
        <w:t xml:space="preserve"> </w:t>
      </w:r>
      <w:r w:rsidR="00302D54" w:rsidRPr="00030ECC">
        <w:rPr>
          <w:rFonts w:ascii="Times New Roman" w:hAnsi="Times New Roman"/>
          <w:b/>
          <w:szCs w:val="24"/>
          <w:lang w:val="lv-LV"/>
        </w:rPr>
        <w:t>Kontroli</w:t>
      </w:r>
      <w:r w:rsidR="00302D54" w:rsidRPr="00030ECC">
        <w:rPr>
          <w:rFonts w:ascii="Times New Roman" w:hAnsi="Times New Roman"/>
          <w:szCs w:val="24"/>
          <w:lang w:val="lv-LV"/>
        </w:rPr>
        <w:t xml:space="preserve"> par lēmuma izpildi uzdot </w:t>
      </w:r>
      <w:r w:rsidR="007C2D2C">
        <w:rPr>
          <w:rFonts w:ascii="Times New Roman" w:hAnsi="Times New Roman"/>
          <w:szCs w:val="24"/>
          <w:lang w:val="lv-LV"/>
        </w:rPr>
        <w:t xml:space="preserve">Ogres novada </w:t>
      </w:r>
      <w:r w:rsidR="00302D54" w:rsidRPr="00030ECC">
        <w:rPr>
          <w:rFonts w:ascii="Times New Roman" w:hAnsi="Times New Roman"/>
          <w:szCs w:val="24"/>
          <w:lang w:val="lv-LV"/>
        </w:rPr>
        <w:t>pašvaldības izpilddirektoram.</w:t>
      </w:r>
    </w:p>
    <w:p w14:paraId="59C95E9D" w14:textId="77777777" w:rsidR="00302D54" w:rsidRDefault="00302D54" w:rsidP="00302D54">
      <w:pPr>
        <w:jc w:val="right"/>
        <w:rPr>
          <w:rFonts w:ascii="Times New Roman" w:hAnsi="Times New Roman"/>
          <w:szCs w:val="24"/>
          <w:lang w:val="lv-LV"/>
        </w:rPr>
      </w:pPr>
    </w:p>
    <w:p w14:paraId="59C95E9E" w14:textId="77777777" w:rsidR="00302D54" w:rsidRPr="00B447E1" w:rsidRDefault="00302D54" w:rsidP="00302D54">
      <w:pPr>
        <w:rPr>
          <w:rFonts w:ascii="Times New Roman" w:hAnsi="Times New Roman"/>
          <w:szCs w:val="24"/>
          <w:lang w:val="lv-LV"/>
        </w:rPr>
      </w:pPr>
    </w:p>
    <w:p w14:paraId="59C95E9F" w14:textId="77777777" w:rsidR="00302D54" w:rsidRPr="00B447E1" w:rsidRDefault="00302D54" w:rsidP="00302D54">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59C95EA0" w14:textId="12D8966A" w:rsidR="00302D54" w:rsidRPr="00160709" w:rsidRDefault="00302D54" w:rsidP="00302D54">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domes priekšsēdētāja</w:t>
      </w:r>
      <w:r w:rsidR="00C51D17">
        <w:rPr>
          <w:rFonts w:ascii="Times New Roman" w:hAnsi="Times New Roman"/>
          <w:bCs/>
          <w:szCs w:val="24"/>
          <w:lang w:val="lv-LV"/>
        </w:rPr>
        <w:t xml:space="preserve"> vietnieka</w:t>
      </w:r>
      <w:r w:rsidRPr="00B447E1">
        <w:rPr>
          <w:rFonts w:ascii="Times New Roman" w:hAnsi="Times New Roman"/>
          <w:bCs/>
          <w:szCs w:val="24"/>
          <w:lang w:val="lv-LV"/>
        </w:rPr>
        <w:t xml:space="preserve"> </w:t>
      </w:r>
      <w:r w:rsidR="00C51D17">
        <w:rPr>
          <w:rFonts w:ascii="Times New Roman" w:hAnsi="Times New Roman"/>
          <w:bCs/>
          <w:szCs w:val="24"/>
          <w:lang w:val="lv-LV"/>
        </w:rPr>
        <w:t>G.Sīviņa</w:t>
      </w:r>
      <w:bookmarkStart w:id="0" w:name="_GoBack"/>
      <w:bookmarkEnd w:id="0"/>
      <w:r w:rsidRPr="00B447E1">
        <w:rPr>
          <w:rFonts w:ascii="Times New Roman" w:hAnsi="Times New Roman"/>
          <w:bCs/>
          <w:szCs w:val="24"/>
          <w:lang w:val="lv-LV"/>
        </w:rPr>
        <w:t xml:space="preserve"> paraksts)</w:t>
      </w:r>
    </w:p>
    <w:p w14:paraId="59C95EA1" w14:textId="77777777" w:rsidR="00302D54" w:rsidRDefault="00302D54" w:rsidP="00302D54"/>
    <w:p w14:paraId="59C95EA2" w14:textId="77777777" w:rsidR="00D345FD" w:rsidRDefault="00D345FD"/>
    <w:sectPr w:rsidR="00D345FD" w:rsidSect="005F40BC">
      <w:head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95EA7" w14:textId="77777777" w:rsidR="000305DF" w:rsidRDefault="000305DF" w:rsidP="00C42AFB">
      <w:r>
        <w:separator/>
      </w:r>
    </w:p>
  </w:endnote>
  <w:endnote w:type="continuationSeparator" w:id="0">
    <w:p w14:paraId="59C95EA8" w14:textId="77777777" w:rsidR="000305DF" w:rsidRDefault="000305DF" w:rsidP="00C4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95EA5" w14:textId="77777777" w:rsidR="000305DF" w:rsidRDefault="000305DF" w:rsidP="00C42AFB">
      <w:r>
        <w:separator/>
      </w:r>
    </w:p>
  </w:footnote>
  <w:footnote w:type="continuationSeparator" w:id="0">
    <w:p w14:paraId="59C95EA6" w14:textId="77777777" w:rsidR="000305DF" w:rsidRDefault="000305DF" w:rsidP="00C42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975906"/>
      <w:docPartObj>
        <w:docPartGallery w:val="Page Numbers (Top of Page)"/>
        <w:docPartUnique/>
      </w:docPartObj>
    </w:sdtPr>
    <w:sdtEndPr>
      <w:rPr>
        <w:rFonts w:ascii="Times New Roman" w:hAnsi="Times New Roman"/>
        <w:sz w:val="20"/>
      </w:rPr>
    </w:sdtEndPr>
    <w:sdtContent>
      <w:p w14:paraId="59C95EA9" w14:textId="77777777" w:rsidR="00D345FD" w:rsidRPr="001B7AE2" w:rsidRDefault="00C42AFB">
        <w:pPr>
          <w:pStyle w:val="Galvene"/>
          <w:jc w:val="center"/>
          <w:rPr>
            <w:rFonts w:ascii="Times New Roman" w:hAnsi="Times New Roman"/>
            <w:sz w:val="20"/>
          </w:rPr>
        </w:pPr>
        <w:r w:rsidRPr="001B7AE2">
          <w:rPr>
            <w:rFonts w:ascii="Times New Roman" w:hAnsi="Times New Roman"/>
            <w:sz w:val="20"/>
          </w:rPr>
          <w:fldChar w:fldCharType="begin"/>
        </w:r>
        <w:r w:rsidR="00120B44" w:rsidRPr="001B7AE2">
          <w:rPr>
            <w:rFonts w:ascii="Times New Roman" w:hAnsi="Times New Roman"/>
            <w:sz w:val="20"/>
          </w:rPr>
          <w:instrText>PAGE   \* MERGEFORMAT</w:instrText>
        </w:r>
        <w:r w:rsidRPr="001B7AE2">
          <w:rPr>
            <w:rFonts w:ascii="Times New Roman" w:hAnsi="Times New Roman"/>
            <w:sz w:val="20"/>
          </w:rPr>
          <w:fldChar w:fldCharType="separate"/>
        </w:r>
        <w:r w:rsidR="00932734" w:rsidRPr="00932734">
          <w:rPr>
            <w:rFonts w:ascii="Times New Roman" w:hAnsi="Times New Roman"/>
            <w:noProof/>
            <w:sz w:val="20"/>
            <w:lang w:val="lv-LV"/>
          </w:rPr>
          <w:t>3</w:t>
        </w:r>
        <w:r w:rsidRPr="001B7AE2">
          <w:rPr>
            <w:rFonts w:ascii="Times New Roman" w:hAnsi="Times New Roman"/>
            <w:sz w:val="20"/>
          </w:rPr>
          <w:fldChar w:fldCharType="end"/>
        </w:r>
      </w:p>
    </w:sdtContent>
  </w:sdt>
  <w:p w14:paraId="59C95EAA" w14:textId="77777777" w:rsidR="00D345FD" w:rsidRDefault="00D345FD">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F3066"/>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1" w15:restartNumberingAfterBreak="0">
    <w:nsid w:val="337C524F"/>
    <w:multiLevelType w:val="multilevel"/>
    <w:tmpl w:val="9F02AE56"/>
    <w:lvl w:ilvl="0">
      <w:start w:val="1"/>
      <w:numFmt w:val="decimal"/>
      <w:lvlText w:val="%1."/>
      <w:lvlJc w:val="left"/>
      <w:pPr>
        <w:ind w:left="360" w:hanging="360"/>
      </w:pPr>
      <w:rPr>
        <w:rFonts w:hint="default"/>
        <w:b/>
      </w:rPr>
    </w:lvl>
    <w:lvl w:ilvl="1">
      <w:start w:val="2"/>
      <w:numFmt w:val="decimal"/>
      <w:lvlText w:val="%1.%2."/>
      <w:lvlJc w:val="left"/>
      <w:pPr>
        <w:ind w:left="717" w:hanging="360"/>
      </w:pPr>
      <w:rPr>
        <w:rFonts w:hint="default"/>
        <w:b w:val="0"/>
      </w:rPr>
    </w:lvl>
    <w:lvl w:ilvl="2">
      <w:start w:val="1"/>
      <w:numFmt w:val="decimal"/>
      <w:lvlText w:val="%1.%2.%3."/>
      <w:lvlJc w:val="left"/>
      <w:pPr>
        <w:ind w:left="1434" w:hanging="720"/>
      </w:pPr>
      <w:rPr>
        <w:rFonts w:hint="default"/>
        <w:b/>
      </w:rPr>
    </w:lvl>
    <w:lvl w:ilvl="3">
      <w:start w:val="1"/>
      <w:numFmt w:val="decimal"/>
      <w:lvlText w:val="%1.%2.%3.%4."/>
      <w:lvlJc w:val="left"/>
      <w:pPr>
        <w:ind w:left="1791" w:hanging="720"/>
      </w:pPr>
      <w:rPr>
        <w:rFonts w:hint="default"/>
        <w:b/>
      </w:rPr>
    </w:lvl>
    <w:lvl w:ilvl="4">
      <w:start w:val="1"/>
      <w:numFmt w:val="decimal"/>
      <w:lvlText w:val="%1.%2.%3.%4.%5."/>
      <w:lvlJc w:val="left"/>
      <w:pPr>
        <w:ind w:left="2508" w:hanging="1080"/>
      </w:pPr>
      <w:rPr>
        <w:rFonts w:hint="default"/>
        <w:b/>
      </w:rPr>
    </w:lvl>
    <w:lvl w:ilvl="5">
      <w:start w:val="1"/>
      <w:numFmt w:val="decimal"/>
      <w:lvlText w:val="%1.%2.%3.%4.%5.%6."/>
      <w:lvlJc w:val="left"/>
      <w:pPr>
        <w:ind w:left="2865" w:hanging="1080"/>
      </w:pPr>
      <w:rPr>
        <w:rFonts w:hint="default"/>
        <w:b/>
      </w:rPr>
    </w:lvl>
    <w:lvl w:ilvl="6">
      <w:start w:val="1"/>
      <w:numFmt w:val="decimal"/>
      <w:lvlText w:val="%1.%2.%3.%4.%5.%6.%7."/>
      <w:lvlJc w:val="left"/>
      <w:pPr>
        <w:ind w:left="3582" w:hanging="1440"/>
      </w:pPr>
      <w:rPr>
        <w:rFonts w:hint="default"/>
        <w:b/>
      </w:rPr>
    </w:lvl>
    <w:lvl w:ilvl="7">
      <w:start w:val="1"/>
      <w:numFmt w:val="decimal"/>
      <w:lvlText w:val="%1.%2.%3.%4.%5.%6.%7.%8."/>
      <w:lvlJc w:val="left"/>
      <w:pPr>
        <w:ind w:left="3939" w:hanging="1440"/>
      </w:pPr>
      <w:rPr>
        <w:rFonts w:hint="default"/>
        <w:b/>
      </w:rPr>
    </w:lvl>
    <w:lvl w:ilvl="8">
      <w:start w:val="1"/>
      <w:numFmt w:val="decimal"/>
      <w:lvlText w:val="%1.%2.%3.%4.%5.%6.%7.%8.%9."/>
      <w:lvlJc w:val="left"/>
      <w:pPr>
        <w:ind w:left="4656" w:hanging="1800"/>
      </w:pPr>
      <w:rPr>
        <w:rFonts w:hint="default"/>
        <w:b/>
      </w:rPr>
    </w:lvl>
  </w:abstractNum>
  <w:abstractNum w:abstractNumId="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D54"/>
    <w:rsid w:val="00015FB2"/>
    <w:rsid w:val="000305DF"/>
    <w:rsid w:val="00030ECC"/>
    <w:rsid w:val="000440DC"/>
    <w:rsid w:val="00120B44"/>
    <w:rsid w:val="00144ECE"/>
    <w:rsid w:val="001D386E"/>
    <w:rsid w:val="00256502"/>
    <w:rsid w:val="002E798F"/>
    <w:rsid w:val="00302D54"/>
    <w:rsid w:val="005F40BC"/>
    <w:rsid w:val="006142FA"/>
    <w:rsid w:val="006B3206"/>
    <w:rsid w:val="006D0F30"/>
    <w:rsid w:val="00761526"/>
    <w:rsid w:val="007725B9"/>
    <w:rsid w:val="007B40FE"/>
    <w:rsid w:val="007C2D2C"/>
    <w:rsid w:val="007D0E27"/>
    <w:rsid w:val="007D4E27"/>
    <w:rsid w:val="008000B1"/>
    <w:rsid w:val="00834325"/>
    <w:rsid w:val="00875F48"/>
    <w:rsid w:val="00932734"/>
    <w:rsid w:val="00A14671"/>
    <w:rsid w:val="00A52035"/>
    <w:rsid w:val="00A74193"/>
    <w:rsid w:val="00A76D41"/>
    <w:rsid w:val="00AE273C"/>
    <w:rsid w:val="00C42AFB"/>
    <w:rsid w:val="00C51D17"/>
    <w:rsid w:val="00CD23C8"/>
    <w:rsid w:val="00D04209"/>
    <w:rsid w:val="00D345FD"/>
    <w:rsid w:val="00D60CA5"/>
    <w:rsid w:val="00D761EE"/>
    <w:rsid w:val="00E1202F"/>
    <w:rsid w:val="00EA0D07"/>
    <w:rsid w:val="00ED7186"/>
    <w:rsid w:val="00EE7B4D"/>
    <w:rsid w:val="00EF491B"/>
    <w:rsid w:val="00F6207C"/>
    <w:rsid w:val="00FC53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95E83"/>
  <w15:docId w15:val="{5F267568-5380-474D-80FC-48F6CBE8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02D54"/>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302D54"/>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302D54"/>
    <w:rPr>
      <w:rFonts w:ascii="Times New Roman" w:eastAsia="Times New Roman" w:hAnsi="Times New Roman" w:cs="Times New Roman"/>
      <w:b/>
      <w:bCs/>
      <w:sz w:val="24"/>
      <w:szCs w:val="20"/>
    </w:rPr>
  </w:style>
  <w:style w:type="paragraph" w:styleId="Pamatteksts">
    <w:name w:val="Body Text"/>
    <w:basedOn w:val="Parasts"/>
    <w:link w:val="PamattekstsRakstz"/>
    <w:rsid w:val="00302D54"/>
    <w:pPr>
      <w:spacing w:after="120"/>
    </w:pPr>
  </w:style>
  <w:style w:type="character" w:customStyle="1" w:styleId="PamattekstsRakstz">
    <w:name w:val="Pamatteksts Rakstz."/>
    <w:basedOn w:val="Noklusjumarindkopasfonts"/>
    <w:link w:val="Pamatteksts"/>
    <w:rsid w:val="00302D54"/>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302D54"/>
    <w:pPr>
      <w:spacing w:after="120" w:line="480" w:lineRule="auto"/>
      <w:ind w:left="283"/>
    </w:pPr>
  </w:style>
  <w:style w:type="character" w:customStyle="1" w:styleId="Pamattekstaatkpe2Rakstz">
    <w:name w:val="Pamatteksta atkāpe 2 Rakstz."/>
    <w:basedOn w:val="Noklusjumarindkopasfonts"/>
    <w:link w:val="Pamattekstaatkpe2"/>
    <w:rsid w:val="00302D54"/>
    <w:rPr>
      <w:rFonts w:ascii="RimTimes" w:eastAsia="Times New Roman" w:hAnsi="RimTimes" w:cs="Times New Roman"/>
      <w:sz w:val="24"/>
      <w:szCs w:val="20"/>
      <w:lang w:val="en-US"/>
    </w:rPr>
  </w:style>
  <w:style w:type="paragraph" w:styleId="Sarakstarindkopa">
    <w:name w:val="List Paragraph"/>
    <w:basedOn w:val="Parasts"/>
    <w:uiPriority w:val="34"/>
    <w:qFormat/>
    <w:rsid w:val="00302D54"/>
    <w:pPr>
      <w:ind w:left="720"/>
      <w:contextualSpacing/>
    </w:pPr>
  </w:style>
  <w:style w:type="paragraph" w:customStyle="1" w:styleId="tv213">
    <w:name w:val="tv213"/>
    <w:basedOn w:val="Parasts"/>
    <w:rsid w:val="00302D54"/>
    <w:pPr>
      <w:spacing w:before="100" w:beforeAutospacing="1" w:after="100" w:afterAutospacing="1"/>
    </w:pPr>
    <w:rPr>
      <w:rFonts w:ascii="Times New Roman" w:hAnsi="Times New Roman"/>
      <w:szCs w:val="24"/>
      <w:lang w:val="lv-LV" w:eastAsia="lv-LV"/>
    </w:rPr>
  </w:style>
  <w:style w:type="paragraph" w:customStyle="1" w:styleId="naisf">
    <w:name w:val="naisf"/>
    <w:basedOn w:val="Parasts"/>
    <w:rsid w:val="00302D54"/>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302D54"/>
    <w:pPr>
      <w:tabs>
        <w:tab w:val="center" w:pos="4153"/>
        <w:tab w:val="right" w:pos="8306"/>
      </w:tabs>
    </w:pPr>
  </w:style>
  <w:style w:type="character" w:customStyle="1" w:styleId="GalveneRakstz">
    <w:name w:val="Galvene Rakstz."/>
    <w:basedOn w:val="Noklusjumarindkopasfonts"/>
    <w:link w:val="Galvene"/>
    <w:uiPriority w:val="99"/>
    <w:rsid w:val="00302D54"/>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93273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32734"/>
    <w:rPr>
      <w:rFonts w:ascii="Tahoma" w:eastAsia="Times New Roman" w:hAnsi="Tahoma" w:cs="Tahoma"/>
      <w:sz w:val="16"/>
      <w:szCs w:val="16"/>
      <w:lang w:val="en-US"/>
    </w:rPr>
  </w:style>
  <w:style w:type="paragraph" w:customStyle="1" w:styleId="Default">
    <w:name w:val="Default"/>
    <w:rsid w:val="00E1202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4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00E54-4417-4EAE-A07B-64C81ED0D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1310</Words>
  <Characters>747</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2023-08-31T09:48:00Z</cp:lastPrinted>
  <dcterms:created xsi:type="dcterms:W3CDTF">2023-08-31T09:49:00Z</dcterms:created>
  <dcterms:modified xsi:type="dcterms:W3CDTF">2023-08-31T09:49:00Z</dcterms:modified>
</cp:coreProperties>
</file>