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967E8" w14:textId="33E3AE6E" w:rsidR="002D6EB4" w:rsidRDefault="002D6EB4" w:rsidP="002D6EB4">
      <w:pPr>
        <w:jc w:val="right"/>
        <w:rPr>
          <w:noProof/>
          <w:lang w:eastAsia="lv-LV"/>
        </w:rPr>
      </w:pPr>
      <w:r>
        <w:rPr>
          <w:noProof/>
          <w:lang w:eastAsia="lv-LV"/>
        </w:rPr>
        <w:t>Projekts</w:t>
      </w:r>
    </w:p>
    <w:p w14:paraId="634AB485" w14:textId="77777777" w:rsidR="00FE64EE" w:rsidRPr="00AF1EC2" w:rsidRDefault="00FE64EE" w:rsidP="00FE64EE">
      <w:pPr>
        <w:jc w:val="center"/>
        <w:rPr>
          <w:noProof/>
          <w:lang w:eastAsia="lv-LV"/>
        </w:rPr>
      </w:pPr>
      <w:r w:rsidRPr="00AF1EC2">
        <w:rPr>
          <w:noProof/>
          <w:lang w:eastAsia="lv-LV"/>
        </w:rPr>
        <w:drawing>
          <wp:inline distT="0" distB="0" distL="0" distR="0" wp14:anchorId="634AB4B4" wp14:editId="634AB4B5">
            <wp:extent cx="609600" cy="723900"/>
            <wp:effectExtent l="0" t="0" r="0" b="0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AB486" w14:textId="77777777" w:rsidR="00FE64EE" w:rsidRPr="00AF1EC2" w:rsidRDefault="00FE64EE" w:rsidP="00FE64EE">
      <w:pPr>
        <w:jc w:val="center"/>
        <w:rPr>
          <w:rFonts w:ascii="RimBelwe" w:hAnsi="RimBelwe"/>
          <w:noProof/>
          <w:sz w:val="12"/>
          <w:szCs w:val="28"/>
        </w:rPr>
      </w:pPr>
    </w:p>
    <w:p w14:paraId="634AB487" w14:textId="77777777" w:rsidR="00FE64EE" w:rsidRPr="00AF1EC2" w:rsidRDefault="00FE64EE" w:rsidP="00FE64EE">
      <w:pPr>
        <w:jc w:val="center"/>
        <w:rPr>
          <w:noProof/>
          <w:sz w:val="36"/>
        </w:rPr>
      </w:pPr>
      <w:r w:rsidRPr="00AF1EC2">
        <w:rPr>
          <w:noProof/>
          <w:sz w:val="36"/>
        </w:rPr>
        <w:t>OGRES  NOVADA  PAŠVALDĪBA</w:t>
      </w:r>
    </w:p>
    <w:p w14:paraId="634AB488" w14:textId="77777777" w:rsidR="00FE64EE" w:rsidRPr="00AF1EC2" w:rsidRDefault="00FE64EE" w:rsidP="00FE64EE">
      <w:pPr>
        <w:jc w:val="center"/>
        <w:rPr>
          <w:noProof/>
          <w:sz w:val="18"/>
        </w:rPr>
      </w:pPr>
      <w:r w:rsidRPr="00AF1EC2">
        <w:rPr>
          <w:noProof/>
          <w:sz w:val="18"/>
        </w:rPr>
        <w:t>Reģ.Nr.90000024455, Brīvības iela 33, Ogre, Ogres nov., LV-5001</w:t>
      </w:r>
    </w:p>
    <w:p w14:paraId="634AB489" w14:textId="77777777" w:rsidR="00FE64EE" w:rsidRPr="00AF1EC2" w:rsidRDefault="00FE64EE" w:rsidP="00FE64EE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AF1EC2">
        <w:rPr>
          <w:noProof/>
          <w:sz w:val="18"/>
        </w:rPr>
        <w:t xml:space="preserve">, </w:t>
      </w:r>
      <w:r w:rsidRPr="00AF1EC2">
        <w:rPr>
          <w:sz w:val="18"/>
        </w:rPr>
        <w:t xml:space="preserve">e-pasts: ogredome@ogresnovads.lv, www.ogresnovads.lv </w:t>
      </w:r>
    </w:p>
    <w:p w14:paraId="634AB48A" w14:textId="77777777" w:rsidR="00FE64EE" w:rsidRPr="00EE78B5" w:rsidRDefault="00FE64EE" w:rsidP="00FE64EE">
      <w:pPr>
        <w:rPr>
          <w:szCs w:val="32"/>
        </w:rPr>
      </w:pPr>
    </w:p>
    <w:p w14:paraId="634AB48B" w14:textId="77777777" w:rsidR="00FE64EE" w:rsidRPr="00EE78B5" w:rsidRDefault="00FE64EE" w:rsidP="00FE64EE">
      <w:pPr>
        <w:rPr>
          <w:szCs w:val="32"/>
        </w:rPr>
      </w:pPr>
    </w:p>
    <w:p w14:paraId="634AB48C" w14:textId="77777777" w:rsidR="00FE64EE" w:rsidRPr="008209ED" w:rsidRDefault="00FE64EE" w:rsidP="00FE64EE">
      <w:pPr>
        <w:pStyle w:val="Title"/>
        <w:rPr>
          <w:b w:val="0"/>
          <w:bCs w:val="0"/>
          <w:sz w:val="28"/>
          <w:szCs w:val="28"/>
        </w:rPr>
      </w:pPr>
      <w:r w:rsidRPr="008209ED">
        <w:rPr>
          <w:b w:val="0"/>
          <w:bCs w:val="0"/>
          <w:sz w:val="28"/>
          <w:szCs w:val="28"/>
        </w:rPr>
        <w:t>SAISTOŠIE NOTEIKUMI</w:t>
      </w:r>
    </w:p>
    <w:p w14:paraId="634AB48D" w14:textId="77777777" w:rsidR="00FE64EE" w:rsidRPr="00D254BE" w:rsidRDefault="00FE64EE" w:rsidP="00FE64EE">
      <w:pPr>
        <w:pStyle w:val="Title"/>
        <w:rPr>
          <w:b w:val="0"/>
          <w:bCs w:val="0"/>
        </w:rPr>
      </w:pPr>
      <w:r w:rsidRPr="00D254BE">
        <w:rPr>
          <w:b w:val="0"/>
          <w:bCs w:val="0"/>
        </w:rPr>
        <w:t>Ogrē</w:t>
      </w:r>
    </w:p>
    <w:p w14:paraId="634AB48E" w14:textId="77777777" w:rsidR="00FE64EE" w:rsidRPr="00AF1EC2" w:rsidRDefault="00FE64EE" w:rsidP="00FE64EE">
      <w:pPr>
        <w:pStyle w:val="Title"/>
        <w:jc w:val="left"/>
        <w:rPr>
          <w:bCs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3"/>
        <w:gridCol w:w="4644"/>
      </w:tblGrid>
      <w:tr w:rsidR="00FE64EE" w:rsidRPr="00246A5C" w14:paraId="634AB493" w14:textId="77777777" w:rsidTr="00082CFE">
        <w:tc>
          <w:tcPr>
            <w:tcW w:w="2500" w:type="pct"/>
          </w:tcPr>
          <w:p w14:paraId="634AB48F" w14:textId="77777777" w:rsidR="00FE64EE" w:rsidRPr="008209ED" w:rsidRDefault="00FE64EE" w:rsidP="00082CFE"/>
          <w:p w14:paraId="634AB490" w14:textId="77777777" w:rsidR="00FE64EE" w:rsidRPr="008209ED" w:rsidRDefault="00FE64EE" w:rsidP="00082CFE">
            <w:pPr>
              <w:pStyle w:val="Title"/>
              <w:jc w:val="lef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2023.gada __._____________</w:t>
            </w:r>
          </w:p>
        </w:tc>
        <w:tc>
          <w:tcPr>
            <w:tcW w:w="2500" w:type="pct"/>
          </w:tcPr>
          <w:p w14:paraId="634AB491" w14:textId="77777777" w:rsidR="00FE64EE" w:rsidRPr="008209ED" w:rsidRDefault="00FE64EE" w:rsidP="00082CFE">
            <w:pPr>
              <w:keepNext/>
              <w:jc w:val="right"/>
              <w:outlineLvl w:val="3"/>
            </w:pPr>
          </w:p>
          <w:p w14:paraId="634AB492" w14:textId="77777777" w:rsidR="00FE64EE" w:rsidRPr="008209ED" w:rsidRDefault="00FE64EE" w:rsidP="00082CFE">
            <w:pPr>
              <w:pStyle w:val="Heading4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Nr.__/2023</w:t>
            </w:r>
          </w:p>
        </w:tc>
      </w:tr>
      <w:tr w:rsidR="00FE64EE" w:rsidRPr="00246A5C" w14:paraId="634AB496" w14:textId="77777777" w:rsidTr="00082CFE">
        <w:tc>
          <w:tcPr>
            <w:tcW w:w="2500" w:type="pct"/>
          </w:tcPr>
          <w:p w14:paraId="634AB494" w14:textId="77777777" w:rsidR="00FE64EE" w:rsidRPr="008209ED" w:rsidRDefault="00FE64EE" w:rsidP="00082CFE">
            <w:pPr>
              <w:pStyle w:val="Footer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634AB495" w14:textId="77777777" w:rsidR="00FE64EE" w:rsidRPr="008209ED" w:rsidRDefault="00FE64EE" w:rsidP="00082CFE">
            <w:pPr>
              <w:pStyle w:val="Title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(protokols Nr.__; __.)</w:t>
            </w:r>
          </w:p>
        </w:tc>
      </w:tr>
    </w:tbl>
    <w:p w14:paraId="634AB497" w14:textId="77777777" w:rsidR="00FE64EE" w:rsidRPr="00A45D83" w:rsidRDefault="00FE64EE" w:rsidP="00FE64EE">
      <w:pPr>
        <w:rPr>
          <w:rFonts w:eastAsia="Times New Roman"/>
          <w:i/>
          <w:color w:val="000000"/>
          <w:szCs w:val="20"/>
        </w:rPr>
      </w:pPr>
    </w:p>
    <w:p w14:paraId="3D2AE058" w14:textId="3A22D700" w:rsidR="00D95F8A" w:rsidRPr="00D95F8A" w:rsidRDefault="00D95F8A" w:rsidP="00D95F8A">
      <w:pPr>
        <w:jc w:val="center"/>
        <w:rPr>
          <w:rFonts w:eastAsiaTheme="minorHAnsi"/>
          <w:b/>
          <w:bCs/>
        </w:rPr>
      </w:pPr>
      <w:r w:rsidRPr="00D95F8A">
        <w:rPr>
          <w:rFonts w:eastAsiaTheme="minorHAnsi"/>
          <w:b/>
          <w:bCs/>
        </w:rPr>
        <w:t xml:space="preserve"> </w:t>
      </w:r>
      <w:r w:rsidRPr="00D95F8A">
        <w:rPr>
          <w:rFonts w:eastAsiaTheme="minorHAnsi" w:cstheme="minorBidi"/>
          <w:b/>
        </w:rPr>
        <w:t>Grozījumi Ogres novada pašvaldības 202</w:t>
      </w:r>
      <w:r w:rsidR="00AB3C19">
        <w:rPr>
          <w:rFonts w:eastAsiaTheme="minorHAnsi" w:cstheme="minorBidi"/>
          <w:b/>
        </w:rPr>
        <w:t>1</w:t>
      </w:r>
      <w:r w:rsidRPr="00D95F8A">
        <w:rPr>
          <w:rFonts w:eastAsiaTheme="minorHAnsi" w:cstheme="minorBidi"/>
          <w:b/>
        </w:rPr>
        <w:t xml:space="preserve">. gada 11. novembra saistošajos noteikumos Nr.27/2021 “Par pabalstiem bārenim un bez vecāku gādības </w:t>
      </w:r>
      <w:r w:rsidR="00D87EA7">
        <w:rPr>
          <w:rFonts w:eastAsiaTheme="minorHAnsi" w:cstheme="minorBidi"/>
          <w:b/>
        </w:rPr>
        <w:t>palikušajam bērnam pēc pilngadīb</w:t>
      </w:r>
      <w:bookmarkStart w:id="0" w:name="_GoBack"/>
      <w:bookmarkEnd w:id="0"/>
      <w:r w:rsidRPr="00D95F8A">
        <w:rPr>
          <w:rFonts w:eastAsiaTheme="minorHAnsi" w:cstheme="minorBidi"/>
          <w:b/>
        </w:rPr>
        <w:t>as sasniegšanas”</w:t>
      </w:r>
    </w:p>
    <w:p w14:paraId="634AB499" w14:textId="77777777" w:rsidR="00332B0B" w:rsidRDefault="00332B0B" w:rsidP="00FE64EE">
      <w:pPr>
        <w:jc w:val="center"/>
        <w:rPr>
          <w:rFonts w:eastAsia="Times New Roman"/>
          <w:b/>
          <w:lang w:eastAsia="lv-LV"/>
        </w:rPr>
      </w:pPr>
    </w:p>
    <w:p w14:paraId="634AB49A" w14:textId="77777777" w:rsidR="00332B0B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 xml:space="preserve">Izdoti saskaņā ar likuma "Par palīdzību dzīvokļa </w:t>
      </w:r>
    </w:p>
    <w:p w14:paraId="634AB49B" w14:textId="77777777" w:rsidR="00332B0B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jautājumu risināšanā"</w:t>
      </w:r>
      <w:r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>25.</w:t>
      </w:r>
      <w:r w:rsidRPr="00924B21">
        <w:rPr>
          <w:rFonts w:eastAsia="Times New Roman"/>
          <w:i/>
          <w:color w:val="000000"/>
          <w:szCs w:val="20"/>
          <w:vertAlign w:val="superscript"/>
        </w:rPr>
        <w:t xml:space="preserve">2 </w:t>
      </w:r>
      <w:r w:rsidRPr="00924B21">
        <w:rPr>
          <w:rFonts w:eastAsia="Times New Roman"/>
          <w:i/>
          <w:color w:val="000000"/>
          <w:szCs w:val="20"/>
        </w:rPr>
        <w:t xml:space="preserve">panta pirmo un piekto daļu un </w:t>
      </w:r>
    </w:p>
    <w:p w14:paraId="634AB49C" w14:textId="77777777" w:rsidR="00332B0B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 xml:space="preserve">Ministru kabineta 2005. </w:t>
      </w:r>
      <w:r>
        <w:rPr>
          <w:rFonts w:eastAsia="Times New Roman"/>
          <w:i/>
          <w:color w:val="000000"/>
          <w:szCs w:val="20"/>
        </w:rPr>
        <w:t>g</w:t>
      </w:r>
      <w:r w:rsidRPr="00924B21">
        <w:rPr>
          <w:rFonts w:eastAsia="Times New Roman"/>
          <w:i/>
          <w:color w:val="000000"/>
          <w:szCs w:val="20"/>
        </w:rPr>
        <w:t>ada</w:t>
      </w:r>
      <w:r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 xml:space="preserve">15. novembra </w:t>
      </w:r>
    </w:p>
    <w:p w14:paraId="634AB49D" w14:textId="77777777" w:rsidR="00332B0B" w:rsidRPr="00924B21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noteikumu Nr. 857 "Noteikumi par sociālajām</w:t>
      </w:r>
    </w:p>
    <w:p w14:paraId="634AB49E" w14:textId="77777777" w:rsidR="00332B0B" w:rsidRPr="00924B21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garantijām bārenim un bez vecāku gādības palikušajam</w:t>
      </w:r>
    </w:p>
    <w:p w14:paraId="634AB49F" w14:textId="77777777" w:rsidR="00332B0B" w:rsidRPr="00924B21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bērnam, kurš ir ārpusģimenes aprūpē, kā arī pēc ārpusģimenes</w:t>
      </w:r>
    </w:p>
    <w:p w14:paraId="634AB4A0" w14:textId="77777777" w:rsidR="00332B0B" w:rsidRDefault="00332B0B" w:rsidP="00332B0B">
      <w:pPr>
        <w:jc w:val="right"/>
        <w:rPr>
          <w:rFonts w:eastAsia="Times New Roman"/>
          <w:b/>
          <w:sz w:val="28"/>
          <w:szCs w:val="28"/>
          <w:lang w:eastAsia="lv-LV"/>
        </w:rPr>
      </w:pPr>
      <w:r w:rsidRPr="00924B21">
        <w:rPr>
          <w:rFonts w:eastAsia="Times New Roman"/>
          <w:i/>
          <w:color w:val="000000"/>
          <w:szCs w:val="20"/>
        </w:rPr>
        <w:t>aprūpes beigšanās" 27., 30.</w:t>
      </w:r>
      <w:r>
        <w:rPr>
          <w:rFonts w:eastAsia="Times New Roman"/>
          <w:i/>
          <w:color w:val="000000"/>
          <w:szCs w:val="20"/>
        </w:rPr>
        <w:t>, 31. un 31.</w:t>
      </w:r>
      <w:r w:rsidRPr="00057080">
        <w:rPr>
          <w:rFonts w:eastAsia="Times New Roman"/>
          <w:i/>
          <w:color w:val="000000"/>
          <w:szCs w:val="20"/>
          <w:vertAlign w:val="superscript"/>
        </w:rPr>
        <w:t>1</w:t>
      </w:r>
      <w:r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>punktu</w:t>
      </w:r>
    </w:p>
    <w:p w14:paraId="634AB4A1" w14:textId="77777777" w:rsidR="00332B0B" w:rsidRPr="00D254BE" w:rsidRDefault="00332B0B" w:rsidP="00332B0B">
      <w:pPr>
        <w:jc w:val="right"/>
        <w:rPr>
          <w:rFonts w:eastAsia="Times New Roman"/>
          <w:b/>
          <w:lang w:eastAsia="lv-LV"/>
        </w:rPr>
      </w:pPr>
    </w:p>
    <w:p w14:paraId="634AB4A2" w14:textId="77777777" w:rsidR="00ED7364" w:rsidRDefault="00360EB2" w:rsidP="00360EB2">
      <w:pPr>
        <w:pStyle w:val="ListParagraph"/>
        <w:numPr>
          <w:ilvl w:val="0"/>
          <w:numId w:val="2"/>
        </w:numPr>
        <w:spacing w:after="120" w:line="259" w:lineRule="auto"/>
        <w:ind w:left="714" w:hanging="357"/>
        <w:contextualSpacing w:val="0"/>
        <w:jc w:val="both"/>
      </w:pPr>
      <w:r w:rsidRPr="00726794">
        <w:t xml:space="preserve">Izdarīt Ogres novada pašvaldības 2021.gada </w:t>
      </w:r>
      <w:r>
        <w:t>11</w:t>
      </w:r>
      <w:r w:rsidRPr="00726794">
        <w:t>.</w:t>
      </w:r>
      <w:r>
        <w:t>novembra</w:t>
      </w:r>
      <w:r w:rsidRPr="00726794">
        <w:t xml:space="preserve"> saistošajos noteikumos Nr.</w:t>
      </w:r>
      <w:r>
        <w:t>27</w:t>
      </w:r>
      <w:r w:rsidRPr="00726794">
        <w:t>/2021</w:t>
      </w:r>
      <w:r w:rsidR="003C6278">
        <w:t xml:space="preserve"> </w:t>
      </w:r>
      <w:r w:rsidRPr="00726794">
        <w:t xml:space="preserve">“Par </w:t>
      </w:r>
      <w:r>
        <w:t>pabalstiem bārenim un bez vecāku gādības palikušajam bērnam pēc pilngadības sasniegšanas</w:t>
      </w:r>
      <w:r w:rsidRPr="00726794">
        <w:t>” (“Ogrēnietis”, 2021, Nr.</w:t>
      </w:r>
      <w:r w:rsidR="000E7198">
        <w:t>15</w:t>
      </w:r>
      <w:r w:rsidRPr="00726794">
        <w:t>A (60</w:t>
      </w:r>
      <w:r w:rsidR="000E7198">
        <w:t>5</w:t>
      </w:r>
      <w:r w:rsidRPr="00726794">
        <w:t xml:space="preserve">A)) šādus grozījumus: </w:t>
      </w:r>
    </w:p>
    <w:p w14:paraId="634AB4A3" w14:textId="77777777" w:rsidR="007B68EE" w:rsidRDefault="007B68EE" w:rsidP="007B68EE">
      <w:pPr>
        <w:pStyle w:val="ListParagraph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</w:t>
      </w:r>
      <w:r w:rsidR="00177871">
        <w:t>i</w:t>
      </w:r>
      <w:r>
        <w:t>zteikt 3.punktu šādā redakcijā:</w:t>
      </w:r>
    </w:p>
    <w:p w14:paraId="634AB4A4" w14:textId="77777777" w:rsidR="007B68EE" w:rsidRDefault="007B68EE" w:rsidP="007B68EE">
      <w:pPr>
        <w:pStyle w:val="ListParagraph"/>
        <w:spacing w:after="120" w:line="259" w:lineRule="auto"/>
        <w:ind w:left="1080"/>
        <w:contextualSpacing w:val="0"/>
        <w:jc w:val="both"/>
      </w:pPr>
      <w:r>
        <w:t xml:space="preserve">“3. Vienreizējs pabalsts patstāvīgas dzīves uzsākšanai un vienreizējs pabalsts sadzīves priekšmetu un mīkstā inventāra iegādei tiek </w:t>
      </w:r>
      <w:r w:rsidR="00F375D4">
        <w:t>piešķirts</w:t>
      </w:r>
      <w:r>
        <w:t xml:space="preserve"> saskaņā ar Ministru kabineta 2005.gada 15.novembra noteikumiem Nr.857 “Noteikumi par sociālajām garantijām bārenim un bez vecāku gādības palikušajam bērnam, kurš ir ārpusģimenes aprūpē, kā arī pēc ārpusģimenes aprūpes beigšanās.”; </w:t>
      </w:r>
    </w:p>
    <w:p w14:paraId="634AB4A5" w14:textId="77777777" w:rsidR="007B68EE" w:rsidRDefault="007B68EE" w:rsidP="007B68EE">
      <w:pPr>
        <w:pStyle w:val="ListParagraph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svītrot 4.punktu; </w:t>
      </w:r>
    </w:p>
    <w:p w14:paraId="634AB4A6" w14:textId="77777777" w:rsidR="006F1B0C" w:rsidRDefault="006F1B0C" w:rsidP="007B68EE">
      <w:pPr>
        <w:pStyle w:val="ListParagraph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izteikt 5.punktu šādā redakcijā: </w:t>
      </w:r>
    </w:p>
    <w:p w14:paraId="634AB4A7" w14:textId="77777777" w:rsidR="006F1B0C" w:rsidRDefault="006F1B0C" w:rsidP="006F1B0C">
      <w:pPr>
        <w:pStyle w:val="ListParagraph"/>
        <w:spacing w:after="120" w:line="259" w:lineRule="auto"/>
        <w:ind w:left="1080"/>
        <w:contextualSpacing w:val="0"/>
        <w:jc w:val="both"/>
      </w:pPr>
      <w:r>
        <w:t>“5. Pabalsta apmērs ikmēneša izdevumu segšanai ir 25</w:t>
      </w:r>
      <w:r w:rsidR="00F375D4">
        <w:t xml:space="preserve"> procenti </w:t>
      </w:r>
      <w:r w:rsidR="00830013">
        <w:t xml:space="preserve">(noapaļo līdz pilniem </w:t>
      </w:r>
      <w:r w:rsidR="00830013" w:rsidRPr="00830013">
        <w:rPr>
          <w:i/>
          <w:iCs/>
        </w:rPr>
        <w:t>euro</w:t>
      </w:r>
      <w:r w:rsidR="00830013">
        <w:t>)</w:t>
      </w:r>
      <w:r>
        <w:t xml:space="preserve"> no Centrālās statistikas pārvaldes publicētās aktuālās minimālo ienākumu mediānas uz vienu ekvivalento patērētāju mēnesī, bet personām ar invaliditāti 3</w:t>
      </w:r>
      <w:r w:rsidR="00F86E86">
        <w:t>5</w:t>
      </w:r>
      <w:r w:rsidR="00F375D4" w:rsidRPr="00F375D4">
        <w:t xml:space="preserve"> </w:t>
      </w:r>
      <w:r w:rsidR="00F375D4">
        <w:t xml:space="preserve">procenti </w:t>
      </w:r>
      <w:r w:rsidR="00830013">
        <w:t xml:space="preserve">(noapaļo līdz pilniem </w:t>
      </w:r>
      <w:r w:rsidR="00830013" w:rsidRPr="00830013">
        <w:rPr>
          <w:i/>
          <w:iCs/>
        </w:rPr>
        <w:t>euro</w:t>
      </w:r>
      <w:r w:rsidR="00830013">
        <w:t>)</w:t>
      </w:r>
      <w:r>
        <w:t xml:space="preserve"> no Centrālās statistikas pārvaldes publicētās aktuālās minimālo ienākumu mediānas uz vienu ekvivalento patērētāju mēnesī.”;</w:t>
      </w:r>
    </w:p>
    <w:p w14:paraId="634AB4A8" w14:textId="77777777" w:rsidR="00491C5C" w:rsidRDefault="00491C5C" w:rsidP="00491C5C">
      <w:pPr>
        <w:pStyle w:val="ListParagraph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</w:t>
      </w:r>
      <w:r w:rsidR="00177871">
        <w:t>p</w:t>
      </w:r>
      <w:r>
        <w:t xml:space="preserve">apildināt ar </w:t>
      </w:r>
      <w:r w:rsidR="00400E83">
        <w:t>6.</w:t>
      </w:r>
      <w:r w:rsidR="00400E83">
        <w:rPr>
          <w:vertAlign w:val="superscript"/>
        </w:rPr>
        <w:t>1</w:t>
      </w:r>
      <w:r w:rsidR="00400E83">
        <w:t xml:space="preserve"> punktu šādā redakcijā:</w:t>
      </w:r>
    </w:p>
    <w:p w14:paraId="634AB4A9" w14:textId="77777777" w:rsidR="00400E83" w:rsidRPr="00400E83" w:rsidRDefault="00400E83" w:rsidP="00400E83">
      <w:pPr>
        <w:pStyle w:val="ListParagraph"/>
        <w:spacing w:after="120" w:line="259" w:lineRule="auto"/>
        <w:ind w:left="1080"/>
        <w:contextualSpacing w:val="0"/>
        <w:jc w:val="both"/>
      </w:pPr>
      <w:r>
        <w:lastRenderedPageBreak/>
        <w:t>“6.</w:t>
      </w:r>
      <w:r>
        <w:rPr>
          <w:vertAlign w:val="superscript"/>
        </w:rPr>
        <w:t xml:space="preserve">1 </w:t>
      </w:r>
      <w:r w:rsidR="000F6908">
        <w:t>Dzīvojamo telpu īres</w:t>
      </w:r>
      <w:r>
        <w:t xml:space="preserve"> maksas atbalsts mēnesī ir EUR 7 (septiņi </w:t>
      </w:r>
      <w:r w:rsidRPr="00177871">
        <w:rPr>
          <w:i/>
          <w:iCs/>
        </w:rPr>
        <w:t>euro</w:t>
      </w:r>
      <w:r>
        <w:t xml:space="preserve">) par </w:t>
      </w:r>
      <w:r w:rsidR="000F6908">
        <w:t>1 m</w:t>
      </w:r>
      <w:r w:rsidR="000F6908">
        <w:rPr>
          <w:vertAlign w:val="superscript"/>
        </w:rPr>
        <w:t>2</w:t>
      </w:r>
      <w:r>
        <w:t>.”;</w:t>
      </w:r>
    </w:p>
    <w:p w14:paraId="634AB4AA" w14:textId="77777777" w:rsidR="007B68EE" w:rsidRDefault="008113AA" w:rsidP="007B68EE">
      <w:pPr>
        <w:pStyle w:val="ListParagraph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svītrot 10.punktā vārdus “un saskaņā ar izglītības jomu regulējošajos normatīvajos aktos noteikto kārtību sekmīgi apgūst izglītības vai studiju programmu.”;</w:t>
      </w:r>
    </w:p>
    <w:p w14:paraId="634AB4AB" w14:textId="77777777" w:rsidR="000822BF" w:rsidRDefault="00177871" w:rsidP="000822BF">
      <w:pPr>
        <w:pStyle w:val="ListParagraph"/>
        <w:numPr>
          <w:ilvl w:val="1"/>
          <w:numId w:val="2"/>
        </w:numPr>
        <w:spacing w:after="120" w:line="259" w:lineRule="auto"/>
        <w:contextualSpacing w:val="0"/>
        <w:jc w:val="both"/>
      </w:pPr>
      <w:r>
        <w:t>p</w:t>
      </w:r>
      <w:r w:rsidR="000822BF">
        <w:t>apildināt ar 11.</w:t>
      </w:r>
      <w:r w:rsidR="00F375D4">
        <w:rPr>
          <w:vertAlign w:val="superscript"/>
        </w:rPr>
        <w:t>1</w:t>
      </w:r>
      <w:r w:rsidR="000822BF">
        <w:rPr>
          <w:vertAlign w:val="superscript"/>
        </w:rPr>
        <w:t xml:space="preserve"> </w:t>
      </w:r>
      <w:r w:rsidR="000822BF">
        <w:t>punktu šādā redakcijā:</w:t>
      </w:r>
    </w:p>
    <w:p w14:paraId="634AB4AC" w14:textId="77777777" w:rsidR="008113AA" w:rsidRDefault="000822BF" w:rsidP="000822BF">
      <w:pPr>
        <w:pStyle w:val="ListParagraph"/>
        <w:spacing w:after="120" w:line="259" w:lineRule="auto"/>
        <w:ind w:left="1080"/>
        <w:contextualSpacing w:val="0"/>
        <w:jc w:val="both"/>
      </w:pPr>
      <w:r>
        <w:t>“11.</w:t>
      </w:r>
      <w:r w:rsidR="00F375D4">
        <w:rPr>
          <w:vertAlign w:val="superscript"/>
        </w:rPr>
        <w:t>1</w:t>
      </w:r>
      <w:r>
        <w:rPr>
          <w:vertAlign w:val="superscript"/>
        </w:rPr>
        <w:t xml:space="preserve"> </w:t>
      </w:r>
      <w:r w:rsidR="008113AA">
        <w:t xml:space="preserve"> </w:t>
      </w:r>
      <w:r>
        <w:t>Mājokļa pabalstu piešķir</w:t>
      </w:r>
      <w:r w:rsidR="00F375D4">
        <w:t xml:space="preserve"> uz iesnieguma pamata</w:t>
      </w:r>
      <w:r>
        <w:t xml:space="preserve"> ne ilgā</w:t>
      </w:r>
      <w:r w:rsidRPr="000822BF">
        <w:t>k</w:t>
      </w:r>
      <w:r w:rsidR="008113AA" w:rsidRPr="000822BF">
        <w:t xml:space="preserve"> kā uz diviem gadiem.</w:t>
      </w:r>
      <w:r w:rsidRPr="000822BF">
        <w:t xml:space="preserve"> Beidzoties termiņam uz kādu pabalsts piešķirts, pabalstu pieprasa atkārtoti, iesniedzot iesniegumu.</w:t>
      </w:r>
      <w:r w:rsidR="008113AA" w:rsidRPr="000822BF">
        <w:t>”;</w:t>
      </w:r>
    </w:p>
    <w:p w14:paraId="634AB4AD" w14:textId="77777777" w:rsidR="008113AA" w:rsidRDefault="000E2EF9" w:rsidP="000E2EF9">
      <w:pPr>
        <w:pStyle w:val="ListParagraph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papildināt 12.punktu aiz vārda “segšanai” ar vārdiem “atbilstoši normatīvajai platībai”;</w:t>
      </w:r>
    </w:p>
    <w:p w14:paraId="634AB4AE" w14:textId="77777777" w:rsidR="000E2EF9" w:rsidRDefault="000E2EF9" w:rsidP="000E2EF9">
      <w:pPr>
        <w:pStyle w:val="ListParagraph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aizstāt 13.punktā vārdu “dzīvokļa” ar vārdu “mājokļa”;</w:t>
      </w:r>
    </w:p>
    <w:p w14:paraId="634AB4AF" w14:textId="77777777" w:rsidR="000E2EF9" w:rsidRDefault="000E2EF9" w:rsidP="000E2EF9">
      <w:pPr>
        <w:pStyle w:val="ListParagraph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svītrot 15.punktu. </w:t>
      </w:r>
    </w:p>
    <w:p w14:paraId="634AB4B0" w14:textId="77777777" w:rsidR="000E2EF9" w:rsidRDefault="000E2EF9" w:rsidP="000E2EF9">
      <w:pPr>
        <w:pStyle w:val="ListParagraph"/>
        <w:numPr>
          <w:ilvl w:val="0"/>
          <w:numId w:val="2"/>
        </w:numPr>
        <w:spacing w:after="120" w:line="259" w:lineRule="auto"/>
        <w:contextualSpacing w:val="0"/>
        <w:jc w:val="both"/>
      </w:pPr>
      <w:r>
        <w:t xml:space="preserve">Šie noteikumi stājas spēkā </w:t>
      </w:r>
      <w:r w:rsidRPr="006F1B0C">
        <w:t>2023.gada</w:t>
      </w:r>
      <w:r w:rsidR="006F1B0C">
        <w:t xml:space="preserve"> 1.novembrī.</w:t>
      </w:r>
    </w:p>
    <w:p w14:paraId="634AB4B1" w14:textId="5BF0E1F4" w:rsidR="00A34F02" w:rsidRDefault="00A34F02" w:rsidP="000E2EF9">
      <w:pPr>
        <w:pStyle w:val="ListParagraph"/>
        <w:numPr>
          <w:ilvl w:val="0"/>
          <w:numId w:val="2"/>
        </w:numPr>
        <w:spacing w:after="120" w:line="259" w:lineRule="auto"/>
        <w:contextualSpacing w:val="0"/>
        <w:jc w:val="both"/>
      </w:pPr>
      <w:r>
        <w:t xml:space="preserve">Šo noteikumu </w:t>
      </w:r>
      <w:r w:rsidR="00A200E1">
        <w:t>1</w:t>
      </w:r>
      <w:r>
        <w:t>.</w:t>
      </w:r>
      <w:r w:rsidR="00A200E1">
        <w:t>3 apakš</w:t>
      </w:r>
      <w:r>
        <w:t>punkts stājas spēkā 2024.gada 1.janvārī.</w:t>
      </w:r>
    </w:p>
    <w:p w14:paraId="634AB4B2" w14:textId="77777777" w:rsidR="00A34F02" w:rsidRDefault="00A34F02" w:rsidP="00A34F02">
      <w:pPr>
        <w:spacing w:after="120" w:line="259" w:lineRule="auto"/>
        <w:jc w:val="both"/>
      </w:pPr>
    </w:p>
    <w:p w14:paraId="634AB4B3" w14:textId="77777777" w:rsidR="00A34F02" w:rsidRPr="008113AA" w:rsidRDefault="00A34F02" w:rsidP="00A34F02">
      <w:pPr>
        <w:spacing w:after="120" w:line="259" w:lineRule="auto"/>
        <w:jc w:val="both"/>
      </w:pPr>
    </w:p>
    <w:sectPr w:rsidR="00A34F02" w:rsidRPr="008113AA" w:rsidSect="002D6EB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25D9C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A341EBA"/>
    <w:multiLevelType w:val="hybridMultilevel"/>
    <w:tmpl w:val="767AB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E64EE"/>
    <w:rsid w:val="0001526B"/>
    <w:rsid w:val="00041C34"/>
    <w:rsid w:val="000822BF"/>
    <w:rsid w:val="000C3768"/>
    <w:rsid w:val="000E2EF9"/>
    <w:rsid w:val="000E7198"/>
    <w:rsid w:val="000F5ECB"/>
    <w:rsid w:val="000F6908"/>
    <w:rsid w:val="001174CA"/>
    <w:rsid w:val="00177871"/>
    <w:rsid w:val="001902D1"/>
    <w:rsid w:val="002909B3"/>
    <w:rsid w:val="002A03F2"/>
    <w:rsid w:val="002D6EB4"/>
    <w:rsid w:val="00332B0B"/>
    <w:rsid w:val="0034781D"/>
    <w:rsid w:val="00354C40"/>
    <w:rsid w:val="00360EB2"/>
    <w:rsid w:val="003B2555"/>
    <w:rsid w:val="003C6278"/>
    <w:rsid w:val="00400E83"/>
    <w:rsid w:val="0043687F"/>
    <w:rsid w:val="004444E1"/>
    <w:rsid w:val="0044620E"/>
    <w:rsid w:val="00491C5C"/>
    <w:rsid w:val="004D4462"/>
    <w:rsid w:val="005631B2"/>
    <w:rsid w:val="006E2B3D"/>
    <w:rsid w:val="006F1B0C"/>
    <w:rsid w:val="007B68EE"/>
    <w:rsid w:val="008032BB"/>
    <w:rsid w:val="008113AA"/>
    <w:rsid w:val="00830013"/>
    <w:rsid w:val="008A1E20"/>
    <w:rsid w:val="008B467D"/>
    <w:rsid w:val="00966AC1"/>
    <w:rsid w:val="009954F9"/>
    <w:rsid w:val="009A51BF"/>
    <w:rsid w:val="009A77BD"/>
    <w:rsid w:val="009B7D28"/>
    <w:rsid w:val="00A200E1"/>
    <w:rsid w:val="00A34F02"/>
    <w:rsid w:val="00A4598C"/>
    <w:rsid w:val="00AB3C19"/>
    <w:rsid w:val="00AB5115"/>
    <w:rsid w:val="00B1352B"/>
    <w:rsid w:val="00BD210B"/>
    <w:rsid w:val="00C65E11"/>
    <w:rsid w:val="00D303EE"/>
    <w:rsid w:val="00D454C1"/>
    <w:rsid w:val="00D55110"/>
    <w:rsid w:val="00D87EA7"/>
    <w:rsid w:val="00D95F8A"/>
    <w:rsid w:val="00DA7458"/>
    <w:rsid w:val="00E7780F"/>
    <w:rsid w:val="00EA3C25"/>
    <w:rsid w:val="00ED4798"/>
    <w:rsid w:val="00ED7364"/>
    <w:rsid w:val="00F375D4"/>
    <w:rsid w:val="00F86E86"/>
    <w:rsid w:val="00FE038B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4AB485"/>
  <w15:docId w15:val="{372E2B7A-FB06-4E68-91F2-DEA70773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4E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64EE"/>
    <w:pPr>
      <w:keepNext/>
      <w:jc w:val="center"/>
      <w:outlineLvl w:val="3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FE64EE"/>
    <w:pPr>
      <w:jc w:val="center"/>
    </w:pPr>
    <w:rPr>
      <w:b/>
      <w:bCs/>
      <w:lang w:eastAsia="lv-LV"/>
    </w:rPr>
  </w:style>
  <w:style w:type="character" w:customStyle="1" w:styleId="TitleChar">
    <w:name w:val="Title Char"/>
    <w:basedOn w:val="DefaultParagraphFont"/>
    <w:link w:val="Title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FE64EE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FooterChar">
    <w:name w:val="Footer Char"/>
    <w:basedOn w:val="DefaultParagraphFont"/>
    <w:link w:val="Footer"/>
    <w:rsid w:val="00FE64EE"/>
    <w:rPr>
      <w:rFonts w:ascii="Times New Roman" w:eastAsia="Calibri" w:hAnsi="Times New Roman" w:cs="Times New Roman"/>
      <w:kern w:val="0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32B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7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8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80F"/>
    <w:rPr>
      <w:rFonts w:ascii="Times New Roman" w:eastAsia="Calibri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80F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80F"/>
    <w:rPr>
      <w:rFonts w:ascii="Segoe UI" w:eastAsia="Calibri" w:hAnsi="Segoe UI" w:cs="Segoe UI"/>
      <w:kern w:val="0"/>
      <w:sz w:val="18"/>
      <w:szCs w:val="18"/>
    </w:rPr>
  </w:style>
  <w:style w:type="paragraph" w:styleId="Revision">
    <w:name w:val="Revision"/>
    <w:hidden/>
    <w:uiPriority w:val="99"/>
    <w:semiHidden/>
    <w:rsid w:val="00AB3C1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Ozoliņa</dc:creator>
  <cp:lastModifiedBy>Arita Bauska</cp:lastModifiedBy>
  <cp:revision>8</cp:revision>
  <cp:lastPrinted>2023-09-07T10:10:00Z</cp:lastPrinted>
  <dcterms:created xsi:type="dcterms:W3CDTF">2023-09-08T12:20:00Z</dcterms:created>
  <dcterms:modified xsi:type="dcterms:W3CDTF">2023-09-21T10:51:00Z</dcterms:modified>
</cp:coreProperties>
</file>