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B0892" w14:textId="77777777" w:rsidR="00A01E64" w:rsidRDefault="00A01E64" w:rsidP="00A01E64">
      <w:pPr>
        <w:keepNext/>
        <w:jc w:val="right"/>
        <w:outlineLvl w:val="1"/>
        <w:rPr>
          <w:lang w:eastAsia="en-US"/>
        </w:rPr>
      </w:pPr>
      <w:r>
        <w:rPr>
          <w:lang w:eastAsia="en-US"/>
        </w:rPr>
        <w:t xml:space="preserve">1. </w:t>
      </w:r>
      <w:bookmarkStart w:id="0" w:name="_Hlk139394851"/>
      <w:r>
        <w:rPr>
          <w:lang w:eastAsia="en-US"/>
        </w:rPr>
        <w:t>PIELIKUMS</w:t>
      </w:r>
    </w:p>
    <w:p w14:paraId="59947E9D" w14:textId="77777777" w:rsidR="00A01E64" w:rsidRDefault="00A01E64" w:rsidP="00A01E64">
      <w:pPr>
        <w:jc w:val="right"/>
      </w:pPr>
      <w:r>
        <w:t>Ogres novada pašvaldības domes</w:t>
      </w:r>
    </w:p>
    <w:p w14:paraId="30CA2202" w14:textId="3CA3344B" w:rsidR="00A01E64" w:rsidRDefault="003A26A1" w:rsidP="00A01E64">
      <w:pPr>
        <w:jc w:val="right"/>
      </w:pPr>
      <w:r>
        <w:t>28</w:t>
      </w:r>
      <w:r w:rsidR="00A01E64">
        <w:t>.</w:t>
      </w:r>
      <w:r>
        <w:t>09</w:t>
      </w:r>
      <w:r w:rsidR="00A01E64">
        <w:t>.2023. sēdes lēmumam</w:t>
      </w:r>
    </w:p>
    <w:p w14:paraId="558767D7" w14:textId="1E7B9A5D" w:rsidR="00A01E64" w:rsidRDefault="00A01E64" w:rsidP="00A01E64">
      <w:pPr>
        <w:jc w:val="right"/>
      </w:pPr>
      <w:r>
        <w:t>(protokols Nr</w:t>
      </w:r>
      <w:r w:rsidRPr="002C0D60">
        <w:t>.</w:t>
      </w:r>
      <w:r w:rsidR="002C0D60" w:rsidRPr="002C0D60">
        <w:t>16; 8</w:t>
      </w:r>
      <w:r w:rsidR="00F724A8" w:rsidRPr="002C0D60">
        <w:t>.</w:t>
      </w:r>
      <w:r w:rsidRPr="002C0D60">
        <w:t>)</w:t>
      </w:r>
      <w:bookmarkEnd w:id="0"/>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7B2B2763" w:rsidR="00966C8D" w:rsidRDefault="00966C8D" w:rsidP="00966C8D">
      <w:pPr>
        <w:jc w:val="center"/>
        <w:rPr>
          <w:b/>
        </w:rPr>
      </w:pPr>
      <w:r>
        <w:rPr>
          <w:b/>
        </w:rPr>
        <w:t>D</w:t>
      </w:r>
      <w:r w:rsidRPr="00B20FD0">
        <w:rPr>
          <w:b/>
        </w:rPr>
        <w:t>arba uzdevums</w:t>
      </w:r>
      <w:r>
        <w:rPr>
          <w:b/>
        </w:rPr>
        <w:t xml:space="preserve"> detālplānojuma zemes vienībai  </w:t>
      </w:r>
      <w:bookmarkStart w:id="1" w:name="_Hlk92359917"/>
      <w:r w:rsidR="003D7D0D">
        <w:rPr>
          <w:b/>
          <w:u w:val="single"/>
        </w:rPr>
        <w:t>nekustamajā īpašumā Rīgas ielā 10b, Ogrē, Ogres nov</w:t>
      </w:r>
      <w:r w:rsidRPr="00966C8D">
        <w:rPr>
          <w:b/>
        </w:rPr>
        <w:t xml:space="preserve">., kadastra apzīmējums </w:t>
      </w:r>
      <w:bookmarkEnd w:id="1"/>
      <w:r w:rsidR="003D7D0D" w:rsidRPr="003C03F5">
        <w:rPr>
          <w:b/>
          <w:u w:val="single"/>
        </w:rPr>
        <w:t>7401 001 0463</w:t>
      </w:r>
      <w:r>
        <w:rPr>
          <w:b/>
        </w:rPr>
        <w:t>, izstrādei</w:t>
      </w:r>
    </w:p>
    <w:p w14:paraId="734636DF" w14:textId="77777777" w:rsidR="00966C8D" w:rsidRDefault="00966C8D" w:rsidP="00966C8D">
      <w:pPr>
        <w:jc w:val="center"/>
        <w:rPr>
          <w:b/>
        </w:rPr>
      </w:pPr>
    </w:p>
    <w:p w14:paraId="3EF93636" w14:textId="7D71DFFC" w:rsidR="00290CA2" w:rsidRPr="002C0D60" w:rsidRDefault="00966C8D" w:rsidP="002C0D60">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Default="00904A80" w:rsidP="004A1241">
      <w:pPr>
        <w:pStyle w:val="Heading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2663FE79" w14:textId="548FBA8D" w:rsidR="00F357FF" w:rsidRDefault="00F357FF" w:rsidP="00B77F96">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Detālplānojuma izstrāde uzsākta, pamatojoties uz:</w:t>
      </w:r>
    </w:p>
    <w:p w14:paraId="4D0D3FDB" w14:textId="2590B05D" w:rsidR="00F357FF" w:rsidRPr="004F74FB" w:rsidRDefault="004F74FB" w:rsidP="00B77F96">
      <w:pPr>
        <w:pStyle w:val="Sarakstarindkopa1"/>
        <w:spacing w:after="60" w:line="276" w:lineRule="auto"/>
        <w:ind w:left="709"/>
        <w:contextualSpacing w:val="0"/>
        <w:jc w:val="both"/>
        <w:rPr>
          <w:rFonts w:ascii="Times New Roman" w:hAnsi="Times New Roman"/>
          <w:sz w:val="24"/>
          <w:szCs w:val="24"/>
        </w:rPr>
      </w:pPr>
      <w:r w:rsidRPr="004F74FB">
        <w:rPr>
          <w:rFonts w:ascii="Times New Roman" w:hAnsi="Times New Roman"/>
          <w:sz w:val="24"/>
          <w:szCs w:val="24"/>
        </w:rPr>
        <w:t xml:space="preserve">1.1.1. </w:t>
      </w:r>
      <w:r w:rsidR="00F357FF" w:rsidRPr="004F74FB">
        <w:rPr>
          <w:rFonts w:ascii="Times New Roman" w:hAnsi="Times New Roman"/>
          <w:sz w:val="24"/>
          <w:szCs w:val="24"/>
        </w:rPr>
        <w:t>2023.gada 17.augustā Ogres novada pašvaldībā (turpmāk – Pašvaldība) saņemtā J.F. (turpmāk arī – Iesniedzēja) iesniegumu (reģistrēts Pašvaldībā ar Nr. 2-4.2/2018), kurā lūgts pieņemt lēmumu par detālplānojuma izstrādi nekustamajā īpašumā Rīgas ielā 10b, Ogrē, Ogres nov., kadastra Nr. 7401 001 0463 (turpmāk – Zemes vienība) (0,1862 ha);</w:t>
      </w:r>
    </w:p>
    <w:p w14:paraId="73E1C872" w14:textId="36F3837E" w:rsidR="00F357FF" w:rsidRPr="004F74FB" w:rsidRDefault="004F74FB" w:rsidP="00B77F96">
      <w:pPr>
        <w:pStyle w:val="Sarakstarindkopa1"/>
        <w:spacing w:after="60" w:line="276" w:lineRule="auto"/>
        <w:ind w:left="709"/>
        <w:contextualSpacing w:val="0"/>
        <w:jc w:val="both"/>
        <w:rPr>
          <w:rFonts w:ascii="Times New Roman" w:hAnsi="Times New Roman"/>
          <w:sz w:val="24"/>
          <w:szCs w:val="24"/>
        </w:rPr>
      </w:pPr>
      <w:r w:rsidRPr="004F74FB">
        <w:rPr>
          <w:rFonts w:ascii="Times New Roman" w:hAnsi="Times New Roman"/>
          <w:sz w:val="24"/>
          <w:szCs w:val="24"/>
        </w:rPr>
        <w:t xml:space="preserve">1.1.2. </w:t>
      </w:r>
      <w:r w:rsidR="00F357FF" w:rsidRPr="004F74FB">
        <w:rPr>
          <w:rFonts w:ascii="Times New Roman" w:hAnsi="Times New Roman"/>
          <w:sz w:val="24"/>
          <w:szCs w:val="24"/>
        </w:rPr>
        <w:t>2014.gada 14.oktobra  Ministru kabineta noteikumu Nr.628 “Noteikumi par pašvaldību teritorijas attīstības plānošanas dokumentiem”</w:t>
      </w:r>
      <w:r w:rsidR="00F357FF" w:rsidRPr="004F74FB">
        <w:rPr>
          <w:rFonts w:ascii="Times New Roman" w:hAnsi="Times New Roman"/>
          <w:sz w:val="24"/>
          <w:szCs w:val="24"/>
        </w:rPr>
        <w:footnoteReference w:id="1"/>
      </w:r>
      <w:r w:rsidR="00F357FF" w:rsidRPr="004F74FB">
        <w:rPr>
          <w:rFonts w:ascii="Times New Roman" w:hAnsi="Times New Roman"/>
          <w:sz w:val="24"/>
          <w:szCs w:val="24"/>
        </w:rPr>
        <w:t xml:space="preserve">   (turpmāk tekstā – Noteikumi) </w:t>
      </w:r>
      <w:r w:rsidR="00A1631D" w:rsidRPr="004F74FB">
        <w:rPr>
          <w:rFonts w:ascii="Times New Roman" w:hAnsi="Times New Roman"/>
          <w:sz w:val="24"/>
          <w:szCs w:val="24"/>
        </w:rPr>
        <w:t>39.4.1. punktu, kas nosaka, ka detālplānojumu izstrādā, ja nepieciešama esošās transporta organizācijas pārkārtošana, likvidējot vai pārvietojot esošas ielas vai pašvaldību ceļus, vai jaunas satiksmes infrastruktūras plānošana, izveidojot jaunas ielas vai pašvaldību ceļus;</w:t>
      </w:r>
    </w:p>
    <w:p w14:paraId="792C49CA" w14:textId="623DD965" w:rsidR="00A1631D" w:rsidRPr="004F74FB" w:rsidRDefault="004F74FB" w:rsidP="00AF33AA">
      <w:pPr>
        <w:pStyle w:val="Sarakstarindkopa1"/>
        <w:spacing w:after="60" w:line="276" w:lineRule="auto"/>
        <w:ind w:left="709"/>
        <w:contextualSpacing w:val="0"/>
        <w:jc w:val="both"/>
        <w:rPr>
          <w:rFonts w:ascii="Times New Roman" w:hAnsi="Times New Roman"/>
          <w:sz w:val="24"/>
          <w:szCs w:val="24"/>
        </w:rPr>
      </w:pPr>
      <w:r w:rsidRPr="004F74FB">
        <w:rPr>
          <w:rFonts w:ascii="Times New Roman" w:hAnsi="Times New Roman"/>
          <w:sz w:val="24"/>
          <w:szCs w:val="24"/>
        </w:rPr>
        <w:t xml:space="preserve">1.1.3. </w:t>
      </w:r>
      <w:r w:rsidR="00A1631D" w:rsidRPr="004F74FB">
        <w:rPr>
          <w:rFonts w:ascii="Times New Roman" w:hAnsi="Times New Roman"/>
          <w:sz w:val="24"/>
          <w:szCs w:val="24"/>
        </w:rPr>
        <w:t xml:space="preserve">Ogres pašvaldības 2012.gada 21.jūnija saistošo noteikumu Nr.16/2012 “Ogres novada teritorijas izmantošanas un apbūves noteikumi” (turpmāk – SN16/2012) </w:t>
      </w:r>
      <w:r w:rsidRPr="004F74FB">
        <w:rPr>
          <w:rFonts w:ascii="Times New Roman" w:hAnsi="Times New Roman"/>
          <w:sz w:val="24"/>
          <w:szCs w:val="24"/>
        </w:rPr>
        <w:t>220.</w:t>
      </w:r>
      <w:r w:rsidR="00AF33AA">
        <w:rPr>
          <w:rFonts w:ascii="Times New Roman" w:hAnsi="Times New Roman"/>
          <w:sz w:val="24"/>
          <w:szCs w:val="24"/>
        </w:rPr>
        <w:t>5</w:t>
      </w:r>
      <w:r w:rsidRPr="004F74FB">
        <w:rPr>
          <w:rFonts w:ascii="Times New Roman" w:hAnsi="Times New Roman"/>
          <w:sz w:val="24"/>
          <w:szCs w:val="24"/>
        </w:rPr>
        <w:t>.</w:t>
      </w:r>
      <w:r w:rsidR="00AF33AA">
        <w:rPr>
          <w:rFonts w:ascii="Times New Roman" w:hAnsi="Times New Roman"/>
          <w:sz w:val="24"/>
          <w:szCs w:val="24"/>
        </w:rPr>
        <w:t>A</w:t>
      </w:r>
      <w:r w:rsidRPr="004F74FB">
        <w:rPr>
          <w:rFonts w:ascii="Times New Roman" w:hAnsi="Times New Roman"/>
          <w:sz w:val="24"/>
          <w:szCs w:val="24"/>
        </w:rPr>
        <w:t xml:space="preserve">) </w:t>
      </w:r>
      <w:r w:rsidR="008E0AFD">
        <w:rPr>
          <w:rFonts w:ascii="Times New Roman" w:hAnsi="Times New Roman"/>
          <w:sz w:val="24"/>
          <w:szCs w:val="24"/>
        </w:rPr>
        <w:t xml:space="preserve">2 </w:t>
      </w:r>
      <w:r w:rsidRPr="004F74FB">
        <w:rPr>
          <w:rFonts w:ascii="Times New Roman" w:hAnsi="Times New Roman"/>
          <w:sz w:val="24"/>
          <w:szCs w:val="24"/>
        </w:rPr>
        <w:t xml:space="preserve">punktu, kas nosaka, ka </w:t>
      </w:r>
      <w:r w:rsidR="00AF33AA" w:rsidRPr="00AF33AA">
        <w:rPr>
          <w:rFonts w:ascii="Times New Roman" w:hAnsi="Times New Roman"/>
          <w:sz w:val="24"/>
          <w:szCs w:val="24"/>
        </w:rPr>
        <w:t>Daudzdz</w:t>
      </w:r>
      <w:r w:rsidR="00AF33AA" w:rsidRPr="00AF33AA">
        <w:rPr>
          <w:rFonts w:ascii="Times New Roman" w:hAnsi="Times New Roman" w:hint="eastAsia"/>
          <w:sz w:val="24"/>
          <w:szCs w:val="24"/>
        </w:rPr>
        <w:t>ī</w:t>
      </w:r>
      <w:r w:rsidR="00AF33AA" w:rsidRPr="00AF33AA">
        <w:rPr>
          <w:rFonts w:ascii="Times New Roman" w:hAnsi="Times New Roman"/>
          <w:sz w:val="24"/>
          <w:szCs w:val="24"/>
        </w:rPr>
        <w:t>vokļu namu apb</w:t>
      </w:r>
      <w:r w:rsidR="00AF33AA" w:rsidRPr="00AF33AA">
        <w:rPr>
          <w:rFonts w:ascii="Times New Roman" w:hAnsi="Times New Roman" w:hint="eastAsia"/>
          <w:sz w:val="24"/>
          <w:szCs w:val="24"/>
        </w:rPr>
        <w:t>ū</w:t>
      </w:r>
      <w:r w:rsidR="00AF33AA" w:rsidRPr="00AF33AA">
        <w:rPr>
          <w:rFonts w:ascii="Times New Roman" w:hAnsi="Times New Roman"/>
          <w:sz w:val="24"/>
          <w:szCs w:val="24"/>
        </w:rPr>
        <w:t>ves zemes vien</w:t>
      </w:r>
      <w:r w:rsidR="00AF33AA" w:rsidRPr="00AF33AA">
        <w:rPr>
          <w:rFonts w:ascii="Times New Roman" w:hAnsi="Times New Roman" w:hint="eastAsia"/>
          <w:sz w:val="24"/>
          <w:szCs w:val="24"/>
        </w:rPr>
        <w:t>ī</w:t>
      </w:r>
      <w:r w:rsidR="00AF33AA" w:rsidRPr="00AF33AA">
        <w:rPr>
          <w:rFonts w:ascii="Times New Roman" w:hAnsi="Times New Roman"/>
          <w:sz w:val="24"/>
          <w:szCs w:val="24"/>
        </w:rPr>
        <w:t>b</w:t>
      </w:r>
      <w:r w:rsidR="00AF33AA" w:rsidRPr="00AF33AA">
        <w:rPr>
          <w:rFonts w:ascii="Times New Roman" w:hAnsi="Times New Roman" w:hint="eastAsia"/>
          <w:sz w:val="24"/>
          <w:szCs w:val="24"/>
        </w:rPr>
        <w:t>ā</w:t>
      </w:r>
      <w:r w:rsidR="00AF33AA" w:rsidRPr="00AF33AA">
        <w:rPr>
          <w:rFonts w:ascii="Times New Roman" w:hAnsi="Times New Roman"/>
          <w:sz w:val="24"/>
          <w:szCs w:val="24"/>
        </w:rPr>
        <w:t>m pils</w:t>
      </w:r>
      <w:r w:rsidR="00AF33AA" w:rsidRPr="00AF33AA">
        <w:rPr>
          <w:rFonts w:ascii="Times New Roman" w:hAnsi="Times New Roman" w:hint="eastAsia"/>
          <w:sz w:val="24"/>
          <w:szCs w:val="24"/>
        </w:rPr>
        <w:t>ē</w:t>
      </w:r>
      <w:r w:rsidR="00AF33AA" w:rsidRPr="00AF33AA">
        <w:rPr>
          <w:rFonts w:ascii="Times New Roman" w:hAnsi="Times New Roman"/>
          <w:sz w:val="24"/>
          <w:szCs w:val="24"/>
        </w:rPr>
        <w:t>t</w:t>
      </w:r>
      <w:r w:rsidR="00AF33AA" w:rsidRPr="00AF33AA">
        <w:rPr>
          <w:rFonts w:ascii="Times New Roman" w:hAnsi="Times New Roman" w:hint="eastAsia"/>
          <w:sz w:val="24"/>
          <w:szCs w:val="24"/>
        </w:rPr>
        <w:t>ā</w:t>
      </w:r>
      <w:r w:rsidR="00AF33AA">
        <w:rPr>
          <w:rFonts w:ascii="Times New Roman" w:hAnsi="Times New Roman"/>
          <w:sz w:val="24"/>
          <w:szCs w:val="24"/>
        </w:rPr>
        <w:t xml:space="preserve"> a</w:t>
      </w:r>
      <w:r w:rsidR="00AF33AA" w:rsidRPr="00AF33AA">
        <w:rPr>
          <w:rFonts w:ascii="Times New Roman" w:hAnsi="Times New Roman"/>
          <w:sz w:val="24"/>
          <w:szCs w:val="24"/>
        </w:rPr>
        <w:t>r det</w:t>
      </w:r>
      <w:r w:rsidR="00AF33AA" w:rsidRPr="00AF33AA">
        <w:rPr>
          <w:rFonts w:ascii="Times New Roman" w:hAnsi="Times New Roman" w:hint="eastAsia"/>
          <w:sz w:val="24"/>
          <w:szCs w:val="24"/>
        </w:rPr>
        <w:t>ā</w:t>
      </w:r>
      <w:r w:rsidR="00AF33AA" w:rsidRPr="00AF33AA">
        <w:rPr>
          <w:rFonts w:ascii="Times New Roman" w:hAnsi="Times New Roman"/>
          <w:sz w:val="24"/>
          <w:szCs w:val="24"/>
        </w:rPr>
        <w:t>lpl</w:t>
      </w:r>
      <w:r w:rsidR="00AF33AA" w:rsidRPr="00AF33AA">
        <w:rPr>
          <w:rFonts w:ascii="Times New Roman" w:hAnsi="Times New Roman" w:hint="eastAsia"/>
          <w:sz w:val="24"/>
          <w:szCs w:val="24"/>
        </w:rPr>
        <w:t>ā</w:t>
      </w:r>
      <w:r w:rsidR="00AF33AA" w:rsidRPr="00AF33AA">
        <w:rPr>
          <w:rFonts w:ascii="Times New Roman" w:hAnsi="Times New Roman"/>
          <w:sz w:val="24"/>
          <w:szCs w:val="24"/>
        </w:rPr>
        <w:t>nojumu pamatojot liel</w:t>
      </w:r>
      <w:r w:rsidR="00AF33AA" w:rsidRPr="00AF33AA">
        <w:rPr>
          <w:rFonts w:ascii="Times New Roman" w:hAnsi="Times New Roman" w:hint="eastAsia"/>
          <w:sz w:val="24"/>
          <w:szCs w:val="24"/>
        </w:rPr>
        <w:t>ā</w:t>
      </w:r>
      <w:r w:rsidR="00AF33AA" w:rsidRPr="00AF33AA">
        <w:rPr>
          <w:rFonts w:ascii="Times New Roman" w:hAnsi="Times New Roman"/>
          <w:sz w:val="24"/>
          <w:szCs w:val="24"/>
        </w:rPr>
        <w:t>ku st</w:t>
      </w:r>
      <w:r w:rsidR="00AF33AA" w:rsidRPr="00AF33AA">
        <w:rPr>
          <w:rFonts w:ascii="Times New Roman" w:hAnsi="Times New Roman" w:hint="eastAsia"/>
          <w:sz w:val="24"/>
          <w:szCs w:val="24"/>
        </w:rPr>
        <w:t>ā</w:t>
      </w:r>
      <w:r w:rsidR="00AF33AA" w:rsidRPr="00AF33AA">
        <w:rPr>
          <w:rFonts w:ascii="Times New Roman" w:hAnsi="Times New Roman"/>
          <w:sz w:val="24"/>
          <w:szCs w:val="24"/>
        </w:rPr>
        <w:t>vu skaitu,</w:t>
      </w:r>
      <w:r w:rsidR="00AF33AA">
        <w:rPr>
          <w:rFonts w:ascii="Times New Roman" w:hAnsi="Times New Roman"/>
          <w:sz w:val="24"/>
          <w:szCs w:val="24"/>
        </w:rPr>
        <w:t xml:space="preserve"> </w:t>
      </w:r>
      <w:r w:rsidR="00AF33AA" w:rsidRPr="00AF33AA">
        <w:rPr>
          <w:rFonts w:ascii="Times New Roman" w:hAnsi="Times New Roman"/>
          <w:sz w:val="24"/>
          <w:szCs w:val="24"/>
        </w:rPr>
        <w:t>apb</w:t>
      </w:r>
      <w:r w:rsidR="00AF33AA" w:rsidRPr="00AF33AA">
        <w:rPr>
          <w:rFonts w:ascii="Times New Roman" w:hAnsi="Times New Roman" w:hint="eastAsia"/>
          <w:sz w:val="24"/>
          <w:szCs w:val="24"/>
        </w:rPr>
        <w:t>ū</w:t>
      </w:r>
      <w:r w:rsidR="00AF33AA" w:rsidRPr="00AF33AA">
        <w:rPr>
          <w:rFonts w:ascii="Times New Roman" w:hAnsi="Times New Roman"/>
          <w:sz w:val="24"/>
          <w:szCs w:val="24"/>
        </w:rPr>
        <w:t>ves intensit</w:t>
      </w:r>
      <w:r w:rsidR="00AF33AA" w:rsidRPr="00AF33AA">
        <w:rPr>
          <w:rFonts w:ascii="Times New Roman" w:hAnsi="Times New Roman" w:hint="eastAsia"/>
          <w:sz w:val="24"/>
          <w:szCs w:val="24"/>
        </w:rPr>
        <w:t>ā</w:t>
      </w:r>
      <w:r w:rsidR="00AF33AA" w:rsidRPr="00AF33AA">
        <w:rPr>
          <w:rFonts w:ascii="Times New Roman" w:hAnsi="Times New Roman"/>
          <w:sz w:val="24"/>
          <w:szCs w:val="24"/>
        </w:rPr>
        <w:t>ti pie</w:t>
      </w:r>
      <w:r w:rsidR="00AF33AA">
        <w:rPr>
          <w:rFonts w:ascii="Times New Roman" w:hAnsi="Times New Roman"/>
          <w:sz w:val="24"/>
          <w:szCs w:val="24"/>
        </w:rPr>
        <w:t>ļ</w:t>
      </w:r>
      <w:r w:rsidR="00AF33AA" w:rsidRPr="00AF33AA">
        <w:rPr>
          <w:rFonts w:ascii="Times New Roman" w:hAnsi="Times New Roman"/>
          <w:sz w:val="24"/>
          <w:szCs w:val="24"/>
        </w:rPr>
        <w:t>aujams palielin</w:t>
      </w:r>
      <w:r w:rsidR="00AF33AA" w:rsidRPr="00AF33AA">
        <w:rPr>
          <w:rFonts w:ascii="Times New Roman" w:hAnsi="Times New Roman" w:hint="eastAsia"/>
          <w:sz w:val="24"/>
          <w:szCs w:val="24"/>
        </w:rPr>
        <w:t>ā</w:t>
      </w:r>
      <w:r w:rsidR="00AF33AA" w:rsidRPr="00AF33AA">
        <w:rPr>
          <w:rFonts w:ascii="Times New Roman" w:hAnsi="Times New Roman"/>
          <w:sz w:val="24"/>
          <w:szCs w:val="24"/>
        </w:rPr>
        <w:t>t l</w:t>
      </w:r>
      <w:r w:rsidR="00AF33AA" w:rsidRPr="00AF33AA">
        <w:rPr>
          <w:rFonts w:ascii="Times New Roman" w:hAnsi="Times New Roman" w:hint="eastAsia"/>
          <w:sz w:val="24"/>
          <w:szCs w:val="24"/>
        </w:rPr>
        <w:t>ī</w:t>
      </w:r>
      <w:r w:rsidR="00AF33AA" w:rsidRPr="00AF33AA">
        <w:rPr>
          <w:rFonts w:ascii="Times New Roman" w:hAnsi="Times New Roman"/>
          <w:sz w:val="24"/>
          <w:szCs w:val="24"/>
        </w:rPr>
        <w:t>dz 120%;</w:t>
      </w:r>
      <w:r w:rsidRPr="004F74FB">
        <w:rPr>
          <w:rFonts w:ascii="Times New Roman" w:hAnsi="Times New Roman"/>
          <w:sz w:val="24"/>
          <w:szCs w:val="24"/>
        </w:rPr>
        <w:t>;</w:t>
      </w:r>
    </w:p>
    <w:p w14:paraId="06DD938B" w14:textId="14AAB1FF" w:rsidR="002C0D60" w:rsidRPr="002C0D60" w:rsidRDefault="00290CA2" w:rsidP="002C0D60">
      <w:pPr>
        <w:pStyle w:val="Sarakstarindkopa1"/>
        <w:spacing w:after="60" w:line="276" w:lineRule="auto"/>
        <w:ind w:left="709"/>
        <w:contextualSpacing w:val="0"/>
        <w:jc w:val="both"/>
        <w:rPr>
          <w:rFonts w:ascii="Times New Roman" w:hAnsi="Times New Roman"/>
          <w:sz w:val="24"/>
          <w:szCs w:val="24"/>
        </w:rPr>
      </w:pPr>
      <w:r w:rsidRPr="00AF33AA">
        <w:rPr>
          <w:rFonts w:ascii="Times New Roman" w:hAnsi="Times New Roman"/>
          <w:b/>
          <w:bCs/>
          <w:sz w:val="24"/>
          <w:szCs w:val="24"/>
        </w:rPr>
        <w:t>Detālplānojums tiek izstrādāts ar mērķi</w:t>
      </w:r>
      <w:r>
        <w:rPr>
          <w:rFonts w:ascii="Times New Roman" w:hAnsi="Times New Roman"/>
          <w:sz w:val="24"/>
          <w:szCs w:val="24"/>
        </w:rPr>
        <w:t xml:space="preserve"> </w:t>
      </w:r>
      <w:r w:rsidR="003D7D0D">
        <w:rPr>
          <w:rFonts w:ascii="Times New Roman" w:hAnsi="Times New Roman"/>
          <w:sz w:val="24"/>
          <w:szCs w:val="24"/>
        </w:rPr>
        <w:t>paaugsti</w:t>
      </w:r>
      <w:r w:rsidR="00B77F96">
        <w:rPr>
          <w:rFonts w:ascii="Times New Roman" w:hAnsi="Times New Roman"/>
          <w:sz w:val="24"/>
          <w:szCs w:val="24"/>
        </w:rPr>
        <w:t>nāt atļauto apbūves augstumu par 1 stāvu un precizēt apbūves tehniskos rādītājus</w:t>
      </w:r>
      <w:r>
        <w:rPr>
          <w:rFonts w:ascii="Times New Roman" w:hAnsi="Times New Roman"/>
          <w:sz w:val="24"/>
          <w:szCs w:val="24"/>
        </w:rPr>
        <w:t xml:space="preserve"> zemes vienīb</w:t>
      </w:r>
      <w:r w:rsidR="00B77F96">
        <w:rPr>
          <w:rFonts w:ascii="Times New Roman" w:hAnsi="Times New Roman"/>
          <w:sz w:val="24"/>
          <w:szCs w:val="24"/>
        </w:rPr>
        <w:t>ai</w:t>
      </w:r>
      <w:r>
        <w:rPr>
          <w:rFonts w:ascii="Times New Roman" w:hAnsi="Times New Roman"/>
          <w:sz w:val="24"/>
          <w:szCs w:val="24"/>
        </w:rPr>
        <w:t xml:space="preserve"> </w:t>
      </w:r>
      <w:r w:rsidR="00B77F96">
        <w:rPr>
          <w:rFonts w:ascii="Times New Roman" w:hAnsi="Times New Roman"/>
          <w:sz w:val="24"/>
          <w:szCs w:val="24"/>
        </w:rPr>
        <w:t>Rīgas</w:t>
      </w:r>
      <w:r w:rsidRPr="00290CA2">
        <w:rPr>
          <w:rFonts w:ascii="Times New Roman" w:hAnsi="Times New Roman"/>
          <w:sz w:val="24"/>
          <w:szCs w:val="24"/>
        </w:rPr>
        <w:t xml:space="preserve"> ielā</w:t>
      </w:r>
      <w:r w:rsidR="00B77F96">
        <w:rPr>
          <w:rFonts w:ascii="Times New Roman" w:hAnsi="Times New Roman"/>
          <w:sz w:val="24"/>
          <w:szCs w:val="24"/>
        </w:rPr>
        <w:t xml:space="preserve"> 10</w:t>
      </w:r>
      <w:r w:rsidRPr="00290CA2">
        <w:rPr>
          <w:rFonts w:ascii="Times New Roman" w:hAnsi="Times New Roman"/>
          <w:sz w:val="24"/>
          <w:szCs w:val="24"/>
        </w:rPr>
        <w:t xml:space="preserve">, </w:t>
      </w:r>
      <w:r w:rsidR="00B77F96">
        <w:rPr>
          <w:rFonts w:ascii="Times New Roman" w:hAnsi="Times New Roman"/>
          <w:sz w:val="24"/>
          <w:szCs w:val="24"/>
        </w:rPr>
        <w:t>Ogrē</w:t>
      </w:r>
      <w:r w:rsidRPr="00290CA2">
        <w:rPr>
          <w:rFonts w:ascii="Times New Roman" w:hAnsi="Times New Roman"/>
          <w:sz w:val="24"/>
          <w:szCs w:val="24"/>
        </w:rPr>
        <w:t xml:space="preserve">, Ogres nov., kadastra apzīmējums </w:t>
      </w:r>
      <w:r w:rsidR="003D7D0D" w:rsidRPr="003D7D0D">
        <w:rPr>
          <w:rFonts w:ascii="Times New Roman" w:hAnsi="Times New Roman"/>
          <w:sz w:val="24"/>
          <w:szCs w:val="24"/>
        </w:rPr>
        <w:t>74010010463</w:t>
      </w:r>
      <w:r>
        <w:rPr>
          <w:rFonts w:ascii="Times New Roman" w:hAnsi="Times New Roman"/>
          <w:sz w:val="24"/>
          <w:szCs w:val="24"/>
        </w:rPr>
        <w:t xml:space="preserve">, (turpmāk – Zemes vienība) </w:t>
      </w:r>
      <w:r w:rsidR="00B77F96">
        <w:rPr>
          <w:rFonts w:ascii="Times New Roman" w:hAnsi="Times New Roman"/>
          <w:sz w:val="24"/>
          <w:szCs w:val="24"/>
        </w:rPr>
        <w:t>daudzdzīvokļu nama</w:t>
      </w:r>
      <w:r>
        <w:rPr>
          <w:rFonts w:ascii="Times New Roman" w:hAnsi="Times New Roman"/>
          <w:sz w:val="24"/>
          <w:szCs w:val="24"/>
        </w:rPr>
        <w:t xml:space="preserve"> apbūves vajadzībām. </w:t>
      </w:r>
    </w:p>
    <w:p w14:paraId="284AFCD6" w14:textId="77777777" w:rsidR="002C0D60" w:rsidRDefault="002C0D60" w:rsidP="004A1241">
      <w:pPr>
        <w:pStyle w:val="Sarakstarindkopa1"/>
        <w:spacing w:after="60" w:line="276" w:lineRule="auto"/>
        <w:ind w:left="0"/>
        <w:contextualSpacing w:val="0"/>
        <w:jc w:val="both"/>
        <w:rPr>
          <w:rFonts w:ascii="Times New Roman" w:hAnsi="Times New Roman"/>
          <w:b/>
          <w:bCs/>
          <w:sz w:val="24"/>
          <w:szCs w:val="24"/>
        </w:rPr>
      </w:pPr>
    </w:p>
    <w:p w14:paraId="5FD26CA4" w14:textId="77777777" w:rsidR="002C0D60" w:rsidRDefault="002C0D60" w:rsidP="004A1241">
      <w:pPr>
        <w:pStyle w:val="Sarakstarindkopa1"/>
        <w:spacing w:after="60" w:line="276" w:lineRule="auto"/>
        <w:ind w:left="0"/>
        <w:contextualSpacing w:val="0"/>
        <w:jc w:val="both"/>
        <w:rPr>
          <w:rFonts w:ascii="Times New Roman" w:hAnsi="Times New Roman"/>
          <w:b/>
          <w:bCs/>
          <w:sz w:val="24"/>
          <w:szCs w:val="24"/>
        </w:rPr>
      </w:pP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bookmarkStart w:id="2" w:name="_GoBack"/>
      <w:bookmarkEnd w:id="2"/>
      <w:r w:rsidRPr="001617E6">
        <w:rPr>
          <w:rFonts w:ascii="Times New Roman" w:hAnsi="Times New Roman"/>
          <w:b/>
          <w:bCs/>
          <w:sz w:val="24"/>
          <w:szCs w:val="24"/>
        </w:rPr>
        <w:lastRenderedPageBreak/>
        <w:t>1.2. Uzdevumi</w:t>
      </w:r>
    </w:p>
    <w:p w14:paraId="7DFEC786" w14:textId="77777777" w:rsidR="001617E6" w:rsidRPr="001617E6" w:rsidRDefault="001617E6" w:rsidP="004A1241">
      <w:pPr>
        <w:pStyle w:val="ListParagraph"/>
        <w:numPr>
          <w:ilvl w:val="0"/>
          <w:numId w:val="9"/>
        </w:numPr>
        <w:spacing w:after="120" w:line="276" w:lineRule="auto"/>
        <w:ind w:right="17"/>
        <w:contextualSpacing w:val="0"/>
        <w:jc w:val="both"/>
        <w:rPr>
          <w:vanish/>
        </w:rPr>
      </w:pPr>
    </w:p>
    <w:p w14:paraId="5B34D479" w14:textId="07F31967" w:rsidR="001617E6" w:rsidRPr="00AF4471" w:rsidRDefault="001617E6" w:rsidP="004A1241">
      <w:pPr>
        <w:pStyle w:val="ListParagraph"/>
        <w:numPr>
          <w:ilvl w:val="1"/>
          <w:numId w:val="9"/>
        </w:numPr>
        <w:spacing w:after="120" w:line="276" w:lineRule="auto"/>
        <w:ind w:right="17"/>
        <w:contextualSpacing w:val="0"/>
        <w:jc w:val="both"/>
        <w:rPr>
          <w:vanish/>
        </w:rPr>
      </w:pPr>
    </w:p>
    <w:p w14:paraId="690156EA" w14:textId="77777777" w:rsidR="00AF4471" w:rsidRPr="001617E6" w:rsidRDefault="00AF4471" w:rsidP="004A1241">
      <w:pPr>
        <w:pStyle w:val="ListParagraph"/>
        <w:numPr>
          <w:ilvl w:val="1"/>
          <w:numId w:val="9"/>
        </w:numPr>
        <w:spacing w:after="120" w:line="276" w:lineRule="auto"/>
        <w:ind w:right="17"/>
        <w:contextualSpacing w:val="0"/>
        <w:jc w:val="both"/>
        <w:rPr>
          <w:vanish/>
        </w:rPr>
      </w:pPr>
    </w:p>
    <w:p w14:paraId="578847BE" w14:textId="36606EF2" w:rsidR="001617E6" w:rsidRDefault="001617E6" w:rsidP="004A1241">
      <w:pPr>
        <w:pStyle w:val="BodyText"/>
        <w:numPr>
          <w:ilvl w:val="2"/>
          <w:numId w:val="9"/>
        </w:numPr>
        <w:spacing w:after="60" w:line="276" w:lineRule="auto"/>
        <w:ind w:right="17"/>
        <w:jc w:val="both"/>
      </w:pPr>
      <w:r>
        <w:t xml:space="preserve">Detalizēt </w:t>
      </w:r>
      <w:r w:rsidR="00B77F96">
        <w:rPr>
          <w:bCs/>
        </w:rPr>
        <w:t>Ogres</w:t>
      </w:r>
      <w:r w:rsidR="00DA30AA" w:rsidRPr="00732887">
        <w:rPr>
          <w:bCs/>
        </w:rPr>
        <w:t xml:space="preserve"> novada pašvaldības 20</w:t>
      </w:r>
      <w:r w:rsidR="00B77F96">
        <w:rPr>
          <w:bCs/>
        </w:rPr>
        <w:t>12</w:t>
      </w:r>
      <w:r w:rsidR="00DA30AA" w:rsidRPr="00732887">
        <w:rPr>
          <w:bCs/>
        </w:rPr>
        <w:t>.gada 27.janvāra saistoš</w:t>
      </w:r>
      <w:r w:rsidR="00DA30AA">
        <w:rPr>
          <w:bCs/>
        </w:rPr>
        <w:t>ajos</w:t>
      </w:r>
      <w:r w:rsidR="00DA30AA" w:rsidRPr="00732887">
        <w:rPr>
          <w:bCs/>
        </w:rPr>
        <w:t xml:space="preserve"> noteikum</w:t>
      </w:r>
      <w:r w:rsidR="00DA30AA">
        <w:rPr>
          <w:bCs/>
        </w:rPr>
        <w:t>os</w:t>
      </w:r>
      <w:r w:rsidR="00DA30AA" w:rsidRPr="00732887">
        <w:rPr>
          <w:bCs/>
        </w:rPr>
        <w:t xml:space="preserve"> Nr.</w:t>
      </w:r>
      <w:r w:rsidR="00B77F96">
        <w:rPr>
          <w:bCs/>
        </w:rPr>
        <w:t>16</w:t>
      </w:r>
      <w:r w:rsidR="00DA30AA" w:rsidRPr="00732887">
        <w:rPr>
          <w:bCs/>
        </w:rPr>
        <w:t>/</w:t>
      </w:r>
      <w:r w:rsidR="00B77F96">
        <w:rPr>
          <w:bCs/>
        </w:rPr>
        <w:t>2012</w:t>
      </w:r>
      <w:r w:rsidR="00DA30AA" w:rsidRPr="00732887">
        <w:rPr>
          <w:bCs/>
        </w:rPr>
        <w:t xml:space="preserve"> </w:t>
      </w:r>
      <w:r w:rsidR="004D3EFE">
        <w:t>“Ogres novada teritorijas izmantošanas un apbūves noteikumi”</w:t>
      </w:r>
      <w:r w:rsidR="00AF4471">
        <w:t> </w:t>
      </w:r>
      <w:r w:rsidR="004D3EFE">
        <w:rPr>
          <w:rStyle w:val="FootnoteReference"/>
        </w:rPr>
        <w:footnoteReference w:id="2"/>
      </w:r>
      <w:r w:rsidR="004D3EFE">
        <w:t xml:space="preserve"> (turpmāk – SN16/2012)</w:t>
      </w:r>
      <w:r w:rsidR="00DA30AA">
        <w:rPr>
          <w:bCs/>
        </w:rPr>
        <w:t xml:space="preserve"> noteiktos </w:t>
      </w:r>
      <w:r>
        <w:t>teritorijas izmantošanas un apbūves noteikumus</w:t>
      </w:r>
      <w:r w:rsidR="00AF4471">
        <w:t xml:space="preserve"> un aprobežojumus</w:t>
      </w:r>
      <w:r w:rsidR="00DA30AA">
        <w:t xml:space="preserve">. </w:t>
      </w:r>
    </w:p>
    <w:p w14:paraId="4557723A" w14:textId="23E9CDA9" w:rsidR="00AF4471" w:rsidRDefault="00AF4471" w:rsidP="004A1241">
      <w:pPr>
        <w:pStyle w:val="BodyText"/>
        <w:numPr>
          <w:ilvl w:val="2"/>
          <w:numId w:val="9"/>
        </w:numPr>
        <w:tabs>
          <w:tab w:val="num" w:pos="900"/>
        </w:tabs>
        <w:spacing w:after="60" w:line="276" w:lineRule="auto"/>
        <w:ind w:right="17"/>
        <w:jc w:val="both"/>
      </w:pPr>
      <w:r>
        <w:t>Veikt ainavas analīzi, kā arī izvērtēt detālplānojumā paredzēto risinājumu, plānotās apbūves ietekmi uz ainavu, tās vizuāli estētisko kvalitāti.</w:t>
      </w:r>
    </w:p>
    <w:p w14:paraId="22352907" w14:textId="4792FC49" w:rsidR="001617E6" w:rsidRDefault="006C4574" w:rsidP="004A1241">
      <w:pPr>
        <w:pStyle w:val="BodyText"/>
        <w:numPr>
          <w:ilvl w:val="2"/>
          <w:numId w:val="9"/>
        </w:numPr>
        <w:tabs>
          <w:tab w:val="num" w:pos="900"/>
        </w:tabs>
        <w:spacing w:after="60" w:line="276" w:lineRule="auto"/>
        <w:ind w:right="17"/>
        <w:jc w:val="both"/>
      </w:pPr>
      <w:r>
        <w:t xml:space="preserve">Noteikt </w:t>
      </w:r>
      <w:proofErr w:type="spellStart"/>
      <w:r>
        <w:t>būvlaidi</w:t>
      </w:r>
      <w:proofErr w:type="spellEnd"/>
      <w:r>
        <w:t>, n</w:t>
      </w:r>
      <w:r w:rsidR="001617E6" w:rsidRPr="00137FAC">
        <w:t>or</w:t>
      </w:r>
      <w:r w:rsidR="001617E6">
        <w:t>ā</w:t>
      </w:r>
      <w:r w:rsidR="001617E6" w:rsidRPr="00137FAC">
        <w:t>dīt galveno ēku</w:t>
      </w:r>
      <w:r w:rsidR="001617E6">
        <w:t xml:space="preserve"> rekomendējamo</w:t>
      </w:r>
      <w:r w:rsidR="001617E6" w:rsidRPr="00137FAC">
        <w:t xml:space="preserve"> izvietojumu projektētajā zemes vienībā</w:t>
      </w:r>
      <w:r w:rsidR="001617E6">
        <w:t>.</w:t>
      </w:r>
      <w:r w:rsidR="004E14A5">
        <w:t xml:space="preserve"> </w:t>
      </w:r>
    </w:p>
    <w:p w14:paraId="6C73C5AF" w14:textId="725B1CBF" w:rsidR="001617E6" w:rsidRDefault="001617E6" w:rsidP="004A1241">
      <w:pPr>
        <w:pStyle w:val="BodyText"/>
        <w:numPr>
          <w:ilvl w:val="2"/>
          <w:numId w:val="9"/>
        </w:numPr>
        <w:tabs>
          <w:tab w:val="num" w:pos="900"/>
        </w:tabs>
        <w:spacing w:after="60" w:line="276" w:lineRule="auto"/>
        <w:ind w:right="17"/>
        <w:jc w:val="both"/>
      </w:pPr>
      <w:r w:rsidRPr="00137FAC">
        <w:t xml:space="preserve">Nodrošināt piekļūšanu </w:t>
      </w:r>
      <w:r w:rsidR="00923DEE">
        <w:t>zemesgabalam no Rīgas ielas ar paralēlo ceļu</w:t>
      </w:r>
      <w:r w:rsidRPr="00137FAC">
        <w:t>, nodibinot iel</w:t>
      </w:r>
      <w:r>
        <w:t>as</w:t>
      </w:r>
      <w:r w:rsidRPr="00137FAC">
        <w:t xml:space="preserve"> sarkanās līnijas un dodot to pagriezienu punktu koordinātas. Izstrādāt projektēto ielu šķērsprofilus, paredzot inženierkomunikāciju izvietojumu (t.sk. perspektīvo). Iel</w:t>
      </w:r>
      <w:r>
        <w:t xml:space="preserve">u </w:t>
      </w:r>
      <w:r w:rsidRPr="00137FAC">
        <w:t xml:space="preserve">paredzēt kā atsevišķu zemes vienību. </w:t>
      </w:r>
      <w:r w:rsidR="005A4428">
        <w:t xml:space="preserve"> </w:t>
      </w:r>
    </w:p>
    <w:p w14:paraId="7DBF1AD4" w14:textId="77777777" w:rsidR="00835590" w:rsidRDefault="00835590" w:rsidP="00835590">
      <w:pPr>
        <w:pStyle w:val="BodyText"/>
        <w:numPr>
          <w:ilvl w:val="2"/>
          <w:numId w:val="9"/>
        </w:numPr>
        <w:tabs>
          <w:tab w:val="num" w:pos="900"/>
        </w:tabs>
        <w:spacing w:after="60" w:line="276" w:lineRule="auto"/>
        <w:ind w:right="17"/>
        <w:jc w:val="both"/>
      </w:pPr>
      <w:r w:rsidRPr="00D24D88">
        <w:t>Izstrādāt transporta, gājēju un velo infrastruktūras risinājumus, nodrošinot ērtu sasaisti ar esošo transporta infrastruktūru, izstrādāt perspektīvo transporta organizācijas shēmu, gājēju un veloceliņu shēmas</w:t>
      </w:r>
      <w:r>
        <w:t xml:space="preserve">. </w:t>
      </w:r>
    </w:p>
    <w:p w14:paraId="3073CA1A" w14:textId="0D812136" w:rsidR="001617E6" w:rsidRDefault="00DA30AA" w:rsidP="004A1241">
      <w:pPr>
        <w:pStyle w:val="BodyText"/>
        <w:numPr>
          <w:ilvl w:val="2"/>
          <w:numId w:val="9"/>
        </w:numPr>
        <w:tabs>
          <w:tab w:val="num" w:pos="900"/>
        </w:tabs>
        <w:spacing w:after="60" w:line="276" w:lineRule="auto"/>
        <w:ind w:right="17"/>
        <w:jc w:val="both"/>
      </w:pPr>
      <w:r>
        <w:t xml:space="preserve">Grafiskajā daļā attēlot </w:t>
      </w:r>
      <w:r w:rsidR="001617E6" w:rsidRPr="00137FAC">
        <w:t xml:space="preserve">apgrūtinājumus un zemes vienību izmantošanas ierobežojumus – esošās un projektētās inženierkomunikācijas un to aizsargjoslas, ielu aizsargjoslas un </w:t>
      </w:r>
      <w:proofErr w:type="spellStart"/>
      <w:r w:rsidR="001617E6" w:rsidRPr="00137FAC">
        <w:t>būvlaides</w:t>
      </w:r>
      <w:proofErr w:type="spellEnd"/>
      <w:r w:rsidR="001617E6" w:rsidRPr="00137FAC">
        <w:t>.</w:t>
      </w:r>
    </w:p>
    <w:p w14:paraId="0AFA7466" w14:textId="377DB3A9" w:rsidR="004729C6" w:rsidRDefault="004729C6" w:rsidP="004A1241">
      <w:pPr>
        <w:pStyle w:val="BodyText"/>
        <w:numPr>
          <w:ilvl w:val="2"/>
          <w:numId w:val="9"/>
        </w:numPr>
        <w:tabs>
          <w:tab w:val="num" w:pos="900"/>
        </w:tabs>
        <w:spacing w:after="60" w:line="276" w:lineRule="auto"/>
        <w:ind w:right="17"/>
        <w:jc w:val="both"/>
      </w:pPr>
      <w:r>
        <w:t>Izstrādāt vertikālo plānojumu.</w:t>
      </w:r>
    </w:p>
    <w:p w14:paraId="0D8042B6" w14:textId="09123936" w:rsidR="004729C6" w:rsidRPr="00137FAC" w:rsidRDefault="004729C6" w:rsidP="004A1241">
      <w:pPr>
        <w:pStyle w:val="BodyText"/>
        <w:numPr>
          <w:ilvl w:val="2"/>
          <w:numId w:val="9"/>
        </w:numPr>
        <w:tabs>
          <w:tab w:val="num" w:pos="900"/>
        </w:tabs>
        <w:spacing w:after="60" w:line="276" w:lineRule="auto"/>
        <w:ind w:right="17"/>
        <w:jc w:val="both"/>
      </w:pPr>
      <w:r>
        <w:t>Paredzēt auto novietnes un velo novietnes atbilstoši spēkā esošajiem normatīvajiem aktiem.</w:t>
      </w:r>
    </w:p>
    <w:p w14:paraId="1DF1CD0F" w14:textId="77777777" w:rsidR="00C05D2D" w:rsidRDefault="00C05D2D" w:rsidP="004A1241">
      <w:pPr>
        <w:pStyle w:val="BodyText"/>
        <w:numPr>
          <w:ilvl w:val="2"/>
          <w:numId w:val="9"/>
        </w:numPr>
        <w:spacing w:after="20" w:line="276" w:lineRule="auto"/>
        <w:ind w:right="17"/>
        <w:jc w:val="both"/>
      </w:pPr>
      <w:r>
        <w:t>Detālplānojumā ietvert prasības:</w:t>
      </w:r>
    </w:p>
    <w:p w14:paraId="60548985" w14:textId="4D37E1F7" w:rsidR="00C05D2D" w:rsidRPr="00E87F1D" w:rsidRDefault="00C05D2D" w:rsidP="004A1241">
      <w:pPr>
        <w:pStyle w:val="BodyText"/>
        <w:spacing w:after="20" w:line="276" w:lineRule="auto"/>
        <w:ind w:left="1440" w:right="17"/>
        <w:jc w:val="both"/>
      </w:pPr>
      <w:r>
        <w:t>1.2.</w:t>
      </w:r>
      <w:r w:rsidR="008D0898" w:rsidRPr="00E87F1D">
        <w:t>8</w:t>
      </w:r>
      <w:r w:rsidRPr="00E87F1D">
        <w:t>.1. kompleksam risinājumam vides trokšņa robežlieluma pārsniegšanas novēršanai;</w:t>
      </w:r>
    </w:p>
    <w:p w14:paraId="1943A5C5" w14:textId="728E8095" w:rsidR="00C05D2D" w:rsidRDefault="00C05D2D" w:rsidP="004A1241">
      <w:pPr>
        <w:pStyle w:val="BodyText"/>
        <w:spacing w:after="60" w:line="276" w:lineRule="auto"/>
        <w:ind w:left="1440" w:right="17"/>
        <w:jc w:val="both"/>
      </w:pPr>
      <w:r>
        <w:t>1.2.</w:t>
      </w:r>
      <w:r w:rsidR="008D0898">
        <w:t>8</w:t>
      </w:r>
      <w:r>
        <w:t>.</w:t>
      </w:r>
      <w:r w:rsidR="00A84BD2">
        <w:t>2</w:t>
      </w:r>
      <w:r>
        <w:t>. detālplānojumā plānoto objektu izbūvei vienā vai vairākās kārtās, norādot izbūvēto objektu apsaimniekošanas risinājumu.</w:t>
      </w:r>
    </w:p>
    <w:p w14:paraId="242AC7EC" w14:textId="77777777" w:rsidR="006C4574" w:rsidRDefault="006C4574" w:rsidP="006C4574">
      <w:pPr>
        <w:pStyle w:val="BodyText"/>
        <w:numPr>
          <w:ilvl w:val="2"/>
          <w:numId w:val="9"/>
        </w:numPr>
        <w:tabs>
          <w:tab w:val="num" w:pos="900"/>
        </w:tabs>
        <w:spacing w:after="60" w:line="276" w:lineRule="auto"/>
        <w:ind w:right="17"/>
        <w:jc w:val="both"/>
      </w:pPr>
      <w:r>
        <w:t xml:space="preserve">Detalizēt prasības apstādījumu </w:t>
      </w:r>
      <w:proofErr w:type="spellStart"/>
      <w:r>
        <w:t>viedošanai</w:t>
      </w:r>
      <w:proofErr w:type="spellEnd"/>
      <w:r>
        <w:t xml:space="preserve"> zemes vienībā, kā arī prasības ielas teritorijas apstādījumiem.</w:t>
      </w:r>
    </w:p>
    <w:p w14:paraId="22F914F1" w14:textId="77777777" w:rsidR="00C05D2D" w:rsidRDefault="00C05D2D" w:rsidP="004A1241">
      <w:pPr>
        <w:pStyle w:val="BodyText"/>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4A1241">
      <w:pPr>
        <w:pStyle w:val="BodyText"/>
        <w:numPr>
          <w:ilvl w:val="2"/>
          <w:numId w:val="9"/>
        </w:numPr>
        <w:spacing w:after="60" w:line="276" w:lineRule="auto"/>
        <w:ind w:right="17"/>
        <w:jc w:val="both"/>
      </w:pPr>
      <w:r>
        <w:t>Grafiskā daļa jāizstrādā mērogā 1:500.</w:t>
      </w:r>
    </w:p>
    <w:p w14:paraId="032F1F4D" w14:textId="709DB271" w:rsidR="00C05D2D" w:rsidRPr="00137FAC" w:rsidRDefault="00C05D2D" w:rsidP="00CA7C4D">
      <w:pPr>
        <w:pStyle w:val="BodyText"/>
        <w:numPr>
          <w:ilvl w:val="2"/>
          <w:numId w:val="9"/>
        </w:numPr>
        <w:spacing w:after="60" w:line="276" w:lineRule="auto"/>
        <w:ind w:right="17"/>
        <w:jc w:val="both"/>
      </w:pPr>
      <w:r>
        <w:t>Detālplānojums sagatavojams atsevišķos sējumos izdrukas formā 3 eksemplāros un elektroniskā veidā (</w:t>
      </w:r>
      <w:proofErr w:type="spellStart"/>
      <w:r w:rsidRPr="00C05D2D">
        <w:rPr>
          <w:i/>
          <w:iCs/>
        </w:rPr>
        <w:t>pdf</w:t>
      </w:r>
      <w:proofErr w:type="spellEnd"/>
      <w:r>
        <w:t xml:space="preserve"> vai </w:t>
      </w:r>
      <w:proofErr w:type="spellStart"/>
      <w:r w:rsidRPr="00C05D2D">
        <w:rPr>
          <w:i/>
          <w:iCs/>
        </w:rPr>
        <w:t>word</w:t>
      </w:r>
      <w:proofErr w:type="spellEnd"/>
      <w:r w:rsidRPr="00C05D2D">
        <w:rPr>
          <w:i/>
          <w:iCs/>
        </w:rPr>
        <w:t xml:space="preserve"> </w:t>
      </w:r>
      <w:r>
        <w:t xml:space="preserve">formātā, grafisko daļu – </w:t>
      </w:r>
      <w:proofErr w:type="spellStart"/>
      <w:r w:rsidRPr="00C05D2D">
        <w:rPr>
          <w:i/>
          <w:iCs/>
        </w:rPr>
        <w:t>pdf</w:t>
      </w:r>
      <w:proofErr w:type="spellEnd"/>
      <w:r>
        <w:t xml:space="preserve"> un </w:t>
      </w:r>
      <w:proofErr w:type="spellStart"/>
      <w:r w:rsidRPr="00C05D2D">
        <w:rPr>
          <w:i/>
          <w:iCs/>
        </w:rPr>
        <w:t>shp</w:t>
      </w:r>
      <w:proofErr w:type="spellEnd"/>
      <w:r w:rsidRPr="00C05D2D">
        <w:rPr>
          <w:i/>
          <w:iCs/>
        </w:rPr>
        <w:t xml:space="preserve">, </w:t>
      </w:r>
      <w:proofErr w:type="spellStart"/>
      <w:r w:rsidRPr="00C05D2D">
        <w:rPr>
          <w:i/>
          <w:iCs/>
        </w:rPr>
        <w:t>dwg</w:t>
      </w:r>
      <w:proofErr w:type="spellEnd"/>
      <w:r w:rsidRPr="00C05D2D">
        <w:rPr>
          <w:i/>
          <w:iCs/>
        </w:rPr>
        <w:t xml:space="preserve">, </w:t>
      </w:r>
      <w:r>
        <w:t xml:space="preserve">vai </w:t>
      </w:r>
      <w:proofErr w:type="spellStart"/>
      <w:r w:rsidRPr="00C05D2D">
        <w:rPr>
          <w:i/>
          <w:iCs/>
        </w:rPr>
        <w:t>dgn</w:t>
      </w:r>
      <w:proofErr w:type="spellEnd"/>
      <w:r>
        <w:t xml:space="preserve"> formātā).</w:t>
      </w:r>
    </w:p>
    <w:p w14:paraId="2E6DC08D" w14:textId="55445670" w:rsidR="00290CA2"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7598F2C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00290CA2" w:rsidRPr="00290CA2">
        <w:rPr>
          <w:rFonts w:ascii="Times New Roman" w:hAnsi="Times New Roman"/>
          <w:b/>
          <w:bCs/>
          <w:sz w:val="24"/>
          <w:szCs w:val="24"/>
        </w:rPr>
        <w:t xml:space="preserve">. Institūciju saraksts, kuru informācija izmantojama detālplānojuma izstrādei  un institūcijas, no kurām pieprasāmi </w:t>
      </w:r>
      <w:r w:rsidR="007D7005">
        <w:rPr>
          <w:rFonts w:ascii="Times New Roman" w:hAnsi="Times New Roman"/>
          <w:b/>
          <w:bCs/>
          <w:sz w:val="24"/>
          <w:szCs w:val="24"/>
        </w:rPr>
        <w:t>nosacījumi</w:t>
      </w:r>
    </w:p>
    <w:p w14:paraId="4A73DD2E" w14:textId="77777777" w:rsidR="004018BE" w:rsidRPr="006F1601"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43416B46" w14:textId="1A3707B6" w:rsidR="004018BE" w:rsidRDefault="004018BE" w:rsidP="004018BE">
      <w:pPr>
        <w:spacing w:after="60"/>
        <w:ind w:left="720" w:hanging="436"/>
        <w:jc w:val="both"/>
        <w:rPr>
          <w:rFonts w:eastAsia="Calibri"/>
        </w:rPr>
      </w:pPr>
      <w:r w:rsidRPr="006F1601">
        <w:rPr>
          <w:rFonts w:eastAsia="Calibri"/>
        </w:rPr>
        <w:t>2.</w:t>
      </w:r>
      <w:r w:rsidR="007D7005">
        <w:rPr>
          <w:rFonts w:eastAsia="Calibri"/>
        </w:rPr>
        <w:t>2</w:t>
      </w:r>
      <w:r w:rsidRPr="006F1601">
        <w:rPr>
          <w:rFonts w:eastAsia="Calibri"/>
        </w:rPr>
        <w:t>. Veselības inspekcija (</w:t>
      </w:r>
      <w:r w:rsidRPr="006F1601">
        <w:rPr>
          <w:rFonts w:eastAsia="Calibri"/>
          <w:i/>
        </w:rPr>
        <w:t>Klijānu ielā 7, Rīgā, LV-1012)</w:t>
      </w:r>
      <w:r w:rsidRPr="006F1601">
        <w:rPr>
          <w:rFonts w:eastAsia="Calibri"/>
        </w:rPr>
        <w:t>;</w:t>
      </w:r>
    </w:p>
    <w:p w14:paraId="5614A68D" w14:textId="58B90D77" w:rsidR="004018BE" w:rsidRPr="006F1601" w:rsidRDefault="004018BE" w:rsidP="004018BE">
      <w:pPr>
        <w:spacing w:after="60"/>
        <w:ind w:left="720" w:hanging="436"/>
        <w:jc w:val="both"/>
        <w:rPr>
          <w:rFonts w:eastAsia="Calibri"/>
        </w:rPr>
      </w:pPr>
      <w:r w:rsidRPr="006F1601">
        <w:rPr>
          <w:rFonts w:eastAsia="Calibri"/>
        </w:rPr>
        <w:t>2.</w:t>
      </w:r>
      <w:r w:rsidR="007D7005">
        <w:rPr>
          <w:rFonts w:eastAsia="Calibri"/>
        </w:rPr>
        <w:t>3</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5B252575" w:rsidR="004018BE" w:rsidRPr="006F1601" w:rsidRDefault="004018BE" w:rsidP="004018BE">
      <w:pPr>
        <w:spacing w:after="60"/>
        <w:ind w:left="720" w:hanging="436"/>
        <w:jc w:val="both"/>
        <w:rPr>
          <w:rFonts w:eastAsia="Calibri"/>
          <w:b/>
        </w:rPr>
      </w:pPr>
      <w:r w:rsidRPr="006F1601">
        <w:rPr>
          <w:rFonts w:eastAsia="Calibri"/>
        </w:rPr>
        <w:lastRenderedPageBreak/>
        <w:t>2.</w:t>
      </w:r>
      <w:r w:rsidR="007D7005">
        <w:rPr>
          <w:rFonts w:eastAsia="Calibri"/>
        </w:rPr>
        <w:t>4.</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0FE2A05E" w:rsidR="004018BE" w:rsidRPr="006F1601" w:rsidRDefault="004018BE" w:rsidP="004018BE">
      <w:pPr>
        <w:spacing w:after="60"/>
        <w:ind w:left="720" w:hanging="436"/>
        <w:jc w:val="both"/>
        <w:rPr>
          <w:rFonts w:eastAsia="Calibri"/>
          <w:b/>
        </w:rPr>
      </w:pPr>
      <w:r w:rsidRPr="006F1601">
        <w:rPr>
          <w:rFonts w:eastAsia="Calibri"/>
        </w:rPr>
        <w:t>2.</w:t>
      </w:r>
      <w:r w:rsidR="007D7005">
        <w:rPr>
          <w:rFonts w:eastAsia="Calibri"/>
        </w:rPr>
        <w:t>5</w:t>
      </w:r>
      <w:r w:rsidRPr="006F1601">
        <w:rPr>
          <w:rFonts w:eastAsia="Calibri"/>
        </w:rPr>
        <w:t xml:space="preserve">. AS „GASO” </w:t>
      </w:r>
      <w:r w:rsidRPr="006F1601">
        <w:rPr>
          <w:rFonts w:eastAsia="Calibri"/>
          <w:i/>
        </w:rPr>
        <w:t>(Vagonu ielā 20, Rīgā, LV-1009)</w:t>
      </w:r>
      <w:r w:rsidRPr="006F1601">
        <w:rPr>
          <w:rFonts w:eastAsia="Calibri"/>
        </w:rPr>
        <w:t>;</w:t>
      </w:r>
    </w:p>
    <w:p w14:paraId="290953A4" w14:textId="176C294C" w:rsidR="004018BE" w:rsidRPr="006F1601" w:rsidRDefault="004018BE" w:rsidP="004018BE">
      <w:pPr>
        <w:spacing w:after="60"/>
        <w:ind w:left="720" w:hanging="436"/>
        <w:jc w:val="both"/>
        <w:rPr>
          <w:rFonts w:eastAsia="Calibri"/>
          <w:i/>
        </w:rPr>
      </w:pPr>
      <w:r w:rsidRPr="006F1601">
        <w:rPr>
          <w:rFonts w:eastAsia="Calibri"/>
        </w:rPr>
        <w:t>2.</w:t>
      </w:r>
      <w:r w:rsidR="007D7005">
        <w:rPr>
          <w:rFonts w:eastAsia="Calibri"/>
        </w:rPr>
        <w:t>6</w:t>
      </w:r>
      <w:r w:rsidRPr="006F1601">
        <w:rPr>
          <w:rFonts w:eastAsia="Calibri"/>
        </w:rPr>
        <w:t xml:space="preserve">. SIA „TET” </w:t>
      </w:r>
      <w:r w:rsidRPr="006F1601">
        <w:rPr>
          <w:rFonts w:eastAsia="Calibri"/>
          <w:i/>
        </w:rPr>
        <w:t>(Dzirnavu ielā 105, Rīgā, LV-1011);</w:t>
      </w:r>
    </w:p>
    <w:p w14:paraId="0D3D6164" w14:textId="5FC6F77C" w:rsidR="004018BE" w:rsidRPr="00783A8D" w:rsidRDefault="004018BE" w:rsidP="004018BE">
      <w:pPr>
        <w:spacing w:after="60"/>
        <w:ind w:left="720" w:hanging="436"/>
        <w:jc w:val="both"/>
        <w:rPr>
          <w:rFonts w:eastAsia="Calibri"/>
          <w:i/>
        </w:rPr>
      </w:pPr>
      <w:r w:rsidRPr="00783A8D">
        <w:rPr>
          <w:rFonts w:eastAsia="Calibri"/>
        </w:rPr>
        <w:t>2.</w:t>
      </w:r>
      <w:r w:rsidR="007D7005">
        <w:rPr>
          <w:rFonts w:eastAsia="Calibri"/>
        </w:rPr>
        <w:t>7</w:t>
      </w:r>
      <w:r w:rsidRPr="00783A8D">
        <w:rPr>
          <w:rFonts w:eastAsia="Calibri"/>
        </w:rPr>
        <w:t>.</w:t>
      </w:r>
      <w:r w:rsidR="00783A8D">
        <w:rPr>
          <w:rFonts w:eastAsia="Calibri"/>
        </w:rPr>
        <w:t xml:space="preserve"> </w:t>
      </w:r>
      <w:r w:rsidR="00783A8D" w:rsidRPr="00783A8D">
        <w:rPr>
          <w:rFonts w:eastAsia="Calibri"/>
        </w:rPr>
        <w:t>Ogres novada pašvaldības aģentūra "Ogres komunikācijas"</w:t>
      </w:r>
      <w:r w:rsidR="00783A8D" w:rsidRPr="00783A8D">
        <w:rPr>
          <w:rStyle w:val="Strong"/>
          <w:rFonts w:ascii="Montserrat" w:hAnsi="Montserrat"/>
          <w:color w:val="333132"/>
          <w:shd w:val="clear" w:color="auto" w:fill="FFFFFF"/>
        </w:rPr>
        <w:t xml:space="preserve"> </w:t>
      </w:r>
      <w:r w:rsidR="00783A8D" w:rsidRPr="00783A8D">
        <w:rPr>
          <w:rFonts w:eastAsia="Calibri"/>
          <w:b/>
          <w:bCs/>
          <w:i/>
        </w:rPr>
        <w:t>(</w:t>
      </w:r>
      <w:r w:rsidR="00783A8D" w:rsidRPr="00783A8D">
        <w:rPr>
          <w:rFonts w:eastAsia="Calibri"/>
          <w:i/>
        </w:rPr>
        <w:t xml:space="preserve">Akmeņu iela 43, </w:t>
      </w:r>
      <w:proofErr w:type="spellStart"/>
      <w:r w:rsidR="00783A8D" w:rsidRPr="00783A8D">
        <w:rPr>
          <w:rFonts w:eastAsia="Calibri"/>
          <w:i/>
        </w:rPr>
        <w:t>Og</w:t>
      </w:r>
      <w:r w:rsidR="00783A8D">
        <w:rPr>
          <w:rFonts w:eastAsia="Calibri"/>
          <w:i/>
        </w:rPr>
        <w:t>ē</w:t>
      </w:r>
      <w:proofErr w:type="spellEnd"/>
      <w:r w:rsidR="00783A8D">
        <w:rPr>
          <w:rFonts w:eastAsia="Calibri"/>
          <w:i/>
        </w:rPr>
        <w:t>, Ogres nov.</w:t>
      </w:r>
      <w:r w:rsidR="00783A8D" w:rsidRPr="00783A8D">
        <w:rPr>
          <w:rFonts w:eastAsia="Calibri"/>
          <w:i/>
        </w:rPr>
        <w:t xml:space="preserve"> LV – 5001</w:t>
      </w:r>
      <w:r w:rsidRPr="00783A8D">
        <w:rPr>
          <w:rFonts w:eastAsia="Calibri"/>
          <w:i/>
        </w:rPr>
        <w:t>);</w:t>
      </w:r>
    </w:p>
    <w:p w14:paraId="06CDFA4B" w14:textId="0246E6B5" w:rsidR="004018BE" w:rsidRPr="006F1601" w:rsidRDefault="004018BE" w:rsidP="004018BE">
      <w:pPr>
        <w:spacing w:after="60"/>
        <w:ind w:left="720" w:hanging="436"/>
        <w:jc w:val="both"/>
        <w:rPr>
          <w:rFonts w:eastAsia="Calibri"/>
          <w:i/>
        </w:rPr>
      </w:pPr>
      <w:r w:rsidRPr="006F1601">
        <w:rPr>
          <w:rFonts w:eastAsia="Calibri"/>
          <w:iCs/>
        </w:rPr>
        <w:t>2.</w:t>
      </w:r>
      <w:r w:rsidR="007D7005">
        <w:rPr>
          <w:rFonts w:eastAsia="Calibri"/>
          <w:iCs/>
        </w:rPr>
        <w:t>8</w:t>
      </w:r>
      <w:r w:rsidRPr="006F1601">
        <w:rPr>
          <w:rFonts w:eastAsia="Calibri"/>
          <w:iCs/>
        </w:rPr>
        <w:t>. Valsts ugunsdzēsības un glābšanas dienesta Ogres daļa</w:t>
      </w:r>
      <w:r w:rsidRPr="006F1601">
        <w:rPr>
          <w:rFonts w:eastAsia="Calibri"/>
          <w:i/>
        </w:rPr>
        <w:t xml:space="preserve"> (Rīgas iela 2/4, Ogrē, Ogres nov.). </w:t>
      </w:r>
    </w:p>
    <w:p w14:paraId="52667D24" w14:textId="77777777" w:rsidR="00B65815" w:rsidRDefault="00B65815" w:rsidP="004A1241">
      <w:pPr>
        <w:spacing w:line="276" w:lineRule="auto"/>
        <w:rPr>
          <w:b/>
          <w:bCs/>
        </w:rPr>
      </w:pPr>
    </w:p>
    <w:p w14:paraId="3FC48C19" w14:textId="5464E849" w:rsidR="00290CA2" w:rsidRDefault="00B65815" w:rsidP="004A1241">
      <w:pPr>
        <w:spacing w:line="276" w:lineRule="auto"/>
        <w:rPr>
          <w:b/>
          <w:bCs/>
        </w:rPr>
      </w:pPr>
      <w:r>
        <w:rPr>
          <w:b/>
          <w:bCs/>
        </w:rPr>
        <w:t>3</w:t>
      </w:r>
      <w:r w:rsidR="00290CA2">
        <w:rPr>
          <w:b/>
          <w:bCs/>
        </w:rPr>
        <w:t xml:space="preserve">. </w:t>
      </w:r>
      <w:r w:rsidR="00290CA2" w:rsidRPr="00B20FD0">
        <w:rPr>
          <w:b/>
          <w:bCs/>
        </w:rPr>
        <w:t>Plānotie sabiedrības līdzdalības veidi un pasākumi</w:t>
      </w:r>
    </w:p>
    <w:p w14:paraId="132A33FA" w14:textId="7C5DB400" w:rsidR="004A1241" w:rsidRPr="00D24D88" w:rsidRDefault="004A1241" w:rsidP="004A1241">
      <w:pPr>
        <w:spacing w:line="276" w:lineRule="auto"/>
        <w:jc w:val="both"/>
      </w:pPr>
      <w:r w:rsidRPr="00D24D88">
        <w:t>Detālplānojuma redakcija nododama publiskajai apspriešanai uz termiņu ne īsāku par četrām nedēļām, nodrošinot detālplānojuma materiālu pieejamību Ogres novada pašvaldības Ogres novada pašvaldības centrālās administrācijas ēkā, Ogrē, Brīvības ielā 33 un ievietojot tos pašvaldības tīmekļa vietnē un 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615DF6E8" w14:textId="53F293F7" w:rsidR="00B65815" w:rsidRPr="00CA5333"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4</w:t>
      </w:r>
      <w:r w:rsidRPr="00CA5333">
        <w:rPr>
          <w:rFonts w:ascii="Times New Roman" w:hAnsi="Times New Roman"/>
          <w:b/>
          <w:bCs/>
          <w:sz w:val="24"/>
          <w:szCs w:val="24"/>
        </w:rPr>
        <w:t xml:space="preserve">. Detālplānojuma izstrādes teritorija </w:t>
      </w:r>
    </w:p>
    <w:p w14:paraId="6CD61D16" w14:textId="198ACB22" w:rsidR="00B65815" w:rsidRDefault="00B65815" w:rsidP="00B65815">
      <w:pPr>
        <w:pStyle w:val="Sarakstarindkopa1"/>
        <w:spacing w:after="60" w:line="276" w:lineRule="auto"/>
        <w:ind w:left="0"/>
        <w:contextualSpacing w:val="0"/>
        <w:jc w:val="both"/>
        <w:rPr>
          <w:rFonts w:ascii="Times New Roman" w:hAnsi="Times New Roman"/>
          <w:sz w:val="24"/>
          <w:szCs w:val="24"/>
        </w:rPr>
      </w:pPr>
      <w:r>
        <w:rPr>
          <w:rFonts w:ascii="Times New Roman" w:hAnsi="Times New Roman"/>
          <w:sz w:val="24"/>
          <w:szCs w:val="24"/>
        </w:rPr>
        <w:t xml:space="preserve">Zemes vienība </w:t>
      </w:r>
      <w:r w:rsidR="003F4D9C" w:rsidRPr="003D7D0D">
        <w:rPr>
          <w:rFonts w:ascii="Times New Roman" w:hAnsi="Times New Roman"/>
          <w:sz w:val="24"/>
          <w:szCs w:val="24"/>
        </w:rPr>
        <w:t>74010010463</w:t>
      </w:r>
      <w:r>
        <w:rPr>
          <w:rFonts w:ascii="Times New Roman" w:hAnsi="Times New Roman"/>
          <w:sz w:val="24"/>
          <w:szCs w:val="24"/>
        </w:rPr>
        <w:t xml:space="preserve">. </w:t>
      </w:r>
    </w:p>
    <w:p w14:paraId="6D26CA07" w14:textId="20545944" w:rsidR="00B65815" w:rsidRDefault="00B10339" w:rsidP="00B65815">
      <w:pPr>
        <w:pStyle w:val="Sarakstarindkopa1"/>
        <w:spacing w:after="60" w:line="276" w:lineRule="auto"/>
        <w:ind w:left="0"/>
        <w:contextualSpacing w:val="0"/>
        <w:jc w:val="center"/>
        <w:rPr>
          <w:rFonts w:ascii="Times New Roman" w:hAnsi="Times New Roman"/>
          <w:sz w:val="24"/>
          <w:szCs w:val="24"/>
        </w:rPr>
      </w:pPr>
      <w:r>
        <w:rPr>
          <w:rFonts w:ascii="Times New Roman" w:hAnsi="Times New Roman"/>
          <w:noProof/>
          <w:sz w:val="24"/>
          <w:szCs w:val="24"/>
          <w:lang w:eastAsia="lv-LV"/>
        </w:rPr>
        <w:drawing>
          <wp:inline distT="0" distB="0" distL="0" distR="0" wp14:anchorId="5EF13641" wp14:editId="3B84AFDD">
            <wp:extent cx="5760085" cy="3533775"/>
            <wp:effectExtent l="0" t="0" r="0" b="9525"/>
            <wp:docPr id="4959858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85821" name="Attēls 495985821"/>
                    <pic:cNvPicPr/>
                  </pic:nvPicPr>
                  <pic:blipFill>
                    <a:blip r:embed="rId8">
                      <a:extLst>
                        <a:ext uri="{28A0092B-C50C-407E-A947-70E740481C1C}">
                          <a14:useLocalDpi xmlns:a14="http://schemas.microsoft.com/office/drawing/2010/main" val="0"/>
                        </a:ext>
                      </a:extLst>
                    </a:blip>
                    <a:stretch>
                      <a:fillRect/>
                    </a:stretch>
                  </pic:blipFill>
                  <pic:spPr>
                    <a:xfrm>
                      <a:off x="0" y="0"/>
                      <a:ext cx="5760085" cy="3533775"/>
                    </a:xfrm>
                    <a:prstGeom prst="rect">
                      <a:avLst/>
                    </a:prstGeom>
                  </pic:spPr>
                </pic:pic>
              </a:graphicData>
            </a:graphic>
          </wp:inline>
        </w:drawing>
      </w:r>
    </w:p>
    <w:p w14:paraId="04216442" w14:textId="77777777" w:rsidR="00B65815" w:rsidRDefault="00B65815" w:rsidP="00B65815">
      <w:pPr>
        <w:pStyle w:val="BodyTextIndent"/>
        <w:spacing w:line="276" w:lineRule="auto"/>
        <w:ind w:left="0"/>
        <w:jc w:val="center"/>
        <w:rPr>
          <w:b/>
        </w:rPr>
      </w:pPr>
      <w:r>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E33A2">
        <w:rPr>
          <w:b/>
        </w:rPr>
        <w:t xml:space="preserve">Apzīmējumi </w:t>
      </w:r>
    </w:p>
    <w:p w14:paraId="100FF93E" w14:textId="77777777" w:rsidR="00B65815" w:rsidRDefault="00B65815" w:rsidP="00B65815">
      <w:pPr>
        <w:pStyle w:val="BodyTextIndent"/>
        <w:spacing w:line="276" w:lineRule="auto"/>
        <w:ind w:left="0"/>
        <w:rPr>
          <w:noProof/>
        </w:rPr>
      </w:pPr>
      <w:r>
        <w:rPr>
          <w:noProof/>
        </w:rPr>
        <w:t xml:space="preserve">Detālplānojuma teritorijas robeža   </w:t>
      </w:r>
    </w:p>
    <w:p w14:paraId="42DEB216" w14:textId="7462D479" w:rsidR="00290CA2" w:rsidRDefault="00290CA2" w:rsidP="00290CA2">
      <w:pPr>
        <w:rPr>
          <w:b/>
          <w:bCs/>
        </w:rPr>
      </w:pPr>
    </w:p>
    <w:p w14:paraId="409B2DB8" w14:textId="77777777" w:rsidR="004A1241" w:rsidRPr="00B20FD0" w:rsidRDefault="004A1241" w:rsidP="004A1241">
      <w:pPr>
        <w:pStyle w:val="BodyTextIndent"/>
        <w:ind w:left="0"/>
      </w:pPr>
    </w:p>
    <w:p w14:paraId="1C35C0BD" w14:textId="68ECFC47" w:rsidR="004A1241" w:rsidRPr="00B20FD0" w:rsidRDefault="004A1241" w:rsidP="004A1241">
      <w:pPr>
        <w:pStyle w:val="BodyTextIndent"/>
        <w:spacing w:after="0"/>
        <w:ind w:left="0"/>
      </w:pPr>
      <w:r>
        <w:t>Izstrādāja</w:t>
      </w:r>
      <w:r w:rsidRPr="00B20FD0">
        <w:t xml:space="preserve">                                                                          </w:t>
      </w:r>
      <w:r>
        <w:t xml:space="preserve">                  </w:t>
      </w:r>
      <w:r w:rsidR="00AF33AA">
        <w:t xml:space="preserve"> </w:t>
      </w:r>
      <w:r>
        <w:t xml:space="preserve">  </w:t>
      </w:r>
      <w:r w:rsidR="00AF33AA">
        <w:t>Toms Mārtiņš Millers</w:t>
      </w:r>
    </w:p>
    <w:p w14:paraId="57018A35" w14:textId="73080A2B" w:rsidR="004A1241" w:rsidRDefault="004A1241" w:rsidP="004A1241">
      <w:pPr>
        <w:pStyle w:val="BodyTextIndent"/>
        <w:spacing w:after="0"/>
        <w:ind w:left="0"/>
        <w:jc w:val="right"/>
      </w:pPr>
      <w:r w:rsidRPr="00B20FD0">
        <w:t xml:space="preserve">Ogres novada pašvaldības </w:t>
      </w:r>
      <w:r>
        <w:t>C</w:t>
      </w:r>
      <w:r w:rsidRPr="00B20FD0">
        <w:t>entrālās administrācijas</w:t>
      </w:r>
    </w:p>
    <w:p w14:paraId="3EDFEE9F" w14:textId="52558DB5" w:rsidR="004A1241" w:rsidRDefault="004A1241" w:rsidP="004A1241">
      <w:pPr>
        <w:pStyle w:val="BodyTextIndent"/>
        <w:spacing w:after="0"/>
        <w:ind w:left="0"/>
        <w:jc w:val="right"/>
      </w:pPr>
      <w:r w:rsidRPr="00B20FD0">
        <w:t xml:space="preserve"> “</w:t>
      </w:r>
      <w:r>
        <w:t xml:space="preserve">Attīstības un plānošanas nodaļas” </w:t>
      </w:r>
      <w:r w:rsidR="009D00CF">
        <w:t>projektu vadītājs</w:t>
      </w:r>
    </w:p>
    <w:p w14:paraId="2F3B22A3" w14:textId="77777777" w:rsidR="004A1241" w:rsidRDefault="004A1241" w:rsidP="004A1241">
      <w:pPr>
        <w:pStyle w:val="BodyTextIndent"/>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2FF11" w14:textId="77777777" w:rsidR="00382C27" w:rsidRDefault="00382C27" w:rsidP="004D6420">
      <w:r>
        <w:separator/>
      </w:r>
    </w:p>
  </w:endnote>
  <w:endnote w:type="continuationSeparator" w:id="0">
    <w:p w14:paraId="73CF878C" w14:textId="77777777" w:rsidR="00382C27" w:rsidRDefault="00382C27"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BA"/>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ED1A2" w14:textId="77777777" w:rsidR="00382C27" w:rsidRDefault="00382C27" w:rsidP="004D6420">
      <w:r>
        <w:separator/>
      </w:r>
    </w:p>
  </w:footnote>
  <w:footnote w:type="continuationSeparator" w:id="0">
    <w:p w14:paraId="47983F88" w14:textId="77777777" w:rsidR="00382C27" w:rsidRDefault="00382C27" w:rsidP="004D6420">
      <w:r>
        <w:continuationSeparator/>
      </w:r>
    </w:p>
  </w:footnote>
  <w:footnote w:id="1">
    <w:p w14:paraId="2FA7A6E2" w14:textId="77777777" w:rsidR="00F357FF" w:rsidRDefault="00F357FF" w:rsidP="00F357FF">
      <w:pPr>
        <w:pStyle w:val="FootnoteText"/>
      </w:pPr>
      <w:r>
        <w:rPr>
          <w:rStyle w:val="FootnoteReference"/>
        </w:rPr>
        <w:footnoteRef/>
      </w:r>
      <w:r>
        <w:t xml:space="preserve"> </w:t>
      </w:r>
      <w:hyperlink r:id="rId1" w:history="1">
        <w:r w:rsidRPr="005C1687">
          <w:rPr>
            <w:rStyle w:val="Hyperlink"/>
          </w:rPr>
          <w:t>https://likumi.lv/ta/id/269842-noteikumi-par-pasvaldibu-teritorijas-attistibas-planosanas-dokumentiem</w:t>
        </w:r>
      </w:hyperlink>
    </w:p>
    <w:p w14:paraId="4DB9F202" w14:textId="77777777" w:rsidR="00F357FF" w:rsidRDefault="00F357FF" w:rsidP="00F357FF">
      <w:pPr>
        <w:pStyle w:val="FootnoteText"/>
      </w:pPr>
    </w:p>
  </w:footnote>
  <w:footnote w:id="2">
    <w:p w14:paraId="4ED3BD7D" w14:textId="77777777" w:rsidR="004D3EFE" w:rsidRDefault="004D3EFE" w:rsidP="004D3EFE">
      <w:pPr>
        <w:pStyle w:val="FootnoteText"/>
      </w:pPr>
      <w:r>
        <w:rPr>
          <w:rStyle w:val="FootnoteReference"/>
        </w:rPr>
        <w:footnoteRef/>
      </w:r>
      <w:r>
        <w:t xml:space="preserve"> </w:t>
      </w:r>
      <w:hyperlink r:id="rId2" w:history="1">
        <w:r w:rsidRPr="0022697A">
          <w:rPr>
            <w:rStyle w:val="Hyperlink"/>
          </w:rPr>
          <w:t>https://tapis.gov.lv/tapis/lv/downloads/44050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1"/>
  </w:num>
  <w:num w:numId="4">
    <w:abstractNumId w:val="9"/>
  </w:num>
  <w:num w:numId="5">
    <w:abstractNumId w:val="0"/>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9B"/>
    <w:rsid w:val="00000FB5"/>
    <w:rsid w:val="00011F9D"/>
    <w:rsid w:val="000405B5"/>
    <w:rsid w:val="00073215"/>
    <w:rsid w:val="000A6216"/>
    <w:rsid w:val="000B1C15"/>
    <w:rsid w:val="000C03F1"/>
    <w:rsid w:val="000E009F"/>
    <w:rsid w:val="000F3F31"/>
    <w:rsid w:val="001129EF"/>
    <w:rsid w:val="001617E6"/>
    <w:rsid w:val="001934CD"/>
    <w:rsid w:val="001C0DBB"/>
    <w:rsid w:val="00290CA2"/>
    <w:rsid w:val="002B7063"/>
    <w:rsid w:val="002C0D60"/>
    <w:rsid w:val="00301C73"/>
    <w:rsid w:val="00331E31"/>
    <w:rsid w:val="00340DF0"/>
    <w:rsid w:val="00382C27"/>
    <w:rsid w:val="003A26A1"/>
    <w:rsid w:val="003C5004"/>
    <w:rsid w:val="003D79BB"/>
    <w:rsid w:val="003D7D0D"/>
    <w:rsid w:val="003F4D9C"/>
    <w:rsid w:val="004018BE"/>
    <w:rsid w:val="004264AD"/>
    <w:rsid w:val="004277EC"/>
    <w:rsid w:val="0045299D"/>
    <w:rsid w:val="00460379"/>
    <w:rsid w:val="004729C6"/>
    <w:rsid w:val="004A1241"/>
    <w:rsid w:val="004A459B"/>
    <w:rsid w:val="004D3EFE"/>
    <w:rsid w:val="004D6420"/>
    <w:rsid w:val="004E14A5"/>
    <w:rsid w:val="004F74FB"/>
    <w:rsid w:val="00513387"/>
    <w:rsid w:val="00532B03"/>
    <w:rsid w:val="00596A6E"/>
    <w:rsid w:val="005A4428"/>
    <w:rsid w:val="005A4A35"/>
    <w:rsid w:val="005C3B12"/>
    <w:rsid w:val="0064023D"/>
    <w:rsid w:val="00644532"/>
    <w:rsid w:val="00652826"/>
    <w:rsid w:val="00696A82"/>
    <w:rsid w:val="006B5ACC"/>
    <w:rsid w:val="006C4574"/>
    <w:rsid w:val="00700DD2"/>
    <w:rsid w:val="0075518E"/>
    <w:rsid w:val="00766B9D"/>
    <w:rsid w:val="00783A8D"/>
    <w:rsid w:val="00794101"/>
    <w:rsid w:val="007D7005"/>
    <w:rsid w:val="00835590"/>
    <w:rsid w:val="008D0898"/>
    <w:rsid w:val="008E0AFD"/>
    <w:rsid w:val="00904A80"/>
    <w:rsid w:val="00923DEE"/>
    <w:rsid w:val="00966C8D"/>
    <w:rsid w:val="009824E4"/>
    <w:rsid w:val="009905B8"/>
    <w:rsid w:val="009D00CF"/>
    <w:rsid w:val="00A01E64"/>
    <w:rsid w:val="00A1631D"/>
    <w:rsid w:val="00A45C7E"/>
    <w:rsid w:val="00A62D2B"/>
    <w:rsid w:val="00A84BD2"/>
    <w:rsid w:val="00A858D1"/>
    <w:rsid w:val="00AF33AA"/>
    <w:rsid w:val="00AF4471"/>
    <w:rsid w:val="00B10339"/>
    <w:rsid w:val="00B65815"/>
    <w:rsid w:val="00B77F96"/>
    <w:rsid w:val="00BD77FF"/>
    <w:rsid w:val="00C05D2D"/>
    <w:rsid w:val="00C44A6B"/>
    <w:rsid w:val="00C84522"/>
    <w:rsid w:val="00C9620B"/>
    <w:rsid w:val="00CA1B01"/>
    <w:rsid w:val="00CA2E9A"/>
    <w:rsid w:val="00CA4B5C"/>
    <w:rsid w:val="00CA5333"/>
    <w:rsid w:val="00CA7C4D"/>
    <w:rsid w:val="00D12CE5"/>
    <w:rsid w:val="00D24D88"/>
    <w:rsid w:val="00D64483"/>
    <w:rsid w:val="00D67430"/>
    <w:rsid w:val="00DA30AA"/>
    <w:rsid w:val="00E115EF"/>
    <w:rsid w:val="00E277F7"/>
    <w:rsid w:val="00E87F1D"/>
    <w:rsid w:val="00F01F0F"/>
    <w:rsid w:val="00F357FF"/>
    <w:rsid w:val="00F55E02"/>
    <w:rsid w:val="00F724A8"/>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59B"/>
    <w:pPr>
      <w:ind w:firstLine="0"/>
      <w:jc w:val="left"/>
    </w:pPr>
    <w:rPr>
      <w:rFonts w:eastAsia="Times New Roman"/>
      <w:lang w:eastAsia="lv-LV"/>
    </w:rPr>
  </w:style>
  <w:style w:type="paragraph" w:styleId="Heading1">
    <w:name w:val="heading 1"/>
    <w:basedOn w:val="Normal"/>
    <w:next w:val="Normal"/>
    <w:link w:val="Heading1Char"/>
    <w:qFormat/>
    <w:rsid w:val="004A459B"/>
    <w:pPr>
      <w:keepNext/>
      <w:keepLines/>
      <w:spacing w:before="480"/>
      <w:outlineLvl w:val="0"/>
    </w:pPr>
    <w:rPr>
      <w:rFonts w:ascii="Cambria" w:hAnsi="Cambria"/>
      <w:b/>
      <w:bCs/>
      <w:color w:val="365F91"/>
      <w:sz w:val="28"/>
      <w:szCs w:val="28"/>
      <w:lang w:eastAsia="en-US"/>
    </w:rPr>
  </w:style>
  <w:style w:type="paragraph" w:styleId="Heading2">
    <w:name w:val="heading 2"/>
    <w:basedOn w:val="Normal"/>
    <w:next w:val="Normal"/>
    <w:link w:val="Heading2Char"/>
    <w:qFormat/>
    <w:rsid w:val="004A459B"/>
    <w:pPr>
      <w:keepNext/>
      <w:keepLines/>
      <w:spacing w:before="200"/>
      <w:outlineLvl w:val="1"/>
    </w:pPr>
    <w:rPr>
      <w:rFonts w:ascii="Cambria"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59B"/>
    <w:rPr>
      <w:rFonts w:ascii="Cambria" w:eastAsia="Times New Roman" w:hAnsi="Cambria"/>
      <w:b/>
      <w:bCs/>
      <w:color w:val="365F91"/>
      <w:sz w:val="28"/>
      <w:szCs w:val="28"/>
    </w:rPr>
  </w:style>
  <w:style w:type="character" w:customStyle="1" w:styleId="Heading2Char">
    <w:name w:val="Heading 2 Char"/>
    <w:basedOn w:val="DefaultParagraphFont"/>
    <w:link w:val="Heading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Normal"/>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BodyTextIndent2">
    <w:name w:val="Body Text Indent 2"/>
    <w:basedOn w:val="Normal"/>
    <w:link w:val="BodyTextIndent2Char"/>
    <w:rsid w:val="004A459B"/>
    <w:pPr>
      <w:spacing w:after="120" w:line="480" w:lineRule="auto"/>
      <w:ind w:left="283"/>
    </w:pPr>
    <w:rPr>
      <w:noProof/>
    </w:rPr>
  </w:style>
  <w:style w:type="character" w:customStyle="1" w:styleId="BodyTextIndent2Char">
    <w:name w:val="Body Text Indent 2 Char"/>
    <w:basedOn w:val="DefaultParagraphFont"/>
    <w:link w:val="BodyTextIndent2"/>
    <w:rsid w:val="004A459B"/>
    <w:rPr>
      <w:rFonts w:eastAsia="Times New Roman"/>
      <w:noProof/>
      <w:lang w:eastAsia="lv-LV"/>
    </w:rPr>
  </w:style>
  <w:style w:type="character" w:styleId="Emphasis">
    <w:name w:val="Emphasis"/>
    <w:uiPriority w:val="20"/>
    <w:qFormat/>
    <w:rsid w:val="004A459B"/>
    <w:rPr>
      <w:i/>
      <w:iCs/>
    </w:rPr>
  </w:style>
  <w:style w:type="paragraph" w:styleId="BlockText">
    <w:name w:val="Block Text"/>
    <w:basedOn w:val="Normal"/>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FootnoteText">
    <w:name w:val="footnote text"/>
    <w:basedOn w:val="Normal"/>
    <w:link w:val="FootnoteTextChar"/>
    <w:unhideWhenUsed/>
    <w:rsid w:val="004D6420"/>
    <w:rPr>
      <w:sz w:val="20"/>
      <w:szCs w:val="20"/>
    </w:rPr>
  </w:style>
  <w:style w:type="character" w:customStyle="1" w:styleId="FootnoteTextChar">
    <w:name w:val="Footnote Text Char"/>
    <w:basedOn w:val="DefaultParagraphFont"/>
    <w:link w:val="FootnoteText"/>
    <w:rsid w:val="004D6420"/>
    <w:rPr>
      <w:rFonts w:eastAsia="Times New Roman"/>
      <w:sz w:val="20"/>
      <w:szCs w:val="20"/>
      <w:lang w:eastAsia="lv-LV"/>
    </w:rPr>
  </w:style>
  <w:style w:type="character" w:styleId="FootnoteReference">
    <w:name w:val="footnote reference"/>
    <w:basedOn w:val="DefaultParagraphFont"/>
    <w:unhideWhenUsed/>
    <w:rsid w:val="004D6420"/>
    <w:rPr>
      <w:vertAlign w:val="superscript"/>
    </w:rPr>
  </w:style>
  <w:style w:type="character" w:styleId="Hyperlink">
    <w:name w:val="Hyperlink"/>
    <w:basedOn w:val="DefaultParagraphFont"/>
    <w:uiPriority w:val="99"/>
    <w:unhideWhenUsed/>
    <w:rsid w:val="004D6420"/>
    <w:rPr>
      <w:color w:val="0563C1" w:themeColor="hyperlink"/>
      <w:u w:val="single"/>
    </w:rPr>
  </w:style>
  <w:style w:type="character" w:customStyle="1" w:styleId="Neatrisintapieminana1">
    <w:name w:val="Neatrisināta pieminēšana1"/>
    <w:basedOn w:val="DefaultParagraphFont"/>
    <w:uiPriority w:val="99"/>
    <w:semiHidden/>
    <w:unhideWhenUsed/>
    <w:rsid w:val="004D6420"/>
    <w:rPr>
      <w:color w:val="605E5C"/>
      <w:shd w:val="clear" w:color="auto" w:fill="E1DFDD"/>
    </w:rPr>
  </w:style>
  <w:style w:type="paragraph" w:styleId="ListParagraph">
    <w:name w:val="List Paragraph"/>
    <w:basedOn w:val="Normal"/>
    <w:uiPriority w:val="34"/>
    <w:qFormat/>
    <w:rsid w:val="00E115EF"/>
    <w:pPr>
      <w:ind w:left="720"/>
      <w:contextualSpacing/>
    </w:pPr>
  </w:style>
  <w:style w:type="paragraph" w:styleId="BalloonText">
    <w:name w:val="Balloon Text"/>
    <w:basedOn w:val="Normal"/>
    <w:link w:val="BalloonTextChar"/>
    <w:uiPriority w:val="99"/>
    <w:semiHidden/>
    <w:unhideWhenUsed/>
    <w:rsid w:val="00696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82"/>
    <w:rPr>
      <w:rFonts w:ascii="Segoe UI" w:eastAsia="Times New Roman" w:hAnsi="Segoe UI" w:cs="Segoe UI"/>
      <w:sz w:val="18"/>
      <w:szCs w:val="18"/>
      <w:lang w:eastAsia="lv-LV"/>
    </w:rPr>
  </w:style>
  <w:style w:type="paragraph" w:customStyle="1" w:styleId="Char">
    <w:name w:val="Char"/>
    <w:basedOn w:val="Normal"/>
    <w:rsid w:val="00966C8D"/>
    <w:pPr>
      <w:widowControl w:val="0"/>
      <w:adjustRightInd w:val="0"/>
      <w:spacing w:after="160" w:line="240" w:lineRule="exact"/>
      <w:jc w:val="both"/>
    </w:pPr>
    <w:rPr>
      <w:rFonts w:ascii="Tahoma" w:hAnsi="Tahoma"/>
      <w:sz w:val="20"/>
      <w:szCs w:val="20"/>
      <w:lang w:val="en-US" w:eastAsia="en-US"/>
    </w:rPr>
  </w:style>
  <w:style w:type="paragraph" w:styleId="BodyText">
    <w:name w:val="Body Text"/>
    <w:basedOn w:val="Normal"/>
    <w:link w:val="BodyTextChar"/>
    <w:rsid w:val="001617E6"/>
    <w:pPr>
      <w:spacing w:after="120"/>
    </w:pPr>
  </w:style>
  <w:style w:type="character" w:customStyle="1" w:styleId="BodyTextChar">
    <w:name w:val="Body Text Char"/>
    <w:basedOn w:val="DefaultParagraphFont"/>
    <w:link w:val="BodyText"/>
    <w:rsid w:val="001617E6"/>
    <w:rPr>
      <w:rFonts w:eastAsia="Times New Roman"/>
      <w:lang w:eastAsia="lv-LV"/>
    </w:rPr>
  </w:style>
  <w:style w:type="character" w:styleId="FollowedHyperlink">
    <w:name w:val="FollowedHyperlink"/>
    <w:basedOn w:val="DefaultParagraphFont"/>
    <w:uiPriority w:val="99"/>
    <w:semiHidden/>
    <w:unhideWhenUsed/>
    <w:rsid w:val="001617E6"/>
    <w:rPr>
      <w:color w:val="954F72" w:themeColor="followedHyperlink"/>
      <w:u w:val="single"/>
    </w:rPr>
  </w:style>
  <w:style w:type="paragraph" w:styleId="BodyTextIndent">
    <w:name w:val="Body Text Indent"/>
    <w:basedOn w:val="Normal"/>
    <w:link w:val="BodyTextIndentChar"/>
    <w:uiPriority w:val="99"/>
    <w:semiHidden/>
    <w:unhideWhenUsed/>
    <w:rsid w:val="00CA5333"/>
    <w:pPr>
      <w:spacing w:after="120"/>
      <w:ind w:left="283"/>
    </w:pPr>
  </w:style>
  <w:style w:type="character" w:customStyle="1" w:styleId="BodyTextIndentChar">
    <w:name w:val="Body Text Indent Char"/>
    <w:basedOn w:val="DefaultParagraphFont"/>
    <w:link w:val="BodyTextIndent"/>
    <w:uiPriority w:val="99"/>
    <w:semiHidden/>
    <w:rsid w:val="00CA5333"/>
    <w:rPr>
      <w:rFonts w:eastAsia="Times New Roman"/>
      <w:lang w:eastAsia="lv-LV"/>
    </w:rPr>
  </w:style>
  <w:style w:type="character" w:styleId="Strong">
    <w:name w:val="Strong"/>
    <w:basedOn w:val="DefaultParagraphFont"/>
    <w:uiPriority w:val="22"/>
    <w:qFormat/>
    <w:rsid w:val="00783A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44050" TargetMode="External"/><Relationship Id="rId1" Type="http://schemas.openxmlformats.org/officeDocument/2006/relationships/hyperlink" Target="https://likumi.lv/ta/id/269842-noteikumi-par-pasvaldibu-teritorijas-attistibas-planosanas-dokumen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0D7F1-8862-4256-BC05-06F2E433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3676</Words>
  <Characters>2096</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2023-09-29T07:26:00Z</cp:lastPrinted>
  <dcterms:created xsi:type="dcterms:W3CDTF">2023-09-29T07:26:00Z</dcterms:created>
  <dcterms:modified xsi:type="dcterms:W3CDTF">2023-09-29T07:26:00Z</dcterms:modified>
</cp:coreProperties>
</file>