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82ED" w14:textId="77777777" w:rsidR="00FB5DA6" w:rsidRPr="00FB5DA6" w:rsidRDefault="00FB5DA6" w:rsidP="00FB5DA6">
      <w:pPr>
        <w:spacing w:after="0" w:line="240" w:lineRule="auto"/>
        <w:ind w:right="43" w:firstLine="0"/>
        <w:jc w:val="center"/>
        <w:rPr>
          <w:rFonts w:eastAsia="Times New Roman"/>
          <w:iCs w:val="0"/>
          <w:noProof/>
          <w:lang w:eastAsia="lv-LV"/>
        </w:rPr>
      </w:pPr>
      <w:r w:rsidRPr="00FB5DA6">
        <w:rPr>
          <w:rFonts w:eastAsia="Times New Roman"/>
          <w:iCs w:val="0"/>
          <w:noProof/>
          <w:lang w:eastAsia="lv-LV"/>
        </w:rPr>
        <w:drawing>
          <wp:inline distT="0" distB="0" distL="0" distR="0" wp14:anchorId="4124066C" wp14:editId="1E173D7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27571F4" w14:textId="77777777" w:rsidR="00FB5DA6" w:rsidRPr="00FB5DA6" w:rsidRDefault="00FB5DA6" w:rsidP="00FB5DA6">
      <w:pPr>
        <w:spacing w:after="0" w:line="240" w:lineRule="auto"/>
        <w:ind w:right="43" w:firstLine="0"/>
        <w:jc w:val="center"/>
        <w:rPr>
          <w:rFonts w:eastAsia="Times New Roman"/>
          <w:iCs w:val="0"/>
          <w:noProof/>
          <w:sz w:val="36"/>
          <w:lang w:eastAsia="lv-LV"/>
        </w:rPr>
      </w:pPr>
      <w:r w:rsidRPr="00FB5DA6">
        <w:rPr>
          <w:rFonts w:eastAsia="Times New Roman"/>
          <w:iCs w:val="0"/>
          <w:noProof/>
          <w:sz w:val="36"/>
          <w:lang w:eastAsia="lv-LV"/>
        </w:rPr>
        <w:t>OGRES  NOVADA  PAŠVALDĪBA</w:t>
      </w:r>
    </w:p>
    <w:p w14:paraId="6EA1456D" w14:textId="77777777" w:rsidR="00FB5DA6" w:rsidRPr="00FB5DA6" w:rsidRDefault="00FB5DA6" w:rsidP="00FB5DA6">
      <w:pPr>
        <w:spacing w:after="0" w:line="240" w:lineRule="auto"/>
        <w:ind w:right="43" w:firstLine="0"/>
        <w:jc w:val="center"/>
        <w:rPr>
          <w:rFonts w:eastAsia="Times New Roman"/>
          <w:iCs w:val="0"/>
          <w:noProof/>
          <w:sz w:val="18"/>
          <w:lang w:eastAsia="lv-LV"/>
        </w:rPr>
      </w:pPr>
      <w:r w:rsidRPr="00FB5DA6">
        <w:rPr>
          <w:rFonts w:eastAsia="Times New Roman"/>
          <w:iCs w:val="0"/>
          <w:noProof/>
          <w:sz w:val="18"/>
          <w:lang w:eastAsia="lv-LV"/>
        </w:rPr>
        <w:t>Reģ.Nr.90000024455, Brīvības iela 33, Ogre, Ogres nov., LV-5001</w:t>
      </w:r>
    </w:p>
    <w:p w14:paraId="3BF151BF" w14:textId="77777777" w:rsidR="00FB5DA6" w:rsidRPr="00FB5DA6" w:rsidRDefault="00FB5DA6" w:rsidP="00FB5DA6">
      <w:pPr>
        <w:pBdr>
          <w:bottom w:val="single" w:sz="4" w:space="1" w:color="auto"/>
        </w:pBdr>
        <w:spacing w:after="0" w:line="240" w:lineRule="auto"/>
        <w:ind w:right="43" w:firstLine="0"/>
        <w:jc w:val="center"/>
        <w:rPr>
          <w:rFonts w:eastAsia="Times New Roman"/>
          <w:iCs w:val="0"/>
          <w:noProof/>
          <w:sz w:val="18"/>
          <w:lang w:eastAsia="lv-LV"/>
        </w:rPr>
      </w:pPr>
      <w:r w:rsidRPr="00FB5DA6">
        <w:rPr>
          <w:rFonts w:eastAsia="Times New Roman"/>
          <w:iCs w:val="0"/>
          <w:noProof/>
          <w:sz w:val="18"/>
          <w:lang w:eastAsia="lv-LV"/>
        </w:rPr>
        <w:t xml:space="preserve">tālrunis 65071160, </w:t>
      </w:r>
      <w:r w:rsidRPr="00FB5DA6">
        <w:rPr>
          <w:rFonts w:eastAsia="Times New Roman"/>
          <w:iCs w:val="0"/>
          <w:sz w:val="18"/>
          <w:lang w:eastAsia="lv-LV"/>
        </w:rPr>
        <w:t xml:space="preserve">e-pasts: ogredome@ogresnovads.lv, www.ogresnovads.lv </w:t>
      </w:r>
    </w:p>
    <w:p w14:paraId="33D9F390" w14:textId="77777777" w:rsidR="00FB5DA6" w:rsidRPr="00FB5DA6" w:rsidRDefault="00FB5DA6" w:rsidP="00FB5DA6">
      <w:pPr>
        <w:spacing w:after="0" w:line="240" w:lineRule="auto"/>
        <w:ind w:right="43" w:firstLine="0"/>
        <w:jc w:val="left"/>
        <w:rPr>
          <w:rFonts w:eastAsia="Times New Roman"/>
          <w:iCs w:val="0"/>
          <w:szCs w:val="32"/>
          <w:lang w:eastAsia="lv-LV"/>
        </w:rPr>
      </w:pPr>
    </w:p>
    <w:p w14:paraId="7F1EC2F3" w14:textId="3421A159" w:rsidR="0036151B" w:rsidRPr="003578BD" w:rsidRDefault="00FB5DA6" w:rsidP="003578BD">
      <w:pPr>
        <w:spacing w:after="0" w:line="240" w:lineRule="auto"/>
        <w:ind w:right="45" w:firstLine="0"/>
        <w:jc w:val="center"/>
        <w:rPr>
          <w:rFonts w:eastAsia="Times New Roman"/>
          <w:iCs w:val="0"/>
          <w:sz w:val="32"/>
          <w:szCs w:val="32"/>
          <w:lang w:eastAsia="lv-LV"/>
        </w:rPr>
      </w:pPr>
      <w:r w:rsidRPr="00D606B3">
        <w:rPr>
          <w:rFonts w:eastAsia="Times New Roman"/>
          <w:iCs w:val="0"/>
          <w:sz w:val="28"/>
          <w:szCs w:val="28"/>
          <w:lang w:eastAsia="lv-LV"/>
        </w:rPr>
        <w:t>PAŠVALDĪBAS DOMES SĒDES PROTOKOLA IZRAKSTS</w:t>
      </w:r>
    </w:p>
    <w:p w14:paraId="5A29CED3" w14:textId="77777777" w:rsidR="0036151B" w:rsidRDefault="0036151B" w:rsidP="0036151B">
      <w:pPr>
        <w:spacing w:after="0" w:line="240" w:lineRule="auto"/>
        <w:ind w:firstLine="0"/>
        <w:jc w:val="left"/>
        <w:rPr>
          <w:rFonts w:eastAsia="Times New Roman"/>
          <w:iCs w:val="0"/>
          <w:lang w:eastAsia="lv-LV"/>
        </w:rPr>
      </w:pPr>
      <w:bookmarkStart w:id="0" w:name="_GoBack"/>
      <w:bookmarkEnd w:id="0"/>
    </w:p>
    <w:p w14:paraId="09379100" w14:textId="77777777" w:rsidR="003578BD" w:rsidRPr="00D606B3" w:rsidRDefault="003578BD" w:rsidP="0036151B">
      <w:pPr>
        <w:spacing w:after="0" w:line="240" w:lineRule="auto"/>
        <w:ind w:firstLine="0"/>
        <w:jc w:val="left"/>
        <w:rPr>
          <w:rFonts w:eastAsia="Times New Roman"/>
          <w:iCs w:val="0"/>
          <w:lang w:eastAsia="lv-LV"/>
        </w:rPr>
      </w:pPr>
    </w:p>
    <w:tbl>
      <w:tblPr>
        <w:tblW w:w="5048" w:type="pct"/>
        <w:tblLook w:val="0000" w:firstRow="0" w:lastRow="0" w:firstColumn="0" w:lastColumn="0" w:noHBand="0" w:noVBand="0"/>
      </w:tblPr>
      <w:tblGrid>
        <w:gridCol w:w="3052"/>
        <w:gridCol w:w="3053"/>
        <w:gridCol w:w="3053"/>
      </w:tblGrid>
      <w:tr w:rsidR="0036151B" w:rsidRPr="00D606B3" w14:paraId="775AD2F4" w14:textId="77777777" w:rsidTr="003578BD">
        <w:trPr>
          <w:trHeight w:val="225"/>
        </w:trPr>
        <w:tc>
          <w:tcPr>
            <w:tcW w:w="1666" w:type="pct"/>
          </w:tcPr>
          <w:p w14:paraId="10F059E2" w14:textId="77777777" w:rsidR="0036151B" w:rsidRPr="00D606B3" w:rsidRDefault="0036151B" w:rsidP="0036151B">
            <w:pPr>
              <w:spacing w:after="0" w:line="240" w:lineRule="auto"/>
              <w:ind w:firstLine="0"/>
              <w:jc w:val="left"/>
              <w:rPr>
                <w:rFonts w:eastAsia="Times New Roman"/>
                <w:iCs w:val="0"/>
                <w:lang w:eastAsia="lv-LV"/>
              </w:rPr>
            </w:pPr>
            <w:r w:rsidRPr="00D606B3">
              <w:rPr>
                <w:rFonts w:eastAsia="Times New Roman"/>
                <w:iCs w:val="0"/>
                <w:lang w:eastAsia="lv-LV"/>
              </w:rPr>
              <w:t>Ogrē, Brīvības ielā 33</w:t>
            </w:r>
          </w:p>
        </w:tc>
        <w:tc>
          <w:tcPr>
            <w:tcW w:w="1667" w:type="pct"/>
          </w:tcPr>
          <w:p w14:paraId="6FB4F5C9" w14:textId="5CF12A51" w:rsidR="0036151B" w:rsidRPr="00D606B3" w:rsidRDefault="0036151B" w:rsidP="003578BD">
            <w:pPr>
              <w:keepNext/>
              <w:spacing w:line="240" w:lineRule="auto"/>
              <w:ind w:firstLine="0"/>
              <w:jc w:val="center"/>
              <w:outlineLvl w:val="3"/>
              <w:rPr>
                <w:rFonts w:eastAsia="Times New Roman"/>
                <w:b/>
                <w:bCs/>
                <w:iCs w:val="0"/>
                <w:lang w:eastAsia="lv-LV"/>
              </w:rPr>
            </w:pPr>
            <w:r w:rsidRPr="00D606B3">
              <w:rPr>
                <w:rFonts w:eastAsia="Times New Roman"/>
                <w:b/>
                <w:bCs/>
                <w:iCs w:val="0"/>
                <w:lang w:eastAsia="lv-LV"/>
              </w:rPr>
              <w:t>Nr.</w:t>
            </w:r>
            <w:r w:rsidR="003578BD">
              <w:rPr>
                <w:rFonts w:eastAsia="Times New Roman"/>
                <w:b/>
                <w:bCs/>
                <w:iCs w:val="0"/>
                <w:lang w:eastAsia="lv-LV"/>
              </w:rPr>
              <w:t>19</w:t>
            </w:r>
          </w:p>
        </w:tc>
        <w:tc>
          <w:tcPr>
            <w:tcW w:w="1667" w:type="pct"/>
          </w:tcPr>
          <w:p w14:paraId="0C461330" w14:textId="4C39FE24" w:rsidR="0036151B" w:rsidRPr="00D606B3" w:rsidRDefault="00FB5DA6" w:rsidP="003578BD">
            <w:pPr>
              <w:spacing w:line="240" w:lineRule="auto"/>
              <w:ind w:firstLine="0"/>
              <w:jc w:val="right"/>
              <w:rPr>
                <w:rFonts w:eastAsia="Times New Roman"/>
                <w:iCs w:val="0"/>
                <w:lang w:eastAsia="lv-LV"/>
              </w:rPr>
            </w:pPr>
            <w:r w:rsidRPr="00D606B3">
              <w:rPr>
                <w:rFonts w:eastAsia="Times New Roman"/>
                <w:iCs w:val="0"/>
                <w:lang w:eastAsia="lv-LV"/>
              </w:rPr>
              <w:t>2023.</w:t>
            </w:r>
            <w:r w:rsidR="00D606B3">
              <w:rPr>
                <w:rFonts w:eastAsia="Times New Roman"/>
                <w:iCs w:val="0"/>
                <w:lang w:eastAsia="lv-LV"/>
              </w:rPr>
              <w:t xml:space="preserve"> </w:t>
            </w:r>
            <w:r w:rsidRPr="00D606B3">
              <w:rPr>
                <w:rFonts w:eastAsia="Times New Roman"/>
                <w:iCs w:val="0"/>
                <w:lang w:eastAsia="lv-LV"/>
              </w:rPr>
              <w:t xml:space="preserve">gada </w:t>
            </w:r>
            <w:r w:rsidR="003578BD">
              <w:rPr>
                <w:rFonts w:eastAsia="Times New Roman"/>
                <w:iCs w:val="0"/>
                <w:lang w:eastAsia="lv-LV"/>
              </w:rPr>
              <w:t>30</w:t>
            </w:r>
            <w:r w:rsidR="00F44DFD" w:rsidRPr="00D606B3">
              <w:rPr>
                <w:rFonts w:eastAsia="Times New Roman"/>
                <w:iCs w:val="0"/>
                <w:lang w:eastAsia="lv-LV"/>
              </w:rPr>
              <w:t>.</w:t>
            </w:r>
            <w:r w:rsidR="00D606B3">
              <w:rPr>
                <w:rFonts w:eastAsia="Times New Roman"/>
                <w:iCs w:val="0"/>
                <w:lang w:eastAsia="lv-LV"/>
              </w:rPr>
              <w:t xml:space="preserve"> </w:t>
            </w:r>
            <w:r w:rsidR="00F44DFD" w:rsidRPr="00D606B3">
              <w:rPr>
                <w:rFonts w:eastAsia="Times New Roman"/>
                <w:iCs w:val="0"/>
                <w:lang w:eastAsia="lv-LV"/>
              </w:rPr>
              <w:t xml:space="preserve">novembrī </w:t>
            </w:r>
          </w:p>
        </w:tc>
      </w:tr>
    </w:tbl>
    <w:p w14:paraId="725BD585" w14:textId="03A4CA6C" w:rsidR="0036151B" w:rsidRPr="00D606B3" w:rsidRDefault="0036151B" w:rsidP="003578BD">
      <w:pPr>
        <w:spacing w:before="120" w:after="0" w:line="240" w:lineRule="auto"/>
        <w:ind w:left="-142" w:firstLine="0"/>
        <w:jc w:val="center"/>
        <w:rPr>
          <w:rFonts w:eastAsia="Times New Roman"/>
          <w:b/>
          <w:bCs/>
          <w:iCs w:val="0"/>
          <w:lang w:eastAsia="lv-LV"/>
        </w:rPr>
      </w:pPr>
      <w:r w:rsidRPr="00D606B3">
        <w:rPr>
          <w:rFonts w:eastAsia="Times New Roman"/>
          <w:b/>
          <w:bCs/>
          <w:iCs w:val="0"/>
          <w:lang w:eastAsia="lv-LV"/>
        </w:rPr>
        <w:t xml:space="preserve"> </w:t>
      </w:r>
      <w:r w:rsidR="00747C09" w:rsidRPr="00D606B3">
        <w:rPr>
          <w:rFonts w:eastAsia="Times New Roman"/>
          <w:b/>
          <w:bCs/>
          <w:iCs w:val="0"/>
          <w:lang w:eastAsia="lv-LV"/>
        </w:rPr>
        <w:t xml:space="preserve">    </w:t>
      </w:r>
      <w:r w:rsidR="003578BD">
        <w:rPr>
          <w:rFonts w:eastAsia="Times New Roman"/>
          <w:b/>
          <w:bCs/>
          <w:iCs w:val="0"/>
          <w:lang w:eastAsia="lv-LV"/>
        </w:rPr>
        <w:t>20</w:t>
      </w:r>
      <w:r w:rsidR="00FB5DA6" w:rsidRPr="00D606B3">
        <w:rPr>
          <w:rFonts w:eastAsia="Times New Roman"/>
          <w:b/>
          <w:bCs/>
          <w:iCs w:val="0"/>
          <w:lang w:eastAsia="lv-LV"/>
        </w:rPr>
        <w:t>.</w:t>
      </w:r>
    </w:p>
    <w:p w14:paraId="481B4B53" w14:textId="77777777" w:rsidR="00747C09" w:rsidRPr="00D606B3" w:rsidRDefault="00DE0CA8" w:rsidP="00747C09">
      <w:pPr>
        <w:spacing w:after="0" w:line="240" w:lineRule="auto"/>
        <w:ind w:firstLine="0"/>
        <w:jc w:val="center"/>
        <w:rPr>
          <w:rFonts w:eastAsia="Times New Roman"/>
          <w:b/>
          <w:iCs w:val="0"/>
          <w:u w:val="single"/>
          <w:lang w:eastAsia="lv-LV"/>
        </w:rPr>
      </w:pPr>
      <w:r w:rsidRPr="00D606B3">
        <w:rPr>
          <w:rFonts w:eastAsia="Times New Roman"/>
          <w:b/>
          <w:iCs w:val="0"/>
          <w:u w:val="single"/>
          <w:lang w:eastAsia="lv-LV"/>
        </w:rPr>
        <w:t>Par Ogres novada teritorijas plānojuma</w:t>
      </w:r>
      <w:r w:rsidR="00747C09" w:rsidRPr="00D606B3">
        <w:rPr>
          <w:rFonts w:eastAsia="Times New Roman"/>
          <w:b/>
          <w:iCs w:val="0"/>
          <w:u w:val="single"/>
          <w:lang w:eastAsia="lv-LV"/>
        </w:rPr>
        <w:t xml:space="preserve"> un tematisko plānojumu</w:t>
      </w:r>
    </w:p>
    <w:p w14:paraId="5A257A4E" w14:textId="77777777" w:rsidR="00DE0CA8" w:rsidRPr="00D606B3" w:rsidRDefault="00DE0CA8" w:rsidP="00747C09">
      <w:pPr>
        <w:spacing w:line="240" w:lineRule="auto"/>
        <w:ind w:firstLine="0"/>
        <w:jc w:val="center"/>
        <w:rPr>
          <w:rFonts w:eastAsia="Times New Roman"/>
          <w:b/>
          <w:iCs w:val="0"/>
          <w:u w:val="single"/>
          <w:lang w:eastAsia="lv-LV"/>
        </w:rPr>
      </w:pPr>
      <w:r w:rsidRPr="00D606B3">
        <w:rPr>
          <w:rFonts w:eastAsia="Times New Roman"/>
          <w:b/>
          <w:iCs w:val="0"/>
          <w:u w:val="single"/>
          <w:lang w:eastAsia="lv-LV"/>
        </w:rPr>
        <w:t xml:space="preserve"> izstrādes uzsākšanu</w:t>
      </w:r>
    </w:p>
    <w:p w14:paraId="6AD1E34A" w14:textId="2C9132A1" w:rsidR="00607AD9" w:rsidRPr="00256727" w:rsidRDefault="00607AD9" w:rsidP="00B92BBC">
      <w:pPr>
        <w:spacing w:after="60" w:line="240" w:lineRule="auto"/>
      </w:pPr>
      <w:r w:rsidRPr="00D606B3">
        <w:t>Saskaņā ar Teritorijas attīstības plānošanas likuma (turpmāk – TAPL) 1.</w:t>
      </w:r>
      <w:r w:rsidR="00D606B3">
        <w:t xml:space="preserve"> </w:t>
      </w:r>
      <w:r w:rsidRPr="00D606B3">
        <w:t>panta pirmās daļas 8.</w:t>
      </w:r>
      <w:r w:rsidR="00347F77">
        <w:t xml:space="preserve"> </w:t>
      </w:r>
      <w:r w:rsidRPr="00D606B3">
        <w:t xml:space="preserve">punktu </w:t>
      </w:r>
      <w:r w:rsidRPr="00D606B3">
        <w:rPr>
          <w:i/>
          <w:iCs w:val="0"/>
        </w:rPr>
        <w:t>vietējās pašvaldības teritorijas plānojums</w:t>
      </w:r>
      <w:r w:rsidRPr="00D606B3">
        <w:t xml:space="preserve"> ir vietējās pašvaldības ilgtermiņa teritorijas attīstības plānošanas dokuments, kurā noteiktas prasības teritorijas izmantošanai un apbūvei, tajā skaitā funkcionālais zonējums, publiskā infrastruktūra, teritorijas izmantošanas un apbūves noteikumi, kā arī citi teritorijas izmantošanas nosacījumi un kuru izstrādā </w:t>
      </w:r>
      <w:r w:rsidRPr="00256727">
        <w:t xml:space="preserve">administratīvajai teritorijai vai tās daļai. </w:t>
      </w:r>
    </w:p>
    <w:p w14:paraId="1DD8E2C0" w14:textId="010F3117" w:rsidR="00372198" w:rsidRPr="00D606B3" w:rsidRDefault="00372198" w:rsidP="00B92BBC">
      <w:pPr>
        <w:spacing w:after="60" w:line="240" w:lineRule="auto"/>
      </w:pPr>
      <w:r w:rsidRPr="00256727">
        <w:t>Administratīvo teritoriju un apdzīvoto vietu likuma pielikum</w:t>
      </w:r>
      <w:r w:rsidR="00D606B3" w:rsidRPr="00256727">
        <w:t>a</w:t>
      </w:r>
      <w:r w:rsidRPr="00256727">
        <w:t xml:space="preserve"> “Administratīvās teritorijas, to administratīvie centri un teritoriālā iedalījuma vienības” 28.</w:t>
      </w:r>
      <w:r w:rsidR="00D606B3" w:rsidRPr="00256727">
        <w:t> </w:t>
      </w:r>
      <w:r w:rsidRPr="00256727">
        <w:t>punkt</w:t>
      </w:r>
      <w:r w:rsidR="00347F77" w:rsidRPr="00256727">
        <w:t>s noteic, ka</w:t>
      </w:r>
      <w:r w:rsidRPr="00256727">
        <w:t xml:space="preserve"> Ogres novada administratīvajā teritorija ietver bijušā Ogres, Ikšķiles, Lielvārdes un Ķeguma</w:t>
      </w:r>
      <w:r w:rsidRPr="00D606B3">
        <w:t xml:space="preserve"> novada administratīvās teritorijās esošos pagastus un pilsētas. Saskaņā ar Administratīvo teritoriju un apdzīvoto vietu likuma Pārejas noteikumu 17.</w:t>
      </w:r>
      <w:r w:rsidR="00D606B3">
        <w:t xml:space="preserve"> </w:t>
      </w:r>
      <w:r w:rsidRPr="00D606B3">
        <w:t>punktu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44EEA315" w14:textId="6438963C" w:rsidR="00267304" w:rsidRPr="00D606B3" w:rsidRDefault="00267304" w:rsidP="00B92BBC">
      <w:pPr>
        <w:spacing w:after="60" w:line="240" w:lineRule="auto"/>
      </w:pPr>
      <w:r w:rsidRPr="00D606B3">
        <w:t>2021.</w:t>
      </w:r>
      <w:r w:rsidR="00D606B3">
        <w:t xml:space="preserve"> </w:t>
      </w:r>
      <w:r w:rsidRPr="00D606B3">
        <w:t>gada 1.</w:t>
      </w:r>
      <w:r w:rsidR="00D606B3">
        <w:t xml:space="preserve"> </w:t>
      </w:r>
      <w:r w:rsidRPr="00D606B3">
        <w:t>jūlija administratīvi teritoriālās reformas rezultātā izveidotās Ogres novada pašvaldības</w:t>
      </w:r>
      <w:r w:rsidR="00701FBF">
        <w:t xml:space="preserve"> </w:t>
      </w:r>
      <w:r w:rsidR="00701FBF" w:rsidRPr="00D606B3">
        <w:t xml:space="preserve">(turpmāk – Pašvaldība) </w:t>
      </w:r>
      <w:r w:rsidRPr="00D606B3">
        <w:t>administratīvajā teritorijā ir spēkā četri teritorijas plānojumi:</w:t>
      </w:r>
    </w:p>
    <w:p w14:paraId="7A29927E" w14:textId="30149F45" w:rsidR="00267304" w:rsidRPr="00D606B3" w:rsidRDefault="00267304" w:rsidP="00B92BBC">
      <w:pPr>
        <w:spacing w:after="60" w:line="240" w:lineRule="auto"/>
        <w:ind w:left="284" w:right="284" w:firstLine="0"/>
      </w:pPr>
      <w:r w:rsidRPr="00D606B3">
        <w:t>[1] Ogres novada pašvaldības 2012.</w:t>
      </w:r>
      <w:r w:rsidR="00D606B3">
        <w:t xml:space="preserve"> </w:t>
      </w:r>
      <w:r w:rsidRPr="00D606B3">
        <w:t>gada 21.</w:t>
      </w:r>
      <w:r w:rsidR="00D606B3">
        <w:t xml:space="preserve"> </w:t>
      </w:r>
      <w:r w:rsidRPr="00D606B3">
        <w:t>jūnija saistošie noteikumi Nr.</w:t>
      </w:r>
      <w:r w:rsidR="00D606B3">
        <w:t xml:space="preserve"> </w:t>
      </w:r>
      <w:r w:rsidRPr="00D606B3">
        <w:t>16/2012 “Ogres novada teritorijas izmantošanas un apbūves noteikumi”</w:t>
      </w:r>
      <w:r w:rsidRPr="00D606B3">
        <w:rPr>
          <w:rStyle w:val="FootnoteReference"/>
        </w:rPr>
        <w:footnoteReference w:id="1"/>
      </w:r>
      <w:r w:rsidRPr="00D606B3">
        <w:t>;</w:t>
      </w:r>
    </w:p>
    <w:p w14:paraId="61D581B5" w14:textId="4D921AC1" w:rsidR="00267304" w:rsidRPr="00D606B3" w:rsidRDefault="00267304" w:rsidP="00B92BBC">
      <w:pPr>
        <w:spacing w:after="60" w:line="240" w:lineRule="auto"/>
        <w:ind w:left="284" w:right="284" w:firstLine="0"/>
      </w:pPr>
      <w:r w:rsidRPr="00D606B3">
        <w:t>[2] Ikšķiles novada pašvaldības 2021.</w:t>
      </w:r>
      <w:r w:rsidR="00D606B3">
        <w:t xml:space="preserve"> </w:t>
      </w:r>
      <w:r w:rsidRPr="00D606B3">
        <w:t xml:space="preserve">gada </w:t>
      </w:r>
      <w:r w:rsidR="000C13F7" w:rsidRPr="00D606B3">
        <w:t>27.</w:t>
      </w:r>
      <w:r w:rsidR="00D606B3">
        <w:t xml:space="preserve"> </w:t>
      </w:r>
      <w:r w:rsidR="000C13F7" w:rsidRPr="00D606B3">
        <w:t>janvāra saistošie noteikumi Nr.</w:t>
      </w:r>
      <w:r w:rsidR="00D606B3">
        <w:t xml:space="preserve"> </w:t>
      </w:r>
      <w:r w:rsidR="000C13F7" w:rsidRPr="00D606B3">
        <w:t>2/2021 “Ikšķiles novada teritorijas plānojuma teritorijas izmantošanas un apbūves noteikumi un grafiskā daļa”</w:t>
      </w:r>
      <w:r w:rsidR="000C13F7" w:rsidRPr="00D606B3">
        <w:rPr>
          <w:rStyle w:val="FootnoteReference"/>
        </w:rPr>
        <w:footnoteReference w:id="2"/>
      </w:r>
      <w:r w:rsidR="000C13F7" w:rsidRPr="00D606B3">
        <w:t>’</w:t>
      </w:r>
    </w:p>
    <w:p w14:paraId="6A725501" w14:textId="265C2E3E" w:rsidR="00837AAA" w:rsidRPr="00D606B3" w:rsidRDefault="000C13F7" w:rsidP="00B92BBC">
      <w:pPr>
        <w:spacing w:after="60" w:line="240" w:lineRule="auto"/>
        <w:ind w:left="284" w:right="284" w:firstLine="0"/>
      </w:pPr>
      <w:r w:rsidRPr="00D606B3">
        <w:t>[3] Lielvārdes novada pašvaldības</w:t>
      </w:r>
      <w:r w:rsidR="00837AAA" w:rsidRPr="00D606B3">
        <w:t xml:space="preserve"> 2017.</w:t>
      </w:r>
      <w:r w:rsidR="00D606B3">
        <w:t xml:space="preserve"> </w:t>
      </w:r>
      <w:r w:rsidR="00837AAA" w:rsidRPr="00D606B3">
        <w:t>gada 25.</w:t>
      </w:r>
      <w:r w:rsidR="00D606B3">
        <w:t xml:space="preserve"> </w:t>
      </w:r>
      <w:r w:rsidR="00837AAA" w:rsidRPr="00D606B3">
        <w:t>janvāra saistošie noteikumi Nr.</w:t>
      </w:r>
      <w:r w:rsidR="00D606B3">
        <w:t> </w:t>
      </w:r>
      <w:r w:rsidR="00837AAA" w:rsidRPr="00D606B3">
        <w:t>3 “Teritorijas attīstības plānošanas dokumenta “Lielvārdes novada teritorijas plānojums 2016.–2027.</w:t>
      </w:r>
      <w:r w:rsidR="00D606B3">
        <w:t xml:space="preserve"> </w:t>
      </w:r>
      <w:r w:rsidR="00837AAA" w:rsidRPr="00D606B3">
        <w:t>gadam” grafiskā daļa un teritorijas izmantošanas un apbūves noteikumi”</w:t>
      </w:r>
      <w:r w:rsidRPr="00D606B3">
        <w:t xml:space="preserve"> </w:t>
      </w:r>
      <w:r w:rsidRPr="00D606B3">
        <w:rPr>
          <w:rStyle w:val="FootnoteReference"/>
        </w:rPr>
        <w:footnoteReference w:id="3"/>
      </w:r>
      <w:r w:rsidR="00837AAA" w:rsidRPr="00D606B3">
        <w:t>;</w:t>
      </w:r>
    </w:p>
    <w:p w14:paraId="1B4BA5B8" w14:textId="269A6015" w:rsidR="00837AAA" w:rsidRPr="00D606B3" w:rsidRDefault="00837AAA" w:rsidP="00B92BBC">
      <w:pPr>
        <w:spacing w:after="60" w:line="240" w:lineRule="auto"/>
        <w:ind w:left="284" w:right="284" w:firstLine="0"/>
      </w:pPr>
      <w:r w:rsidRPr="00D606B3">
        <w:t xml:space="preserve">[4] Ķeguma novada pašvaldības </w:t>
      </w:r>
      <w:r w:rsidR="00252C0F" w:rsidRPr="00D606B3">
        <w:t>2013.</w:t>
      </w:r>
      <w:r w:rsidR="00D606B3">
        <w:t xml:space="preserve"> </w:t>
      </w:r>
      <w:r w:rsidR="00252C0F" w:rsidRPr="00D606B3">
        <w:t>gada 13.</w:t>
      </w:r>
      <w:r w:rsidR="00D606B3">
        <w:t xml:space="preserve"> </w:t>
      </w:r>
      <w:r w:rsidR="00252C0F" w:rsidRPr="00D606B3">
        <w:t>augusta saistošie noteikumi Nr.</w:t>
      </w:r>
      <w:r w:rsidR="00D606B3">
        <w:t xml:space="preserve"> </w:t>
      </w:r>
      <w:r w:rsidR="00252C0F" w:rsidRPr="00D606B3">
        <w:t>11/2013 “Par Ķeguma novada teritorijas plānojuma 2013.–2024.</w:t>
      </w:r>
      <w:r w:rsidR="00D606B3">
        <w:t xml:space="preserve"> </w:t>
      </w:r>
      <w:r w:rsidR="00252C0F" w:rsidRPr="00D606B3">
        <w:t>gadam Teritorijas izmantošanas un apbūves noteikumiem un Grafisko daļu”</w:t>
      </w:r>
      <w:r w:rsidR="00C215A0" w:rsidRPr="00D606B3">
        <w:rPr>
          <w:rStyle w:val="FootnoteReference"/>
        </w:rPr>
        <w:footnoteReference w:id="4"/>
      </w:r>
      <w:r w:rsidR="00252C0F" w:rsidRPr="00D606B3">
        <w:t>.</w:t>
      </w:r>
    </w:p>
    <w:p w14:paraId="7EE98079" w14:textId="6A0E7E23" w:rsidR="00E731D7" w:rsidRPr="00256727" w:rsidRDefault="0049084B" w:rsidP="00B92BBC">
      <w:pPr>
        <w:spacing w:after="60" w:line="240" w:lineRule="auto"/>
      </w:pPr>
      <w:r w:rsidRPr="00D606B3">
        <w:lastRenderedPageBreak/>
        <w:t>Saskaņā ar 2017.</w:t>
      </w:r>
      <w:r w:rsidR="00D606B3">
        <w:t xml:space="preserve"> </w:t>
      </w:r>
      <w:r w:rsidRPr="00D606B3">
        <w:t>gada 16.</w:t>
      </w:r>
      <w:r w:rsidR="00D606B3">
        <w:t xml:space="preserve"> </w:t>
      </w:r>
      <w:r w:rsidRPr="00256727">
        <w:t>novembr</w:t>
      </w:r>
      <w:r w:rsidR="00252C0F" w:rsidRPr="00256727">
        <w:t>a</w:t>
      </w:r>
      <w:r w:rsidRPr="00256727">
        <w:t xml:space="preserve"> Pašvaldības domes lēmumu “Par Ogres novada teritorijas plānojuma 2012.-2024.</w:t>
      </w:r>
      <w:r w:rsidR="00D606B3" w:rsidRPr="00256727">
        <w:t xml:space="preserve"> </w:t>
      </w:r>
      <w:r w:rsidRPr="00256727">
        <w:t>gadam grozījumu izstrādes uzsākšanu”</w:t>
      </w:r>
      <w:r w:rsidR="00372198" w:rsidRPr="00256727">
        <w:rPr>
          <w:rStyle w:val="FootnoteReference"/>
        </w:rPr>
        <w:footnoteReference w:id="5"/>
      </w:r>
      <w:r w:rsidRPr="00256727">
        <w:t xml:space="preserve"> tika </w:t>
      </w:r>
      <w:r w:rsidR="00E731D7" w:rsidRPr="00256727">
        <w:t xml:space="preserve">apstiprināts </w:t>
      </w:r>
      <w:r w:rsidR="00252C0F" w:rsidRPr="00256727">
        <w:t>Pašvaldības 2012.</w:t>
      </w:r>
      <w:r w:rsidR="00D606B3" w:rsidRPr="00256727">
        <w:t xml:space="preserve"> </w:t>
      </w:r>
      <w:r w:rsidR="00252C0F" w:rsidRPr="00256727">
        <w:t>gada 21.</w:t>
      </w:r>
      <w:r w:rsidR="00D606B3" w:rsidRPr="00256727">
        <w:t xml:space="preserve"> </w:t>
      </w:r>
      <w:r w:rsidR="00252C0F" w:rsidRPr="00256727">
        <w:t>jūnija saistošo noteikumu Nr.</w:t>
      </w:r>
      <w:r w:rsidR="00D606B3" w:rsidRPr="00256727">
        <w:t xml:space="preserve"> </w:t>
      </w:r>
      <w:r w:rsidR="00252C0F" w:rsidRPr="00256727">
        <w:t xml:space="preserve">16/2012 “Ogres novada teritorijas plānojuma grafiskā daļa un teritorijas izmantošanas un apbūves noteikumi” </w:t>
      </w:r>
      <w:r w:rsidR="00E731D7" w:rsidRPr="00256727">
        <w:t xml:space="preserve">grozījumu izstrādes darba uzdevums, par grozījumu izstrādes teritoriju nosakot Ogres pilsētas un Ogresgala pagasta teritorijas. </w:t>
      </w:r>
      <w:r w:rsidR="00492049" w:rsidRPr="00256727">
        <w:t xml:space="preserve">Uzsākot jaunā teritorijas plānojuma izstrādi minētais lēmums kļūst neaktuāls un būtu atceļams. </w:t>
      </w:r>
    </w:p>
    <w:p w14:paraId="5EF28C5B" w14:textId="1C8EA989" w:rsidR="002955FD" w:rsidRPr="00256727" w:rsidRDefault="00C85DF3" w:rsidP="00B92BBC">
      <w:pPr>
        <w:spacing w:after="60" w:line="240" w:lineRule="auto"/>
      </w:pPr>
      <w:r w:rsidRPr="00256727">
        <w:t>Saskaņā ar TAPL 1.</w:t>
      </w:r>
      <w:r w:rsidR="00D606B3" w:rsidRPr="00256727">
        <w:t xml:space="preserve"> </w:t>
      </w:r>
      <w:r w:rsidRPr="00256727">
        <w:t>panta pirmās daļas 5.</w:t>
      </w:r>
      <w:r w:rsidR="00D606B3" w:rsidRPr="00256727">
        <w:t xml:space="preserve"> </w:t>
      </w:r>
      <w:r w:rsidRPr="00256727">
        <w:t>punktu</w:t>
      </w:r>
      <w:r w:rsidRPr="00256727">
        <w:rPr>
          <w:i/>
          <w:iCs w:val="0"/>
        </w:rPr>
        <w:t xml:space="preserve"> tematiskais plānojums </w:t>
      </w:r>
      <w:r w:rsidRPr="00256727">
        <w:t xml:space="preserve">ir teritorijas attīstības plānošanas dokuments, kurā atbilstoši plānošanas līmenim risināti specifiski jautājumi, kas saistīti ar atsevišķu nozaru attīstību (piemēram, transporta infrastruktūra, veselības aprūpes iestāžu un izglītības iestāžu izvietojums) vai specifisku tematu (piemēram, inženiertīklu izvietojums, ainaviski vērtīgas teritorijas un riska teritorijas). </w:t>
      </w:r>
    </w:p>
    <w:p w14:paraId="19FF5634" w14:textId="5AA08BDA" w:rsidR="00607732" w:rsidRPr="00256727" w:rsidRDefault="00B92BBC" w:rsidP="00B92BBC">
      <w:pPr>
        <w:spacing w:after="20" w:line="240" w:lineRule="auto"/>
      </w:pPr>
      <w:r w:rsidRPr="00256727">
        <w:t>Lai</w:t>
      </w:r>
      <w:r w:rsidR="00607732" w:rsidRPr="00256727">
        <w:t xml:space="preserve"> </w:t>
      </w:r>
      <w:r w:rsidRPr="00256727">
        <w:t xml:space="preserve">veiktu </w:t>
      </w:r>
      <w:r w:rsidR="00607732" w:rsidRPr="00256727">
        <w:t>Ogres novada aktuālo jautājumu</w:t>
      </w:r>
      <w:r w:rsidRPr="00256727">
        <w:t xml:space="preserve"> detalizētu izpēti</w:t>
      </w:r>
      <w:r w:rsidR="00607732" w:rsidRPr="00256727">
        <w:t xml:space="preserve"> un radīt</w:t>
      </w:r>
      <w:r w:rsidRPr="00256727">
        <w:t>u</w:t>
      </w:r>
      <w:r w:rsidR="00607732" w:rsidRPr="00256727">
        <w:t xml:space="preserve"> kvalitatīvu pamatojumu jaunajam teritorijas plānojumam,</w:t>
      </w:r>
      <w:r w:rsidR="001C2C87" w:rsidRPr="00256727">
        <w:t xml:space="preserve"> integrējot tajā Ogres novada ilgtspējīg</w:t>
      </w:r>
      <w:r w:rsidRPr="00256727">
        <w:t>ā</w:t>
      </w:r>
      <w:r w:rsidR="001C2C87" w:rsidRPr="00256727">
        <w:t>s attīstības stratēģijā 20</w:t>
      </w:r>
      <w:r w:rsidR="00252C0F" w:rsidRPr="00256727">
        <w:t>22</w:t>
      </w:r>
      <w:r w:rsidR="001C2C87" w:rsidRPr="00256727">
        <w:t>.</w:t>
      </w:r>
      <w:r w:rsidR="00252C0F" w:rsidRPr="00256727">
        <w:t>–</w:t>
      </w:r>
      <w:r w:rsidR="001C2C87" w:rsidRPr="00256727">
        <w:t>203</w:t>
      </w:r>
      <w:r w:rsidR="00252C0F" w:rsidRPr="00256727">
        <w:t>4</w:t>
      </w:r>
      <w:r w:rsidR="001C2C87" w:rsidRPr="00256727">
        <w:t>.</w:t>
      </w:r>
      <w:r w:rsidR="00D606B3" w:rsidRPr="00256727">
        <w:t xml:space="preserve"> </w:t>
      </w:r>
      <w:r w:rsidR="001C2C87" w:rsidRPr="00256727">
        <w:t>g</w:t>
      </w:r>
      <w:r w:rsidR="00252C0F" w:rsidRPr="00256727">
        <w:t>adam</w:t>
      </w:r>
      <w:r w:rsidR="00252C0F" w:rsidRPr="00256727">
        <w:rPr>
          <w:rStyle w:val="FootnoteReference"/>
        </w:rPr>
        <w:footnoteReference w:id="6"/>
      </w:r>
      <w:r w:rsidR="001C2C87" w:rsidRPr="00256727">
        <w:t xml:space="preserve"> noteiktās ilgtermiņa prioritātes, telpisko perspektīvu un vadlīnijas, </w:t>
      </w:r>
      <w:r w:rsidR="00607732" w:rsidRPr="00256727">
        <w:t xml:space="preserve"> plānots vienlaicīgi izstrādāt </w:t>
      </w:r>
      <w:r w:rsidR="00724C27" w:rsidRPr="00256727">
        <w:t>septiņus</w:t>
      </w:r>
      <w:r w:rsidR="00607732" w:rsidRPr="00256727">
        <w:t xml:space="preserve"> tematisko</w:t>
      </w:r>
      <w:r w:rsidR="00CA6773" w:rsidRPr="00256727">
        <w:t>s</w:t>
      </w:r>
      <w:r w:rsidR="00607732" w:rsidRPr="00256727">
        <w:t xml:space="preserve"> plānojumus:</w:t>
      </w:r>
    </w:p>
    <w:p w14:paraId="281F03D3" w14:textId="73DA0483" w:rsidR="00673489" w:rsidRPr="00256727" w:rsidRDefault="008F6CC5" w:rsidP="00B92BBC">
      <w:pPr>
        <w:spacing w:after="20" w:line="240" w:lineRule="auto"/>
        <w:ind w:left="284" w:right="284" w:firstLine="0"/>
      </w:pPr>
      <w:r w:rsidRPr="00256727">
        <w:t>[1]</w:t>
      </w:r>
      <w:r w:rsidR="00BB3CEE" w:rsidRPr="00256727">
        <w:t xml:space="preserve"> </w:t>
      </w:r>
      <w:r w:rsidR="00673489" w:rsidRPr="00256727">
        <w:t>transporta infrastruktūras attīstības un mobilitātes tematiskais plānojums;</w:t>
      </w:r>
    </w:p>
    <w:p w14:paraId="48E27E55" w14:textId="07D6B581" w:rsidR="00673489" w:rsidRPr="00256727" w:rsidRDefault="00673489" w:rsidP="00B92BBC">
      <w:pPr>
        <w:spacing w:after="20" w:line="240" w:lineRule="auto"/>
        <w:ind w:left="284" w:right="284" w:firstLine="0"/>
      </w:pPr>
      <w:r w:rsidRPr="00256727">
        <w:t>[2] mājokļu attīstības tematiskais plānojums;</w:t>
      </w:r>
    </w:p>
    <w:p w14:paraId="34156410" w14:textId="734FCAA5" w:rsidR="00673489" w:rsidRPr="00256727" w:rsidRDefault="00673489" w:rsidP="00B92BBC">
      <w:pPr>
        <w:spacing w:after="20" w:line="240" w:lineRule="auto"/>
        <w:ind w:left="284" w:right="284" w:firstLine="0"/>
      </w:pPr>
      <w:r w:rsidRPr="00256727">
        <w:t>[3] plūdu riska un meliorācijas sistēmas attīstības tematiskais plānojums;</w:t>
      </w:r>
    </w:p>
    <w:p w14:paraId="33AC83D8" w14:textId="1FC5D492" w:rsidR="00673489" w:rsidRPr="00256727" w:rsidRDefault="00673489" w:rsidP="00B92BBC">
      <w:pPr>
        <w:spacing w:after="20" w:line="240" w:lineRule="auto"/>
        <w:ind w:left="284" w:right="284" w:firstLine="0"/>
      </w:pPr>
      <w:r w:rsidRPr="00256727">
        <w:t>[4] ūdenssaimniecības attīstības tematiskais plānojums;</w:t>
      </w:r>
    </w:p>
    <w:p w14:paraId="7C4ABAA0" w14:textId="4478C62B" w:rsidR="00673489" w:rsidRPr="00256727" w:rsidRDefault="00673489" w:rsidP="00B92BBC">
      <w:pPr>
        <w:spacing w:after="20" w:line="240" w:lineRule="auto"/>
        <w:ind w:left="284" w:right="284" w:firstLine="0"/>
      </w:pPr>
      <w:r w:rsidRPr="00256727">
        <w:t xml:space="preserve">[5] </w:t>
      </w:r>
      <w:r w:rsidR="00C84836" w:rsidRPr="00256727">
        <w:t>dabas un apstādījumu teritoriju, ūdens teritoriju un krastmalu, ainavu un kultūrvēsturiskā mantojuma tematiskais plānojums</w:t>
      </w:r>
      <w:r w:rsidRPr="00256727">
        <w:t>;</w:t>
      </w:r>
    </w:p>
    <w:p w14:paraId="7AA57B3A" w14:textId="1B6B8E57" w:rsidR="00673489" w:rsidRPr="00256727" w:rsidRDefault="00673489" w:rsidP="00B92BBC">
      <w:pPr>
        <w:spacing w:after="20" w:line="240" w:lineRule="auto"/>
        <w:ind w:left="284" w:right="284" w:firstLine="0"/>
      </w:pPr>
      <w:r w:rsidRPr="00256727">
        <w:t xml:space="preserve">[6] </w:t>
      </w:r>
      <w:r w:rsidR="001C0207" w:rsidRPr="00256727">
        <w:t xml:space="preserve">pilsētu un ciemu </w:t>
      </w:r>
      <w:r w:rsidRPr="00256727">
        <w:t xml:space="preserve">publiskās </w:t>
      </w:r>
      <w:proofErr w:type="spellStart"/>
      <w:r w:rsidRPr="00256727">
        <w:t>ārtelpas</w:t>
      </w:r>
      <w:proofErr w:type="spellEnd"/>
      <w:r w:rsidRPr="00256727">
        <w:t xml:space="preserve"> vizuālās identitātes tematiskais plānojums;</w:t>
      </w:r>
    </w:p>
    <w:p w14:paraId="57EFAF42" w14:textId="6FC95FC2" w:rsidR="00BB3CEE" w:rsidRPr="00256727" w:rsidRDefault="00673489" w:rsidP="00B92BBC">
      <w:pPr>
        <w:spacing w:after="60" w:line="240" w:lineRule="auto"/>
        <w:ind w:left="284" w:right="284" w:firstLine="0"/>
      </w:pPr>
      <w:r w:rsidRPr="00256727">
        <w:t>[</w:t>
      </w:r>
      <w:r w:rsidR="00724C27" w:rsidRPr="00256727">
        <w:t>7</w:t>
      </w:r>
      <w:r w:rsidRPr="00256727">
        <w:t xml:space="preserve">]  uzņēmējdarbības attīstībai nepieciešamo teritoriju tematiskais plānojums. </w:t>
      </w:r>
    </w:p>
    <w:p w14:paraId="5F360DF2" w14:textId="1D3474DA" w:rsidR="00222A4C" w:rsidRPr="00256727" w:rsidRDefault="00222A4C" w:rsidP="00B92BBC">
      <w:pPr>
        <w:spacing w:line="240" w:lineRule="auto"/>
      </w:pPr>
      <w:r w:rsidRPr="00256727">
        <w:t>Atbilstoši TAPL 12.</w:t>
      </w:r>
      <w:r w:rsidR="00D606B3" w:rsidRPr="00256727">
        <w:t xml:space="preserve"> </w:t>
      </w:r>
      <w:r w:rsidRPr="00256727">
        <w:t>panta pirmajai daļai vietējās pašvaldības izstrādā vietējās pašvaldības teritorijas plānojumu. Ministru kabineta 2014.</w:t>
      </w:r>
      <w:r w:rsidR="00D606B3" w:rsidRPr="00256727">
        <w:t xml:space="preserve"> </w:t>
      </w:r>
      <w:r w:rsidRPr="00256727">
        <w:t>gada 14.</w:t>
      </w:r>
      <w:r w:rsidR="00D606B3" w:rsidRPr="00256727">
        <w:t xml:space="preserve"> </w:t>
      </w:r>
      <w:r w:rsidRPr="00256727">
        <w:t>oktobra noteikumu Nr.</w:t>
      </w:r>
      <w:r w:rsidR="00D606B3" w:rsidRPr="00256727">
        <w:t> </w:t>
      </w:r>
      <w:r w:rsidRPr="00256727">
        <w:t>628 “Noteikumi par pašvaldību teritorijas attīstības plānošanas dokumentiem” (turpmāk – MK noteikumi Nr.</w:t>
      </w:r>
      <w:r w:rsidR="00D606B3" w:rsidRPr="00256727">
        <w:t xml:space="preserve"> </w:t>
      </w:r>
      <w:r w:rsidRPr="00256727">
        <w:t>628) 75.</w:t>
      </w:r>
      <w:r w:rsidR="00D606B3" w:rsidRPr="00256727">
        <w:t xml:space="preserve"> </w:t>
      </w:r>
      <w:r w:rsidRPr="00256727">
        <w:t xml:space="preserve">punkts noteic, ka novada vai </w:t>
      </w:r>
      <w:proofErr w:type="spellStart"/>
      <w:r w:rsidRPr="00256727">
        <w:t>valstspilsētas</w:t>
      </w:r>
      <w:proofErr w:type="spellEnd"/>
      <w:r w:rsidRPr="00256727">
        <w:t xml:space="preserve"> pašvaldības dome pieņem lēmumu par teritorijas plānojuma izstrādes uzsākšanu, apstiprina darba uzdevumu un izstrādes vadītāju. Saskaņā ar MK noteikumu Nr.</w:t>
      </w:r>
      <w:r w:rsidR="00D606B3" w:rsidRPr="00256727">
        <w:t xml:space="preserve"> </w:t>
      </w:r>
      <w:r w:rsidRPr="00256727">
        <w:t>628 127.</w:t>
      </w:r>
      <w:r w:rsidR="00D606B3" w:rsidRPr="00256727">
        <w:t xml:space="preserve"> </w:t>
      </w:r>
      <w:r w:rsidRPr="00256727">
        <w:t xml:space="preserve">punktu novada vai </w:t>
      </w:r>
      <w:proofErr w:type="spellStart"/>
      <w:r w:rsidRPr="00256727">
        <w:t>valstspilsētas</w:t>
      </w:r>
      <w:proofErr w:type="spellEnd"/>
      <w:r w:rsidRPr="00256727">
        <w:t xml:space="preserve"> pašvaldības dome pieņem lēmumu par tematiskā plānojuma izstrādi, apstiprina tā izstrādes vadītāju un izstrādes darba uzdevumu. </w:t>
      </w:r>
    </w:p>
    <w:p w14:paraId="21234C06" w14:textId="252D3F2A" w:rsidR="002664B0" w:rsidRPr="00256727" w:rsidRDefault="006156E8" w:rsidP="00B92BBC">
      <w:pPr>
        <w:spacing w:after="60" w:line="240" w:lineRule="auto"/>
      </w:pPr>
      <w:r w:rsidRPr="00256727">
        <w:t>Pamatojoties uz Teritorijas attīstības plānošanas likuma 12.</w:t>
      </w:r>
      <w:r w:rsidR="00D606B3" w:rsidRPr="00256727">
        <w:t xml:space="preserve"> </w:t>
      </w:r>
      <w:r w:rsidRPr="00256727">
        <w:t>panta pirmo daļu, Ministru kabineta 2014.</w:t>
      </w:r>
      <w:r w:rsidR="00D606B3" w:rsidRPr="00256727">
        <w:t xml:space="preserve"> </w:t>
      </w:r>
      <w:r w:rsidRPr="00256727">
        <w:t>gada 14.</w:t>
      </w:r>
      <w:r w:rsidR="00D606B3" w:rsidRPr="00256727">
        <w:t xml:space="preserve"> </w:t>
      </w:r>
      <w:r w:rsidRPr="00256727">
        <w:t>oktobra noteikumu Nr.</w:t>
      </w:r>
      <w:r w:rsidR="00D606B3" w:rsidRPr="00256727">
        <w:t xml:space="preserve"> </w:t>
      </w:r>
      <w:r w:rsidRPr="00256727">
        <w:t>628 „Noteikumi par pašvaldību teritorijas attīstības plānošanas dokumentiem” 75., 77.</w:t>
      </w:r>
      <w:r w:rsidR="00662E83" w:rsidRPr="00256727">
        <w:t xml:space="preserve"> un 127.</w:t>
      </w:r>
      <w:r w:rsidR="00D606B3" w:rsidRPr="00256727">
        <w:t xml:space="preserve"> </w:t>
      </w:r>
      <w:r w:rsidRPr="00256727">
        <w:t>punktu,</w:t>
      </w:r>
    </w:p>
    <w:p w14:paraId="795A5A62" w14:textId="77777777" w:rsidR="003578BD" w:rsidRDefault="003578BD" w:rsidP="003578BD">
      <w:pPr>
        <w:spacing w:after="0" w:line="240" w:lineRule="auto"/>
        <w:ind w:firstLine="0"/>
        <w:jc w:val="center"/>
        <w:rPr>
          <w:rFonts w:eastAsia="Times New Roman"/>
          <w:b/>
          <w:color w:val="000000"/>
        </w:rPr>
      </w:pPr>
    </w:p>
    <w:p w14:paraId="1000796E" w14:textId="77777777" w:rsidR="003578BD" w:rsidRPr="003578BD" w:rsidRDefault="003578BD" w:rsidP="003578BD">
      <w:pPr>
        <w:spacing w:after="0" w:line="240" w:lineRule="auto"/>
        <w:ind w:firstLine="0"/>
        <w:jc w:val="center"/>
        <w:rPr>
          <w:rFonts w:eastAsia="Times New Roman"/>
          <w:b/>
          <w:color w:val="000000"/>
        </w:rPr>
      </w:pPr>
      <w:r w:rsidRPr="003578BD">
        <w:rPr>
          <w:rFonts w:eastAsia="Times New Roman"/>
          <w:b/>
          <w:color w:val="000000"/>
        </w:rPr>
        <w:t xml:space="preserve">balsojot: </w:t>
      </w:r>
      <w:r w:rsidRPr="003578BD">
        <w:rPr>
          <w:rFonts w:eastAsia="Times New Roman"/>
          <w:b/>
          <w:noProof/>
          <w:color w:val="000000"/>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3578BD">
        <w:rPr>
          <w:rFonts w:eastAsia="Times New Roman"/>
          <w:b/>
          <w:color w:val="000000"/>
        </w:rPr>
        <w:t xml:space="preserve"> </w:t>
      </w:r>
    </w:p>
    <w:p w14:paraId="7D3F1D77" w14:textId="77777777" w:rsidR="003578BD" w:rsidRDefault="003578BD" w:rsidP="003578BD">
      <w:pPr>
        <w:spacing w:after="0" w:line="240" w:lineRule="auto"/>
        <w:ind w:firstLine="0"/>
        <w:jc w:val="center"/>
        <w:rPr>
          <w:rFonts w:eastAsia="Times New Roman"/>
          <w:b/>
          <w:color w:val="000000"/>
        </w:rPr>
      </w:pPr>
      <w:r w:rsidRPr="003578BD">
        <w:rPr>
          <w:rFonts w:eastAsia="Times New Roman"/>
          <w:color w:val="000000"/>
        </w:rPr>
        <w:t>Ogres novada pašvaldības dome</w:t>
      </w:r>
      <w:r w:rsidRPr="003578BD">
        <w:rPr>
          <w:rFonts w:eastAsia="Times New Roman"/>
          <w:b/>
          <w:color w:val="000000"/>
        </w:rPr>
        <w:t xml:space="preserve"> NOLEMJ:</w:t>
      </w:r>
    </w:p>
    <w:p w14:paraId="1A4A610F" w14:textId="77777777" w:rsidR="003578BD" w:rsidRPr="003578BD" w:rsidRDefault="003578BD" w:rsidP="003578BD">
      <w:pPr>
        <w:spacing w:after="0" w:line="240" w:lineRule="auto"/>
        <w:ind w:firstLine="0"/>
        <w:jc w:val="center"/>
        <w:rPr>
          <w:rFonts w:eastAsia="Times New Roman"/>
          <w:b/>
          <w:color w:val="000000"/>
        </w:rPr>
      </w:pPr>
    </w:p>
    <w:p w14:paraId="28300AB5" w14:textId="77777777" w:rsidR="002664B0" w:rsidRPr="00256727" w:rsidRDefault="002664B0" w:rsidP="00862670">
      <w:pPr>
        <w:spacing w:after="0" w:line="240" w:lineRule="auto"/>
        <w:ind w:firstLine="0"/>
      </w:pPr>
      <w:r w:rsidRPr="00256727">
        <w:t xml:space="preserve"> 1. Uzsākt</w:t>
      </w:r>
      <w:r w:rsidR="00DE0CA8" w:rsidRPr="00256727">
        <w:t xml:space="preserve"> </w:t>
      </w:r>
      <w:r w:rsidRPr="00256727">
        <w:t>Ogres novada teritorijas plānojuma</w:t>
      </w:r>
      <w:r w:rsidR="00DE0CA8" w:rsidRPr="00256727">
        <w:t xml:space="preserve"> </w:t>
      </w:r>
      <w:r w:rsidRPr="00256727">
        <w:t>izstrādi Ogres novada administratīvajai teritorijai.</w:t>
      </w:r>
    </w:p>
    <w:p w14:paraId="561788B6" w14:textId="5C82E976" w:rsidR="002664B0" w:rsidRPr="00256727" w:rsidRDefault="002664B0" w:rsidP="00862670">
      <w:pPr>
        <w:spacing w:after="0" w:line="240" w:lineRule="auto"/>
        <w:ind w:firstLine="0"/>
      </w:pPr>
      <w:r w:rsidRPr="00256727">
        <w:t xml:space="preserve">2. Apstiprināt </w:t>
      </w:r>
      <w:r w:rsidR="0032677A" w:rsidRPr="00256727">
        <w:t>Ogres novada teritorijas plānojuma</w:t>
      </w:r>
      <w:r w:rsidR="00DE0CA8" w:rsidRPr="00256727">
        <w:t xml:space="preserve"> </w:t>
      </w:r>
      <w:r w:rsidR="0032677A" w:rsidRPr="00256727">
        <w:t xml:space="preserve">izstrādes darba uzdevumu atbilstoši </w:t>
      </w:r>
      <w:r w:rsidR="00B56AE5" w:rsidRPr="00256727">
        <w:t>1.</w:t>
      </w:r>
      <w:r w:rsidR="00347F77" w:rsidRPr="00256727">
        <w:t> </w:t>
      </w:r>
      <w:r w:rsidR="0032677A" w:rsidRPr="00256727">
        <w:t>pielikumam</w:t>
      </w:r>
      <w:r w:rsidR="00B56AE5" w:rsidRPr="00256727">
        <w:t>.</w:t>
      </w:r>
    </w:p>
    <w:p w14:paraId="5FE4887B" w14:textId="77777777" w:rsidR="000C36E3" w:rsidRPr="00256727" w:rsidRDefault="000C36E3" w:rsidP="00862670">
      <w:pPr>
        <w:spacing w:after="0" w:line="240" w:lineRule="auto"/>
        <w:ind w:firstLine="0"/>
      </w:pPr>
      <w:r w:rsidRPr="00256727">
        <w:lastRenderedPageBreak/>
        <w:t>3. Uzsākt</w:t>
      </w:r>
      <w:r w:rsidR="006A391C" w:rsidRPr="00256727">
        <w:t xml:space="preserve"> šādu</w:t>
      </w:r>
      <w:r w:rsidRPr="00256727">
        <w:t xml:space="preserve"> tematisko plānojumu izstrādi Ogres novada administratīvajai teritorijai</w:t>
      </w:r>
      <w:r w:rsidR="006A391C" w:rsidRPr="00256727">
        <w:t xml:space="preserve">: </w:t>
      </w:r>
    </w:p>
    <w:p w14:paraId="5D54B2C5" w14:textId="53DCF404" w:rsidR="006A391C" w:rsidRPr="00256727" w:rsidRDefault="006A391C" w:rsidP="00862670">
      <w:pPr>
        <w:spacing w:after="0" w:line="240" w:lineRule="auto"/>
        <w:ind w:left="284" w:firstLine="0"/>
      </w:pPr>
      <w:r w:rsidRPr="00256727">
        <w:t>3.1. transporta</w:t>
      </w:r>
      <w:r w:rsidR="00E225CB" w:rsidRPr="00256727">
        <w:t xml:space="preserve"> infrastruktūras </w:t>
      </w:r>
      <w:r w:rsidRPr="00256727">
        <w:t xml:space="preserve">attīstības </w:t>
      </w:r>
      <w:r w:rsidR="00960410" w:rsidRPr="00256727">
        <w:t xml:space="preserve">un mobilitātes </w:t>
      </w:r>
      <w:r w:rsidRPr="00256727">
        <w:t>tematiskais plānojums</w:t>
      </w:r>
      <w:r w:rsidR="00C2729F" w:rsidRPr="00256727">
        <w:t xml:space="preserve"> </w:t>
      </w:r>
      <w:r w:rsidR="00D30DD9" w:rsidRPr="00256727">
        <w:t>(</w:t>
      </w:r>
      <w:r w:rsidR="00C2729F" w:rsidRPr="00256727">
        <w:t>atbilstoši 2.</w:t>
      </w:r>
      <w:r w:rsidR="00D606B3" w:rsidRPr="00256727">
        <w:t> </w:t>
      </w:r>
      <w:r w:rsidR="00C2729F" w:rsidRPr="00256727">
        <w:t>pielikumam</w:t>
      </w:r>
      <w:r w:rsidR="00D30DD9" w:rsidRPr="00256727">
        <w:t>)</w:t>
      </w:r>
      <w:r w:rsidRPr="00256727">
        <w:t>;</w:t>
      </w:r>
    </w:p>
    <w:p w14:paraId="155B127A" w14:textId="5E8A1B69" w:rsidR="006A391C" w:rsidRPr="00256727" w:rsidRDefault="006A391C" w:rsidP="00862670">
      <w:pPr>
        <w:spacing w:after="0" w:line="240" w:lineRule="auto"/>
        <w:ind w:left="284" w:firstLine="0"/>
      </w:pPr>
      <w:r w:rsidRPr="00256727">
        <w:t>3.2. mājokļu attīstības tematiskais plānojums</w:t>
      </w:r>
      <w:r w:rsidR="00B846C3" w:rsidRPr="00256727">
        <w:t xml:space="preserve"> </w:t>
      </w:r>
      <w:r w:rsidR="00D30DD9" w:rsidRPr="00256727">
        <w:t>(</w:t>
      </w:r>
      <w:r w:rsidR="00B846C3" w:rsidRPr="00256727">
        <w:t>atbilstoši 3.</w:t>
      </w:r>
      <w:r w:rsidR="00D606B3" w:rsidRPr="00256727">
        <w:t xml:space="preserve"> </w:t>
      </w:r>
      <w:r w:rsidR="00B846C3" w:rsidRPr="00256727">
        <w:t>pielikumam</w:t>
      </w:r>
      <w:r w:rsidR="00D30DD9" w:rsidRPr="00256727">
        <w:t>)</w:t>
      </w:r>
      <w:r w:rsidRPr="00256727">
        <w:t>;</w:t>
      </w:r>
    </w:p>
    <w:p w14:paraId="1C6D306F" w14:textId="734A82CD" w:rsidR="00D30DD9" w:rsidRPr="00256727" w:rsidRDefault="006A391C" w:rsidP="00862670">
      <w:pPr>
        <w:spacing w:after="0" w:line="240" w:lineRule="auto"/>
        <w:ind w:left="284" w:firstLine="0"/>
      </w:pPr>
      <w:r w:rsidRPr="00256727">
        <w:t xml:space="preserve">3.3. </w:t>
      </w:r>
      <w:r w:rsidR="00461E19" w:rsidRPr="00256727">
        <w:t xml:space="preserve">plūdu riska un </w:t>
      </w:r>
      <w:r w:rsidRPr="00256727">
        <w:t>meliorācijas sistēmas attīstības tematiskais plānojums</w:t>
      </w:r>
      <w:r w:rsidR="00D30DD9" w:rsidRPr="00256727">
        <w:t xml:space="preserve"> (atbilstoši 4.</w:t>
      </w:r>
      <w:r w:rsidR="00D606B3" w:rsidRPr="00256727">
        <w:t> </w:t>
      </w:r>
      <w:r w:rsidR="00D30DD9" w:rsidRPr="00256727">
        <w:t>pielikumam);</w:t>
      </w:r>
    </w:p>
    <w:p w14:paraId="61E07CCE" w14:textId="0C88F5C0" w:rsidR="006A391C" w:rsidRPr="00256727" w:rsidRDefault="00D30DD9" w:rsidP="00862670">
      <w:pPr>
        <w:spacing w:after="0" w:line="240" w:lineRule="auto"/>
        <w:ind w:left="284" w:firstLine="0"/>
      </w:pPr>
      <w:r w:rsidRPr="00256727">
        <w:t>3.4. ūdenssaimniecības attīstības tematiskais plānojums (atbilstoši 5.</w:t>
      </w:r>
      <w:r w:rsidR="00D606B3" w:rsidRPr="00256727">
        <w:t xml:space="preserve"> </w:t>
      </w:r>
      <w:r w:rsidRPr="00256727">
        <w:t>pielikumam);</w:t>
      </w:r>
    </w:p>
    <w:p w14:paraId="3D267E6B" w14:textId="7D488337" w:rsidR="00D30DD9" w:rsidRPr="00256727" w:rsidRDefault="006A391C" w:rsidP="00862670">
      <w:pPr>
        <w:spacing w:after="0" w:line="240" w:lineRule="auto"/>
        <w:ind w:left="284" w:firstLine="0"/>
      </w:pPr>
      <w:r w:rsidRPr="00256727">
        <w:t>3.</w:t>
      </w:r>
      <w:r w:rsidR="00D30DD9" w:rsidRPr="00256727">
        <w:t>5</w:t>
      </w:r>
      <w:r w:rsidRPr="00256727">
        <w:t xml:space="preserve">. </w:t>
      </w:r>
      <w:r w:rsidR="005055C7" w:rsidRPr="00256727">
        <w:t xml:space="preserve">dabas un apstādījumu teritoriju, ūdens teritoriju un krastmalu, ainavu un kultūrvēsturiskā mantojuma </w:t>
      </w:r>
      <w:r w:rsidR="00D30DD9" w:rsidRPr="00256727">
        <w:t>tematiskais plānojums (atbilstoši 6.</w:t>
      </w:r>
      <w:r w:rsidR="00D606B3" w:rsidRPr="00256727">
        <w:t xml:space="preserve"> </w:t>
      </w:r>
      <w:r w:rsidR="00D30DD9" w:rsidRPr="00256727">
        <w:t>pielikumam);</w:t>
      </w:r>
    </w:p>
    <w:p w14:paraId="029489D7" w14:textId="61DEC539" w:rsidR="006A391C" w:rsidRPr="00256727" w:rsidRDefault="00D30DD9" w:rsidP="00862670">
      <w:pPr>
        <w:spacing w:after="0" w:line="240" w:lineRule="auto"/>
        <w:ind w:left="284" w:firstLine="0"/>
      </w:pPr>
      <w:r w:rsidRPr="00256727">
        <w:t xml:space="preserve">3.6. </w:t>
      </w:r>
      <w:r w:rsidR="00605297" w:rsidRPr="00256727">
        <w:t xml:space="preserve">pilsētu un ciemu </w:t>
      </w:r>
      <w:r w:rsidR="007F29A0" w:rsidRPr="00256727">
        <w:t>p</w:t>
      </w:r>
      <w:r w:rsidR="004F3AE3" w:rsidRPr="00256727">
        <w:t xml:space="preserve">ubliskās </w:t>
      </w:r>
      <w:proofErr w:type="spellStart"/>
      <w:r w:rsidR="004F3AE3" w:rsidRPr="00256727">
        <w:t>ārtelpas</w:t>
      </w:r>
      <w:proofErr w:type="spellEnd"/>
      <w:r w:rsidR="004F3AE3" w:rsidRPr="00256727">
        <w:t xml:space="preserve"> vizuālās identitātes tematiskais plānojums</w:t>
      </w:r>
      <w:r w:rsidRPr="00256727">
        <w:t xml:space="preserve"> (atbilstoši </w:t>
      </w:r>
      <w:r w:rsidR="005055C7" w:rsidRPr="00256727">
        <w:t>7</w:t>
      </w:r>
      <w:r w:rsidRPr="00256727">
        <w:t>.</w:t>
      </w:r>
      <w:r w:rsidR="00D606B3" w:rsidRPr="00256727">
        <w:t> </w:t>
      </w:r>
      <w:r w:rsidRPr="00256727">
        <w:t>pielikumam);</w:t>
      </w:r>
    </w:p>
    <w:p w14:paraId="1778AFFC" w14:textId="3A40F971" w:rsidR="006A391C" w:rsidRPr="00256727" w:rsidRDefault="006A391C" w:rsidP="00862670">
      <w:pPr>
        <w:spacing w:after="0" w:line="240" w:lineRule="auto"/>
        <w:ind w:left="284" w:firstLine="0"/>
      </w:pPr>
      <w:r w:rsidRPr="00256727">
        <w:t>3.</w:t>
      </w:r>
      <w:r w:rsidR="005055C7" w:rsidRPr="00256727">
        <w:t>7</w:t>
      </w:r>
      <w:r w:rsidRPr="00256727">
        <w:t>.  uzņēmējdarbības attīstībai nepieciešamo teritoriju tematiskais plānojums</w:t>
      </w:r>
      <w:r w:rsidR="00D30DD9" w:rsidRPr="00256727">
        <w:t xml:space="preserve"> (atbilstoši </w:t>
      </w:r>
      <w:r w:rsidR="005055C7" w:rsidRPr="00256727">
        <w:t>8</w:t>
      </w:r>
      <w:r w:rsidR="00D30DD9" w:rsidRPr="00256727">
        <w:t>.</w:t>
      </w:r>
      <w:r w:rsidR="00D606B3" w:rsidRPr="00256727">
        <w:t> </w:t>
      </w:r>
      <w:r w:rsidR="00D30DD9" w:rsidRPr="00256727">
        <w:t>pielikumam)</w:t>
      </w:r>
      <w:r w:rsidR="00C84836" w:rsidRPr="00256727">
        <w:t>.</w:t>
      </w:r>
    </w:p>
    <w:p w14:paraId="0C0416D7" w14:textId="69AE46CE" w:rsidR="000C36E3" w:rsidRPr="00256727" w:rsidRDefault="000C36E3" w:rsidP="00862670">
      <w:pPr>
        <w:spacing w:after="0" w:line="240" w:lineRule="auto"/>
        <w:ind w:firstLine="0"/>
      </w:pPr>
      <w:r w:rsidRPr="00256727">
        <w:t xml:space="preserve">4. Apstiprināt tematisko plānojumu izstrādes darba uzdevumus atbilstoši </w:t>
      </w:r>
      <w:r w:rsidR="00B56AE5" w:rsidRPr="00256727">
        <w:t>2.–</w:t>
      </w:r>
      <w:r w:rsidR="00EF741C" w:rsidRPr="00256727">
        <w:t>8</w:t>
      </w:r>
      <w:r w:rsidR="00B56AE5" w:rsidRPr="00256727">
        <w:t>.</w:t>
      </w:r>
      <w:r w:rsidR="00D606B3" w:rsidRPr="00256727">
        <w:t xml:space="preserve"> </w:t>
      </w:r>
      <w:r w:rsidRPr="00256727">
        <w:t>pielikum</w:t>
      </w:r>
      <w:r w:rsidR="00B56AE5" w:rsidRPr="00256727">
        <w:t xml:space="preserve">am. </w:t>
      </w:r>
    </w:p>
    <w:p w14:paraId="5034F3BD" w14:textId="44608187" w:rsidR="00862670" w:rsidRPr="00256727" w:rsidRDefault="00EF741C" w:rsidP="00862670">
      <w:pPr>
        <w:spacing w:after="0" w:line="240" w:lineRule="auto"/>
        <w:ind w:firstLine="0"/>
      </w:pPr>
      <w:r w:rsidRPr="00256727">
        <w:t xml:space="preserve">5. </w:t>
      </w:r>
      <w:r w:rsidR="00862670" w:rsidRPr="00256727">
        <w:t>Izveidot</w:t>
      </w:r>
      <w:r w:rsidR="004C24F7" w:rsidRPr="00256727">
        <w:t xml:space="preserve"> </w:t>
      </w:r>
      <w:r w:rsidRPr="00256727">
        <w:t xml:space="preserve">Ogres novada teritorijas plānojuma un tematisko plānojumu izstrādes </w:t>
      </w:r>
      <w:r w:rsidR="00862670" w:rsidRPr="00256727">
        <w:t>v</w:t>
      </w:r>
      <w:r w:rsidR="007439FF" w:rsidRPr="00256727">
        <w:t xml:space="preserve">adības </w:t>
      </w:r>
      <w:r w:rsidRPr="00256727">
        <w:t>grupu</w:t>
      </w:r>
      <w:r w:rsidR="00862670" w:rsidRPr="00256727">
        <w:t xml:space="preserve"> (turpmāk – vadības grupa)</w:t>
      </w:r>
      <w:r w:rsidRPr="00256727">
        <w:t xml:space="preserve"> šādā sastāvā:</w:t>
      </w:r>
      <w:r w:rsidR="004C24F7" w:rsidRPr="00256727">
        <w:t xml:space="preserve"> </w:t>
      </w:r>
    </w:p>
    <w:p w14:paraId="161228CE" w14:textId="084052A3" w:rsidR="00862670" w:rsidRPr="00256727" w:rsidRDefault="00862670" w:rsidP="00862670">
      <w:pPr>
        <w:spacing w:after="0" w:line="240" w:lineRule="auto"/>
        <w:ind w:left="283" w:firstLine="0"/>
      </w:pPr>
      <w:r w:rsidRPr="00256727">
        <w:t xml:space="preserve">5.1. vadības grupas </w:t>
      </w:r>
      <w:r w:rsidR="004C24F7" w:rsidRPr="00256727">
        <w:t>vadītāj</w:t>
      </w:r>
      <w:r w:rsidRPr="00256727">
        <w:t>a</w:t>
      </w:r>
      <w:r w:rsidR="004C24F7" w:rsidRPr="00256727">
        <w:t xml:space="preserve"> </w:t>
      </w:r>
      <w:r w:rsidRPr="00256727">
        <w:t>– Dana Bārbale</w:t>
      </w:r>
      <w:r w:rsidR="00724C27" w:rsidRPr="00256727">
        <w:t>,</w:t>
      </w:r>
      <w:r w:rsidRPr="00256727">
        <w:t xml:space="preserve"> Ogres novada</w:t>
      </w:r>
      <w:r w:rsidR="004C24F7" w:rsidRPr="00256727">
        <w:t xml:space="preserve"> </w:t>
      </w:r>
      <w:r w:rsidRPr="00256727">
        <w:t>p</w:t>
      </w:r>
      <w:r w:rsidR="00EF741C" w:rsidRPr="00256727">
        <w:t>ašvaldības izpilddirektora vietnie</w:t>
      </w:r>
      <w:r w:rsidRPr="00256727">
        <w:t>ce</w:t>
      </w:r>
      <w:r w:rsidR="004C24F7" w:rsidRPr="00256727">
        <w:t xml:space="preserve">; </w:t>
      </w:r>
    </w:p>
    <w:p w14:paraId="5DED7604" w14:textId="77777777" w:rsidR="00862670" w:rsidRPr="00256727" w:rsidRDefault="00862670" w:rsidP="00862670">
      <w:pPr>
        <w:spacing w:after="0" w:line="240" w:lineRule="auto"/>
        <w:ind w:left="283" w:firstLine="0"/>
      </w:pPr>
      <w:r w:rsidRPr="00256727">
        <w:t xml:space="preserve">5.2. vadības grupas </w:t>
      </w:r>
      <w:r w:rsidR="004C24F7" w:rsidRPr="00256727">
        <w:t>locekļi</w:t>
      </w:r>
      <w:r w:rsidRPr="00256727">
        <w:t>:</w:t>
      </w:r>
    </w:p>
    <w:p w14:paraId="6C0F184F" w14:textId="26AEDF14" w:rsidR="00862670" w:rsidRPr="00256727" w:rsidRDefault="00862670" w:rsidP="003964E7">
      <w:pPr>
        <w:spacing w:after="0" w:line="240" w:lineRule="auto"/>
        <w:ind w:left="567" w:firstLine="0"/>
      </w:pPr>
      <w:r w:rsidRPr="00256727">
        <w:t xml:space="preserve">5.2.1. Aija </w:t>
      </w:r>
      <w:proofErr w:type="spellStart"/>
      <w:r w:rsidRPr="00256727">
        <w:t>Romanovska</w:t>
      </w:r>
      <w:proofErr w:type="spellEnd"/>
      <w:r w:rsidR="00724C27" w:rsidRPr="00256727">
        <w:t>,</w:t>
      </w:r>
      <w:r w:rsidRPr="00256727">
        <w:t xml:space="preserve"> Ogres novada</w:t>
      </w:r>
      <w:r w:rsidR="004C24F7" w:rsidRPr="00256727">
        <w:t xml:space="preserve"> </w:t>
      </w:r>
      <w:r w:rsidRPr="00256727">
        <w:t>p</w:t>
      </w:r>
      <w:r w:rsidR="004C24F7" w:rsidRPr="00256727">
        <w:t>ašvaldības Centrālās administrācijas Attīstības un plānošanas nodaļas vadītāj</w:t>
      </w:r>
      <w:r w:rsidRPr="00256727">
        <w:t>a;</w:t>
      </w:r>
      <w:r w:rsidR="004C24F7" w:rsidRPr="00256727">
        <w:t xml:space="preserve"> </w:t>
      </w:r>
    </w:p>
    <w:p w14:paraId="21EF169C" w14:textId="1DB0CE05" w:rsidR="00862670" w:rsidRPr="00256727" w:rsidRDefault="00862670" w:rsidP="003964E7">
      <w:pPr>
        <w:spacing w:after="0" w:line="240" w:lineRule="auto"/>
        <w:ind w:left="567" w:firstLine="0"/>
      </w:pPr>
      <w:r w:rsidRPr="00256727">
        <w:t>5.2.2. Laura Kriviša-</w:t>
      </w:r>
      <w:proofErr w:type="spellStart"/>
      <w:r w:rsidRPr="00256727">
        <w:t>Budnika</w:t>
      </w:r>
      <w:proofErr w:type="spellEnd"/>
      <w:r w:rsidR="00724C27" w:rsidRPr="00256727">
        <w:t>,</w:t>
      </w:r>
      <w:r w:rsidRPr="00256727">
        <w:t xml:space="preserve"> Ogres novada p</w:t>
      </w:r>
      <w:r w:rsidR="004C24F7" w:rsidRPr="00256727">
        <w:t>ašvaldības Centrālās administrācijas Būvvaldes vadītāj</w:t>
      </w:r>
      <w:r w:rsidRPr="00256727">
        <w:t>a;</w:t>
      </w:r>
    </w:p>
    <w:p w14:paraId="348C58DD" w14:textId="22DC61CC" w:rsidR="00862670" w:rsidRPr="00256727" w:rsidRDefault="00862670" w:rsidP="003964E7">
      <w:pPr>
        <w:spacing w:after="0" w:line="240" w:lineRule="auto"/>
        <w:ind w:left="567" w:firstLine="0"/>
      </w:pPr>
      <w:r w:rsidRPr="00256727">
        <w:t>5.2.3. Pēteris Bužers</w:t>
      </w:r>
      <w:r w:rsidR="00724C27" w:rsidRPr="00256727">
        <w:t>,</w:t>
      </w:r>
      <w:r w:rsidRPr="00256727">
        <w:t xml:space="preserve"> Ogres novada</w:t>
      </w:r>
      <w:r w:rsidR="004C24F7" w:rsidRPr="00256727">
        <w:t xml:space="preserve"> </w:t>
      </w:r>
      <w:r w:rsidRPr="00256727">
        <w:t>p</w:t>
      </w:r>
      <w:r w:rsidR="004C24F7" w:rsidRPr="00256727">
        <w:t>ašvaldības Centrālās administrācijas Ielu un ceļu uzturēšanas nodaļas vadītājs</w:t>
      </w:r>
      <w:r w:rsidRPr="00256727">
        <w:t>;</w:t>
      </w:r>
    </w:p>
    <w:p w14:paraId="340A4877" w14:textId="17BD7790" w:rsidR="005E4D60" w:rsidRDefault="00862670" w:rsidP="005E4D60">
      <w:pPr>
        <w:spacing w:after="0" w:line="240" w:lineRule="auto"/>
        <w:ind w:left="567" w:firstLine="0"/>
      </w:pPr>
      <w:r w:rsidRPr="00256727">
        <w:t>5.2.4. Antra Lastiņa</w:t>
      </w:r>
      <w:r w:rsidR="00724C27" w:rsidRPr="00256727">
        <w:t>,</w:t>
      </w:r>
      <w:r w:rsidRPr="00256727">
        <w:t xml:space="preserve"> Ogres novada p</w:t>
      </w:r>
      <w:r w:rsidR="004C24F7" w:rsidRPr="00256727">
        <w:t>ašvaldības Centrālās administrācijas Nekustamo īp</w:t>
      </w:r>
      <w:r w:rsidR="005E4D60">
        <w:t>ašumu pārvaldes nodaļas vadītāja.</w:t>
      </w:r>
    </w:p>
    <w:p w14:paraId="13ECFABE" w14:textId="098AC431" w:rsidR="0032677A" w:rsidRPr="00256727" w:rsidRDefault="004C24F7" w:rsidP="005E4D60">
      <w:pPr>
        <w:spacing w:after="0" w:line="240" w:lineRule="auto"/>
        <w:ind w:firstLine="0"/>
      </w:pPr>
      <w:r w:rsidRPr="00256727">
        <w:t>6. Uzdot Pašvaldības izpilddirektora vietnie</w:t>
      </w:r>
      <w:r w:rsidR="00DC6036" w:rsidRPr="00256727">
        <w:t>kam</w:t>
      </w:r>
      <w:r w:rsidRPr="00256727">
        <w:t xml:space="preserve"> ar rīkojumu noteikt tematisko plānojumu darba grupu sastāvu un to vadītājus.</w:t>
      </w:r>
    </w:p>
    <w:p w14:paraId="055C0D30" w14:textId="4253D92F" w:rsidR="0032677A" w:rsidRPr="00256727" w:rsidRDefault="00EF741C" w:rsidP="00862670">
      <w:pPr>
        <w:spacing w:after="0" w:line="240" w:lineRule="auto"/>
        <w:ind w:firstLine="0"/>
      </w:pPr>
      <w:r w:rsidRPr="00256727">
        <w:t>7</w:t>
      </w:r>
      <w:r w:rsidR="0032677A" w:rsidRPr="00256727">
        <w:t xml:space="preserve">. Atcelt </w:t>
      </w:r>
      <w:r w:rsidR="00F8649B" w:rsidRPr="00256727">
        <w:t>P</w:t>
      </w:r>
      <w:r w:rsidR="0032677A" w:rsidRPr="00256727">
        <w:t>ašvaldības domes 2017.</w:t>
      </w:r>
      <w:r w:rsidR="00D606B3" w:rsidRPr="00256727">
        <w:t xml:space="preserve"> </w:t>
      </w:r>
      <w:r w:rsidR="0032677A" w:rsidRPr="00256727">
        <w:t>gada</w:t>
      </w:r>
      <w:r w:rsidR="004D2BD0" w:rsidRPr="00256727">
        <w:t xml:space="preserve"> 16.</w:t>
      </w:r>
      <w:r w:rsidR="00D606B3" w:rsidRPr="00256727">
        <w:t xml:space="preserve"> </w:t>
      </w:r>
      <w:r w:rsidR="004D2BD0" w:rsidRPr="00256727">
        <w:t>novembra</w:t>
      </w:r>
      <w:r w:rsidR="0032677A" w:rsidRPr="00256727">
        <w:t xml:space="preserve"> lēmumu “</w:t>
      </w:r>
      <w:r w:rsidR="004D2BD0" w:rsidRPr="00256727">
        <w:t>Par Ogres novada teritorijas plānojuma 2012.-2024.</w:t>
      </w:r>
      <w:r w:rsidR="00D606B3" w:rsidRPr="00256727">
        <w:t xml:space="preserve"> </w:t>
      </w:r>
      <w:r w:rsidR="004D2BD0" w:rsidRPr="00256727">
        <w:t>gadam grozījumu izstrādes uzsākšanu</w:t>
      </w:r>
      <w:r w:rsidR="0032677A" w:rsidRPr="00256727">
        <w:t xml:space="preserve">”. </w:t>
      </w:r>
    </w:p>
    <w:p w14:paraId="3772ACD3" w14:textId="5336C79D" w:rsidR="00C44514" w:rsidRPr="00256727" w:rsidRDefault="00EF741C" w:rsidP="00862670">
      <w:pPr>
        <w:spacing w:after="0" w:line="240" w:lineRule="auto"/>
        <w:ind w:firstLine="0"/>
      </w:pPr>
      <w:r w:rsidRPr="00256727">
        <w:t>8</w:t>
      </w:r>
      <w:r w:rsidR="00260043" w:rsidRPr="00256727">
        <w:t xml:space="preserve">. Uzdot </w:t>
      </w:r>
      <w:r w:rsidR="00F8649B" w:rsidRPr="00256727">
        <w:t>P</w:t>
      </w:r>
      <w:r w:rsidR="00260043" w:rsidRPr="00256727">
        <w:t xml:space="preserve">ašvaldības </w:t>
      </w:r>
      <w:r w:rsidR="00F8649B" w:rsidRPr="00256727">
        <w:t>C</w:t>
      </w:r>
      <w:r w:rsidR="00260043" w:rsidRPr="00256727">
        <w:t xml:space="preserve">entrālās administrācijas </w:t>
      </w:r>
      <w:r w:rsidR="00B56AE5" w:rsidRPr="00256727">
        <w:t xml:space="preserve">Attīstības un plānošanas nodaļas telpiskajam plānotājam Jevgēnijam </w:t>
      </w:r>
      <w:proofErr w:type="spellStart"/>
      <w:r w:rsidR="00B56AE5" w:rsidRPr="00256727">
        <w:t>Dubokam</w:t>
      </w:r>
      <w:proofErr w:type="spellEnd"/>
      <w:r w:rsidR="00C44514" w:rsidRPr="00256727">
        <w:t>:</w:t>
      </w:r>
    </w:p>
    <w:p w14:paraId="455CF1F2" w14:textId="1BF1B4CD" w:rsidR="00C44514" w:rsidRPr="00256727" w:rsidRDefault="00EF741C" w:rsidP="00862670">
      <w:pPr>
        <w:spacing w:after="0" w:line="240" w:lineRule="auto"/>
        <w:ind w:left="284" w:firstLine="0"/>
        <w:rPr>
          <w:rFonts w:eastAsia="Times New Roman"/>
          <w:iCs w:val="0"/>
        </w:rPr>
      </w:pPr>
      <w:r w:rsidRPr="00256727">
        <w:rPr>
          <w:rFonts w:eastAsia="Times New Roman"/>
          <w:iCs w:val="0"/>
        </w:rPr>
        <w:t>8</w:t>
      </w:r>
      <w:r w:rsidR="00C44514" w:rsidRPr="00256727">
        <w:rPr>
          <w:rFonts w:eastAsia="Times New Roman"/>
          <w:iCs w:val="0"/>
        </w:rPr>
        <w:t>.1. piecu darba dienu laikā pēc šī lēmuma pieņemšanas ievietot lēmumu un paziņojumu par teritorijas plānojuma</w:t>
      </w:r>
      <w:r w:rsidR="000C36E3" w:rsidRPr="00256727">
        <w:rPr>
          <w:rFonts w:eastAsia="Times New Roman"/>
          <w:iCs w:val="0"/>
        </w:rPr>
        <w:t xml:space="preserve"> un tematisko plānojumu</w:t>
      </w:r>
      <w:r w:rsidR="00C44514" w:rsidRPr="00256727">
        <w:rPr>
          <w:rFonts w:eastAsia="Times New Roman"/>
          <w:iCs w:val="0"/>
        </w:rPr>
        <w:t xml:space="preserve"> izstrādes uzsākšanu Teritorijas attīstības plānošanas informācijas sistēmā;</w:t>
      </w:r>
    </w:p>
    <w:p w14:paraId="19BA9BD8" w14:textId="1DC50972" w:rsidR="00C44514" w:rsidRPr="00256727" w:rsidRDefault="00EF741C" w:rsidP="00862670">
      <w:pPr>
        <w:spacing w:after="0" w:line="240" w:lineRule="auto"/>
        <w:ind w:left="284" w:firstLine="0"/>
        <w:rPr>
          <w:rFonts w:eastAsia="Times New Roman"/>
          <w:iCs w:val="0"/>
        </w:rPr>
      </w:pPr>
      <w:r w:rsidRPr="00256727">
        <w:rPr>
          <w:rFonts w:eastAsia="Times New Roman"/>
          <w:iCs w:val="0"/>
        </w:rPr>
        <w:t>8</w:t>
      </w:r>
      <w:r w:rsidR="00C44514" w:rsidRPr="00256727">
        <w:rPr>
          <w:rFonts w:eastAsia="Times New Roman"/>
          <w:iCs w:val="0"/>
        </w:rPr>
        <w:t>.2. nodrošināt paziņojuma par teritorijas plānojuma</w:t>
      </w:r>
      <w:r w:rsidR="000C36E3" w:rsidRPr="00256727">
        <w:rPr>
          <w:rFonts w:eastAsia="Times New Roman"/>
          <w:iCs w:val="0"/>
        </w:rPr>
        <w:t xml:space="preserve"> un tematisko plānojumu</w:t>
      </w:r>
      <w:r w:rsidR="00C44514" w:rsidRPr="00256727">
        <w:rPr>
          <w:rFonts w:eastAsia="Times New Roman"/>
          <w:iCs w:val="0"/>
        </w:rPr>
        <w:t xml:space="preserve"> izstrādes uzsākšanu publicēšanu:</w:t>
      </w:r>
    </w:p>
    <w:p w14:paraId="26F97986" w14:textId="58D2F674" w:rsidR="00C44514" w:rsidRPr="00256727" w:rsidRDefault="00EF741C" w:rsidP="00862670">
      <w:pPr>
        <w:spacing w:after="0" w:line="240" w:lineRule="auto"/>
        <w:ind w:left="567" w:firstLine="0"/>
        <w:rPr>
          <w:rFonts w:eastAsia="Times New Roman"/>
          <w:iCs w:val="0"/>
        </w:rPr>
      </w:pPr>
      <w:r w:rsidRPr="00256727">
        <w:rPr>
          <w:rFonts w:eastAsia="Times New Roman"/>
          <w:iCs w:val="0"/>
        </w:rPr>
        <w:t>8</w:t>
      </w:r>
      <w:r w:rsidR="00C44514" w:rsidRPr="00256727">
        <w:rPr>
          <w:rFonts w:eastAsia="Times New Roman"/>
          <w:iCs w:val="0"/>
        </w:rPr>
        <w:t xml:space="preserve">.2.1. divu nedēļu laikā pēc šī lēmuma pieņemšanas – </w:t>
      </w:r>
      <w:r w:rsidR="002D5603" w:rsidRPr="00256727">
        <w:rPr>
          <w:rFonts w:eastAsia="Times New Roman"/>
          <w:iCs w:val="0"/>
        </w:rPr>
        <w:t xml:space="preserve">Latvijas Republikas </w:t>
      </w:r>
      <w:r w:rsidR="00C44514" w:rsidRPr="00256727">
        <w:rPr>
          <w:rFonts w:eastAsia="Times New Roman"/>
          <w:iCs w:val="0"/>
        </w:rPr>
        <w:t xml:space="preserve">oficiālajā izdevumā “Latvijas Vēstnesis” un </w:t>
      </w:r>
      <w:r w:rsidR="00592D41" w:rsidRPr="00256727">
        <w:rPr>
          <w:color w:val="000000"/>
        </w:rPr>
        <w:t xml:space="preserve">Ogres novada pašvaldības </w:t>
      </w:r>
      <w:r w:rsidR="00592D41" w:rsidRPr="00256727">
        <w:t>oficiālajā tīmekļvietnē</w:t>
      </w:r>
      <w:r w:rsidR="00C44514" w:rsidRPr="00256727">
        <w:rPr>
          <w:rFonts w:eastAsia="Times New Roman"/>
          <w:iCs w:val="0"/>
        </w:rPr>
        <w:t>;</w:t>
      </w:r>
    </w:p>
    <w:p w14:paraId="4BB7CB2B" w14:textId="1EB1B7EA" w:rsidR="00C44514" w:rsidRPr="00256727" w:rsidRDefault="00EF741C" w:rsidP="00862670">
      <w:pPr>
        <w:spacing w:after="0" w:line="240" w:lineRule="auto"/>
        <w:ind w:left="567" w:firstLine="0"/>
        <w:rPr>
          <w:rFonts w:eastAsia="Times New Roman"/>
          <w:iCs w:val="0"/>
        </w:rPr>
      </w:pPr>
      <w:r w:rsidRPr="00256727">
        <w:rPr>
          <w:rFonts w:eastAsia="Times New Roman"/>
          <w:iCs w:val="0"/>
        </w:rPr>
        <w:t>8</w:t>
      </w:r>
      <w:r w:rsidR="00C44514" w:rsidRPr="00256727">
        <w:rPr>
          <w:rFonts w:eastAsia="Times New Roman"/>
          <w:iCs w:val="0"/>
        </w:rPr>
        <w:t xml:space="preserve">.2.2. </w:t>
      </w:r>
      <w:r w:rsidR="00B56AE5" w:rsidRPr="00256727">
        <w:rPr>
          <w:rFonts w:eastAsia="Times New Roman"/>
          <w:iCs w:val="0"/>
        </w:rPr>
        <w:t xml:space="preserve">tuvākajā Pašvaldības informatīvā izdevuma “Savietis” numurā. </w:t>
      </w:r>
    </w:p>
    <w:p w14:paraId="64FA0104" w14:textId="56432362" w:rsidR="0020341C" w:rsidRPr="00D606B3" w:rsidRDefault="00EF741C" w:rsidP="00862670">
      <w:pPr>
        <w:spacing w:after="0" w:line="240" w:lineRule="auto"/>
        <w:ind w:firstLine="0"/>
      </w:pPr>
      <w:r w:rsidRPr="00256727">
        <w:t>9</w:t>
      </w:r>
      <w:r w:rsidR="00260043" w:rsidRPr="00256727">
        <w:t>. Kontroli par lēmuma izpildi uzdot</w:t>
      </w:r>
      <w:r w:rsidR="00862670" w:rsidRPr="00256727">
        <w:t xml:space="preserve"> Ogres novada</w:t>
      </w:r>
      <w:r w:rsidR="00260043" w:rsidRPr="00256727">
        <w:t xml:space="preserve"> </w:t>
      </w:r>
      <w:r w:rsidR="00862670" w:rsidRPr="00256727">
        <w:t>p</w:t>
      </w:r>
      <w:r w:rsidR="00260043" w:rsidRPr="00256727">
        <w:t xml:space="preserve">ašvaldības </w:t>
      </w:r>
      <w:r w:rsidR="002262B0" w:rsidRPr="00256727">
        <w:t>izpilddirektoram</w:t>
      </w:r>
      <w:r w:rsidR="003354A1" w:rsidRPr="00256727">
        <w:t>.</w:t>
      </w:r>
      <w:r w:rsidR="003354A1" w:rsidRPr="00D606B3">
        <w:t xml:space="preserve"> </w:t>
      </w:r>
    </w:p>
    <w:p w14:paraId="6605F2D5" w14:textId="77777777" w:rsidR="0032677A" w:rsidRDefault="0032677A" w:rsidP="00B92BBC">
      <w:pPr>
        <w:spacing w:line="240" w:lineRule="auto"/>
      </w:pPr>
    </w:p>
    <w:p w14:paraId="0BA301B2" w14:textId="77777777" w:rsidR="005E4D60" w:rsidRDefault="005E4D60" w:rsidP="005E4D60">
      <w:pPr>
        <w:spacing w:after="0" w:line="240" w:lineRule="auto"/>
        <w:jc w:val="right"/>
      </w:pPr>
      <w:bookmarkStart w:id="1" w:name="_Hlk150776753"/>
    </w:p>
    <w:p w14:paraId="3FE9F994" w14:textId="77777777" w:rsidR="00D606B3" w:rsidRPr="00277C21" w:rsidRDefault="00D606B3" w:rsidP="005E4D60">
      <w:pPr>
        <w:spacing w:after="0" w:line="240" w:lineRule="auto"/>
        <w:jc w:val="right"/>
      </w:pPr>
      <w:r w:rsidRPr="00277C21">
        <w:t>(Sēdes vadītāja,</w:t>
      </w:r>
    </w:p>
    <w:p w14:paraId="459FCAF3" w14:textId="4950C9EE" w:rsidR="00D606B3" w:rsidRPr="00D606B3" w:rsidRDefault="00D606B3" w:rsidP="00B92BBC">
      <w:pPr>
        <w:spacing w:line="240" w:lineRule="auto"/>
        <w:jc w:val="right"/>
      </w:pPr>
      <w:r w:rsidRPr="00277C21">
        <w:t xml:space="preserve">domes priekšsēdētāja E. </w:t>
      </w:r>
      <w:proofErr w:type="spellStart"/>
      <w:r w:rsidRPr="00277C21">
        <w:t>Helmaņa</w:t>
      </w:r>
      <w:proofErr w:type="spellEnd"/>
      <w:r w:rsidRPr="00277C21">
        <w:t xml:space="preserve"> paraksts)</w:t>
      </w:r>
      <w:bookmarkEnd w:id="1"/>
    </w:p>
    <w:sectPr w:rsidR="00D606B3" w:rsidRPr="00D606B3" w:rsidSect="003578B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58491" w14:textId="77777777" w:rsidR="002F3D66" w:rsidRDefault="002F3D66" w:rsidP="00372198">
      <w:pPr>
        <w:spacing w:after="0" w:line="240" w:lineRule="auto"/>
      </w:pPr>
      <w:r>
        <w:separator/>
      </w:r>
    </w:p>
  </w:endnote>
  <w:endnote w:type="continuationSeparator" w:id="0">
    <w:p w14:paraId="72CB4808" w14:textId="77777777" w:rsidR="002F3D66" w:rsidRDefault="002F3D66" w:rsidP="003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7D3BC" w14:textId="77777777" w:rsidR="002F3D66" w:rsidRDefault="002F3D66" w:rsidP="00372198">
      <w:pPr>
        <w:spacing w:after="0" w:line="240" w:lineRule="auto"/>
      </w:pPr>
      <w:r>
        <w:separator/>
      </w:r>
    </w:p>
  </w:footnote>
  <w:footnote w:type="continuationSeparator" w:id="0">
    <w:p w14:paraId="48EDC713" w14:textId="77777777" w:rsidR="002F3D66" w:rsidRDefault="002F3D66" w:rsidP="00372198">
      <w:pPr>
        <w:spacing w:after="0" w:line="240" w:lineRule="auto"/>
      </w:pPr>
      <w:r>
        <w:continuationSeparator/>
      </w:r>
    </w:p>
  </w:footnote>
  <w:footnote w:id="1">
    <w:p w14:paraId="7A32E250" w14:textId="3D98F4A8" w:rsidR="00267304" w:rsidRDefault="00267304">
      <w:pPr>
        <w:pStyle w:val="FootnoteText"/>
      </w:pPr>
      <w:r>
        <w:rPr>
          <w:rStyle w:val="FootnoteReference"/>
        </w:rPr>
        <w:footnoteRef/>
      </w:r>
      <w:r>
        <w:t xml:space="preserve"> </w:t>
      </w:r>
      <w:hyperlink r:id="rId1" w:anchor="document_26" w:history="1">
        <w:r w:rsidRPr="003A28F2">
          <w:rPr>
            <w:rStyle w:val="Hyperlink"/>
          </w:rPr>
          <w:t>https://geolatvija.lv/geo/tapis3#document_26</w:t>
        </w:r>
      </w:hyperlink>
      <w:r>
        <w:t xml:space="preserve"> </w:t>
      </w:r>
    </w:p>
  </w:footnote>
  <w:footnote w:id="2">
    <w:p w14:paraId="1527BBB6" w14:textId="571AB8B3" w:rsidR="000C13F7" w:rsidRDefault="000C13F7">
      <w:pPr>
        <w:pStyle w:val="FootnoteText"/>
      </w:pPr>
      <w:r>
        <w:rPr>
          <w:rStyle w:val="FootnoteReference"/>
        </w:rPr>
        <w:footnoteRef/>
      </w:r>
      <w:r>
        <w:t xml:space="preserve"> </w:t>
      </w:r>
      <w:hyperlink r:id="rId2" w:anchor="document_19196" w:history="1">
        <w:r w:rsidRPr="003A28F2">
          <w:rPr>
            <w:rStyle w:val="Hyperlink"/>
          </w:rPr>
          <w:t>https://geolatvija.lv/geo/tapis3#document_19196</w:t>
        </w:r>
      </w:hyperlink>
      <w:r>
        <w:t xml:space="preserve"> </w:t>
      </w:r>
    </w:p>
  </w:footnote>
  <w:footnote w:id="3">
    <w:p w14:paraId="36CF9AE9" w14:textId="7C2E7FA3" w:rsidR="000C13F7" w:rsidRDefault="000C13F7">
      <w:pPr>
        <w:pStyle w:val="FootnoteText"/>
      </w:pPr>
      <w:r>
        <w:rPr>
          <w:rStyle w:val="FootnoteReference"/>
        </w:rPr>
        <w:footnoteRef/>
      </w:r>
      <w:r>
        <w:t xml:space="preserve"> </w:t>
      </w:r>
      <w:hyperlink r:id="rId3" w:anchor="document_5984" w:history="1">
        <w:r w:rsidRPr="003A28F2">
          <w:rPr>
            <w:rStyle w:val="Hyperlink"/>
          </w:rPr>
          <w:t>https://geolatvija.lv/geo/tapis3#document_5984</w:t>
        </w:r>
      </w:hyperlink>
      <w:r>
        <w:t xml:space="preserve"> </w:t>
      </w:r>
    </w:p>
  </w:footnote>
  <w:footnote w:id="4">
    <w:p w14:paraId="35EC0BC4" w14:textId="7FA2B5F2" w:rsidR="00C215A0" w:rsidRDefault="00C215A0" w:rsidP="00252C0F">
      <w:pPr>
        <w:pStyle w:val="FootnoteText"/>
        <w:ind w:firstLine="0"/>
      </w:pPr>
      <w:r>
        <w:rPr>
          <w:rStyle w:val="FootnoteReference"/>
        </w:rPr>
        <w:footnoteRef/>
      </w:r>
      <w:r>
        <w:t xml:space="preserve"> </w:t>
      </w:r>
      <w:hyperlink r:id="rId4" w:anchor="document_125" w:history="1">
        <w:r w:rsidRPr="003A28F2">
          <w:rPr>
            <w:rStyle w:val="Hyperlink"/>
          </w:rPr>
          <w:t>https://geolatvija.lv/geo/tapis3#document_125</w:t>
        </w:r>
      </w:hyperlink>
      <w:r>
        <w:t xml:space="preserve"> </w:t>
      </w:r>
    </w:p>
  </w:footnote>
  <w:footnote w:id="5">
    <w:p w14:paraId="519CAAB6" w14:textId="014AB224" w:rsidR="00372198" w:rsidRDefault="00372198" w:rsidP="00252C0F">
      <w:pPr>
        <w:pStyle w:val="FootnoteText"/>
        <w:ind w:firstLine="0"/>
        <w:jc w:val="left"/>
      </w:pPr>
      <w:r>
        <w:rPr>
          <w:rStyle w:val="FootnoteReference"/>
        </w:rPr>
        <w:footnoteRef/>
      </w:r>
      <w:r>
        <w:t xml:space="preserve"> </w:t>
      </w:r>
      <w:hyperlink r:id="rId5" w:history="1">
        <w:r w:rsidRPr="003A28F2">
          <w:rPr>
            <w:rStyle w:val="Hyperlink"/>
          </w:rPr>
          <w:t>https://tapis.gov.lv/tapis/lv/downloads/51676</w:t>
        </w:r>
      </w:hyperlink>
      <w:r>
        <w:t xml:space="preserve">, </w:t>
      </w:r>
      <w:hyperlink r:id="rId6" w:history="1">
        <w:r w:rsidRPr="003A28F2">
          <w:rPr>
            <w:rStyle w:val="Hyperlink"/>
          </w:rPr>
          <w:t>https://tapis.gov.lv/tapis/lv/downloads/51678</w:t>
        </w:r>
      </w:hyperlink>
      <w:r>
        <w:t xml:space="preserve">, </w:t>
      </w:r>
      <w:hyperlink r:id="rId7" w:history="1">
        <w:r w:rsidRPr="003A28F2">
          <w:rPr>
            <w:rStyle w:val="Hyperlink"/>
          </w:rPr>
          <w:t>https://tapis.gov.lv/tapis/lv/downloads/51677</w:t>
        </w:r>
      </w:hyperlink>
      <w:r>
        <w:t xml:space="preserve"> </w:t>
      </w:r>
    </w:p>
  </w:footnote>
  <w:footnote w:id="6">
    <w:p w14:paraId="4A3D5C51" w14:textId="7F3F249A" w:rsidR="00252C0F" w:rsidRDefault="00252C0F" w:rsidP="00252C0F">
      <w:pPr>
        <w:pStyle w:val="FootnoteText"/>
        <w:ind w:firstLine="0"/>
      </w:pPr>
      <w:r>
        <w:rPr>
          <w:rStyle w:val="FootnoteReference"/>
        </w:rPr>
        <w:footnoteRef/>
      </w:r>
      <w:r>
        <w:t xml:space="preserve"> </w:t>
      </w:r>
      <w:hyperlink r:id="rId8" w:anchor="document_25841" w:history="1">
        <w:r w:rsidRPr="00EA522A">
          <w:rPr>
            <w:rStyle w:val="Hyperlink"/>
          </w:rPr>
          <w:t>https://geolatvija.lv/geo/tapis3#document_25841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12D46"/>
    <w:multiLevelType w:val="hybridMultilevel"/>
    <w:tmpl w:val="0FCC5DA8"/>
    <w:lvl w:ilvl="0" w:tplc="5B7C2412">
      <w:start w:val="2"/>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365E25"/>
    <w:multiLevelType w:val="multilevel"/>
    <w:tmpl w:val="99EA502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AAC1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DC"/>
    <w:rsid w:val="00016AAB"/>
    <w:rsid w:val="0003583C"/>
    <w:rsid w:val="000521EA"/>
    <w:rsid w:val="00057C9A"/>
    <w:rsid w:val="000675C3"/>
    <w:rsid w:val="00075C1E"/>
    <w:rsid w:val="000C0F32"/>
    <w:rsid w:val="000C13F7"/>
    <w:rsid w:val="000C36E3"/>
    <w:rsid w:val="000F2E9F"/>
    <w:rsid w:val="000F5B6D"/>
    <w:rsid w:val="0012173F"/>
    <w:rsid w:val="00137F58"/>
    <w:rsid w:val="00161959"/>
    <w:rsid w:val="001734EC"/>
    <w:rsid w:val="001B73CD"/>
    <w:rsid w:val="001C0207"/>
    <w:rsid w:val="001C2C87"/>
    <w:rsid w:val="001E290E"/>
    <w:rsid w:val="001E54F8"/>
    <w:rsid w:val="001E6C37"/>
    <w:rsid w:val="0020341C"/>
    <w:rsid w:val="002050EC"/>
    <w:rsid w:val="00213A07"/>
    <w:rsid w:val="00214C87"/>
    <w:rsid w:val="00222A4C"/>
    <w:rsid w:val="002262B0"/>
    <w:rsid w:val="00237667"/>
    <w:rsid w:val="00252C0F"/>
    <w:rsid w:val="00256727"/>
    <w:rsid w:val="00260043"/>
    <w:rsid w:val="00260176"/>
    <w:rsid w:val="002664B0"/>
    <w:rsid w:val="00267304"/>
    <w:rsid w:val="002955FD"/>
    <w:rsid w:val="002D2750"/>
    <w:rsid w:val="002D5603"/>
    <w:rsid w:val="002E1F5C"/>
    <w:rsid w:val="002F3D66"/>
    <w:rsid w:val="003242AF"/>
    <w:rsid w:val="0032677A"/>
    <w:rsid w:val="003354A1"/>
    <w:rsid w:val="00347F77"/>
    <w:rsid w:val="00357201"/>
    <w:rsid w:val="003578BD"/>
    <w:rsid w:val="0036086E"/>
    <w:rsid w:val="0036151B"/>
    <w:rsid w:val="003618DC"/>
    <w:rsid w:val="00363D69"/>
    <w:rsid w:val="00372198"/>
    <w:rsid w:val="003737B7"/>
    <w:rsid w:val="00385BCA"/>
    <w:rsid w:val="00394224"/>
    <w:rsid w:val="003964E7"/>
    <w:rsid w:val="00396FD0"/>
    <w:rsid w:val="003A3E4C"/>
    <w:rsid w:val="00400C3E"/>
    <w:rsid w:val="0042084F"/>
    <w:rsid w:val="00425737"/>
    <w:rsid w:val="004379F1"/>
    <w:rsid w:val="00461E19"/>
    <w:rsid w:val="00486365"/>
    <w:rsid w:val="0049084B"/>
    <w:rsid w:val="00491CA5"/>
    <w:rsid w:val="00492049"/>
    <w:rsid w:val="004A4C1B"/>
    <w:rsid w:val="004A7931"/>
    <w:rsid w:val="004C24F7"/>
    <w:rsid w:val="004D2BD0"/>
    <w:rsid w:val="004F3AE3"/>
    <w:rsid w:val="004F71EE"/>
    <w:rsid w:val="004F7438"/>
    <w:rsid w:val="00504F08"/>
    <w:rsid w:val="005055C7"/>
    <w:rsid w:val="005216C3"/>
    <w:rsid w:val="005349E1"/>
    <w:rsid w:val="005356C9"/>
    <w:rsid w:val="00573479"/>
    <w:rsid w:val="005764F2"/>
    <w:rsid w:val="005810DF"/>
    <w:rsid w:val="00592D41"/>
    <w:rsid w:val="005A54B0"/>
    <w:rsid w:val="005A6ACD"/>
    <w:rsid w:val="005D5161"/>
    <w:rsid w:val="005D7F1C"/>
    <w:rsid w:val="005E4D60"/>
    <w:rsid w:val="005F5658"/>
    <w:rsid w:val="00601FE7"/>
    <w:rsid w:val="00605297"/>
    <w:rsid w:val="00607732"/>
    <w:rsid w:val="00607AD9"/>
    <w:rsid w:val="006156E8"/>
    <w:rsid w:val="006277BC"/>
    <w:rsid w:val="00632981"/>
    <w:rsid w:val="00662E83"/>
    <w:rsid w:val="00673489"/>
    <w:rsid w:val="00684DAE"/>
    <w:rsid w:val="006A391C"/>
    <w:rsid w:val="006D7C2B"/>
    <w:rsid w:val="00701FBF"/>
    <w:rsid w:val="00724C27"/>
    <w:rsid w:val="007439FF"/>
    <w:rsid w:val="00747C09"/>
    <w:rsid w:val="00760D2D"/>
    <w:rsid w:val="00780E9D"/>
    <w:rsid w:val="007A2BB3"/>
    <w:rsid w:val="007B2681"/>
    <w:rsid w:val="007D683E"/>
    <w:rsid w:val="007E47BD"/>
    <w:rsid w:val="007F29A0"/>
    <w:rsid w:val="007F5E4B"/>
    <w:rsid w:val="0080798F"/>
    <w:rsid w:val="0082313A"/>
    <w:rsid w:val="008275FB"/>
    <w:rsid w:val="00827B18"/>
    <w:rsid w:val="00837AAA"/>
    <w:rsid w:val="00853C90"/>
    <w:rsid w:val="00861409"/>
    <w:rsid w:val="00861446"/>
    <w:rsid w:val="00862670"/>
    <w:rsid w:val="0089585C"/>
    <w:rsid w:val="008B49C4"/>
    <w:rsid w:val="008E737C"/>
    <w:rsid w:val="008F6BED"/>
    <w:rsid w:val="008F6CC5"/>
    <w:rsid w:val="009174E8"/>
    <w:rsid w:val="00960410"/>
    <w:rsid w:val="00965AAF"/>
    <w:rsid w:val="009819B6"/>
    <w:rsid w:val="009B7D7B"/>
    <w:rsid w:val="00A0310F"/>
    <w:rsid w:val="00A17EBB"/>
    <w:rsid w:val="00A61B68"/>
    <w:rsid w:val="00AD0221"/>
    <w:rsid w:val="00AE0A3C"/>
    <w:rsid w:val="00B15D26"/>
    <w:rsid w:val="00B3215F"/>
    <w:rsid w:val="00B51B3D"/>
    <w:rsid w:val="00B56AE5"/>
    <w:rsid w:val="00B65A86"/>
    <w:rsid w:val="00B846C3"/>
    <w:rsid w:val="00B85538"/>
    <w:rsid w:val="00B87209"/>
    <w:rsid w:val="00B87C2A"/>
    <w:rsid w:val="00B92BBC"/>
    <w:rsid w:val="00B96FCE"/>
    <w:rsid w:val="00BB3CEE"/>
    <w:rsid w:val="00BD5456"/>
    <w:rsid w:val="00C215A0"/>
    <w:rsid w:val="00C24013"/>
    <w:rsid w:val="00C2729F"/>
    <w:rsid w:val="00C4126B"/>
    <w:rsid w:val="00C44514"/>
    <w:rsid w:val="00C46B88"/>
    <w:rsid w:val="00C47789"/>
    <w:rsid w:val="00C551F9"/>
    <w:rsid w:val="00C63624"/>
    <w:rsid w:val="00C84836"/>
    <w:rsid w:val="00C85DF3"/>
    <w:rsid w:val="00CA2BCE"/>
    <w:rsid w:val="00CA6773"/>
    <w:rsid w:val="00CA71E9"/>
    <w:rsid w:val="00CC16AF"/>
    <w:rsid w:val="00CC30BB"/>
    <w:rsid w:val="00CE7A5F"/>
    <w:rsid w:val="00D22F7B"/>
    <w:rsid w:val="00D2382B"/>
    <w:rsid w:val="00D24007"/>
    <w:rsid w:val="00D30DD9"/>
    <w:rsid w:val="00D41BD4"/>
    <w:rsid w:val="00D575C7"/>
    <w:rsid w:val="00D606B3"/>
    <w:rsid w:val="00D64D7F"/>
    <w:rsid w:val="00D7333E"/>
    <w:rsid w:val="00DA33A9"/>
    <w:rsid w:val="00DB53C3"/>
    <w:rsid w:val="00DC6036"/>
    <w:rsid w:val="00DE0CA8"/>
    <w:rsid w:val="00E121E3"/>
    <w:rsid w:val="00E225CB"/>
    <w:rsid w:val="00E268DC"/>
    <w:rsid w:val="00E27E7E"/>
    <w:rsid w:val="00E63FB6"/>
    <w:rsid w:val="00E731D7"/>
    <w:rsid w:val="00EF741C"/>
    <w:rsid w:val="00F16C37"/>
    <w:rsid w:val="00F32273"/>
    <w:rsid w:val="00F43586"/>
    <w:rsid w:val="00F44DFD"/>
    <w:rsid w:val="00F751E0"/>
    <w:rsid w:val="00F80075"/>
    <w:rsid w:val="00F835A9"/>
    <w:rsid w:val="00F85447"/>
    <w:rsid w:val="00F8649B"/>
    <w:rsid w:val="00FB5DA6"/>
    <w:rsid w:val="00FD6A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80"/>
  <w15:chartTrackingRefBased/>
  <w15:docId w15:val="{4FF563A3-6058-440B-AEDD-7C26B216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Cs/>
        <w:sz w:val="24"/>
        <w:szCs w:val="24"/>
        <w:lang w:val="lv-LV" w:eastAsia="en-US" w:bidi="ar-SA"/>
      </w:rPr>
    </w:rPrDefault>
    <w:pPrDefault>
      <w:pPr>
        <w:spacing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6151B"/>
    <w:pPr>
      <w:keepNext/>
      <w:spacing w:before="240" w:after="60" w:line="240" w:lineRule="auto"/>
      <w:ind w:firstLine="0"/>
      <w:jc w:val="left"/>
      <w:outlineLvl w:val="2"/>
    </w:pPr>
    <w:rPr>
      <w:rFonts w:ascii="Arial" w:eastAsia="Times New Roman" w:hAnsi="Arial" w:cs="Arial"/>
      <w:b/>
      <w:bCs/>
      <w:iCs w:val="0"/>
      <w:sz w:val="26"/>
      <w:szCs w:val="26"/>
      <w:lang w:eastAsia="lv-LV"/>
    </w:rPr>
  </w:style>
  <w:style w:type="paragraph" w:styleId="Heading4">
    <w:name w:val="heading 4"/>
    <w:basedOn w:val="Normal"/>
    <w:next w:val="Normal"/>
    <w:link w:val="Heading4Char"/>
    <w:qFormat/>
    <w:rsid w:val="0036151B"/>
    <w:pPr>
      <w:keepNext/>
      <w:spacing w:before="240" w:after="60" w:line="240" w:lineRule="auto"/>
      <w:ind w:firstLine="0"/>
      <w:jc w:val="left"/>
      <w:outlineLvl w:val="3"/>
    </w:pPr>
    <w:rPr>
      <w:rFonts w:eastAsia="Times New Roman"/>
      <w:b/>
      <w:bCs/>
      <w:iCs w:val="0"/>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SNODALA">
    <w:name w:val="APAKSNODALA"/>
    <w:basedOn w:val="Normal"/>
    <w:link w:val="APAKSNODALARakstz"/>
    <w:autoRedefine/>
    <w:qFormat/>
    <w:rsid w:val="00CA2BCE"/>
    <w:pPr>
      <w:widowControl w:val="0"/>
      <w:suppressAutoHyphens/>
      <w:autoSpaceDN w:val="0"/>
      <w:spacing w:after="240" w:line="240" w:lineRule="auto"/>
      <w:jc w:val="center"/>
      <w:textAlignment w:val="baseline"/>
    </w:pPr>
    <w:rPr>
      <w:rFonts w:eastAsia="SimSun"/>
      <w:kern w:val="3"/>
      <w:sz w:val="28"/>
      <w:lang w:eastAsia="zh-CN" w:bidi="hi-IN"/>
    </w:rPr>
  </w:style>
  <w:style w:type="character" w:customStyle="1" w:styleId="APAKSNODALARakstz">
    <w:name w:val="APAKSNODALA Rakstz."/>
    <w:basedOn w:val="DefaultParagraphFont"/>
    <w:link w:val="APAKSNODALA"/>
    <w:rsid w:val="00CA2BCE"/>
    <w:rPr>
      <w:rFonts w:ascii="Times New Roman" w:eastAsia="SimSun" w:hAnsi="Times New Roman" w:cs="Times New Roman"/>
      <w:kern w:val="3"/>
      <w:sz w:val="28"/>
      <w:szCs w:val="24"/>
      <w:lang w:eastAsia="zh-CN" w:bidi="hi-IN"/>
    </w:rPr>
  </w:style>
  <w:style w:type="paragraph" w:customStyle="1" w:styleId="PIELIKUMI">
    <w:name w:val="PIELIKUMI"/>
    <w:basedOn w:val="Normal"/>
    <w:autoRedefine/>
    <w:qFormat/>
    <w:rsid w:val="00CA2BCE"/>
    <w:pPr>
      <w:spacing w:after="0" w:line="240" w:lineRule="auto"/>
      <w:jc w:val="right"/>
    </w:pPr>
    <w:rPr>
      <w:rFonts w:eastAsia="Times New Roman"/>
      <w:lang w:eastAsia="lv-LV"/>
    </w:rPr>
  </w:style>
  <w:style w:type="paragraph" w:customStyle="1" w:styleId="aPIELIKUMS">
    <w:name w:val="a_PIELIKUMS"/>
    <w:basedOn w:val="Normal"/>
    <w:autoRedefine/>
    <w:qFormat/>
    <w:rsid w:val="00CA2BCE"/>
    <w:pPr>
      <w:spacing w:after="0" w:line="360" w:lineRule="auto"/>
      <w:jc w:val="right"/>
    </w:pPr>
    <w:rPr>
      <w:rFonts w:eastAsia="Times New Roman"/>
      <w:lang w:eastAsia="lv-LV"/>
    </w:rPr>
  </w:style>
  <w:style w:type="paragraph" w:styleId="ListParagraph">
    <w:name w:val="List Paragraph"/>
    <w:basedOn w:val="Normal"/>
    <w:uiPriority w:val="34"/>
    <w:qFormat/>
    <w:rsid w:val="007E47BD"/>
    <w:pPr>
      <w:ind w:left="720"/>
      <w:contextualSpacing/>
    </w:pPr>
  </w:style>
  <w:style w:type="paragraph" w:styleId="BodyText2">
    <w:name w:val="Body Text 2"/>
    <w:basedOn w:val="Normal"/>
    <w:link w:val="BodyText2Char"/>
    <w:uiPriority w:val="99"/>
    <w:rsid w:val="00CC30BB"/>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CC30BB"/>
    <w:rPr>
      <w:rFonts w:eastAsia="Times New Roman"/>
      <w:iCs w:val="0"/>
      <w:sz w:val="26"/>
      <w:szCs w:val="26"/>
    </w:rPr>
  </w:style>
  <w:style w:type="character" w:customStyle="1" w:styleId="Heading3Char">
    <w:name w:val="Heading 3 Char"/>
    <w:basedOn w:val="DefaultParagraphFont"/>
    <w:link w:val="Heading3"/>
    <w:rsid w:val="0036151B"/>
    <w:rPr>
      <w:rFonts w:ascii="Arial" w:eastAsia="Times New Roman" w:hAnsi="Arial" w:cs="Arial"/>
      <w:b/>
      <w:bCs/>
      <w:iCs w:val="0"/>
      <w:sz w:val="26"/>
      <w:szCs w:val="26"/>
      <w:lang w:eastAsia="lv-LV"/>
    </w:rPr>
  </w:style>
  <w:style w:type="character" w:customStyle="1" w:styleId="Heading4Char">
    <w:name w:val="Heading 4 Char"/>
    <w:basedOn w:val="DefaultParagraphFont"/>
    <w:link w:val="Heading4"/>
    <w:rsid w:val="0036151B"/>
    <w:rPr>
      <w:rFonts w:eastAsia="Times New Roman"/>
      <w:b/>
      <w:bCs/>
      <w:iCs w:val="0"/>
      <w:sz w:val="28"/>
      <w:szCs w:val="28"/>
      <w:lang w:eastAsia="lv-LV"/>
    </w:rPr>
  </w:style>
  <w:style w:type="character" w:styleId="CommentReference">
    <w:name w:val="annotation reference"/>
    <w:basedOn w:val="DefaultParagraphFont"/>
    <w:uiPriority w:val="99"/>
    <w:semiHidden/>
    <w:unhideWhenUsed/>
    <w:rsid w:val="00607AD9"/>
    <w:rPr>
      <w:sz w:val="16"/>
      <w:szCs w:val="16"/>
    </w:rPr>
  </w:style>
  <w:style w:type="paragraph" w:styleId="CommentText">
    <w:name w:val="annotation text"/>
    <w:basedOn w:val="Normal"/>
    <w:link w:val="CommentTextChar"/>
    <w:uiPriority w:val="99"/>
    <w:semiHidden/>
    <w:unhideWhenUsed/>
    <w:rsid w:val="00607AD9"/>
    <w:pPr>
      <w:spacing w:line="240" w:lineRule="auto"/>
    </w:pPr>
    <w:rPr>
      <w:sz w:val="20"/>
      <w:szCs w:val="20"/>
    </w:rPr>
  </w:style>
  <w:style w:type="character" w:customStyle="1" w:styleId="CommentTextChar">
    <w:name w:val="Comment Text Char"/>
    <w:basedOn w:val="DefaultParagraphFont"/>
    <w:link w:val="CommentText"/>
    <w:uiPriority w:val="99"/>
    <w:semiHidden/>
    <w:rsid w:val="00607AD9"/>
    <w:rPr>
      <w:sz w:val="20"/>
      <w:szCs w:val="20"/>
    </w:rPr>
  </w:style>
  <w:style w:type="paragraph" w:styleId="CommentSubject">
    <w:name w:val="annotation subject"/>
    <w:basedOn w:val="CommentText"/>
    <w:next w:val="CommentText"/>
    <w:link w:val="CommentSubjectChar"/>
    <w:uiPriority w:val="99"/>
    <w:semiHidden/>
    <w:unhideWhenUsed/>
    <w:rsid w:val="00607AD9"/>
    <w:rPr>
      <w:b/>
      <w:bCs/>
    </w:rPr>
  </w:style>
  <w:style w:type="character" w:customStyle="1" w:styleId="CommentSubjectChar">
    <w:name w:val="Comment Subject Char"/>
    <w:basedOn w:val="CommentTextChar"/>
    <w:link w:val="CommentSubject"/>
    <w:uiPriority w:val="99"/>
    <w:semiHidden/>
    <w:rsid w:val="00607AD9"/>
    <w:rPr>
      <w:b/>
      <w:bCs/>
      <w:sz w:val="20"/>
      <w:szCs w:val="20"/>
    </w:rPr>
  </w:style>
  <w:style w:type="paragraph" w:styleId="FootnoteText">
    <w:name w:val="footnote text"/>
    <w:basedOn w:val="Normal"/>
    <w:link w:val="FootnoteTextChar"/>
    <w:uiPriority w:val="99"/>
    <w:semiHidden/>
    <w:unhideWhenUsed/>
    <w:rsid w:val="00372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98"/>
    <w:rPr>
      <w:sz w:val="20"/>
      <w:szCs w:val="20"/>
    </w:rPr>
  </w:style>
  <w:style w:type="character" w:styleId="FootnoteReference">
    <w:name w:val="footnote reference"/>
    <w:basedOn w:val="DefaultParagraphFont"/>
    <w:uiPriority w:val="99"/>
    <w:semiHidden/>
    <w:unhideWhenUsed/>
    <w:rsid w:val="00372198"/>
    <w:rPr>
      <w:vertAlign w:val="superscript"/>
    </w:rPr>
  </w:style>
  <w:style w:type="character" w:styleId="Hyperlink">
    <w:name w:val="Hyperlink"/>
    <w:basedOn w:val="DefaultParagraphFont"/>
    <w:uiPriority w:val="99"/>
    <w:unhideWhenUsed/>
    <w:rsid w:val="00372198"/>
    <w:rPr>
      <w:color w:val="0563C1" w:themeColor="hyperlink"/>
      <w:u w:val="single"/>
    </w:rPr>
  </w:style>
  <w:style w:type="character" w:customStyle="1" w:styleId="UnresolvedMention">
    <w:name w:val="Unresolved Mention"/>
    <w:basedOn w:val="DefaultParagraphFont"/>
    <w:uiPriority w:val="99"/>
    <w:semiHidden/>
    <w:unhideWhenUsed/>
    <w:rsid w:val="00372198"/>
    <w:rPr>
      <w:color w:val="605E5C"/>
      <w:shd w:val="clear" w:color="auto" w:fill="E1DFDD"/>
    </w:rPr>
  </w:style>
  <w:style w:type="character" w:styleId="FollowedHyperlink">
    <w:name w:val="FollowedHyperlink"/>
    <w:basedOn w:val="DefaultParagraphFont"/>
    <w:uiPriority w:val="99"/>
    <w:semiHidden/>
    <w:unhideWhenUsed/>
    <w:rsid w:val="00252C0F"/>
    <w:rPr>
      <w:color w:val="954F72" w:themeColor="followedHyperlink"/>
      <w:u w:val="single"/>
    </w:rPr>
  </w:style>
  <w:style w:type="paragraph" w:styleId="Revision">
    <w:name w:val="Revision"/>
    <w:hidden/>
    <w:uiPriority w:val="99"/>
    <w:semiHidden/>
    <w:rsid w:val="002D2750"/>
    <w:pPr>
      <w:spacing w:after="0" w:line="240" w:lineRule="auto"/>
      <w:ind w:firstLine="0"/>
      <w:jc w:val="left"/>
    </w:pPr>
  </w:style>
  <w:style w:type="paragraph" w:customStyle="1" w:styleId="tv213">
    <w:name w:val="tv213"/>
    <w:basedOn w:val="Normal"/>
    <w:rsid w:val="00E225CB"/>
    <w:pPr>
      <w:spacing w:before="100" w:beforeAutospacing="1" w:after="100" w:afterAutospacing="1" w:line="240" w:lineRule="auto"/>
      <w:ind w:firstLine="0"/>
      <w:jc w:val="left"/>
    </w:pPr>
    <w:rPr>
      <w:rFonts w:eastAsia="Times New Roman"/>
      <w:iCs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8461">
      <w:bodyDiv w:val="1"/>
      <w:marLeft w:val="0"/>
      <w:marRight w:val="0"/>
      <w:marTop w:val="0"/>
      <w:marBottom w:val="0"/>
      <w:divBdr>
        <w:top w:val="none" w:sz="0" w:space="0" w:color="auto"/>
        <w:left w:val="none" w:sz="0" w:space="0" w:color="auto"/>
        <w:bottom w:val="none" w:sz="0" w:space="0" w:color="auto"/>
        <w:right w:val="none" w:sz="0" w:space="0" w:color="auto"/>
      </w:divBdr>
      <w:divsChild>
        <w:div w:id="1240404256">
          <w:marLeft w:val="0"/>
          <w:marRight w:val="0"/>
          <w:marTop w:val="0"/>
          <w:marBottom w:val="0"/>
          <w:divBdr>
            <w:top w:val="none" w:sz="0" w:space="0" w:color="auto"/>
            <w:left w:val="none" w:sz="0" w:space="0" w:color="auto"/>
            <w:bottom w:val="none" w:sz="0" w:space="0" w:color="auto"/>
            <w:right w:val="none" w:sz="0" w:space="0" w:color="auto"/>
          </w:divBdr>
        </w:div>
        <w:div w:id="1990622927">
          <w:marLeft w:val="0"/>
          <w:marRight w:val="0"/>
          <w:marTop w:val="0"/>
          <w:marBottom w:val="0"/>
          <w:divBdr>
            <w:top w:val="none" w:sz="0" w:space="0" w:color="auto"/>
            <w:left w:val="none" w:sz="0" w:space="0" w:color="auto"/>
            <w:bottom w:val="none" w:sz="0" w:space="0" w:color="auto"/>
            <w:right w:val="none" w:sz="0" w:space="0" w:color="auto"/>
          </w:divBdr>
        </w:div>
      </w:divsChild>
    </w:div>
    <w:div w:id="13780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eolatvija.lv/geo/tapis3" TargetMode="External"/><Relationship Id="rId3" Type="http://schemas.openxmlformats.org/officeDocument/2006/relationships/hyperlink" Target="https://geolatvija.lv/geo/tapis3" TargetMode="External"/><Relationship Id="rId7" Type="http://schemas.openxmlformats.org/officeDocument/2006/relationships/hyperlink" Target="https://tapis.gov.lv/tapis/lv/downloads/51677" TargetMode="External"/><Relationship Id="rId2" Type="http://schemas.openxmlformats.org/officeDocument/2006/relationships/hyperlink" Target="https://geolatvija.lv/geo/tapis3" TargetMode="External"/><Relationship Id="rId1" Type="http://schemas.openxmlformats.org/officeDocument/2006/relationships/hyperlink" Target="https://geolatvija.lv/geo/tapis3" TargetMode="External"/><Relationship Id="rId6" Type="http://schemas.openxmlformats.org/officeDocument/2006/relationships/hyperlink" Target="https://tapis.gov.lv/tapis/lv/downloads/51678" TargetMode="External"/><Relationship Id="rId5" Type="http://schemas.openxmlformats.org/officeDocument/2006/relationships/hyperlink" Target="https://tapis.gov.lv/tapis/lv/downloads/51676" TargetMode="External"/><Relationship Id="rId4" Type="http://schemas.openxmlformats.org/officeDocument/2006/relationships/hyperlink" Target="https://geolatvija.lv/geo/tapis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A14F-7F68-496D-8F04-3F890DF9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5558</Words>
  <Characters>3169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Arita Bauska</cp:lastModifiedBy>
  <cp:revision>2</cp:revision>
  <cp:lastPrinted>2023-11-21T13:17:00Z</cp:lastPrinted>
  <dcterms:created xsi:type="dcterms:W3CDTF">2023-12-01T09:27:00Z</dcterms:created>
  <dcterms:modified xsi:type="dcterms:W3CDTF">2023-12-01T09:27:00Z</dcterms:modified>
</cp:coreProperties>
</file>