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D173BC" w14:textId="7419472E" w:rsidR="000B0FD3" w:rsidRPr="00F242C5" w:rsidRDefault="00A63A88" w:rsidP="0072271E">
      <w:pPr>
        <w:pStyle w:val="Heading5"/>
      </w:pPr>
      <w:bookmarkStart w:id="0" w:name="_Hlk140416935"/>
      <w:r w:rsidRPr="00F242C5">
        <w:t xml:space="preserve"> </w:t>
      </w:r>
    </w:p>
    <w:p w14:paraId="1539B793" w14:textId="77777777" w:rsidR="00007B61" w:rsidRPr="00F242C5" w:rsidRDefault="00007B61" w:rsidP="00C416A5">
      <w:pPr>
        <w:ind w:firstLine="720"/>
        <w:jc w:val="center"/>
        <w:rPr>
          <w:b/>
          <w:sz w:val="28"/>
          <w:szCs w:val="28"/>
        </w:rPr>
      </w:pPr>
    </w:p>
    <w:p w14:paraId="62444A7B" w14:textId="77777777" w:rsidR="00007B61" w:rsidRPr="00F242C5" w:rsidRDefault="00A95465" w:rsidP="00A06313">
      <w:pPr>
        <w:spacing w:before="960"/>
        <w:ind w:firstLine="720"/>
        <w:jc w:val="center"/>
        <w:rPr>
          <w:b/>
          <w:sz w:val="28"/>
          <w:szCs w:val="28"/>
        </w:rPr>
      </w:pPr>
      <w:r w:rsidRPr="00F242C5">
        <w:rPr>
          <w:b/>
          <w:sz w:val="28"/>
          <w:szCs w:val="28"/>
        </w:rPr>
        <w:t xml:space="preserve">METU KONKURSA </w:t>
      </w:r>
    </w:p>
    <w:p w14:paraId="66ACB777" w14:textId="1D5F14CA" w:rsidR="00C416A5" w:rsidRPr="00F242C5" w:rsidRDefault="00986928" w:rsidP="00986928">
      <w:pPr>
        <w:spacing w:before="960"/>
        <w:ind w:firstLine="720"/>
        <w:jc w:val="center"/>
        <w:rPr>
          <w:i/>
          <w:iCs/>
          <w:sz w:val="24"/>
          <w:szCs w:val="24"/>
        </w:rPr>
      </w:pPr>
      <w:r w:rsidRPr="00F242C5">
        <w:rPr>
          <w:b/>
          <w:sz w:val="32"/>
          <w:szCs w:val="32"/>
          <w:lang w:eastAsia="ko-KR"/>
        </w:rPr>
        <w:t>“</w:t>
      </w:r>
      <w:r w:rsidRPr="00F242C5">
        <w:rPr>
          <w:b/>
          <w:sz w:val="24"/>
          <w:szCs w:val="24"/>
          <w:lang w:eastAsia="ko-KR"/>
        </w:rPr>
        <w:t xml:space="preserve">Ikšķiles brīvdabas estrādes </w:t>
      </w:r>
      <w:r w:rsidR="00C266D2" w:rsidRPr="00F242C5">
        <w:rPr>
          <w:b/>
          <w:sz w:val="24"/>
          <w:szCs w:val="24"/>
          <w:lang w:eastAsia="ko-KR"/>
        </w:rPr>
        <w:t>jumta izbūve un teritorijas labiekārtošana</w:t>
      </w:r>
      <w:r w:rsidRPr="00F242C5">
        <w:rPr>
          <w:b/>
          <w:sz w:val="24"/>
          <w:szCs w:val="24"/>
          <w:lang w:eastAsia="zh-CN"/>
        </w:rPr>
        <w:t>.</w:t>
      </w:r>
      <w:r w:rsidRPr="00F242C5">
        <w:rPr>
          <w:b/>
          <w:sz w:val="32"/>
          <w:szCs w:val="32"/>
          <w:lang w:eastAsia="zh-CN"/>
        </w:rPr>
        <w:t>”</w:t>
      </w:r>
    </w:p>
    <w:p w14:paraId="0B0738C2" w14:textId="77777777" w:rsidR="008E2D04" w:rsidRPr="00F242C5" w:rsidRDefault="008E2D04" w:rsidP="00A06313">
      <w:pPr>
        <w:spacing w:before="600"/>
        <w:jc w:val="center"/>
        <w:rPr>
          <w:b/>
          <w:bCs/>
          <w:sz w:val="28"/>
          <w:szCs w:val="28"/>
        </w:rPr>
      </w:pPr>
      <w:bookmarkStart w:id="1" w:name="n-663334"/>
      <w:bookmarkStart w:id="2" w:name="n1"/>
      <w:bookmarkEnd w:id="1"/>
      <w:bookmarkEnd w:id="2"/>
    </w:p>
    <w:p w14:paraId="2F192CDD" w14:textId="77777777" w:rsidR="00007B61" w:rsidRPr="00F242C5" w:rsidRDefault="00A95465" w:rsidP="00A06313">
      <w:pPr>
        <w:spacing w:before="600"/>
        <w:jc w:val="center"/>
        <w:rPr>
          <w:b/>
          <w:bCs/>
          <w:sz w:val="24"/>
          <w:szCs w:val="24"/>
          <w:lang w:eastAsia="lv-LV"/>
        </w:rPr>
      </w:pPr>
      <w:r w:rsidRPr="00F242C5">
        <w:rPr>
          <w:b/>
          <w:bCs/>
          <w:sz w:val="28"/>
          <w:szCs w:val="28"/>
        </w:rPr>
        <w:t>NOLIKUMS</w:t>
      </w:r>
    </w:p>
    <w:p w14:paraId="73DAF193" w14:textId="136FBF89" w:rsidR="00A95465" w:rsidRPr="00290B6B" w:rsidRDefault="00A95465" w:rsidP="00A06313">
      <w:pPr>
        <w:spacing w:before="360"/>
        <w:jc w:val="center"/>
        <w:rPr>
          <w:b/>
          <w:color w:val="000000" w:themeColor="text1"/>
          <w:sz w:val="22"/>
          <w:szCs w:val="22"/>
        </w:rPr>
      </w:pPr>
      <w:r w:rsidRPr="00F242C5">
        <w:rPr>
          <w:bCs/>
          <w:sz w:val="24"/>
          <w:szCs w:val="24"/>
          <w:lang w:eastAsia="lv-LV"/>
        </w:rPr>
        <w:t xml:space="preserve">Identifikācijas numurs </w:t>
      </w:r>
      <w:r w:rsidRPr="00290B6B">
        <w:rPr>
          <w:bCs/>
          <w:color w:val="FF0000"/>
          <w:sz w:val="24"/>
          <w:szCs w:val="24"/>
          <w:lang w:eastAsia="lv-LV"/>
        </w:rPr>
        <w:t>ONP 202</w:t>
      </w:r>
      <w:r w:rsidR="00A038F0" w:rsidRPr="00290B6B">
        <w:rPr>
          <w:bCs/>
          <w:color w:val="FF0000"/>
          <w:sz w:val="24"/>
          <w:szCs w:val="24"/>
          <w:lang w:eastAsia="lv-LV"/>
        </w:rPr>
        <w:t>3</w:t>
      </w:r>
      <w:r w:rsidRPr="00290B6B">
        <w:rPr>
          <w:bCs/>
          <w:color w:val="FF0000"/>
          <w:sz w:val="24"/>
          <w:szCs w:val="24"/>
          <w:lang w:eastAsia="lv-LV"/>
        </w:rPr>
        <w:t>/</w:t>
      </w:r>
      <w:r w:rsidR="00AD0C40" w:rsidRPr="00290B6B">
        <w:rPr>
          <w:color w:val="FF0000"/>
          <w:sz w:val="24"/>
          <w:szCs w:val="24"/>
        </w:rPr>
        <w:t>xx</w:t>
      </w:r>
    </w:p>
    <w:p w14:paraId="317285B2" w14:textId="295CE08B" w:rsidR="00A95465" w:rsidRPr="00F242C5" w:rsidRDefault="00A95465" w:rsidP="00A06313">
      <w:pPr>
        <w:spacing w:before="6600"/>
        <w:jc w:val="center"/>
        <w:rPr>
          <w:bCs/>
          <w:sz w:val="24"/>
          <w:szCs w:val="24"/>
          <w:lang w:eastAsia="lv-LV"/>
        </w:rPr>
      </w:pPr>
      <w:r w:rsidRPr="00F242C5">
        <w:rPr>
          <w:sz w:val="24"/>
          <w:szCs w:val="24"/>
        </w:rPr>
        <w:t>OGRE 202</w:t>
      </w:r>
      <w:r w:rsidR="00A038F0" w:rsidRPr="00F242C5">
        <w:rPr>
          <w:sz w:val="24"/>
          <w:szCs w:val="24"/>
        </w:rPr>
        <w:t>3</w:t>
      </w:r>
    </w:p>
    <w:p w14:paraId="117FC9B8" w14:textId="77777777" w:rsidR="00A95465" w:rsidRPr="00F242C5" w:rsidRDefault="00A95465">
      <w:pPr>
        <w:rPr>
          <w:b/>
          <w:bCs/>
          <w:sz w:val="24"/>
          <w:szCs w:val="24"/>
          <w:lang w:eastAsia="lv-LV"/>
        </w:rPr>
      </w:pPr>
      <w:r w:rsidRPr="00F242C5">
        <w:rPr>
          <w:b/>
          <w:bCs/>
          <w:sz w:val="24"/>
          <w:szCs w:val="24"/>
          <w:lang w:eastAsia="lv-LV"/>
        </w:rPr>
        <w:br w:type="page"/>
      </w:r>
    </w:p>
    <w:p w14:paraId="6E6A5954" w14:textId="77777777" w:rsidR="007C4768" w:rsidRPr="00F242C5" w:rsidRDefault="00B175C4" w:rsidP="0095535C">
      <w:pPr>
        <w:pStyle w:val="Heading1"/>
        <w:keepNext w:val="0"/>
        <w:widowControl w:val="0"/>
      </w:pPr>
      <w:r w:rsidRPr="00F242C5">
        <w:lastRenderedPageBreak/>
        <w:t xml:space="preserve">I. </w:t>
      </w:r>
      <w:r w:rsidR="004535A1" w:rsidRPr="00F242C5">
        <w:t>Vispārīgā informācija</w:t>
      </w:r>
    </w:p>
    <w:p w14:paraId="00F1E248" w14:textId="77777777" w:rsidR="00B175C4" w:rsidRPr="00F242C5" w:rsidRDefault="00B175C4" w:rsidP="00B175C4">
      <w:pPr>
        <w:ind w:firstLine="720"/>
        <w:rPr>
          <w:lang w:eastAsia="lv-LV"/>
        </w:rPr>
      </w:pPr>
    </w:p>
    <w:p w14:paraId="5A8293E2" w14:textId="3116C534" w:rsidR="007372D4" w:rsidRPr="00C626C6" w:rsidRDefault="007372D4" w:rsidP="00AC631A">
      <w:pPr>
        <w:numPr>
          <w:ilvl w:val="0"/>
          <w:numId w:val="8"/>
        </w:numPr>
        <w:suppressAutoHyphens/>
        <w:jc w:val="both"/>
        <w:rPr>
          <w:sz w:val="24"/>
          <w:szCs w:val="24"/>
        </w:rPr>
      </w:pPr>
      <w:bookmarkStart w:id="3" w:name="p-663335"/>
      <w:bookmarkStart w:id="4" w:name="p1"/>
      <w:bookmarkStart w:id="5" w:name="_Toc535914581"/>
      <w:bookmarkStart w:id="6" w:name="_Toc535914799"/>
      <w:bookmarkStart w:id="7" w:name="_Toc535915684"/>
      <w:bookmarkStart w:id="8" w:name="_Toc19521654"/>
      <w:bookmarkStart w:id="9" w:name="_Toc58053974"/>
      <w:bookmarkStart w:id="10" w:name="_Toc85448321"/>
      <w:bookmarkStart w:id="11" w:name="_Toc85449931"/>
      <w:bookmarkStart w:id="12" w:name="_Toc223763527"/>
      <w:bookmarkStart w:id="13" w:name="_Toc223763680"/>
      <w:bookmarkStart w:id="14" w:name="_Toc223763753"/>
      <w:bookmarkStart w:id="15" w:name="_Toc223764094"/>
      <w:bookmarkStart w:id="16" w:name="_Toc223764470"/>
      <w:bookmarkStart w:id="17" w:name="_Toc223765195"/>
      <w:bookmarkStart w:id="18" w:name="_Toc223765281"/>
      <w:bookmarkStart w:id="19" w:name="_Toc223765360"/>
      <w:bookmarkStart w:id="20" w:name="_Toc223765419"/>
      <w:bookmarkStart w:id="21" w:name="_Toc223765473"/>
      <w:bookmarkStart w:id="22" w:name="_Toc223765611"/>
      <w:bookmarkStart w:id="23" w:name="_Toc223765750"/>
      <w:bookmarkStart w:id="24" w:name="_Toc247350519"/>
      <w:bookmarkStart w:id="25" w:name="_Toc59334720"/>
      <w:bookmarkStart w:id="26" w:name="_Toc61422123"/>
      <w:bookmarkEnd w:id="3"/>
      <w:bookmarkEnd w:id="4"/>
      <w:r w:rsidRPr="00C626C6">
        <w:rPr>
          <w:sz w:val="24"/>
          <w:szCs w:val="24"/>
          <w:lang w:eastAsia="lv-LV"/>
        </w:rPr>
        <w:t xml:space="preserve">Nolikums nosaka </w:t>
      </w:r>
      <w:r w:rsidR="00C46D68" w:rsidRPr="00C626C6">
        <w:rPr>
          <w:sz w:val="24"/>
          <w:szCs w:val="24"/>
          <w:lang w:eastAsia="lv-LV"/>
        </w:rPr>
        <w:t xml:space="preserve">metu </w:t>
      </w:r>
      <w:r w:rsidRPr="00C626C6">
        <w:rPr>
          <w:sz w:val="24"/>
          <w:szCs w:val="24"/>
          <w:lang w:eastAsia="lv-LV"/>
        </w:rPr>
        <w:t xml:space="preserve">konkursa </w:t>
      </w:r>
      <w:bookmarkStart w:id="27" w:name="_Hlk13659579"/>
      <w:r w:rsidR="00C266D2" w:rsidRPr="00C626C6">
        <w:rPr>
          <w:sz w:val="24"/>
          <w:szCs w:val="24"/>
          <w:lang w:eastAsia="ko-KR"/>
        </w:rPr>
        <w:t>“Ikšķiles brīvdabas estrādes jumta izbūve un teritorijas labiekārtošana</w:t>
      </w:r>
      <w:r w:rsidR="00C266D2" w:rsidRPr="00C626C6">
        <w:rPr>
          <w:sz w:val="24"/>
          <w:szCs w:val="24"/>
          <w:lang w:eastAsia="zh-CN"/>
        </w:rPr>
        <w:t>”</w:t>
      </w:r>
      <w:r w:rsidR="00C46D68" w:rsidRPr="00C626C6">
        <w:rPr>
          <w:sz w:val="24"/>
          <w:szCs w:val="24"/>
          <w:lang w:eastAsia="lv-LV"/>
        </w:rPr>
        <w:t xml:space="preserve"> (turpmāk – Metu k</w:t>
      </w:r>
      <w:r w:rsidRPr="00C626C6">
        <w:rPr>
          <w:sz w:val="24"/>
          <w:szCs w:val="24"/>
          <w:lang w:eastAsia="lv-LV"/>
        </w:rPr>
        <w:t xml:space="preserve">onkurss) </w:t>
      </w:r>
      <w:bookmarkStart w:id="28" w:name="_Hlk13659660"/>
      <w:bookmarkEnd w:id="27"/>
      <w:r w:rsidRPr="00C626C6">
        <w:rPr>
          <w:sz w:val="24"/>
          <w:szCs w:val="24"/>
          <w:lang w:eastAsia="lv-LV"/>
        </w:rPr>
        <w:t xml:space="preserve">norises un </w:t>
      </w:r>
      <w:r w:rsidR="00395320" w:rsidRPr="00C626C6">
        <w:rPr>
          <w:sz w:val="24"/>
          <w:szCs w:val="24"/>
          <w:lang w:eastAsia="lv-LV"/>
        </w:rPr>
        <w:t xml:space="preserve">Ogres novada </w:t>
      </w:r>
      <w:r w:rsidRPr="00C626C6">
        <w:rPr>
          <w:sz w:val="24"/>
          <w:szCs w:val="24"/>
          <w:lang w:eastAsia="lv-LV"/>
        </w:rPr>
        <w:t>pašvaldības</w:t>
      </w:r>
      <w:r w:rsidR="00395320" w:rsidRPr="00C626C6">
        <w:rPr>
          <w:sz w:val="24"/>
          <w:szCs w:val="24"/>
          <w:lang w:eastAsia="lv-LV"/>
        </w:rPr>
        <w:t xml:space="preserve"> (turpmāk – pašvaldība)</w:t>
      </w:r>
      <w:r w:rsidRPr="00C626C6">
        <w:rPr>
          <w:sz w:val="24"/>
          <w:szCs w:val="24"/>
          <w:lang w:eastAsia="lv-LV"/>
        </w:rPr>
        <w:t xml:space="preserve"> atbalsta piešķiršanas </w:t>
      </w:r>
      <w:r w:rsidR="00C46D68" w:rsidRPr="00C626C6">
        <w:rPr>
          <w:sz w:val="24"/>
          <w:szCs w:val="24"/>
          <w:lang w:eastAsia="lv-LV"/>
        </w:rPr>
        <w:t>kārtību</w:t>
      </w:r>
      <w:r w:rsidRPr="00C626C6">
        <w:rPr>
          <w:sz w:val="24"/>
          <w:szCs w:val="24"/>
          <w:lang w:eastAsia="lv-LV"/>
        </w:rPr>
        <w:t>.</w:t>
      </w:r>
      <w:bookmarkEnd w:id="28"/>
    </w:p>
    <w:p w14:paraId="5E7039FD" w14:textId="3D311F84" w:rsidR="00C46D68" w:rsidRPr="00C626C6" w:rsidRDefault="00C266D2" w:rsidP="00AC631A">
      <w:pPr>
        <w:pStyle w:val="ListParagraph"/>
        <w:widowControl w:val="0"/>
        <w:numPr>
          <w:ilvl w:val="0"/>
          <w:numId w:val="8"/>
        </w:numPr>
        <w:suppressAutoHyphens/>
        <w:contextualSpacing w:val="0"/>
        <w:jc w:val="both"/>
        <w:rPr>
          <w:bCs/>
          <w:sz w:val="24"/>
          <w:szCs w:val="24"/>
        </w:rPr>
      </w:pPr>
      <w:bookmarkStart w:id="29" w:name="_Hlk13659566"/>
      <w:r w:rsidRPr="00C626C6">
        <w:rPr>
          <w:sz w:val="24"/>
          <w:szCs w:val="24"/>
        </w:rPr>
        <w:t>Ikšķiles brīvdabas estrādes jumta izbūve un teritorijas labiekārto</w:t>
      </w:r>
      <w:r w:rsidR="00FD2A53" w:rsidRPr="00C626C6">
        <w:rPr>
          <w:sz w:val="24"/>
          <w:szCs w:val="24"/>
        </w:rPr>
        <w:t>ša</w:t>
      </w:r>
      <w:r w:rsidRPr="00C626C6">
        <w:rPr>
          <w:sz w:val="24"/>
          <w:szCs w:val="24"/>
        </w:rPr>
        <w:t>na</w:t>
      </w:r>
      <w:r w:rsidR="00C46D68" w:rsidRPr="00C626C6">
        <w:rPr>
          <w:sz w:val="24"/>
          <w:szCs w:val="24"/>
        </w:rPr>
        <w:t xml:space="preserve"> - brīvas formas pirmsprojekta materiāls, kas uzskatāmi ilustrē ieceri.</w:t>
      </w:r>
    </w:p>
    <w:bookmarkEnd w:id="29"/>
    <w:p w14:paraId="126D9201" w14:textId="77777777" w:rsidR="00107794" w:rsidRPr="00C626C6" w:rsidRDefault="00107794" w:rsidP="00AC631A">
      <w:pPr>
        <w:numPr>
          <w:ilvl w:val="0"/>
          <w:numId w:val="8"/>
        </w:numPr>
        <w:tabs>
          <w:tab w:val="left" w:pos="709"/>
        </w:tabs>
        <w:suppressAutoHyphens/>
        <w:jc w:val="both"/>
        <w:rPr>
          <w:sz w:val="24"/>
          <w:szCs w:val="24"/>
        </w:rPr>
      </w:pPr>
      <w:r w:rsidRPr="00C626C6">
        <w:rPr>
          <w:sz w:val="24"/>
          <w:szCs w:val="24"/>
        </w:rPr>
        <w:t>Metu k</w:t>
      </w:r>
      <w:r w:rsidR="007372D4" w:rsidRPr="00C626C6">
        <w:rPr>
          <w:sz w:val="24"/>
          <w:szCs w:val="24"/>
          <w:lang w:eastAsia="lv-LV"/>
        </w:rPr>
        <w:t>onkursa rīkotājs –</w:t>
      </w:r>
      <w:r w:rsidRPr="00C626C6">
        <w:rPr>
          <w:sz w:val="24"/>
          <w:szCs w:val="24"/>
          <w:lang w:eastAsia="lv-LV"/>
        </w:rPr>
        <w:t xml:space="preserve"> pašvaldība</w:t>
      </w:r>
      <w:r w:rsidR="007372D4" w:rsidRPr="00C626C6">
        <w:rPr>
          <w:sz w:val="24"/>
          <w:szCs w:val="24"/>
          <w:lang w:eastAsia="lv-LV"/>
        </w:rPr>
        <w:t xml:space="preserve">. </w:t>
      </w:r>
    </w:p>
    <w:p w14:paraId="1086E3D8" w14:textId="77777777" w:rsidR="00107794" w:rsidRPr="00C626C6" w:rsidRDefault="007372D4" w:rsidP="00AC631A">
      <w:pPr>
        <w:numPr>
          <w:ilvl w:val="0"/>
          <w:numId w:val="8"/>
        </w:numPr>
        <w:tabs>
          <w:tab w:val="left" w:pos="709"/>
        </w:tabs>
        <w:suppressAutoHyphens/>
        <w:jc w:val="both"/>
        <w:rPr>
          <w:sz w:val="24"/>
          <w:szCs w:val="24"/>
        </w:rPr>
      </w:pPr>
      <w:r w:rsidRPr="00C626C6">
        <w:rPr>
          <w:sz w:val="24"/>
          <w:szCs w:val="24"/>
          <w:lang w:eastAsia="lv-LV"/>
        </w:rPr>
        <w:t xml:space="preserve">Atbildīgais par </w:t>
      </w:r>
      <w:r w:rsidR="00107794" w:rsidRPr="00C626C6">
        <w:rPr>
          <w:sz w:val="24"/>
          <w:szCs w:val="24"/>
          <w:lang w:eastAsia="lv-LV"/>
        </w:rPr>
        <w:t>Metu k</w:t>
      </w:r>
      <w:r w:rsidRPr="00C626C6">
        <w:rPr>
          <w:sz w:val="24"/>
          <w:szCs w:val="24"/>
          <w:lang w:eastAsia="lv-LV"/>
        </w:rPr>
        <w:t>onkursa īstenošanu –</w:t>
      </w:r>
      <w:r w:rsidR="00395320" w:rsidRPr="00C626C6">
        <w:rPr>
          <w:sz w:val="24"/>
          <w:szCs w:val="24"/>
          <w:lang w:eastAsia="lv-LV"/>
        </w:rPr>
        <w:t xml:space="preserve"> </w:t>
      </w:r>
      <w:r w:rsidRPr="00C626C6">
        <w:rPr>
          <w:sz w:val="24"/>
          <w:szCs w:val="24"/>
          <w:lang w:eastAsia="lv-LV"/>
        </w:rPr>
        <w:t>pašvaldības izpilddirektors.</w:t>
      </w:r>
    </w:p>
    <w:p w14:paraId="21DF80C8" w14:textId="77777777" w:rsidR="007372D4" w:rsidRPr="00C626C6" w:rsidRDefault="009A056E" w:rsidP="00AC631A">
      <w:pPr>
        <w:numPr>
          <w:ilvl w:val="0"/>
          <w:numId w:val="8"/>
        </w:numPr>
        <w:tabs>
          <w:tab w:val="left" w:pos="709"/>
        </w:tabs>
        <w:suppressAutoHyphens/>
        <w:jc w:val="both"/>
        <w:rPr>
          <w:sz w:val="24"/>
          <w:szCs w:val="24"/>
        </w:rPr>
      </w:pPr>
      <w:r w:rsidRPr="00C626C6">
        <w:rPr>
          <w:sz w:val="24"/>
          <w:szCs w:val="24"/>
          <w:lang w:eastAsia="lv-LV"/>
        </w:rPr>
        <w:t xml:space="preserve">Pašvaldība </w:t>
      </w:r>
      <w:r w:rsidR="007372D4" w:rsidRPr="00C626C6">
        <w:rPr>
          <w:sz w:val="24"/>
          <w:szCs w:val="24"/>
          <w:lang w:eastAsia="lv-LV"/>
        </w:rPr>
        <w:t xml:space="preserve">nodrošina nepieciešamo publicitāti un sabiedrības informēšanu par </w:t>
      </w:r>
      <w:r w:rsidR="00107794" w:rsidRPr="00C626C6">
        <w:rPr>
          <w:sz w:val="24"/>
          <w:szCs w:val="24"/>
          <w:lang w:eastAsia="lv-LV"/>
        </w:rPr>
        <w:t>Metu k</w:t>
      </w:r>
      <w:r w:rsidRPr="00C626C6">
        <w:rPr>
          <w:sz w:val="24"/>
          <w:szCs w:val="24"/>
          <w:lang w:eastAsia="lv-LV"/>
        </w:rPr>
        <w:t>onkursa norises gaitu</w:t>
      </w:r>
      <w:r w:rsidR="00B175C4" w:rsidRPr="00C626C6">
        <w:rPr>
          <w:sz w:val="24"/>
          <w:szCs w:val="24"/>
          <w:lang w:eastAsia="lv-LV"/>
        </w:rPr>
        <w:t xml:space="preserve">, </w:t>
      </w:r>
      <w:r w:rsidR="007372D4" w:rsidRPr="00C626C6">
        <w:rPr>
          <w:sz w:val="24"/>
          <w:szCs w:val="24"/>
          <w:lang w:eastAsia="lv-LV"/>
        </w:rPr>
        <w:t>īstenošanu</w:t>
      </w:r>
      <w:r w:rsidR="00B175C4" w:rsidRPr="00C626C6">
        <w:rPr>
          <w:sz w:val="24"/>
          <w:szCs w:val="24"/>
          <w:lang w:eastAsia="lv-LV"/>
        </w:rPr>
        <w:t xml:space="preserve"> un </w:t>
      </w:r>
      <w:r w:rsidR="0095535C" w:rsidRPr="00C626C6">
        <w:rPr>
          <w:sz w:val="24"/>
          <w:szCs w:val="24"/>
          <w:lang w:eastAsia="lv-LV"/>
        </w:rPr>
        <w:t>uzvarētāja noteikšanu,</w:t>
      </w:r>
      <w:r w:rsidR="008E2D04" w:rsidRPr="00C626C6">
        <w:rPr>
          <w:sz w:val="24"/>
          <w:szCs w:val="24"/>
          <w:lang w:eastAsia="lv-LV"/>
        </w:rPr>
        <w:t xml:space="preserve"> atbilstoši </w:t>
      </w:r>
      <w:r w:rsidR="0080684D" w:rsidRPr="00C626C6">
        <w:rPr>
          <w:sz w:val="24"/>
          <w:szCs w:val="24"/>
          <w:lang w:eastAsia="lv-LV"/>
        </w:rPr>
        <w:t xml:space="preserve">Ministru kabineta </w:t>
      </w:r>
      <w:r w:rsidR="0095535C" w:rsidRPr="00C626C6">
        <w:rPr>
          <w:sz w:val="24"/>
          <w:szCs w:val="24"/>
          <w:lang w:eastAsia="lv-LV"/>
        </w:rPr>
        <w:t>2017.gada 28.februāra noteikumu</w:t>
      </w:r>
      <w:r w:rsidR="0080684D" w:rsidRPr="00C626C6">
        <w:rPr>
          <w:sz w:val="24"/>
          <w:szCs w:val="24"/>
          <w:lang w:eastAsia="lv-LV"/>
        </w:rPr>
        <w:t xml:space="preserve"> Nr.107 “Iepirkuma procedūru un metu konkursu norises kārtība”</w:t>
      </w:r>
      <w:r w:rsidR="008E2D04" w:rsidRPr="00C626C6">
        <w:rPr>
          <w:sz w:val="24"/>
          <w:szCs w:val="24"/>
          <w:lang w:eastAsia="lv-LV"/>
        </w:rPr>
        <w:t xml:space="preserve"> </w:t>
      </w:r>
      <w:r w:rsidR="0095535C" w:rsidRPr="00C626C6">
        <w:rPr>
          <w:sz w:val="24"/>
          <w:szCs w:val="24"/>
          <w:lang w:eastAsia="lv-LV"/>
        </w:rPr>
        <w:t xml:space="preserve">3.nodaļā </w:t>
      </w:r>
      <w:r w:rsidR="008E2D04" w:rsidRPr="00C626C6">
        <w:rPr>
          <w:sz w:val="24"/>
          <w:szCs w:val="24"/>
          <w:lang w:eastAsia="lv-LV"/>
        </w:rPr>
        <w:t>noteiktajam</w:t>
      </w:r>
      <w:r w:rsidR="007372D4" w:rsidRPr="00C626C6">
        <w:rPr>
          <w:sz w:val="24"/>
          <w:szCs w:val="24"/>
          <w:lang w:eastAsia="lv-LV"/>
        </w:rPr>
        <w:t>.</w:t>
      </w:r>
    </w:p>
    <w:p w14:paraId="165C2BAF" w14:textId="77777777" w:rsidR="00117493" w:rsidRPr="00C626C6" w:rsidRDefault="00117493" w:rsidP="00AC631A">
      <w:pPr>
        <w:numPr>
          <w:ilvl w:val="0"/>
          <w:numId w:val="8"/>
        </w:numPr>
        <w:tabs>
          <w:tab w:val="left" w:pos="709"/>
        </w:tabs>
        <w:suppressAutoHyphens/>
        <w:jc w:val="both"/>
        <w:rPr>
          <w:sz w:val="24"/>
          <w:szCs w:val="24"/>
        </w:rPr>
      </w:pPr>
      <w:r w:rsidRPr="00C626C6">
        <w:rPr>
          <w:sz w:val="24"/>
          <w:szCs w:val="24"/>
        </w:rPr>
        <w:t>Informācija par pasūtītāju:</w:t>
      </w:r>
    </w:p>
    <w:tbl>
      <w:tblPr>
        <w:tblW w:w="0" w:type="auto"/>
        <w:tblInd w:w="108" w:type="dxa"/>
        <w:tblLook w:val="04A0" w:firstRow="1" w:lastRow="0" w:firstColumn="1" w:lastColumn="0" w:noHBand="0" w:noVBand="1"/>
      </w:tblPr>
      <w:tblGrid>
        <w:gridCol w:w="3289"/>
        <w:gridCol w:w="5890"/>
      </w:tblGrid>
      <w:tr w:rsidR="00117493" w:rsidRPr="00C626C6" w14:paraId="2CB0C70D" w14:textId="77777777" w:rsidTr="00A06313">
        <w:trPr>
          <w:trHeight w:val="320"/>
        </w:trPr>
        <w:tc>
          <w:tcPr>
            <w:tcW w:w="3289" w:type="dxa"/>
            <w:tcBorders>
              <w:top w:val="single" w:sz="4" w:space="0" w:color="000000"/>
              <w:left w:val="single" w:sz="4" w:space="0" w:color="000000"/>
              <w:bottom w:val="single" w:sz="4" w:space="0" w:color="000000"/>
              <w:right w:val="single" w:sz="4" w:space="0" w:color="000000"/>
            </w:tcBorders>
            <w:hideMark/>
          </w:tcPr>
          <w:p w14:paraId="6904A6CC" w14:textId="77777777" w:rsidR="00117493" w:rsidRPr="00C626C6" w:rsidRDefault="00117493" w:rsidP="00A06313">
            <w:pPr>
              <w:jc w:val="both"/>
              <w:rPr>
                <w:color w:val="000000"/>
                <w:sz w:val="24"/>
                <w:szCs w:val="24"/>
              </w:rPr>
            </w:pPr>
            <w:bookmarkStart w:id="30" w:name="_Toc380655953"/>
            <w:bookmarkStart w:id="31" w:name="_Toc336439997"/>
            <w:bookmarkStart w:id="32" w:name="_Toc325630694"/>
            <w:bookmarkStart w:id="33" w:name="_Toc325629840"/>
            <w:bookmarkStart w:id="34" w:name="_Toc322689687"/>
            <w:bookmarkStart w:id="35" w:name="_Toc322351061"/>
          </w:p>
        </w:tc>
        <w:tc>
          <w:tcPr>
            <w:tcW w:w="5890" w:type="dxa"/>
            <w:tcBorders>
              <w:top w:val="single" w:sz="4" w:space="0" w:color="000000"/>
              <w:left w:val="single" w:sz="4" w:space="0" w:color="000000"/>
              <w:bottom w:val="single" w:sz="4" w:space="0" w:color="000000"/>
              <w:right w:val="single" w:sz="4" w:space="0" w:color="000000"/>
            </w:tcBorders>
            <w:hideMark/>
          </w:tcPr>
          <w:p w14:paraId="727FD239" w14:textId="77777777" w:rsidR="00117493" w:rsidRPr="00C626C6" w:rsidRDefault="00117493" w:rsidP="00A06313">
            <w:pPr>
              <w:widowControl w:val="0"/>
              <w:tabs>
                <w:tab w:val="center" w:pos="4153"/>
                <w:tab w:val="right" w:pos="8306"/>
              </w:tabs>
              <w:autoSpaceDE w:val="0"/>
              <w:autoSpaceDN w:val="0"/>
              <w:jc w:val="center"/>
              <w:rPr>
                <w:color w:val="000000"/>
                <w:sz w:val="24"/>
                <w:szCs w:val="24"/>
              </w:rPr>
            </w:pPr>
            <w:r w:rsidRPr="00C626C6">
              <w:rPr>
                <w:sz w:val="24"/>
                <w:szCs w:val="24"/>
              </w:rPr>
              <w:t>Ogres novada pašvaldība</w:t>
            </w:r>
          </w:p>
        </w:tc>
      </w:tr>
      <w:tr w:rsidR="00117493" w:rsidRPr="00C626C6" w14:paraId="3E694A6C" w14:textId="77777777" w:rsidTr="00A06313">
        <w:trPr>
          <w:trHeight w:val="320"/>
        </w:trPr>
        <w:tc>
          <w:tcPr>
            <w:tcW w:w="3289" w:type="dxa"/>
            <w:tcBorders>
              <w:top w:val="single" w:sz="4" w:space="0" w:color="000000"/>
              <w:left w:val="single" w:sz="4" w:space="0" w:color="000000"/>
              <w:bottom w:val="single" w:sz="4" w:space="0" w:color="000000"/>
              <w:right w:val="single" w:sz="4" w:space="0" w:color="000000"/>
            </w:tcBorders>
            <w:hideMark/>
          </w:tcPr>
          <w:p w14:paraId="14D0F865" w14:textId="77777777" w:rsidR="00117493" w:rsidRPr="00C626C6" w:rsidRDefault="00117493" w:rsidP="001F7466">
            <w:pPr>
              <w:rPr>
                <w:color w:val="000000"/>
                <w:sz w:val="24"/>
                <w:szCs w:val="24"/>
              </w:rPr>
            </w:pPr>
            <w:r w:rsidRPr="00C626C6">
              <w:rPr>
                <w:b/>
                <w:bCs/>
                <w:color w:val="000000"/>
                <w:sz w:val="24"/>
                <w:szCs w:val="24"/>
              </w:rPr>
              <w:t xml:space="preserve">Reģistrācijas numurs: </w:t>
            </w:r>
          </w:p>
        </w:tc>
        <w:tc>
          <w:tcPr>
            <w:tcW w:w="5890" w:type="dxa"/>
            <w:tcBorders>
              <w:top w:val="single" w:sz="4" w:space="0" w:color="000000"/>
              <w:left w:val="single" w:sz="4" w:space="0" w:color="000000"/>
              <w:bottom w:val="single" w:sz="4" w:space="0" w:color="000000"/>
              <w:right w:val="single" w:sz="4" w:space="0" w:color="000000"/>
            </w:tcBorders>
            <w:hideMark/>
          </w:tcPr>
          <w:p w14:paraId="2FD5F6C9" w14:textId="77777777" w:rsidR="00117493" w:rsidRPr="00C626C6" w:rsidRDefault="00117493" w:rsidP="001F7466">
            <w:pPr>
              <w:rPr>
                <w:b/>
                <w:color w:val="000000"/>
                <w:sz w:val="24"/>
                <w:szCs w:val="24"/>
              </w:rPr>
            </w:pPr>
            <w:r w:rsidRPr="00C626C6">
              <w:rPr>
                <w:rStyle w:val="Strong"/>
                <w:sz w:val="24"/>
                <w:szCs w:val="24"/>
              </w:rPr>
              <w:t>90000024455</w:t>
            </w:r>
          </w:p>
        </w:tc>
      </w:tr>
      <w:tr w:rsidR="00117493" w:rsidRPr="00C626C6" w14:paraId="1DEFCC3D" w14:textId="77777777" w:rsidTr="00A06313">
        <w:trPr>
          <w:trHeight w:val="320"/>
        </w:trPr>
        <w:tc>
          <w:tcPr>
            <w:tcW w:w="3289" w:type="dxa"/>
            <w:tcBorders>
              <w:top w:val="single" w:sz="4" w:space="0" w:color="000000"/>
              <w:left w:val="single" w:sz="4" w:space="0" w:color="000000"/>
              <w:bottom w:val="single" w:sz="4" w:space="0" w:color="000000"/>
              <w:right w:val="single" w:sz="4" w:space="0" w:color="000000"/>
            </w:tcBorders>
            <w:hideMark/>
          </w:tcPr>
          <w:p w14:paraId="6858DD0F" w14:textId="77777777" w:rsidR="00117493" w:rsidRPr="00C626C6" w:rsidRDefault="00117493" w:rsidP="001F7466">
            <w:pPr>
              <w:rPr>
                <w:color w:val="000000"/>
                <w:sz w:val="24"/>
                <w:szCs w:val="24"/>
              </w:rPr>
            </w:pPr>
            <w:r w:rsidRPr="00C626C6">
              <w:rPr>
                <w:b/>
                <w:bCs/>
                <w:color w:val="000000"/>
                <w:sz w:val="24"/>
                <w:szCs w:val="24"/>
              </w:rPr>
              <w:t xml:space="preserve">Juridiskā adrese: </w:t>
            </w:r>
          </w:p>
        </w:tc>
        <w:tc>
          <w:tcPr>
            <w:tcW w:w="5890" w:type="dxa"/>
            <w:tcBorders>
              <w:top w:val="single" w:sz="4" w:space="0" w:color="000000"/>
              <w:left w:val="single" w:sz="4" w:space="0" w:color="000000"/>
              <w:bottom w:val="single" w:sz="4" w:space="0" w:color="000000"/>
              <w:right w:val="single" w:sz="4" w:space="0" w:color="000000"/>
            </w:tcBorders>
            <w:hideMark/>
          </w:tcPr>
          <w:p w14:paraId="342581C2" w14:textId="77777777" w:rsidR="00117493" w:rsidRPr="00C626C6" w:rsidRDefault="00117493" w:rsidP="001F7466">
            <w:pPr>
              <w:rPr>
                <w:color w:val="000000"/>
                <w:sz w:val="24"/>
                <w:szCs w:val="24"/>
              </w:rPr>
            </w:pPr>
            <w:r w:rsidRPr="00C626C6">
              <w:rPr>
                <w:sz w:val="24"/>
                <w:szCs w:val="24"/>
              </w:rPr>
              <w:t>Brīvības iela 33, Ogre, Ogres novads, LV-5001</w:t>
            </w:r>
          </w:p>
        </w:tc>
      </w:tr>
      <w:tr w:rsidR="00117493" w:rsidRPr="00C626C6" w14:paraId="7838104A" w14:textId="77777777" w:rsidTr="00A06313">
        <w:trPr>
          <w:trHeight w:val="594"/>
        </w:trPr>
        <w:tc>
          <w:tcPr>
            <w:tcW w:w="3289" w:type="dxa"/>
            <w:tcBorders>
              <w:top w:val="single" w:sz="4" w:space="0" w:color="000000"/>
              <w:left w:val="single" w:sz="4" w:space="0" w:color="000000"/>
              <w:bottom w:val="single" w:sz="4" w:space="0" w:color="000000"/>
              <w:right w:val="single" w:sz="4" w:space="0" w:color="000000"/>
            </w:tcBorders>
          </w:tcPr>
          <w:p w14:paraId="137B150F" w14:textId="77777777" w:rsidR="00117493" w:rsidRPr="00C626C6" w:rsidRDefault="00117493" w:rsidP="001F7466">
            <w:pPr>
              <w:rPr>
                <w:b/>
                <w:bCs/>
                <w:color w:val="000000"/>
                <w:sz w:val="24"/>
                <w:szCs w:val="24"/>
              </w:rPr>
            </w:pPr>
            <w:r w:rsidRPr="00C626C6">
              <w:rPr>
                <w:b/>
                <w:bCs/>
                <w:color w:val="000000"/>
                <w:sz w:val="24"/>
                <w:szCs w:val="24"/>
              </w:rPr>
              <w:t xml:space="preserve">Kontaktpersona: </w:t>
            </w:r>
          </w:p>
          <w:p w14:paraId="73E38C34" w14:textId="77777777" w:rsidR="00117493" w:rsidRPr="00C626C6" w:rsidRDefault="00117493" w:rsidP="001F7466">
            <w:pPr>
              <w:rPr>
                <w:color w:val="000000"/>
                <w:sz w:val="24"/>
                <w:szCs w:val="24"/>
              </w:rPr>
            </w:pPr>
          </w:p>
        </w:tc>
        <w:tc>
          <w:tcPr>
            <w:tcW w:w="5890" w:type="dxa"/>
            <w:tcBorders>
              <w:top w:val="single" w:sz="4" w:space="0" w:color="000000"/>
              <w:left w:val="single" w:sz="4" w:space="0" w:color="000000"/>
              <w:bottom w:val="single" w:sz="4" w:space="0" w:color="000000"/>
              <w:right w:val="single" w:sz="4" w:space="0" w:color="000000"/>
            </w:tcBorders>
            <w:hideMark/>
          </w:tcPr>
          <w:p w14:paraId="7B86AA16" w14:textId="41576903" w:rsidR="00117493" w:rsidRPr="00C626C6" w:rsidRDefault="002E163E">
            <w:pPr>
              <w:rPr>
                <w:color w:val="000000"/>
                <w:sz w:val="24"/>
                <w:szCs w:val="24"/>
                <w:lang w:eastAsia="lv-LV"/>
              </w:rPr>
            </w:pPr>
            <w:r w:rsidRPr="00C626C6">
              <w:rPr>
                <w:bCs/>
                <w:sz w:val="24"/>
                <w:szCs w:val="24"/>
              </w:rPr>
              <w:t>Pēteris Preiss</w:t>
            </w:r>
            <w:r w:rsidR="0061024E" w:rsidRPr="00C626C6">
              <w:rPr>
                <w:bCs/>
                <w:sz w:val="24"/>
                <w:szCs w:val="24"/>
              </w:rPr>
              <w:t xml:space="preserve"> – </w:t>
            </w:r>
            <w:r w:rsidR="006621DD" w:rsidRPr="00C626C6">
              <w:rPr>
                <w:sz w:val="24"/>
                <w:szCs w:val="24"/>
                <w:lang w:eastAsia="ko-KR"/>
              </w:rPr>
              <w:t>Attīstības un plānošanas nodaļa</w:t>
            </w:r>
            <w:r w:rsidR="00117493" w:rsidRPr="00C626C6">
              <w:rPr>
                <w:sz w:val="24"/>
                <w:szCs w:val="24"/>
              </w:rPr>
              <w:t>, tālruņa numurs: +371</w:t>
            </w:r>
            <w:r w:rsidR="00AD0C40" w:rsidRPr="00C626C6">
              <w:rPr>
                <w:sz w:val="24"/>
                <w:szCs w:val="24"/>
              </w:rPr>
              <w:t xml:space="preserve"> 650</w:t>
            </w:r>
            <w:r w:rsidR="0058635B" w:rsidRPr="00C626C6">
              <w:rPr>
                <w:sz w:val="24"/>
                <w:szCs w:val="24"/>
              </w:rPr>
              <w:t>711</w:t>
            </w:r>
            <w:r w:rsidRPr="00C626C6">
              <w:rPr>
                <w:sz w:val="24"/>
                <w:szCs w:val="24"/>
              </w:rPr>
              <w:t>65</w:t>
            </w:r>
            <w:r w:rsidR="00117493" w:rsidRPr="00C626C6">
              <w:rPr>
                <w:sz w:val="24"/>
                <w:szCs w:val="24"/>
              </w:rPr>
              <w:t xml:space="preserve">, e-pasta adrese: </w:t>
            </w:r>
            <w:hyperlink r:id="rId8" w:history="1">
              <w:r w:rsidRPr="00C626C6">
                <w:rPr>
                  <w:rStyle w:val="Hyperlink"/>
                  <w:sz w:val="24"/>
                  <w:szCs w:val="24"/>
                </w:rPr>
                <w:t>peteris.preiss@ogresnovads.lv</w:t>
              </w:r>
            </w:hyperlink>
          </w:p>
        </w:tc>
      </w:tr>
      <w:tr w:rsidR="00117493" w:rsidRPr="00C626C6" w14:paraId="5034A204" w14:textId="77777777" w:rsidTr="00A06313">
        <w:trPr>
          <w:trHeight w:val="320"/>
        </w:trPr>
        <w:tc>
          <w:tcPr>
            <w:tcW w:w="3289" w:type="dxa"/>
            <w:tcBorders>
              <w:top w:val="single" w:sz="4" w:space="0" w:color="000000"/>
              <w:left w:val="single" w:sz="4" w:space="0" w:color="000000"/>
              <w:bottom w:val="single" w:sz="4" w:space="0" w:color="000000"/>
              <w:right w:val="single" w:sz="4" w:space="0" w:color="000000"/>
            </w:tcBorders>
            <w:hideMark/>
          </w:tcPr>
          <w:p w14:paraId="19D5E24B" w14:textId="77777777" w:rsidR="00117493" w:rsidRPr="00C626C6" w:rsidRDefault="00117493" w:rsidP="001F7466">
            <w:pPr>
              <w:rPr>
                <w:color w:val="000000"/>
                <w:sz w:val="24"/>
                <w:szCs w:val="24"/>
              </w:rPr>
            </w:pPr>
            <w:r w:rsidRPr="00C626C6">
              <w:rPr>
                <w:b/>
                <w:sz w:val="24"/>
                <w:szCs w:val="24"/>
              </w:rPr>
              <w:t>Pasūtītāja profila adrese</w:t>
            </w:r>
            <w:r w:rsidRPr="00C626C6">
              <w:rPr>
                <w:b/>
                <w:bCs/>
                <w:color w:val="000000"/>
                <w:sz w:val="24"/>
                <w:szCs w:val="24"/>
              </w:rPr>
              <w:t xml:space="preserve">: </w:t>
            </w:r>
          </w:p>
        </w:tc>
        <w:tc>
          <w:tcPr>
            <w:tcW w:w="5890" w:type="dxa"/>
            <w:tcBorders>
              <w:top w:val="single" w:sz="4" w:space="0" w:color="000000"/>
              <w:left w:val="single" w:sz="4" w:space="0" w:color="000000"/>
              <w:bottom w:val="single" w:sz="4" w:space="0" w:color="000000"/>
              <w:right w:val="single" w:sz="4" w:space="0" w:color="000000"/>
            </w:tcBorders>
            <w:hideMark/>
          </w:tcPr>
          <w:p w14:paraId="3D571104" w14:textId="77777777" w:rsidR="00117493" w:rsidRPr="00C626C6" w:rsidRDefault="00495F8B" w:rsidP="001F7466">
            <w:pPr>
              <w:rPr>
                <w:color w:val="000000"/>
                <w:sz w:val="24"/>
                <w:szCs w:val="24"/>
              </w:rPr>
            </w:pPr>
            <w:hyperlink r:id="rId9" w:history="1">
              <w:r w:rsidR="00117493" w:rsidRPr="00C626C6">
                <w:rPr>
                  <w:rStyle w:val="Hyperlink"/>
                  <w:color w:val="FF0000"/>
                  <w:sz w:val="24"/>
                  <w:szCs w:val="24"/>
                </w:rPr>
                <w:t>https://www.eis.gov.lv/EKEIS/Supplier/Organizer/441</w:t>
              </w:r>
            </w:hyperlink>
          </w:p>
        </w:tc>
      </w:tr>
      <w:tr w:rsidR="00117493" w:rsidRPr="00C626C6" w14:paraId="721B29BA" w14:textId="77777777" w:rsidTr="00117493">
        <w:trPr>
          <w:trHeight w:val="320"/>
        </w:trPr>
        <w:tc>
          <w:tcPr>
            <w:tcW w:w="3289" w:type="dxa"/>
            <w:tcBorders>
              <w:top w:val="single" w:sz="4" w:space="0" w:color="000000"/>
              <w:left w:val="single" w:sz="4" w:space="0" w:color="000000"/>
              <w:bottom w:val="single" w:sz="4" w:space="0" w:color="000000"/>
              <w:right w:val="single" w:sz="4" w:space="0" w:color="000000"/>
            </w:tcBorders>
          </w:tcPr>
          <w:p w14:paraId="0E384BF2" w14:textId="77777777" w:rsidR="00117493" w:rsidRPr="00C626C6" w:rsidRDefault="00117493" w:rsidP="001F7466">
            <w:pPr>
              <w:rPr>
                <w:b/>
                <w:sz w:val="24"/>
                <w:szCs w:val="24"/>
              </w:rPr>
            </w:pPr>
            <w:r w:rsidRPr="00C626C6">
              <w:rPr>
                <w:b/>
                <w:bCs/>
                <w:sz w:val="24"/>
                <w:szCs w:val="24"/>
              </w:rPr>
              <w:t>Darba laiks</w:t>
            </w:r>
          </w:p>
        </w:tc>
        <w:tc>
          <w:tcPr>
            <w:tcW w:w="5890" w:type="dxa"/>
            <w:tcBorders>
              <w:top w:val="single" w:sz="4" w:space="0" w:color="000000"/>
              <w:left w:val="single" w:sz="4" w:space="0" w:color="000000"/>
              <w:bottom w:val="single" w:sz="4" w:space="0" w:color="000000"/>
              <w:right w:val="single" w:sz="4" w:space="0" w:color="000000"/>
            </w:tcBorders>
          </w:tcPr>
          <w:p w14:paraId="20C64A3F" w14:textId="77777777" w:rsidR="00117493" w:rsidRPr="00C626C6" w:rsidRDefault="00117493" w:rsidP="00117493">
            <w:pPr>
              <w:rPr>
                <w:sz w:val="24"/>
                <w:szCs w:val="24"/>
              </w:rPr>
            </w:pPr>
            <w:r w:rsidRPr="00C626C6">
              <w:rPr>
                <w:sz w:val="24"/>
                <w:szCs w:val="24"/>
              </w:rPr>
              <w:t>Pirmdienās, trešdienās, ceturtdienās 08</w:t>
            </w:r>
            <w:r w:rsidRPr="00C626C6">
              <w:rPr>
                <w:sz w:val="24"/>
                <w:szCs w:val="24"/>
                <w:vertAlign w:val="superscript"/>
              </w:rPr>
              <w:t>00</w:t>
            </w:r>
            <w:r w:rsidRPr="00C626C6">
              <w:rPr>
                <w:sz w:val="24"/>
                <w:szCs w:val="24"/>
              </w:rPr>
              <w:t xml:space="preserve"> – 12</w:t>
            </w:r>
            <w:r w:rsidRPr="00C626C6">
              <w:rPr>
                <w:sz w:val="24"/>
                <w:szCs w:val="24"/>
                <w:vertAlign w:val="superscript"/>
              </w:rPr>
              <w:t>00</w:t>
            </w:r>
            <w:r w:rsidRPr="00C626C6">
              <w:rPr>
                <w:sz w:val="24"/>
                <w:szCs w:val="24"/>
              </w:rPr>
              <w:t>, 13</w:t>
            </w:r>
            <w:r w:rsidRPr="00C626C6">
              <w:rPr>
                <w:sz w:val="24"/>
                <w:szCs w:val="24"/>
                <w:vertAlign w:val="superscript"/>
              </w:rPr>
              <w:t>00</w:t>
            </w:r>
            <w:r w:rsidRPr="00C626C6">
              <w:rPr>
                <w:sz w:val="24"/>
                <w:szCs w:val="24"/>
              </w:rPr>
              <w:t xml:space="preserve"> – 17</w:t>
            </w:r>
            <w:r w:rsidRPr="00C626C6">
              <w:rPr>
                <w:sz w:val="24"/>
                <w:szCs w:val="24"/>
                <w:vertAlign w:val="superscript"/>
              </w:rPr>
              <w:t>00</w:t>
            </w:r>
            <w:r w:rsidR="004535A1" w:rsidRPr="00C626C6">
              <w:rPr>
                <w:sz w:val="24"/>
                <w:szCs w:val="24"/>
              </w:rPr>
              <w:t xml:space="preserve">,  otrdienās </w:t>
            </w:r>
            <w:r w:rsidRPr="00C626C6">
              <w:rPr>
                <w:sz w:val="24"/>
                <w:szCs w:val="24"/>
              </w:rPr>
              <w:t>8</w:t>
            </w:r>
            <w:r w:rsidRPr="00C626C6">
              <w:rPr>
                <w:sz w:val="24"/>
                <w:szCs w:val="24"/>
                <w:vertAlign w:val="superscript"/>
              </w:rPr>
              <w:t>00</w:t>
            </w:r>
            <w:r w:rsidRPr="00C626C6">
              <w:rPr>
                <w:sz w:val="24"/>
                <w:szCs w:val="24"/>
              </w:rPr>
              <w:t xml:space="preserve"> – 12</w:t>
            </w:r>
            <w:r w:rsidRPr="00C626C6">
              <w:rPr>
                <w:sz w:val="24"/>
                <w:szCs w:val="24"/>
                <w:vertAlign w:val="superscript"/>
              </w:rPr>
              <w:t>00</w:t>
            </w:r>
            <w:r w:rsidRPr="00C626C6">
              <w:rPr>
                <w:sz w:val="24"/>
                <w:szCs w:val="24"/>
              </w:rPr>
              <w:t>, 13</w:t>
            </w:r>
            <w:r w:rsidRPr="00C626C6">
              <w:rPr>
                <w:sz w:val="24"/>
                <w:szCs w:val="24"/>
                <w:vertAlign w:val="superscript"/>
              </w:rPr>
              <w:t>00</w:t>
            </w:r>
            <w:r w:rsidRPr="00C626C6">
              <w:rPr>
                <w:sz w:val="24"/>
                <w:szCs w:val="24"/>
              </w:rPr>
              <w:t xml:space="preserve"> – 18</w:t>
            </w:r>
            <w:r w:rsidRPr="00C626C6">
              <w:rPr>
                <w:sz w:val="24"/>
                <w:szCs w:val="24"/>
                <w:vertAlign w:val="superscript"/>
              </w:rPr>
              <w:t>00</w:t>
            </w:r>
            <w:r w:rsidR="004535A1" w:rsidRPr="00C626C6">
              <w:rPr>
                <w:sz w:val="24"/>
                <w:szCs w:val="24"/>
              </w:rPr>
              <w:t xml:space="preserve">; piektdienās </w:t>
            </w:r>
            <w:r w:rsidRPr="00C626C6">
              <w:rPr>
                <w:sz w:val="24"/>
                <w:szCs w:val="24"/>
              </w:rPr>
              <w:t>8</w:t>
            </w:r>
            <w:r w:rsidRPr="00C626C6">
              <w:rPr>
                <w:sz w:val="24"/>
                <w:szCs w:val="24"/>
                <w:vertAlign w:val="superscript"/>
              </w:rPr>
              <w:t>00</w:t>
            </w:r>
            <w:r w:rsidRPr="00C626C6">
              <w:rPr>
                <w:sz w:val="24"/>
                <w:szCs w:val="24"/>
              </w:rPr>
              <w:t xml:space="preserve"> – 12</w:t>
            </w:r>
            <w:r w:rsidRPr="00C626C6">
              <w:rPr>
                <w:sz w:val="24"/>
                <w:szCs w:val="24"/>
                <w:vertAlign w:val="superscript"/>
              </w:rPr>
              <w:t>00</w:t>
            </w:r>
            <w:r w:rsidRPr="00C626C6">
              <w:rPr>
                <w:sz w:val="24"/>
                <w:szCs w:val="24"/>
              </w:rPr>
              <w:t>,</w:t>
            </w:r>
            <w:r w:rsidRPr="00C626C6">
              <w:rPr>
                <w:sz w:val="24"/>
                <w:szCs w:val="24"/>
                <w:vertAlign w:val="superscript"/>
              </w:rPr>
              <w:t xml:space="preserve"> </w:t>
            </w:r>
            <w:r w:rsidRPr="00C626C6">
              <w:rPr>
                <w:sz w:val="24"/>
                <w:szCs w:val="24"/>
              </w:rPr>
              <w:t>13</w:t>
            </w:r>
            <w:r w:rsidRPr="00C626C6">
              <w:rPr>
                <w:sz w:val="24"/>
                <w:szCs w:val="24"/>
                <w:vertAlign w:val="superscript"/>
              </w:rPr>
              <w:t>00</w:t>
            </w:r>
            <w:r w:rsidRPr="00C626C6">
              <w:rPr>
                <w:sz w:val="24"/>
                <w:szCs w:val="24"/>
              </w:rPr>
              <w:t xml:space="preserve"> – 16</w:t>
            </w:r>
            <w:r w:rsidRPr="00C626C6">
              <w:rPr>
                <w:sz w:val="24"/>
                <w:szCs w:val="24"/>
                <w:vertAlign w:val="superscript"/>
              </w:rPr>
              <w:t>00</w:t>
            </w:r>
          </w:p>
        </w:tc>
      </w:t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30"/>
      <w:bookmarkEnd w:id="31"/>
      <w:bookmarkEnd w:id="32"/>
      <w:bookmarkEnd w:id="33"/>
      <w:bookmarkEnd w:id="34"/>
      <w:bookmarkEnd w:id="35"/>
    </w:tbl>
    <w:p w14:paraId="171CB26B" w14:textId="77777777" w:rsidR="00B175C4" w:rsidRPr="00C626C6" w:rsidRDefault="00B175C4" w:rsidP="00C35839">
      <w:pPr>
        <w:tabs>
          <w:tab w:val="left" w:pos="709"/>
        </w:tabs>
        <w:suppressAutoHyphens/>
        <w:rPr>
          <w:sz w:val="24"/>
          <w:szCs w:val="24"/>
          <w:highlight w:val="yellow"/>
          <w:lang w:eastAsia="lv-LV"/>
        </w:rPr>
      </w:pPr>
    </w:p>
    <w:p w14:paraId="42F57170" w14:textId="77777777" w:rsidR="00E74266" w:rsidRPr="00C626C6" w:rsidRDefault="00782F4E" w:rsidP="00C35839">
      <w:pPr>
        <w:pStyle w:val="Heading1"/>
        <w:rPr>
          <w:rStyle w:val="Heading31"/>
          <w:rFonts w:ascii="Times New Roman" w:hAnsi="Times New Roman"/>
          <w:bCs w:val="0"/>
          <w:color w:val="000000"/>
          <w:szCs w:val="24"/>
        </w:rPr>
      </w:pPr>
      <w:r w:rsidRPr="00C626C6">
        <w:rPr>
          <w:bCs/>
          <w:lang w:eastAsia="lv-LV"/>
        </w:rPr>
        <w:t>II</w:t>
      </w:r>
      <w:r w:rsidR="006F042C" w:rsidRPr="00C626C6">
        <w:rPr>
          <w:bCs/>
          <w:lang w:eastAsia="lv-LV"/>
        </w:rPr>
        <w:t>. </w:t>
      </w:r>
      <w:r w:rsidR="00E74266" w:rsidRPr="00C626C6">
        <w:t>Metu konkursa priekšmets, mērķis un komisija</w:t>
      </w:r>
    </w:p>
    <w:p w14:paraId="5D0DA2DD" w14:textId="77777777" w:rsidR="00E74266" w:rsidRPr="00C626C6" w:rsidRDefault="00E74266" w:rsidP="00C35839">
      <w:pPr>
        <w:tabs>
          <w:tab w:val="left" w:pos="709"/>
        </w:tabs>
        <w:suppressAutoHyphens/>
        <w:ind w:left="720"/>
        <w:jc w:val="both"/>
        <w:rPr>
          <w:sz w:val="24"/>
          <w:szCs w:val="24"/>
          <w:lang w:eastAsia="lv-LV"/>
        </w:rPr>
      </w:pPr>
    </w:p>
    <w:p w14:paraId="6E27EDD3" w14:textId="5F5BB9EA" w:rsidR="00721499" w:rsidRPr="00C626C6" w:rsidRDefault="00ED30EC" w:rsidP="00AC631A">
      <w:pPr>
        <w:pStyle w:val="ListParagraph"/>
        <w:numPr>
          <w:ilvl w:val="0"/>
          <w:numId w:val="8"/>
        </w:numPr>
        <w:jc w:val="both"/>
        <w:rPr>
          <w:sz w:val="24"/>
          <w:szCs w:val="24"/>
        </w:rPr>
      </w:pPr>
      <w:r w:rsidRPr="00C626C6">
        <w:rPr>
          <w:bCs/>
          <w:sz w:val="24"/>
          <w:szCs w:val="24"/>
        </w:rPr>
        <w:t xml:space="preserve">Metu konkursa priekšmets </w:t>
      </w:r>
      <w:r w:rsidR="00CA314C" w:rsidRPr="00C626C6">
        <w:rPr>
          <w:bCs/>
          <w:sz w:val="24"/>
          <w:szCs w:val="24"/>
        </w:rPr>
        <w:t xml:space="preserve">Ikšķiles novada estrāde </w:t>
      </w:r>
      <w:r w:rsidR="00A038F0" w:rsidRPr="00C626C6">
        <w:rPr>
          <w:bCs/>
          <w:sz w:val="24"/>
          <w:szCs w:val="24"/>
        </w:rPr>
        <w:t>atrodas</w:t>
      </w:r>
      <w:r w:rsidR="00A038F0" w:rsidRPr="00C626C6">
        <w:rPr>
          <w:b/>
          <w:sz w:val="24"/>
          <w:szCs w:val="24"/>
        </w:rPr>
        <w:t xml:space="preserve"> </w:t>
      </w:r>
      <w:r w:rsidR="00181AFC" w:rsidRPr="00C626C6">
        <w:rPr>
          <w:sz w:val="24"/>
          <w:szCs w:val="24"/>
        </w:rPr>
        <w:t>Centra laukumā 1</w:t>
      </w:r>
      <w:r w:rsidR="00A038F0" w:rsidRPr="00C626C6">
        <w:rPr>
          <w:sz w:val="24"/>
          <w:szCs w:val="24"/>
        </w:rPr>
        <w:t xml:space="preserve">, </w:t>
      </w:r>
      <w:r w:rsidR="00181AFC" w:rsidRPr="00C626C6">
        <w:rPr>
          <w:sz w:val="24"/>
          <w:szCs w:val="24"/>
        </w:rPr>
        <w:t>Ikšķilē</w:t>
      </w:r>
      <w:r w:rsidR="00A038F0" w:rsidRPr="00C626C6">
        <w:rPr>
          <w:sz w:val="24"/>
          <w:szCs w:val="24"/>
        </w:rPr>
        <w:t>, Ogres novadā, kadastra</w:t>
      </w:r>
      <w:r w:rsidR="00595B95" w:rsidRPr="00C626C6">
        <w:rPr>
          <w:sz w:val="24"/>
          <w:szCs w:val="24"/>
        </w:rPr>
        <w:t xml:space="preserve"> apzīmējums </w:t>
      </w:r>
      <w:r w:rsidR="00A038F0" w:rsidRPr="00C626C6">
        <w:rPr>
          <w:sz w:val="24"/>
          <w:szCs w:val="24"/>
        </w:rPr>
        <w:t>74</w:t>
      </w:r>
      <w:r w:rsidR="00181AFC" w:rsidRPr="00C626C6">
        <w:rPr>
          <w:sz w:val="24"/>
          <w:szCs w:val="24"/>
        </w:rPr>
        <w:t>05</w:t>
      </w:r>
      <w:r w:rsidR="00A038F0" w:rsidRPr="00C626C6">
        <w:rPr>
          <w:sz w:val="24"/>
          <w:szCs w:val="24"/>
        </w:rPr>
        <w:t xml:space="preserve"> 002 0</w:t>
      </w:r>
      <w:r w:rsidR="00181AFC" w:rsidRPr="00C626C6">
        <w:rPr>
          <w:sz w:val="24"/>
          <w:szCs w:val="24"/>
        </w:rPr>
        <w:t>397.</w:t>
      </w:r>
    </w:p>
    <w:p w14:paraId="6E137A46" w14:textId="77777777" w:rsidR="004247B4" w:rsidRPr="00C626C6" w:rsidRDefault="004247B4" w:rsidP="004247B4">
      <w:pPr>
        <w:jc w:val="both"/>
        <w:rPr>
          <w:sz w:val="24"/>
          <w:szCs w:val="24"/>
        </w:rPr>
      </w:pPr>
    </w:p>
    <w:p w14:paraId="14763C0B" w14:textId="44FC8ED3" w:rsidR="004247B4" w:rsidRPr="00C626C6" w:rsidRDefault="004247B4" w:rsidP="004247B4">
      <w:pPr>
        <w:jc w:val="center"/>
        <w:rPr>
          <w:sz w:val="24"/>
          <w:szCs w:val="24"/>
        </w:rPr>
      </w:pPr>
      <w:r w:rsidRPr="00C626C6">
        <w:rPr>
          <w:noProof/>
          <w:sz w:val="24"/>
          <w:szCs w:val="24"/>
          <w:lang w:eastAsia="lv-LV"/>
        </w:rPr>
        <w:drawing>
          <wp:inline distT="0" distB="0" distL="0" distR="0" wp14:anchorId="28000A4C" wp14:editId="2497D0B1">
            <wp:extent cx="4361163" cy="3680460"/>
            <wp:effectExtent l="0" t="0" r="1905" b="0"/>
            <wp:docPr id="4351671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167161" name="Picture 435167161"/>
                    <pic:cNvPicPr/>
                  </pic:nvPicPr>
                  <pic:blipFill>
                    <a:blip r:embed="rId10"/>
                    <a:stretch>
                      <a:fillRect/>
                    </a:stretch>
                  </pic:blipFill>
                  <pic:spPr>
                    <a:xfrm>
                      <a:off x="0" y="0"/>
                      <a:ext cx="4389066" cy="3704008"/>
                    </a:xfrm>
                    <a:prstGeom prst="rect">
                      <a:avLst/>
                    </a:prstGeom>
                  </pic:spPr>
                </pic:pic>
              </a:graphicData>
            </a:graphic>
          </wp:inline>
        </w:drawing>
      </w:r>
    </w:p>
    <w:p w14:paraId="26B5E398" w14:textId="77777777" w:rsidR="00287EF4" w:rsidRPr="00C626C6" w:rsidRDefault="004247B4" w:rsidP="00287EF4">
      <w:pPr>
        <w:pStyle w:val="ListParagraph"/>
        <w:numPr>
          <w:ilvl w:val="0"/>
          <w:numId w:val="8"/>
        </w:numPr>
        <w:autoSpaceDE w:val="0"/>
        <w:autoSpaceDN w:val="0"/>
        <w:adjustRightInd w:val="0"/>
        <w:jc w:val="both"/>
        <w:rPr>
          <w:sz w:val="24"/>
          <w:szCs w:val="24"/>
          <w:lang w:eastAsia="lv-LV"/>
        </w:rPr>
      </w:pPr>
      <w:r w:rsidRPr="00C626C6">
        <w:rPr>
          <w:sz w:val="24"/>
          <w:szCs w:val="24"/>
          <w:lang w:eastAsia="lv-LV"/>
        </w:rPr>
        <w:lastRenderedPageBreak/>
        <w:t xml:space="preserve">Ikšķiles brīvdabas estrāde tika atklāta 1981. gada 23. jūnijā, autore - teātra režisore Marga Tetere-Valdmane. </w:t>
      </w:r>
      <w:r w:rsidRPr="00C626C6">
        <w:rPr>
          <w:sz w:val="24"/>
          <w:szCs w:val="24"/>
        </w:rPr>
        <w:t xml:space="preserve">Pamatakmeni brīvdabas estrādes būvei ielika 1980.gada 23.jūnijā. </w:t>
      </w:r>
      <w:r w:rsidRPr="00C626C6">
        <w:rPr>
          <w:sz w:val="24"/>
          <w:szCs w:val="24"/>
          <w:lang w:eastAsia="lv-LV"/>
        </w:rPr>
        <w:t xml:space="preserve">Celtniecība notika talku veidā un tajā piedalījās simtiem </w:t>
      </w:r>
      <w:r w:rsidR="00DB7BC7" w:rsidRPr="00C626C6">
        <w:rPr>
          <w:sz w:val="24"/>
          <w:szCs w:val="24"/>
          <w:lang w:eastAsia="lv-LV"/>
        </w:rPr>
        <w:t xml:space="preserve">vietējie </w:t>
      </w:r>
      <w:r w:rsidRPr="00C626C6">
        <w:rPr>
          <w:sz w:val="24"/>
          <w:szCs w:val="24"/>
          <w:lang w:eastAsia="lv-LV"/>
        </w:rPr>
        <w:t>Ikšķiles iedzīvotāj</w:t>
      </w:r>
      <w:r w:rsidR="00DB7BC7" w:rsidRPr="00C626C6">
        <w:rPr>
          <w:sz w:val="24"/>
          <w:szCs w:val="24"/>
          <w:lang w:eastAsia="lv-LV"/>
        </w:rPr>
        <w:t>i</w:t>
      </w:r>
      <w:r w:rsidRPr="00C626C6">
        <w:rPr>
          <w:sz w:val="24"/>
          <w:szCs w:val="24"/>
          <w:lang w:eastAsia="lv-LV"/>
        </w:rPr>
        <w:t>.</w:t>
      </w:r>
    </w:p>
    <w:p w14:paraId="153001DC" w14:textId="2AE916B6" w:rsidR="00287EF4" w:rsidRPr="00C626C6" w:rsidRDefault="004247B4" w:rsidP="00287EF4">
      <w:pPr>
        <w:pStyle w:val="ListParagraph"/>
        <w:autoSpaceDE w:val="0"/>
        <w:autoSpaceDN w:val="0"/>
        <w:adjustRightInd w:val="0"/>
        <w:ind w:left="502"/>
        <w:jc w:val="both"/>
        <w:rPr>
          <w:sz w:val="24"/>
          <w:szCs w:val="24"/>
          <w:lang w:eastAsia="lv-LV"/>
        </w:rPr>
      </w:pPr>
      <w:r w:rsidRPr="00C626C6">
        <w:rPr>
          <w:sz w:val="24"/>
          <w:szCs w:val="24"/>
          <w:lang w:eastAsia="lv-LV"/>
        </w:rPr>
        <w:t xml:space="preserve">Būvei izraudzīta gleznaina vieta Ikšķiles centrā pie Daugavas senlejas nogāzes, blakus Kultūras namam. Estrāde ir funkcionāla un organiski iekļaujas Daugavas senkrasta vides ainavā. Tās sienu konstrukcija izgatavota </w:t>
      </w:r>
      <w:r w:rsidR="00DB7BC7" w:rsidRPr="00C626C6">
        <w:rPr>
          <w:sz w:val="24"/>
          <w:szCs w:val="24"/>
          <w:lang w:eastAsia="lv-LV"/>
        </w:rPr>
        <w:t xml:space="preserve">raksturīgi Ikšķiles vēsturiskajai un Daugavas krastiem raksturīgajai apbūvei </w:t>
      </w:r>
      <w:r w:rsidRPr="00C626C6">
        <w:rPr>
          <w:sz w:val="24"/>
          <w:szCs w:val="24"/>
          <w:lang w:eastAsia="lv-LV"/>
        </w:rPr>
        <w:t xml:space="preserve">no </w:t>
      </w:r>
      <w:r w:rsidR="00DB7BC7" w:rsidRPr="00C626C6">
        <w:rPr>
          <w:sz w:val="24"/>
          <w:szCs w:val="24"/>
          <w:lang w:eastAsia="lv-LV"/>
        </w:rPr>
        <w:t>dolomīta</w:t>
      </w:r>
      <w:r w:rsidRPr="00C626C6">
        <w:rPr>
          <w:sz w:val="24"/>
          <w:szCs w:val="24"/>
          <w:lang w:eastAsia="lv-LV"/>
        </w:rPr>
        <w:t xml:space="preserve"> mūra.</w:t>
      </w:r>
      <w:r w:rsidR="00DB7BC7" w:rsidRPr="00C626C6">
        <w:rPr>
          <w:sz w:val="24"/>
          <w:szCs w:val="24"/>
          <w:lang w:eastAsia="lv-LV"/>
        </w:rPr>
        <w:t xml:space="preserve"> </w:t>
      </w:r>
      <w:r w:rsidRPr="00C626C6">
        <w:rPr>
          <w:sz w:val="24"/>
          <w:szCs w:val="24"/>
          <w:lang w:eastAsia="lv-LV"/>
        </w:rPr>
        <w:t>Amfiteātris ir izvietots dabiski mainīgā reljefa vietā un piemērots skatītājiem. Būve atbilst labākajiem XX gadsimta organiskās arhitektūras paraugiem.</w:t>
      </w:r>
    </w:p>
    <w:p w14:paraId="25C327C6" w14:textId="395958FE" w:rsidR="00DB7BC7" w:rsidRPr="00C626C6" w:rsidRDefault="00DB7BC7" w:rsidP="00287EF4">
      <w:pPr>
        <w:pStyle w:val="ListParagraph"/>
        <w:autoSpaceDE w:val="0"/>
        <w:autoSpaceDN w:val="0"/>
        <w:adjustRightInd w:val="0"/>
        <w:ind w:left="502"/>
        <w:jc w:val="both"/>
        <w:rPr>
          <w:sz w:val="24"/>
          <w:szCs w:val="24"/>
          <w:lang w:eastAsia="lv-LV"/>
        </w:rPr>
      </w:pPr>
      <w:r w:rsidRPr="00C626C6">
        <w:rPr>
          <w:sz w:val="24"/>
          <w:szCs w:val="24"/>
          <w:lang w:eastAsia="lv-LV"/>
        </w:rPr>
        <w:t>Ar statusu “Vēsturiska notikumu vieta”, Ikšķiles brīvdabas estrāde ir pirmā</w:t>
      </w:r>
      <w:r w:rsidR="0063315D" w:rsidRPr="00C626C6">
        <w:rPr>
          <w:sz w:val="24"/>
          <w:szCs w:val="24"/>
          <w:lang w:eastAsia="lv-LV"/>
        </w:rPr>
        <w:t xml:space="preserve"> no</w:t>
      </w:r>
      <w:r w:rsidRPr="00C626C6">
        <w:rPr>
          <w:sz w:val="24"/>
          <w:szCs w:val="24"/>
          <w:lang w:eastAsia="lv-LV"/>
        </w:rPr>
        <w:t xml:space="preserve"> jaunākā laika celtnēm, kas iekļauta Valsts aizsargājamo pieminekļu sarakstā</w:t>
      </w:r>
      <w:r w:rsidR="0063315D" w:rsidRPr="00C626C6">
        <w:rPr>
          <w:sz w:val="24"/>
          <w:szCs w:val="24"/>
          <w:lang w:eastAsia="lv-LV"/>
        </w:rPr>
        <w:t xml:space="preserve"> ar Nr. 8683 (tipoloģiskā grupa – vēsturiska notikuma vieta, vērtība – reģiona nozīmes kultūras piemineklis)</w:t>
      </w:r>
      <w:r w:rsidRPr="00C626C6">
        <w:rPr>
          <w:sz w:val="24"/>
          <w:szCs w:val="24"/>
          <w:lang w:eastAsia="lv-LV"/>
        </w:rPr>
        <w:t>.</w:t>
      </w:r>
    </w:p>
    <w:p w14:paraId="3E6DDE60" w14:textId="0DF0B636" w:rsidR="00AC631A" w:rsidRPr="00C626C6" w:rsidRDefault="00467F02" w:rsidP="00AC631A">
      <w:pPr>
        <w:pStyle w:val="ListParagraph"/>
        <w:numPr>
          <w:ilvl w:val="0"/>
          <w:numId w:val="8"/>
        </w:numPr>
        <w:autoSpaceDE w:val="0"/>
        <w:autoSpaceDN w:val="0"/>
        <w:adjustRightInd w:val="0"/>
        <w:jc w:val="both"/>
        <w:rPr>
          <w:color w:val="383838"/>
          <w:sz w:val="24"/>
          <w:szCs w:val="24"/>
          <w:lang w:eastAsia="lv-LV"/>
        </w:rPr>
      </w:pPr>
      <w:r w:rsidRPr="00C626C6">
        <w:rPr>
          <w:sz w:val="24"/>
          <w:szCs w:val="24"/>
          <w:lang w:eastAsia="lv-LV"/>
        </w:rPr>
        <w:t xml:space="preserve">Pielikumā </w:t>
      </w:r>
      <w:r w:rsidRPr="00C626C6">
        <w:rPr>
          <w:sz w:val="24"/>
          <w:szCs w:val="24"/>
          <w:lang w:eastAsia="x-none"/>
        </w:rPr>
        <w:t>īpašumu tiesību apliecinošie dokumenti</w:t>
      </w:r>
      <w:r w:rsidR="00765E50" w:rsidRPr="00C626C6">
        <w:rPr>
          <w:sz w:val="24"/>
          <w:szCs w:val="24"/>
          <w:lang w:eastAsia="x-none"/>
        </w:rPr>
        <w:t>.</w:t>
      </w:r>
    </w:p>
    <w:p w14:paraId="61980AC1" w14:textId="7406E425" w:rsidR="00E13386" w:rsidRPr="00C626C6" w:rsidRDefault="00CC2BBD" w:rsidP="00AC631A">
      <w:pPr>
        <w:pStyle w:val="ListParagraph"/>
        <w:numPr>
          <w:ilvl w:val="0"/>
          <w:numId w:val="8"/>
        </w:numPr>
        <w:autoSpaceDE w:val="0"/>
        <w:autoSpaceDN w:val="0"/>
        <w:adjustRightInd w:val="0"/>
        <w:jc w:val="both"/>
        <w:rPr>
          <w:sz w:val="24"/>
          <w:szCs w:val="24"/>
          <w:lang w:eastAsia="x-none"/>
        </w:rPr>
      </w:pPr>
      <w:r w:rsidRPr="00C626C6">
        <w:rPr>
          <w:sz w:val="24"/>
          <w:szCs w:val="24"/>
        </w:rPr>
        <w:t xml:space="preserve">Metu konkursa mērķis ir iegūt vispiemērotāko metu </w:t>
      </w:r>
      <w:r w:rsidR="00765E50" w:rsidRPr="00C626C6">
        <w:rPr>
          <w:sz w:val="24"/>
          <w:szCs w:val="24"/>
          <w:lang w:eastAsia="ko-KR"/>
        </w:rPr>
        <w:t>“Ikšķiles brīvdabas estrādes jumta</w:t>
      </w:r>
      <w:r w:rsidR="00F5554C" w:rsidRPr="00C626C6">
        <w:rPr>
          <w:sz w:val="24"/>
          <w:szCs w:val="24"/>
          <w:lang w:eastAsia="ko-KR"/>
        </w:rPr>
        <w:t xml:space="preserve"> </w:t>
      </w:r>
      <w:r w:rsidR="00765E50" w:rsidRPr="00C626C6">
        <w:rPr>
          <w:sz w:val="24"/>
          <w:szCs w:val="24"/>
          <w:lang w:eastAsia="ko-KR"/>
        </w:rPr>
        <w:t>izbūve un teritorijas labiekārtošana</w:t>
      </w:r>
      <w:r w:rsidR="00765E50" w:rsidRPr="00C626C6">
        <w:rPr>
          <w:sz w:val="24"/>
          <w:szCs w:val="24"/>
          <w:lang w:eastAsia="zh-CN"/>
        </w:rPr>
        <w:t>”</w:t>
      </w:r>
      <w:r w:rsidR="009B4695" w:rsidRPr="00C626C6">
        <w:rPr>
          <w:sz w:val="24"/>
          <w:szCs w:val="24"/>
        </w:rPr>
        <w:t xml:space="preserve">, </w:t>
      </w:r>
      <w:r w:rsidRPr="00C626C6">
        <w:rPr>
          <w:sz w:val="24"/>
          <w:szCs w:val="24"/>
        </w:rPr>
        <w:t>- būvniecības ieceres pirmsprojek</w:t>
      </w:r>
      <w:r w:rsidR="003F700B" w:rsidRPr="00C626C6">
        <w:rPr>
          <w:sz w:val="24"/>
          <w:szCs w:val="24"/>
        </w:rPr>
        <w:t xml:space="preserve">ta materiālu </w:t>
      </w:r>
      <w:r w:rsidR="005D2486" w:rsidRPr="00C626C6">
        <w:rPr>
          <w:sz w:val="24"/>
          <w:szCs w:val="24"/>
        </w:rPr>
        <w:t xml:space="preserve">nekustāmā </w:t>
      </w:r>
      <w:r w:rsidR="003F700B" w:rsidRPr="00C626C6">
        <w:rPr>
          <w:sz w:val="24"/>
          <w:szCs w:val="24"/>
        </w:rPr>
        <w:t>īpašum</w:t>
      </w:r>
      <w:r w:rsidR="005D2486" w:rsidRPr="00C626C6">
        <w:rPr>
          <w:sz w:val="24"/>
          <w:szCs w:val="24"/>
        </w:rPr>
        <w:t>a</w:t>
      </w:r>
      <w:r w:rsidR="003F700B" w:rsidRPr="00C626C6">
        <w:rPr>
          <w:sz w:val="24"/>
          <w:szCs w:val="24"/>
        </w:rPr>
        <w:t xml:space="preserve"> </w:t>
      </w:r>
      <w:r w:rsidR="009B4695" w:rsidRPr="00C626C6">
        <w:rPr>
          <w:sz w:val="24"/>
          <w:szCs w:val="24"/>
        </w:rPr>
        <w:t>pārbūvei (turpmāk – būve)</w:t>
      </w:r>
      <w:r w:rsidRPr="00C626C6">
        <w:rPr>
          <w:sz w:val="24"/>
          <w:szCs w:val="24"/>
        </w:rPr>
        <w:t xml:space="preserve">. </w:t>
      </w:r>
    </w:p>
    <w:p w14:paraId="1A632476" w14:textId="2BD3B657" w:rsidR="00BF1662" w:rsidRPr="00C626C6" w:rsidRDefault="00BF1662" w:rsidP="00AC631A">
      <w:pPr>
        <w:pStyle w:val="ListParagraph"/>
        <w:numPr>
          <w:ilvl w:val="0"/>
          <w:numId w:val="8"/>
        </w:numPr>
        <w:autoSpaceDE w:val="0"/>
        <w:autoSpaceDN w:val="0"/>
        <w:adjustRightInd w:val="0"/>
        <w:jc w:val="both"/>
        <w:rPr>
          <w:sz w:val="24"/>
          <w:szCs w:val="24"/>
        </w:rPr>
      </w:pPr>
      <w:r w:rsidRPr="00C626C6">
        <w:rPr>
          <w:sz w:val="24"/>
          <w:szCs w:val="24"/>
        </w:rPr>
        <w:t>Ogres novada Attīstības programmas 2022. – 2027.gadam Investīciju plāna Rīcības virziena RV-</w:t>
      </w:r>
      <w:r w:rsidR="00F5554C" w:rsidRPr="00C626C6">
        <w:rPr>
          <w:sz w:val="24"/>
          <w:szCs w:val="24"/>
        </w:rPr>
        <w:t>4</w:t>
      </w:r>
      <w:r w:rsidRPr="00C626C6">
        <w:rPr>
          <w:sz w:val="24"/>
          <w:szCs w:val="24"/>
        </w:rPr>
        <w:t xml:space="preserve"> “</w:t>
      </w:r>
      <w:r w:rsidR="00F5554C" w:rsidRPr="00C626C6">
        <w:rPr>
          <w:sz w:val="24"/>
          <w:szCs w:val="24"/>
        </w:rPr>
        <w:t>Augstvērtīgu kultūras pakalpojumu nodrošināšana</w:t>
      </w:r>
      <w:r w:rsidRPr="00C626C6">
        <w:rPr>
          <w:sz w:val="24"/>
          <w:szCs w:val="24"/>
        </w:rPr>
        <w:t>” uzdevums U-</w:t>
      </w:r>
      <w:r w:rsidR="00F5554C" w:rsidRPr="00C626C6">
        <w:rPr>
          <w:sz w:val="24"/>
          <w:szCs w:val="24"/>
        </w:rPr>
        <w:t>4.4</w:t>
      </w:r>
      <w:r w:rsidRPr="00C626C6">
        <w:rPr>
          <w:sz w:val="24"/>
          <w:szCs w:val="24"/>
        </w:rPr>
        <w:t>. “</w:t>
      </w:r>
      <w:r w:rsidR="00F5554C" w:rsidRPr="00C626C6">
        <w:rPr>
          <w:sz w:val="24"/>
          <w:szCs w:val="24"/>
        </w:rPr>
        <w:t>Veicināt kultūrvēsturiskā mantojuma saglabāšanu</w:t>
      </w:r>
      <w:r w:rsidRPr="00C626C6">
        <w:rPr>
          <w:sz w:val="24"/>
          <w:szCs w:val="24"/>
        </w:rPr>
        <w:t>”</w:t>
      </w:r>
      <w:r w:rsidR="00AC631A" w:rsidRPr="00C626C6">
        <w:rPr>
          <w:sz w:val="24"/>
          <w:szCs w:val="24"/>
        </w:rPr>
        <w:t>.</w:t>
      </w:r>
    </w:p>
    <w:p w14:paraId="19923747" w14:textId="00F20330" w:rsidR="00BF1662" w:rsidRPr="00C626C6" w:rsidRDefault="00BF1662" w:rsidP="00AC631A">
      <w:pPr>
        <w:pStyle w:val="ListParagraph"/>
        <w:numPr>
          <w:ilvl w:val="0"/>
          <w:numId w:val="8"/>
        </w:numPr>
        <w:autoSpaceDE w:val="0"/>
        <w:autoSpaceDN w:val="0"/>
        <w:adjustRightInd w:val="0"/>
        <w:jc w:val="both"/>
        <w:rPr>
          <w:sz w:val="24"/>
          <w:szCs w:val="24"/>
        </w:rPr>
      </w:pPr>
      <w:r w:rsidRPr="00C626C6">
        <w:rPr>
          <w:sz w:val="24"/>
          <w:szCs w:val="24"/>
        </w:rPr>
        <w:t>Attīstot nekustamos īpašumus, pasūtot būvprojektu pēc metu konkursa noslēgšanās, pašvaldība izmantos Eiropas Savienības, valsts un pašvaldības budžeta līdzekļus.</w:t>
      </w:r>
    </w:p>
    <w:p w14:paraId="195F63F4" w14:textId="2A21AAA5" w:rsidR="00BF1662" w:rsidRPr="00E74229" w:rsidRDefault="002815CD" w:rsidP="00AC631A">
      <w:pPr>
        <w:pStyle w:val="ListParagraph"/>
        <w:numPr>
          <w:ilvl w:val="0"/>
          <w:numId w:val="8"/>
        </w:numPr>
        <w:autoSpaceDE w:val="0"/>
        <w:autoSpaceDN w:val="0"/>
        <w:adjustRightInd w:val="0"/>
        <w:jc w:val="both"/>
        <w:rPr>
          <w:sz w:val="24"/>
          <w:szCs w:val="24"/>
          <w:lang w:eastAsia="lv-LV"/>
        </w:rPr>
      </w:pPr>
      <w:r w:rsidRPr="00C626C6">
        <w:rPr>
          <w:sz w:val="24"/>
          <w:szCs w:val="24"/>
        </w:rPr>
        <w:t xml:space="preserve">Metu konkursa galvenais mērķis ir uzlabot Ikšķiles brīvdabas estrādi, tostarp tās skatuves daļu un tai pieguļošo </w:t>
      </w:r>
      <w:r w:rsidRPr="00E74229">
        <w:rPr>
          <w:sz w:val="24"/>
          <w:szCs w:val="24"/>
        </w:rPr>
        <w:t xml:space="preserve">teritoriju, izstrādāt jumta </w:t>
      </w:r>
      <w:r w:rsidR="00750C48" w:rsidRPr="00E74229">
        <w:rPr>
          <w:sz w:val="24"/>
          <w:szCs w:val="24"/>
        </w:rPr>
        <w:t>risinājumu</w:t>
      </w:r>
      <w:r w:rsidRPr="00E74229">
        <w:rPr>
          <w:sz w:val="24"/>
          <w:szCs w:val="24"/>
        </w:rPr>
        <w:t xml:space="preserve">, </w:t>
      </w:r>
      <w:r w:rsidR="00750C48" w:rsidRPr="00E74229">
        <w:rPr>
          <w:sz w:val="24"/>
          <w:szCs w:val="24"/>
        </w:rPr>
        <w:t xml:space="preserve">kam </w:t>
      </w:r>
      <w:r w:rsidRPr="00E74229">
        <w:rPr>
          <w:sz w:val="24"/>
          <w:szCs w:val="24"/>
        </w:rPr>
        <w:t xml:space="preserve">ne tikai </w:t>
      </w:r>
      <w:r w:rsidR="00750C48" w:rsidRPr="00E74229">
        <w:rPr>
          <w:sz w:val="24"/>
          <w:szCs w:val="24"/>
        </w:rPr>
        <w:t>jā</w:t>
      </w:r>
      <w:r w:rsidRPr="00E74229">
        <w:rPr>
          <w:sz w:val="24"/>
          <w:szCs w:val="24"/>
        </w:rPr>
        <w:t>uzlabo estrādes akustisko</w:t>
      </w:r>
      <w:r w:rsidR="00F5554C" w:rsidRPr="00E74229">
        <w:rPr>
          <w:sz w:val="24"/>
          <w:szCs w:val="24"/>
        </w:rPr>
        <w:t xml:space="preserve"> un estētisko</w:t>
      </w:r>
      <w:r w:rsidRPr="00E74229">
        <w:rPr>
          <w:sz w:val="24"/>
          <w:szCs w:val="24"/>
        </w:rPr>
        <w:t xml:space="preserve"> kvalitāti, bet arī</w:t>
      </w:r>
      <w:r w:rsidR="00F5554C" w:rsidRPr="00E74229">
        <w:rPr>
          <w:sz w:val="24"/>
          <w:szCs w:val="24"/>
        </w:rPr>
        <w:t xml:space="preserve"> </w:t>
      </w:r>
      <w:r w:rsidR="00750C48" w:rsidRPr="00E74229">
        <w:rPr>
          <w:sz w:val="24"/>
          <w:szCs w:val="24"/>
        </w:rPr>
        <w:t>jā</w:t>
      </w:r>
      <w:r w:rsidR="00F5554C" w:rsidRPr="00E74229">
        <w:rPr>
          <w:sz w:val="24"/>
          <w:szCs w:val="24"/>
        </w:rPr>
        <w:t>palīdz</w:t>
      </w:r>
      <w:r w:rsidRPr="00E74229">
        <w:rPr>
          <w:sz w:val="24"/>
          <w:szCs w:val="24"/>
        </w:rPr>
        <w:t xml:space="preserve"> saglabā</w:t>
      </w:r>
      <w:r w:rsidR="00F5554C" w:rsidRPr="00E74229">
        <w:rPr>
          <w:sz w:val="24"/>
          <w:szCs w:val="24"/>
        </w:rPr>
        <w:t>t</w:t>
      </w:r>
      <w:r w:rsidRPr="00E74229">
        <w:rPr>
          <w:sz w:val="24"/>
          <w:szCs w:val="24"/>
        </w:rPr>
        <w:t xml:space="preserve"> vēsturiskos elementus, kas raksturīgi esošajai estrādei, nodrošinot to ilgtspēju.</w:t>
      </w:r>
    </w:p>
    <w:p w14:paraId="7B8A5437" w14:textId="03FA9BB0" w:rsidR="00BF1662" w:rsidRPr="00E74229" w:rsidRDefault="00BF1662" w:rsidP="00AC631A">
      <w:pPr>
        <w:pStyle w:val="ListParagraph"/>
        <w:numPr>
          <w:ilvl w:val="0"/>
          <w:numId w:val="8"/>
        </w:numPr>
        <w:autoSpaceDE w:val="0"/>
        <w:autoSpaceDN w:val="0"/>
        <w:adjustRightInd w:val="0"/>
        <w:jc w:val="both"/>
        <w:rPr>
          <w:sz w:val="24"/>
          <w:szCs w:val="24"/>
        </w:rPr>
      </w:pPr>
      <w:r w:rsidRPr="00E74229">
        <w:rPr>
          <w:sz w:val="24"/>
          <w:szCs w:val="24"/>
        </w:rPr>
        <w:t xml:space="preserve">Metu konkursa </w:t>
      </w:r>
      <w:r w:rsidR="007B6B2E" w:rsidRPr="00E74229">
        <w:rPr>
          <w:sz w:val="24"/>
          <w:szCs w:val="24"/>
        </w:rPr>
        <w:t xml:space="preserve">rezultāts: </w:t>
      </w:r>
      <w:r w:rsidRPr="00E74229">
        <w:rPr>
          <w:sz w:val="24"/>
          <w:szCs w:val="24"/>
        </w:rPr>
        <w:t>iegūts vispiemērotākais mets  būvniecības ieceres doku</w:t>
      </w:r>
      <w:r w:rsidR="002A0D42" w:rsidRPr="00E74229">
        <w:rPr>
          <w:sz w:val="24"/>
          <w:szCs w:val="24"/>
        </w:rPr>
        <w:t>me</w:t>
      </w:r>
      <w:r w:rsidRPr="00E74229">
        <w:rPr>
          <w:sz w:val="24"/>
          <w:szCs w:val="24"/>
        </w:rPr>
        <w:t>ntācijas izstrādei un īstenoti Ogres novada attīstības mērķi.</w:t>
      </w:r>
    </w:p>
    <w:p w14:paraId="55ECED10" w14:textId="77777777" w:rsidR="00AC631A" w:rsidRPr="00E74229" w:rsidRDefault="0035249B" w:rsidP="00AC631A">
      <w:pPr>
        <w:pStyle w:val="ListParagraph"/>
        <w:numPr>
          <w:ilvl w:val="0"/>
          <w:numId w:val="8"/>
        </w:numPr>
        <w:autoSpaceDE w:val="0"/>
        <w:autoSpaceDN w:val="0"/>
        <w:adjustRightInd w:val="0"/>
        <w:jc w:val="both"/>
        <w:rPr>
          <w:sz w:val="24"/>
          <w:szCs w:val="24"/>
        </w:rPr>
      </w:pPr>
      <w:r w:rsidRPr="00E74229">
        <w:rPr>
          <w:sz w:val="24"/>
          <w:szCs w:val="24"/>
        </w:rPr>
        <w:t xml:space="preserve">Metu konkursa </w:t>
      </w:r>
      <w:r w:rsidRPr="00E74229">
        <w:rPr>
          <w:bCs/>
          <w:sz w:val="24"/>
          <w:szCs w:val="24"/>
        </w:rPr>
        <w:t>galvenie uzdevumi:</w:t>
      </w:r>
    </w:p>
    <w:p w14:paraId="1BD80607" w14:textId="7B7CC22A" w:rsidR="0063315D" w:rsidRPr="00E74229" w:rsidRDefault="0063315D" w:rsidP="00AC631A">
      <w:pPr>
        <w:pStyle w:val="ListParagraph"/>
        <w:numPr>
          <w:ilvl w:val="1"/>
          <w:numId w:val="8"/>
        </w:numPr>
        <w:autoSpaceDE w:val="0"/>
        <w:autoSpaceDN w:val="0"/>
        <w:adjustRightInd w:val="0"/>
        <w:ind w:left="993" w:hanging="709"/>
        <w:jc w:val="both"/>
        <w:rPr>
          <w:sz w:val="24"/>
          <w:szCs w:val="24"/>
        </w:rPr>
      </w:pPr>
      <w:r w:rsidRPr="00E74229">
        <w:rPr>
          <w:sz w:val="24"/>
          <w:szCs w:val="24"/>
        </w:rPr>
        <w:t>Pared</w:t>
      </w:r>
      <w:r w:rsidR="006931F5" w:rsidRPr="00E74229">
        <w:rPr>
          <w:sz w:val="24"/>
          <w:szCs w:val="24"/>
        </w:rPr>
        <w:t>zēt jumta izbūvi</w:t>
      </w:r>
      <w:r w:rsidR="00527716" w:rsidRPr="00E74229">
        <w:rPr>
          <w:sz w:val="24"/>
          <w:szCs w:val="24"/>
        </w:rPr>
        <w:t>,</w:t>
      </w:r>
      <w:r w:rsidR="006931F5" w:rsidRPr="00E74229">
        <w:rPr>
          <w:sz w:val="24"/>
          <w:szCs w:val="24"/>
        </w:rPr>
        <w:t xml:space="preserve"> </w:t>
      </w:r>
      <w:r w:rsidR="00AC1F9F" w:rsidRPr="00E74229">
        <w:rPr>
          <w:sz w:val="24"/>
          <w:szCs w:val="24"/>
        </w:rPr>
        <w:t>t.sk.,</w:t>
      </w:r>
      <w:r w:rsidR="006931F5" w:rsidRPr="00E74229">
        <w:rPr>
          <w:sz w:val="24"/>
          <w:szCs w:val="24"/>
        </w:rPr>
        <w:t xml:space="preserve"> </w:t>
      </w:r>
      <w:r w:rsidR="00A46AD7" w:rsidRPr="00E74229">
        <w:rPr>
          <w:sz w:val="24"/>
          <w:szCs w:val="24"/>
        </w:rPr>
        <w:t>izvērtējot iespēju jumta virs skatītāju zonas risinājumu</w:t>
      </w:r>
      <w:r w:rsidR="00527716" w:rsidRPr="00E74229">
        <w:rPr>
          <w:sz w:val="24"/>
          <w:szCs w:val="24"/>
        </w:rPr>
        <w:t>.</w:t>
      </w:r>
    </w:p>
    <w:p w14:paraId="086D3E6B" w14:textId="3328209E" w:rsidR="00AC631A" w:rsidRPr="00E74229" w:rsidRDefault="002815CD" w:rsidP="00AC631A">
      <w:pPr>
        <w:pStyle w:val="ListParagraph"/>
        <w:numPr>
          <w:ilvl w:val="1"/>
          <w:numId w:val="8"/>
        </w:numPr>
        <w:autoSpaceDE w:val="0"/>
        <w:autoSpaceDN w:val="0"/>
        <w:adjustRightInd w:val="0"/>
        <w:ind w:left="993" w:hanging="709"/>
        <w:jc w:val="both"/>
        <w:rPr>
          <w:sz w:val="24"/>
          <w:szCs w:val="24"/>
        </w:rPr>
      </w:pPr>
      <w:r w:rsidRPr="00E74229">
        <w:rPr>
          <w:bCs/>
          <w:sz w:val="24"/>
          <w:szCs w:val="24"/>
        </w:rPr>
        <w:t xml:space="preserve">Saglabāt </w:t>
      </w:r>
      <w:r w:rsidR="007B6B2E" w:rsidRPr="00E74229">
        <w:rPr>
          <w:bCs/>
          <w:sz w:val="24"/>
          <w:szCs w:val="24"/>
        </w:rPr>
        <w:t xml:space="preserve">un paredzēt atjaunot </w:t>
      </w:r>
      <w:r w:rsidRPr="00E74229">
        <w:rPr>
          <w:bCs/>
          <w:sz w:val="24"/>
          <w:szCs w:val="24"/>
        </w:rPr>
        <w:t>esošos vēsturiskos dolomīta mūra elementus</w:t>
      </w:r>
      <w:r w:rsidR="002A3C2F" w:rsidRPr="00E74229">
        <w:rPr>
          <w:bCs/>
          <w:sz w:val="24"/>
          <w:szCs w:val="24"/>
        </w:rPr>
        <w:t xml:space="preserve"> (skatīt 3. pielikumu)</w:t>
      </w:r>
      <w:r w:rsidRPr="00E74229">
        <w:rPr>
          <w:bCs/>
          <w:sz w:val="24"/>
          <w:szCs w:val="24"/>
        </w:rPr>
        <w:t>.</w:t>
      </w:r>
    </w:p>
    <w:p w14:paraId="2A1DD0ED" w14:textId="27380759" w:rsidR="00AC631A" w:rsidRPr="00C626C6" w:rsidRDefault="007B6B2E" w:rsidP="00AC631A">
      <w:pPr>
        <w:pStyle w:val="ListParagraph"/>
        <w:numPr>
          <w:ilvl w:val="1"/>
          <w:numId w:val="8"/>
        </w:numPr>
        <w:autoSpaceDE w:val="0"/>
        <w:autoSpaceDN w:val="0"/>
        <w:adjustRightInd w:val="0"/>
        <w:ind w:left="993" w:hanging="709"/>
        <w:jc w:val="both"/>
        <w:rPr>
          <w:sz w:val="24"/>
          <w:szCs w:val="24"/>
        </w:rPr>
      </w:pPr>
      <w:r w:rsidRPr="00E74229">
        <w:rPr>
          <w:bCs/>
          <w:sz w:val="24"/>
          <w:szCs w:val="24"/>
        </w:rPr>
        <w:t>Izveidot a</w:t>
      </w:r>
      <w:r w:rsidR="002815CD" w:rsidRPr="00E74229">
        <w:rPr>
          <w:bCs/>
          <w:sz w:val="24"/>
          <w:szCs w:val="24"/>
        </w:rPr>
        <w:t>izskatuves telpas</w:t>
      </w:r>
      <w:r w:rsidRPr="00E74229">
        <w:rPr>
          <w:bCs/>
          <w:sz w:val="24"/>
          <w:szCs w:val="24"/>
        </w:rPr>
        <w:t xml:space="preserve">, proti, </w:t>
      </w:r>
      <w:r w:rsidR="00C32ACD" w:rsidRPr="00E74229">
        <w:rPr>
          <w:bCs/>
          <w:sz w:val="24"/>
          <w:szCs w:val="24"/>
        </w:rPr>
        <w:t xml:space="preserve"> pārģērbšanās telpu, </w:t>
      </w:r>
      <w:r w:rsidRPr="00E74229">
        <w:rPr>
          <w:bCs/>
          <w:sz w:val="24"/>
          <w:szCs w:val="24"/>
        </w:rPr>
        <w:t xml:space="preserve">labierīcības </w:t>
      </w:r>
      <w:r w:rsidR="00C32ACD" w:rsidRPr="00E74229">
        <w:rPr>
          <w:bCs/>
          <w:sz w:val="24"/>
          <w:szCs w:val="24"/>
        </w:rPr>
        <w:t xml:space="preserve">un </w:t>
      </w:r>
      <w:r w:rsidRPr="00E74229">
        <w:rPr>
          <w:bCs/>
          <w:sz w:val="24"/>
          <w:szCs w:val="24"/>
        </w:rPr>
        <w:t>tehniskās telpas</w:t>
      </w:r>
      <w:r w:rsidR="00C32ACD" w:rsidRPr="00E74229">
        <w:rPr>
          <w:bCs/>
          <w:sz w:val="24"/>
          <w:szCs w:val="24"/>
        </w:rPr>
        <w:t>.</w:t>
      </w:r>
      <w:r w:rsidR="002815CD" w:rsidRPr="00E74229">
        <w:rPr>
          <w:bCs/>
          <w:sz w:val="24"/>
          <w:szCs w:val="24"/>
        </w:rPr>
        <w:t xml:space="preserve"> </w:t>
      </w:r>
      <w:r w:rsidR="00C32ACD" w:rsidRPr="00E74229">
        <w:rPr>
          <w:bCs/>
          <w:sz w:val="24"/>
          <w:szCs w:val="24"/>
        </w:rPr>
        <w:t xml:space="preserve">Pārģērbšanās telpas </w:t>
      </w:r>
      <w:r w:rsidRPr="00E74229">
        <w:rPr>
          <w:bCs/>
          <w:sz w:val="24"/>
          <w:szCs w:val="24"/>
        </w:rPr>
        <w:t xml:space="preserve">un labierīcības </w:t>
      </w:r>
      <w:r w:rsidR="002815CD" w:rsidRPr="00E74229">
        <w:rPr>
          <w:bCs/>
          <w:sz w:val="24"/>
          <w:szCs w:val="24"/>
        </w:rPr>
        <w:t xml:space="preserve">paredzētas </w:t>
      </w:r>
      <w:r w:rsidR="00C32ACD" w:rsidRPr="00E74229">
        <w:rPr>
          <w:bCs/>
          <w:sz w:val="24"/>
          <w:szCs w:val="24"/>
        </w:rPr>
        <w:t xml:space="preserve">30 </w:t>
      </w:r>
      <w:r w:rsidR="002815CD" w:rsidRPr="00E74229">
        <w:rPr>
          <w:bCs/>
          <w:sz w:val="24"/>
          <w:szCs w:val="24"/>
        </w:rPr>
        <w:t>māksliniekiem</w:t>
      </w:r>
      <w:r w:rsidR="00C32ACD" w:rsidRPr="00C626C6">
        <w:rPr>
          <w:bCs/>
          <w:sz w:val="24"/>
          <w:szCs w:val="24"/>
        </w:rPr>
        <w:t>.</w:t>
      </w:r>
    </w:p>
    <w:p w14:paraId="491BA4BE" w14:textId="2B7EB913" w:rsidR="00AC631A" w:rsidRPr="00C626C6" w:rsidRDefault="007B6B2E" w:rsidP="00AC631A">
      <w:pPr>
        <w:pStyle w:val="ListParagraph"/>
        <w:numPr>
          <w:ilvl w:val="1"/>
          <w:numId w:val="8"/>
        </w:numPr>
        <w:autoSpaceDE w:val="0"/>
        <w:autoSpaceDN w:val="0"/>
        <w:adjustRightInd w:val="0"/>
        <w:ind w:left="993" w:hanging="709"/>
        <w:jc w:val="both"/>
        <w:rPr>
          <w:sz w:val="24"/>
          <w:szCs w:val="24"/>
        </w:rPr>
      </w:pPr>
      <w:r w:rsidRPr="00C626C6">
        <w:rPr>
          <w:bCs/>
          <w:sz w:val="24"/>
          <w:szCs w:val="24"/>
        </w:rPr>
        <w:t>Izveidot r</w:t>
      </w:r>
      <w:r w:rsidR="00C32ACD" w:rsidRPr="00C626C6">
        <w:rPr>
          <w:bCs/>
          <w:sz w:val="24"/>
          <w:szCs w:val="24"/>
        </w:rPr>
        <w:t>isinājum</w:t>
      </w:r>
      <w:r w:rsidR="003D59C8" w:rsidRPr="00C626C6">
        <w:rPr>
          <w:bCs/>
          <w:sz w:val="24"/>
          <w:szCs w:val="24"/>
        </w:rPr>
        <w:t>s</w:t>
      </w:r>
      <w:r w:rsidR="00C32ACD" w:rsidRPr="00C626C6">
        <w:rPr>
          <w:bCs/>
          <w:sz w:val="24"/>
          <w:szCs w:val="24"/>
        </w:rPr>
        <w:t xml:space="preserve"> ūdensapgādei un kanalizācijai.</w:t>
      </w:r>
    </w:p>
    <w:p w14:paraId="60631A8D" w14:textId="378EDC47" w:rsidR="00AC631A" w:rsidRPr="00C626C6" w:rsidRDefault="00C32ACD" w:rsidP="00AC631A">
      <w:pPr>
        <w:pStyle w:val="ListParagraph"/>
        <w:numPr>
          <w:ilvl w:val="1"/>
          <w:numId w:val="8"/>
        </w:numPr>
        <w:autoSpaceDE w:val="0"/>
        <w:autoSpaceDN w:val="0"/>
        <w:adjustRightInd w:val="0"/>
        <w:ind w:left="993" w:hanging="709"/>
        <w:jc w:val="both"/>
        <w:rPr>
          <w:sz w:val="24"/>
          <w:szCs w:val="24"/>
        </w:rPr>
      </w:pPr>
      <w:r w:rsidRPr="00C626C6">
        <w:rPr>
          <w:bCs/>
          <w:sz w:val="24"/>
          <w:szCs w:val="24"/>
        </w:rPr>
        <w:t>Saglabāt visus teritorijā esošos kokus</w:t>
      </w:r>
      <w:r w:rsidR="007B6B2E" w:rsidRPr="00C626C6">
        <w:rPr>
          <w:bCs/>
          <w:sz w:val="24"/>
          <w:szCs w:val="24"/>
        </w:rPr>
        <w:t>. Gadījumā, ja koks bojāts, to atļauts plānot nocirst tikai ar sertificēta arborista slēdzienu</w:t>
      </w:r>
    </w:p>
    <w:p w14:paraId="22667A3B" w14:textId="2BDC3B5C" w:rsidR="00AC631A" w:rsidRPr="00C626C6" w:rsidRDefault="007B6B2E" w:rsidP="00AC631A">
      <w:pPr>
        <w:pStyle w:val="ListParagraph"/>
        <w:numPr>
          <w:ilvl w:val="1"/>
          <w:numId w:val="8"/>
        </w:numPr>
        <w:autoSpaceDE w:val="0"/>
        <w:autoSpaceDN w:val="0"/>
        <w:adjustRightInd w:val="0"/>
        <w:ind w:left="993" w:hanging="709"/>
        <w:jc w:val="both"/>
        <w:rPr>
          <w:sz w:val="24"/>
          <w:szCs w:val="24"/>
        </w:rPr>
      </w:pPr>
      <w:r w:rsidRPr="00C626C6">
        <w:rPr>
          <w:sz w:val="24"/>
          <w:szCs w:val="24"/>
        </w:rPr>
        <w:t>Paredzēt s</w:t>
      </w:r>
      <w:r w:rsidR="00C32ACD" w:rsidRPr="00C626C6">
        <w:rPr>
          <w:sz w:val="24"/>
          <w:szCs w:val="24"/>
        </w:rPr>
        <w:t xml:space="preserve">eguma </w:t>
      </w:r>
      <w:r w:rsidRPr="00C626C6">
        <w:rPr>
          <w:sz w:val="24"/>
          <w:szCs w:val="24"/>
        </w:rPr>
        <w:t xml:space="preserve">maiņu </w:t>
      </w:r>
      <w:r w:rsidR="00C32ACD" w:rsidRPr="00C626C6">
        <w:rPr>
          <w:sz w:val="24"/>
          <w:szCs w:val="24"/>
        </w:rPr>
        <w:t>skatuves daļai, skatītāju zonai un pieguļošajiem ceļiem teritorijā</w:t>
      </w:r>
      <w:r w:rsidR="00287EF4" w:rsidRPr="00C626C6">
        <w:rPr>
          <w:sz w:val="24"/>
          <w:szCs w:val="24"/>
        </w:rPr>
        <w:t>, saglabājot do</w:t>
      </w:r>
      <w:r w:rsidR="003D59C8" w:rsidRPr="00C626C6">
        <w:rPr>
          <w:sz w:val="24"/>
          <w:szCs w:val="24"/>
        </w:rPr>
        <w:t>l</w:t>
      </w:r>
      <w:r w:rsidR="00287EF4" w:rsidRPr="00C626C6">
        <w:rPr>
          <w:sz w:val="24"/>
          <w:szCs w:val="24"/>
        </w:rPr>
        <w:t>omīta atbalsta sieniņas skatuves daļā.</w:t>
      </w:r>
    </w:p>
    <w:p w14:paraId="56EAB150" w14:textId="7361492B" w:rsidR="00AC631A" w:rsidRPr="00C626C6" w:rsidRDefault="007B6B2E" w:rsidP="00AC631A">
      <w:pPr>
        <w:pStyle w:val="ListParagraph"/>
        <w:numPr>
          <w:ilvl w:val="1"/>
          <w:numId w:val="8"/>
        </w:numPr>
        <w:autoSpaceDE w:val="0"/>
        <w:autoSpaceDN w:val="0"/>
        <w:adjustRightInd w:val="0"/>
        <w:ind w:left="993" w:hanging="709"/>
        <w:jc w:val="both"/>
        <w:rPr>
          <w:sz w:val="24"/>
          <w:szCs w:val="24"/>
        </w:rPr>
      </w:pPr>
      <w:r w:rsidRPr="00C626C6">
        <w:rPr>
          <w:sz w:val="24"/>
          <w:szCs w:val="24"/>
        </w:rPr>
        <w:t>Paredzēt l</w:t>
      </w:r>
      <w:r w:rsidR="00C32ACD" w:rsidRPr="00C626C6">
        <w:rPr>
          <w:sz w:val="24"/>
          <w:szCs w:val="24"/>
        </w:rPr>
        <w:t xml:space="preserve">ietus ūdens kanalizācijas </w:t>
      </w:r>
      <w:r w:rsidRPr="00C626C6">
        <w:rPr>
          <w:sz w:val="24"/>
          <w:szCs w:val="24"/>
        </w:rPr>
        <w:t xml:space="preserve">risinājumu </w:t>
      </w:r>
      <w:r w:rsidR="00C32ACD" w:rsidRPr="00C626C6">
        <w:rPr>
          <w:sz w:val="24"/>
          <w:szCs w:val="24"/>
        </w:rPr>
        <w:t>estrādes daļā.</w:t>
      </w:r>
    </w:p>
    <w:p w14:paraId="409FA7F8" w14:textId="77777777" w:rsidR="009A5FC8" w:rsidRPr="00C626C6" w:rsidRDefault="009A5FC8" w:rsidP="009A5FC8">
      <w:pPr>
        <w:pStyle w:val="ListParagraph"/>
        <w:numPr>
          <w:ilvl w:val="1"/>
          <w:numId w:val="8"/>
        </w:numPr>
        <w:autoSpaceDE w:val="0"/>
        <w:autoSpaceDN w:val="0"/>
        <w:adjustRightInd w:val="0"/>
        <w:ind w:left="993" w:hanging="709"/>
        <w:jc w:val="both"/>
        <w:rPr>
          <w:sz w:val="24"/>
          <w:szCs w:val="24"/>
        </w:rPr>
      </w:pPr>
      <w:r w:rsidRPr="00C626C6">
        <w:rPr>
          <w:sz w:val="24"/>
          <w:szCs w:val="24"/>
        </w:rPr>
        <w:t>Paredzēt ārējo ūdens pievadu tuvu skatuves zonai, paredzot risinājumu, lai tas ziemas laikā neaizsaltu.</w:t>
      </w:r>
    </w:p>
    <w:p w14:paraId="408C7B95" w14:textId="346C786F" w:rsidR="00AC631A" w:rsidRPr="00C626C6" w:rsidRDefault="007B6B2E" w:rsidP="00AC631A">
      <w:pPr>
        <w:pStyle w:val="ListParagraph"/>
        <w:numPr>
          <w:ilvl w:val="1"/>
          <w:numId w:val="8"/>
        </w:numPr>
        <w:autoSpaceDE w:val="0"/>
        <w:autoSpaceDN w:val="0"/>
        <w:adjustRightInd w:val="0"/>
        <w:ind w:left="993" w:hanging="709"/>
        <w:jc w:val="both"/>
        <w:rPr>
          <w:sz w:val="24"/>
          <w:szCs w:val="24"/>
        </w:rPr>
      </w:pPr>
      <w:r w:rsidRPr="00C626C6">
        <w:rPr>
          <w:sz w:val="24"/>
          <w:szCs w:val="24"/>
        </w:rPr>
        <w:t>Paredzēt r</w:t>
      </w:r>
      <w:r w:rsidR="00C32ACD" w:rsidRPr="00C626C6">
        <w:rPr>
          <w:sz w:val="24"/>
          <w:szCs w:val="24"/>
        </w:rPr>
        <w:t>isinājum</w:t>
      </w:r>
      <w:r w:rsidRPr="00C626C6">
        <w:rPr>
          <w:sz w:val="24"/>
          <w:szCs w:val="24"/>
        </w:rPr>
        <w:t>u</w:t>
      </w:r>
      <w:r w:rsidR="00C32ACD" w:rsidRPr="00C626C6">
        <w:rPr>
          <w:sz w:val="24"/>
          <w:szCs w:val="24"/>
        </w:rPr>
        <w:t xml:space="preserve"> pārvietojamo tualešu novietnei pasākumu laikā.</w:t>
      </w:r>
      <w:r w:rsidR="00965B63" w:rsidRPr="00C626C6">
        <w:rPr>
          <w:sz w:val="24"/>
          <w:szCs w:val="24"/>
        </w:rPr>
        <w:t xml:space="preserve"> Risinājuma piedāvājumam atļauts iekļaut pieguļošo pašvaldības zemesgabalu Centra laukumā 2.</w:t>
      </w:r>
    </w:p>
    <w:p w14:paraId="05CCE9AA" w14:textId="18CB79C3" w:rsidR="00AC631A" w:rsidRPr="00C626C6" w:rsidRDefault="007B6B2E" w:rsidP="00AC631A">
      <w:pPr>
        <w:pStyle w:val="ListParagraph"/>
        <w:numPr>
          <w:ilvl w:val="1"/>
          <w:numId w:val="8"/>
        </w:numPr>
        <w:autoSpaceDE w:val="0"/>
        <w:autoSpaceDN w:val="0"/>
        <w:adjustRightInd w:val="0"/>
        <w:ind w:left="993" w:hanging="709"/>
        <w:jc w:val="both"/>
        <w:rPr>
          <w:sz w:val="24"/>
          <w:szCs w:val="24"/>
        </w:rPr>
      </w:pPr>
      <w:r w:rsidRPr="00C626C6">
        <w:rPr>
          <w:sz w:val="24"/>
          <w:szCs w:val="24"/>
        </w:rPr>
        <w:t>Paredzēt a</w:t>
      </w:r>
      <w:r w:rsidR="00195EBF" w:rsidRPr="00C626C6">
        <w:rPr>
          <w:sz w:val="24"/>
          <w:szCs w:val="24"/>
        </w:rPr>
        <w:t xml:space="preserve">pgaismojuma </w:t>
      </w:r>
      <w:r w:rsidRPr="00C626C6">
        <w:rPr>
          <w:sz w:val="24"/>
          <w:szCs w:val="24"/>
        </w:rPr>
        <w:t xml:space="preserve">risinājumu </w:t>
      </w:r>
      <w:r w:rsidR="00195EBF" w:rsidRPr="00C626C6">
        <w:rPr>
          <w:sz w:val="24"/>
          <w:szCs w:val="24"/>
        </w:rPr>
        <w:t>skatuvei un teritorijai, ņemot vērā esošo apgaismojumu.</w:t>
      </w:r>
    </w:p>
    <w:p w14:paraId="088E7770" w14:textId="72852423" w:rsidR="00195EBF" w:rsidRPr="00C626C6" w:rsidRDefault="007B6B2E" w:rsidP="00AC631A">
      <w:pPr>
        <w:pStyle w:val="ListParagraph"/>
        <w:numPr>
          <w:ilvl w:val="1"/>
          <w:numId w:val="8"/>
        </w:numPr>
        <w:autoSpaceDE w:val="0"/>
        <w:autoSpaceDN w:val="0"/>
        <w:adjustRightInd w:val="0"/>
        <w:ind w:left="993" w:hanging="709"/>
        <w:jc w:val="both"/>
        <w:rPr>
          <w:sz w:val="24"/>
          <w:szCs w:val="24"/>
        </w:rPr>
      </w:pPr>
      <w:r w:rsidRPr="00C626C6">
        <w:rPr>
          <w:sz w:val="24"/>
          <w:szCs w:val="24"/>
        </w:rPr>
        <w:t>Paredzēt e</w:t>
      </w:r>
      <w:r w:rsidR="00195EBF" w:rsidRPr="00C626C6">
        <w:rPr>
          <w:sz w:val="24"/>
          <w:szCs w:val="24"/>
        </w:rPr>
        <w:t xml:space="preserve">lektrības un datu kabeļu pievades </w:t>
      </w:r>
      <w:r w:rsidRPr="00C626C6">
        <w:rPr>
          <w:sz w:val="24"/>
          <w:szCs w:val="24"/>
        </w:rPr>
        <w:t xml:space="preserve">risinājumu </w:t>
      </w:r>
      <w:r w:rsidR="00195EBF" w:rsidRPr="00C626C6">
        <w:rPr>
          <w:sz w:val="24"/>
          <w:szCs w:val="24"/>
        </w:rPr>
        <w:t>no skaņošanas zonas līdz skatuvei.</w:t>
      </w:r>
    </w:p>
    <w:p w14:paraId="216DFFBB" w14:textId="4B7216EF" w:rsidR="0063315D" w:rsidRPr="00C626C6" w:rsidRDefault="0063315D" w:rsidP="00AC631A">
      <w:pPr>
        <w:pStyle w:val="ListParagraph"/>
        <w:numPr>
          <w:ilvl w:val="1"/>
          <w:numId w:val="8"/>
        </w:numPr>
        <w:autoSpaceDE w:val="0"/>
        <w:autoSpaceDN w:val="0"/>
        <w:adjustRightInd w:val="0"/>
        <w:ind w:left="993" w:hanging="709"/>
        <w:jc w:val="both"/>
        <w:rPr>
          <w:sz w:val="24"/>
          <w:szCs w:val="24"/>
        </w:rPr>
      </w:pPr>
      <w:r w:rsidRPr="00C626C6">
        <w:rPr>
          <w:sz w:val="24"/>
          <w:szCs w:val="24"/>
        </w:rPr>
        <w:t>Paredzēt video novērošanas risinājumus estrādei un teritorijai.</w:t>
      </w:r>
    </w:p>
    <w:p w14:paraId="2A889F22" w14:textId="1BF6CE0F" w:rsidR="00AC631A" w:rsidRPr="00C626C6" w:rsidRDefault="0023141E" w:rsidP="00AC631A">
      <w:pPr>
        <w:pStyle w:val="ListParagraph"/>
        <w:numPr>
          <w:ilvl w:val="0"/>
          <w:numId w:val="8"/>
        </w:numPr>
        <w:autoSpaceDE w:val="0"/>
        <w:autoSpaceDN w:val="0"/>
        <w:adjustRightInd w:val="0"/>
        <w:jc w:val="both"/>
        <w:rPr>
          <w:sz w:val="24"/>
          <w:szCs w:val="24"/>
        </w:rPr>
      </w:pPr>
      <w:r w:rsidRPr="00C626C6">
        <w:rPr>
          <w:sz w:val="24"/>
          <w:szCs w:val="24"/>
        </w:rPr>
        <w:t>Dalībnieki</w:t>
      </w:r>
      <w:r w:rsidR="00E74266" w:rsidRPr="00C626C6">
        <w:rPr>
          <w:sz w:val="24"/>
          <w:szCs w:val="24"/>
        </w:rPr>
        <w:t xml:space="preserve"> Metu konkursam var iesniegt tikai vienu p</w:t>
      </w:r>
      <w:r w:rsidR="009771DF" w:rsidRPr="00C626C6">
        <w:rPr>
          <w:sz w:val="24"/>
          <w:szCs w:val="24"/>
        </w:rPr>
        <w:t>iedāvājumu</w:t>
      </w:r>
      <w:r w:rsidR="00E74266" w:rsidRPr="00C626C6">
        <w:rPr>
          <w:sz w:val="24"/>
          <w:szCs w:val="24"/>
        </w:rPr>
        <w:t>.</w:t>
      </w:r>
    </w:p>
    <w:p w14:paraId="1B6A6B32" w14:textId="32719BC3" w:rsidR="00E7374C" w:rsidRPr="00C626C6" w:rsidRDefault="00E74266" w:rsidP="004B4936">
      <w:pPr>
        <w:pStyle w:val="ListParagraph"/>
        <w:numPr>
          <w:ilvl w:val="0"/>
          <w:numId w:val="8"/>
        </w:numPr>
        <w:autoSpaceDE w:val="0"/>
        <w:autoSpaceDN w:val="0"/>
        <w:adjustRightInd w:val="0"/>
        <w:jc w:val="both"/>
        <w:rPr>
          <w:bCs/>
          <w:sz w:val="24"/>
          <w:szCs w:val="24"/>
        </w:rPr>
      </w:pPr>
      <w:r w:rsidRPr="00C626C6">
        <w:rPr>
          <w:bCs/>
          <w:sz w:val="24"/>
          <w:szCs w:val="24"/>
        </w:rPr>
        <w:t xml:space="preserve">Metu konkursam saņemto </w:t>
      </w:r>
      <w:r w:rsidR="009771DF" w:rsidRPr="00C626C6">
        <w:rPr>
          <w:bCs/>
          <w:sz w:val="24"/>
          <w:szCs w:val="24"/>
        </w:rPr>
        <w:t xml:space="preserve">piedāvājumu </w:t>
      </w:r>
      <w:r w:rsidRPr="00C626C6">
        <w:rPr>
          <w:bCs/>
          <w:sz w:val="24"/>
          <w:szCs w:val="24"/>
        </w:rPr>
        <w:t>vērtēšanu nodrošina ar pašvaldības domes lēmumu izveidota Metu konkursa vērtēšanas komisija (turpmāk – Komisija)</w:t>
      </w:r>
      <w:r w:rsidR="002F6AD4" w:rsidRPr="00C626C6">
        <w:rPr>
          <w:bCs/>
          <w:sz w:val="24"/>
          <w:szCs w:val="24"/>
        </w:rPr>
        <w:t>.</w:t>
      </w:r>
      <w:r w:rsidRPr="00C626C6">
        <w:rPr>
          <w:bCs/>
          <w:sz w:val="24"/>
          <w:szCs w:val="24"/>
        </w:rPr>
        <w:t xml:space="preserve"> </w:t>
      </w:r>
    </w:p>
    <w:p w14:paraId="397FB08F" w14:textId="77777777" w:rsidR="00B438BB" w:rsidRPr="00C626C6" w:rsidRDefault="00E74266" w:rsidP="00AC631A">
      <w:pPr>
        <w:pStyle w:val="ListParagraph"/>
        <w:numPr>
          <w:ilvl w:val="0"/>
          <w:numId w:val="8"/>
        </w:numPr>
        <w:suppressAutoHyphens/>
        <w:jc w:val="both"/>
        <w:rPr>
          <w:bCs/>
          <w:sz w:val="24"/>
          <w:szCs w:val="24"/>
        </w:rPr>
      </w:pPr>
      <w:r w:rsidRPr="00C626C6">
        <w:rPr>
          <w:bCs/>
          <w:sz w:val="24"/>
          <w:szCs w:val="24"/>
        </w:rPr>
        <w:t xml:space="preserve">Saziņa starp </w:t>
      </w:r>
      <w:r w:rsidR="00ED0400" w:rsidRPr="00C626C6">
        <w:rPr>
          <w:bCs/>
          <w:sz w:val="24"/>
          <w:szCs w:val="24"/>
        </w:rPr>
        <w:t>dalībniekiem</w:t>
      </w:r>
      <w:r w:rsidRPr="00C626C6">
        <w:rPr>
          <w:bCs/>
          <w:sz w:val="24"/>
          <w:szCs w:val="24"/>
        </w:rPr>
        <w:t xml:space="preserve"> un Komisiju notiek latviešu valodā.</w:t>
      </w:r>
    </w:p>
    <w:p w14:paraId="72A52C52" w14:textId="437E20F4" w:rsidR="00B438BB" w:rsidRPr="00C626C6" w:rsidRDefault="00B438BB" w:rsidP="00AC631A">
      <w:pPr>
        <w:pStyle w:val="ListParagraph"/>
        <w:numPr>
          <w:ilvl w:val="0"/>
          <w:numId w:val="8"/>
        </w:numPr>
        <w:suppressAutoHyphens/>
        <w:jc w:val="both"/>
        <w:rPr>
          <w:bCs/>
          <w:sz w:val="24"/>
          <w:szCs w:val="24"/>
        </w:rPr>
      </w:pPr>
      <w:r w:rsidRPr="00C626C6">
        <w:rPr>
          <w:bCs/>
          <w:sz w:val="24"/>
          <w:szCs w:val="24"/>
        </w:rPr>
        <w:lastRenderedPageBreak/>
        <w:t xml:space="preserve">Visus jautājumus par </w:t>
      </w:r>
      <w:r w:rsidR="00FC2F88" w:rsidRPr="00C626C6">
        <w:rPr>
          <w:bCs/>
          <w:sz w:val="24"/>
          <w:szCs w:val="24"/>
        </w:rPr>
        <w:t>M</w:t>
      </w:r>
      <w:r w:rsidRPr="00C626C6">
        <w:rPr>
          <w:bCs/>
          <w:sz w:val="24"/>
          <w:szCs w:val="24"/>
        </w:rPr>
        <w:t xml:space="preserve">etu konkursa nolikumu </w:t>
      </w:r>
      <w:r w:rsidR="00E74266" w:rsidRPr="00C626C6">
        <w:rPr>
          <w:bCs/>
          <w:sz w:val="24"/>
          <w:szCs w:val="24"/>
        </w:rPr>
        <w:t xml:space="preserve">Komisijai </w:t>
      </w:r>
      <w:r w:rsidRPr="00C626C6">
        <w:rPr>
          <w:bCs/>
          <w:sz w:val="24"/>
          <w:szCs w:val="24"/>
        </w:rPr>
        <w:t>jā</w:t>
      </w:r>
      <w:r w:rsidR="00E74266" w:rsidRPr="00C626C6">
        <w:rPr>
          <w:bCs/>
          <w:sz w:val="24"/>
          <w:szCs w:val="24"/>
        </w:rPr>
        <w:t>sūta</w:t>
      </w:r>
      <w:r w:rsidR="00815EA3" w:rsidRPr="00C626C6">
        <w:rPr>
          <w:bCs/>
          <w:sz w:val="24"/>
          <w:szCs w:val="24"/>
        </w:rPr>
        <w:t>,</w:t>
      </w:r>
      <w:r w:rsidR="00E74266" w:rsidRPr="00C626C6">
        <w:rPr>
          <w:bCs/>
          <w:sz w:val="24"/>
          <w:szCs w:val="24"/>
        </w:rPr>
        <w:t xml:space="preserve"> izmantojot Elektronisko iepirkumu sistēmu.</w:t>
      </w:r>
    </w:p>
    <w:p w14:paraId="45A245D7" w14:textId="1C132571" w:rsidR="00E74266" w:rsidRPr="00C626C6" w:rsidRDefault="00E74266" w:rsidP="00AC631A">
      <w:pPr>
        <w:pStyle w:val="ListParagraph"/>
        <w:numPr>
          <w:ilvl w:val="0"/>
          <w:numId w:val="8"/>
        </w:numPr>
        <w:suppressAutoHyphens/>
        <w:jc w:val="both"/>
        <w:rPr>
          <w:bCs/>
          <w:sz w:val="24"/>
          <w:szCs w:val="24"/>
        </w:rPr>
      </w:pPr>
      <w:r w:rsidRPr="00C626C6">
        <w:rPr>
          <w:bCs/>
          <w:sz w:val="24"/>
          <w:szCs w:val="24"/>
        </w:rPr>
        <w:t xml:space="preserve">Ja laikus </w:t>
      </w:r>
      <w:r w:rsidR="00B438BB" w:rsidRPr="00C626C6">
        <w:rPr>
          <w:bCs/>
          <w:sz w:val="24"/>
          <w:szCs w:val="24"/>
        </w:rPr>
        <w:t xml:space="preserve">ir </w:t>
      </w:r>
      <w:r w:rsidRPr="00C626C6">
        <w:rPr>
          <w:bCs/>
          <w:sz w:val="24"/>
          <w:szCs w:val="24"/>
        </w:rPr>
        <w:t>piepras</w:t>
      </w:r>
      <w:r w:rsidR="00B438BB" w:rsidRPr="00C626C6">
        <w:rPr>
          <w:bCs/>
          <w:sz w:val="24"/>
          <w:szCs w:val="24"/>
        </w:rPr>
        <w:t>īta</w:t>
      </w:r>
      <w:r w:rsidRPr="00C626C6">
        <w:rPr>
          <w:bCs/>
          <w:sz w:val="24"/>
          <w:szCs w:val="24"/>
        </w:rPr>
        <w:t xml:space="preserve"> informācij</w:t>
      </w:r>
      <w:r w:rsidR="00B438BB" w:rsidRPr="00C626C6">
        <w:rPr>
          <w:bCs/>
          <w:sz w:val="24"/>
          <w:szCs w:val="24"/>
        </w:rPr>
        <w:t>a</w:t>
      </w:r>
      <w:r w:rsidRPr="00C626C6">
        <w:rPr>
          <w:bCs/>
          <w:sz w:val="24"/>
          <w:szCs w:val="24"/>
        </w:rPr>
        <w:t xml:space="preserve"> par </w:t>
      </w:r>
      <w:r w:rsidR="00B438BB" w:rsidRPr="00C626C6">
        <w:rPr>
          <w:bCs/>
          <w:sz w:val="24"/>
          <w:szCs w:val="24"/>
        </w:rPr>
        <w:t>Metu konkursa</w:t>
      </w:r>
      <w:r w:rsidRPr="00C626C6">
        <w:rPr>
          <w:bCs/>
          <w:sz w:val="24"/>
          <w:szCs w:val="24"/>
        </w:rPr>
        <w:t xml:space="preserve"> dokumentos iekļautajām prasībām, </w:t>
      </w:r>
      <w:r w:rsidR="00B438BB" w:rsidRPr="00C626C6">
        <w:rPr>
          <w:bCs/>
          <w:sz w:val="24"/>
          <w:szCs w:val="24"/>
        </w:rPr>
        <w:t>K</w:t>
      </w:r>
      <w:r w:rsidRPr="00C626C6">
        <w:rPr>
          <w:bCs/>
          <w:sz w:val="24"/>
          <w:szCs w:val="24"/>
        </w:rPr>
        <w:t xml:space="preserve">omisija to sniedz 5 (piecu) </w:t>
      </w:r>
      <w:r w:rsidRPr="00C626C6">
        <w:rPr>
          <w:sz w:val="24"/>
          <w:szCs w:val="24"/>
        </w:rPr>
        <w:t xml:space="preserve">darbdienu laikā no pieprasījuma vai jautājuma saņemšanas dienas, bet ne vēlāk kā 6 (sešas) dienas pirms </w:t>
      </w:r>
      <w:r w:rsidR="00B438BB" w:rsidRPr="00C626C6">
        <w:rPr>
          <w:sz w:val="24"/>
          <w:szCs w:val="24"/>
        </w:rPr>
        <w:t xml:space="preserve">metu </w:t>
      </w:r>
      <w:r w:rsidR="00815EA3" w:rsidRPr="00C626C6">
        <w:rPr>
          <w:sz w:val="24"/>
          <w:szCs w:val="24"/>
        </w:rPr>
        <w:t xml:space="preserve">piedāvājuma </w:t>
      </w:r>
      <w:r w:rsidRPr="00C626C6">
        <w:rPr>
          <w:sz w:val="24"/>
          <w:szCs w:val="24"/>
        </w:rPr>
        <w:t>iesniegšanas termiņa beigām. Atbildes tiks nosūtītas jautājumu</w:t>
      </w:r>
      <w:r w:rsidR="00B438BB" w:rsidRPr="00C626C6">
        <w:rPr>
          <w:sz w:val="24"/>
          <w:szCs w:val="24"/>
        </w:rPr>
        <w:t xml:space="preserve"> uzdevējiem</w:t>
      </w:r>
      <w:r w:rsidRPr="00C626C6">
        <w:rPr>
          <w:sz w:val="24"/>
          <w:szCs w:val="24"/>
        </w:rPr>
        <w:t xml:space="preserve">, kā arī tiks publicētas Pasūtītāja tīmekļvietnē: </w:t>
      </w:r>
      <w:hyperlink r:id="rId11" w:history="1">
        <w:r w:rsidRPr="00C626C6">
          <w:rPr>
            <w:rStyle w:val="Hyperlink"/>
            <w:color w:val="FF0000"/>
            <w:sz w:val="24"/>
            <w:szCs w:val="24"/>
          </w:rPr>
          <w:t>https://www.eis.gov.lv/EKEIS/Supplier/Organizer/441</w:t>
        </w:r>
      </w:hyperlink>
      <w:r w:rsidR="0097776F" w:rsidRPr="00C626C6">
        <w:rPr>
          <w:rStyle w:val="Hyperlink"/>
          <w:color w:val="auto"/>
          <w:sz w:val="24"/>
          <w:szCs w:val="24"/>
          <w:u w:val="none"/>
        </w:rPr>
        <w:t xml:space="preserve">. </w:t>
      </w:r>
      <w:r w:rsidRPr="00C626C6">
        <w:rPr>
          <w:bCs/>
          <w:sz w:val="24"/>
          <w:szCs w:val="24"/>
        </w:rPr>
        <w:t xml:space="preserve">Komisija nav atbildīga par to, ja kāds </w:t>
      </w:r>
      <w:r w:rsidR="00B438BB" w:rsidRPr="00C626C6">
        <w:rPr>
          <w:bCs/>
          <w:sz w:val="24"/>
          <w:szCs w:val="24"/>
        </w:rPr>
        <w:t>no potenciālajiem dalībnieki</w:t>
      </w:r>
      <w:r w:rsidR="004778D5" w:rsidRPr="00C626C6">
        <w:rPr>
          <w:bCs/>
          <w:sz w:val="24"/>
          <w:szCs w:val="24"/>
        </w:rPr>
        <w:t>e</w:t>
      </w:r>
      <w:r w:rsidR="00B438BB" w:rsidRPr="00C626C6">
        <w:rPr>
          <w:bCs/>
          <w:sz w:val="24"/>
          <w:szCs w:val="24"/>
        </w:rPr>
        <w:t xml:space="preserve">m </w:t>
      </w:r>
      <w:r w:rsidRPr="00C626C6">
        <w:rPr>
          <w:bCs/>
          <w:sz w:val="24"/>
          <w:szCs w:val="24"/>
        </w:rPr>
        <w:t xml:space="preserve">nav iepazinies ar informāciju, kurai ir nodrošināta brīva un tieša elektroniskā pieeja Pasūtītāja tīmekļvietnē </w:t>
      </w:r>
      <w:hyperlink r:id="rId12" w:history="1">
        <w:r w:rsidRPr="00C626C6">
          <w:rPr>
            <w:rStyle w:val="Hyperlink"/>
            <w:color w:val="FF0000"/>
            <w:sz w:val="24"/>
            <w:szCs w:val="24"/>
          </w:rPr>
          <w:t>https://www.eis.gov.lv/EKEIS/Supplier/Organizer/441</w:t>
        </w:r>
      </w:hyperlink>
      <w:r w:rsidRPr="00C626C6">
        <w:rPr>
          <w:rStyle w:val="Hyperlink"/>
          <w:color w:val="auto"/>
          <w:sz w:val="24"/>
          <w:szCs w:val="24"/>
          <w:u w:val="none"/>
        </w:rPr>
        <w:t>.</w:t>
      </w:r>
    </w:p>
    <w:p w14:paraId="7D5E3347" w14:textId="3C6E1A74" w:rsidR="00E74266" w:rsidRPr="00C626C6" w:rsidRDefault="00E74266" w:rsidP="00AC631A">
      <w:pPr>
        <w:pStyle w:val="ListParagraph"/>
        <w:numPr>
          <w:ilvl w:val="0"/>
          <w:numId w:val="8"/>
        </w:numPr>
        <w:suppressAutoHyphens/>
        <w:jc w:val="both"/>
        <w:rPr>
          <w:bCs/>
          <w:sz w:val="24"/>
          <w:szCs w:val="24"/>
        </w:rPr>
      </w:pPr>
      <w:r w:rsidRPr="00C626C6">
        <w:rPr>
          <w:bCs/>
          <w:sz w:val="24"/>
          <w:szCs w:val="24"/>
        </w:rPr>
        <w:t xml:space="preserve">Laikā līdz Metu konkursa </w:t>
      </w:r>
      <w:r w:rsidR="00B438BB" w:rsidRPr="00C626C6">
        <w:rPr>
          <w:bCs/>
          <w:sz w:val="24"/>
          <w:szCs w:val="24"/>
        </w:rPr>
        <w:t>dalībnieku devīžu atšifrējumu</w:t>
      </w:r>
      <w:r w:rsidRPr="00C626C6">
        <w:rPr>
          <w:bCs/>
          <w:sz w:val="24"/>
          <w:szCs w:val="24"/>
        </w:rPr>
        <w:t xml:space="preserve"> atvēršanas brīdim ne pašvaldība, ne Komisija nesniedz informāciju par iesniegtajiem piedāvājumiem. </w:t>
      </w:r>
      <w:r w:rsidR="00B438BB" w:rsidRPr="00C626C6">
        <w:rPr>
          <w:bCs/>
          <w:sz w:val="24"/>
          <w:szCs w:val="24"/>
        </w:rPr>
        <w:t xml:space="preserve">Metu </w:t>
      </w:r>
      <w:r w:rsidRPr="00C626C6">
        <w:rPr>
          <w:bCs/>
          <w:sz w:val="24"/>
          <w:szCs w:val="24"/>
        </w:rPr>
        <w:t xml:space="preserve">vērtēšanas laikā līdz rezultātu paziņošanai ne pašvaldība, ne Komisija nesniedz informāciju par vērtēšanas procesu, </w:t>
      </w:r>
      <w:r w:rsidR="00B438BB" w:rsidRPr="00C626C6">
        <w:rPr>
          <w:bCs/>
          <w:sz w:val="24"/>
          <w:szCs w:val="24"/>
        </w:rPr>
        <w:t xml:space="preserve">metu </w:t>
      </w:r>
      <w:r w:rsidR="00815EA3" w:rsidRPr="00C626C6">
        <w:rPr>
          <w:bCs/>
          <w:sz w:val="24"/>
          <w:szCs w:val="24"/>
        </w:rPr>
        <w:t xml:space="preserve">piedāvājumu </w:t>
      </w:r>
      <w:r w:rsidRPr="00C626C6">
        <w:rPr>
          <w:bCs/>
          <w:sz w:val="24"/>
          <w:szCs w:val="24"/>
        </w:rPr>
        <w:t>saturu un Metu konkursa dalībniekiem.</w:t>
      </w:r>
    </w:p>
    <w:p w14:paraId="21E21365" w14:textId="3CB190CF" w:rsidR="004778D5" w:rsidRPr="00C626C6" w:rsidRDefault="004778D5" w:rsidP="003436BE">
      <w:pPr>
        <w:ind w:firstLine="720"/>
        <w:jc w:val="center"/>
        <w:rPr>
          <w:b/>
          <w:bCs/>
          <w:sz w:val="24"/>
          <w:szCs w:val="24"/>
          <w:lang w:eastAsia="lv-LV"/>
        </w:rPr>
      </w:pPr>
    </w:p>
    <w:p w14:paraId="790ED30B" w14:textId="77777777" w:rsidR="003436BE" w:rsidRPr="00C626C6" w:rsidRDefault="00B712D0" w:rsidP="003436BE">
      <w:pPr>
        <w:ind w:firstLine="720"/>
        <w:jc w:val="center"/>
        <w:rPr>
          <w:b/>
          <w:bCs/>
          <w:sz w:val="24"/>
          <w:szCs w:val="24"/>
          <w:lang w:eastAsia="lv-LV"/>
        </w:rPr>
      </w:pPr>
      <w:r w:rsidRPr="00C626C6">
        <w:rPr>
          <w:b/>
          <w:bCs/>
          <w:sz w:val="24"/>
          <w:szCs w:val="24"/>
          <w:lang w:eastAsia="lv-LV"/>
        </w:rPr>
        <w:t xml:space="preserve">III. </w:t>
      </w:r>
      <w:r w:rsidR="003436BE" w:rsidRPr="00C626C6">
        <w:rPr>
          <w:b/>
          <w:bCs/>
          <w:sz w:val="24"/>
          <w:szCs w:val="24"/>
          <w:lang w:eastAsia="lv-LV"/>
        </w:rPr>
        <w:t>Informācija par nekustamo īpašumu</w:t>
      </w:r>
    </w:p>
    <w:p w14:paraId="48C34688" w14:textId="77777777" w:rsidR="00B175C4" w:rsidRPr="00C626C6" w:rsidRDefault="00B175C4" w:rsidP="003436BE">
      <w:pPr>
        <w:ind w:firstLine="720"/>
        <w:jc w:val="center"/>
        <w:rPr>
          <w:b/>
          <w:bCs/>
          <w:sz w:val="24"/>
          <w:szCs w:val="24"/>
          <w:lang w:eastAsia="lv-LV"/>
        </w:rPr>
      </w:pPr>
    </w:p>
    <w:p w14:paraId="60BB0815" w14:textId="77777777" w:rsidR="00575D55" w:rsidRPr="00C626C6" w:rsidRDefault="00575D55" w:rsidP="00575D55">
      <w:pPr>
        <w:suppressAutoHyphens/>
        <w:jc w:val="both"/>
        <w:rPr>
          <w:sz w:val="24"/>
          <w:szCs w:val="24"/>
          <w:highlight w:val="yellow"/>
          <w:lang w:eastAsia="lv-LV"/>
        </w:rPr>
      </w:pPr>
    </w:p>
    <w:p w14:paraId="3FB31D8D" w14:textId="185F7D46" w:rsidR="00765E50" w:rsidRPr="00C626C6" w:rsidRDefault="00765E50" w:rsidP="00AC631A">
      <w:pPr>
        <w:pStyle w:val="ListParagraph"/>
        <w:numPr>
          <w:ilvl w:val="0"/>
          <w:numId w:val="8"/>
        </w:numPr>
        <w:suppressAutoHyphens/>
        <w:jc w:val="both"/>
        <w:rPr>
          <w:sz w:val="24"/>
          <w:szCs w:val="24"/>
        </w:rPr>
      </w:pPr>
      <w:r w:rsidRPr="00C626C6">
        <w:rPr>
          <w:bCs/>
          <w:sz w:val="24"/>
          <w:szCs w:val="24"/>
        </w:rPr>
        <w:t>Ikšķiles brīvdabas estrāde</w:t>
      </w:r>
      <w:r w:rsidR="00D95C3E" w:rsidRPr="00C626C6">
        <w:rPr>
          <w:bCs/>
          <w:sz w:val="24"/>
          <w:szCs w:val="24"/>
        </w:rPr>
        <w:t xml:space="preserve"> –</w:t>
      </w:r>
      <w:r w:rsidR="00575D55" w:rsidRPr="00C626C6">
        <w:rPr>
          <w:bCs/>
          <w:sz w:val="24"/>
          <w:szCs w:val="24"/>
        </w:rPr>
        <w:t xml:space="preserve">zemes vienība – </w:t>
      </w:r>
      <w:r w:rsidRPr="00C626C6">
        <w:rPr>
          <w:bCs/>
          <w:sz w:val="24"/>
          <w:szCs w:val="24"/>
        </w:rPr>
        <w:t>Centra laukums 1, Ikšķile, Ogres novads, kadastra apzīmējums 7405 002 0397 001</w:t>
      </w:r>
    </w:p>
    <w:p w14:paraId="75DB1C25" w14:textId="0E52BB3F" w:rsidR="006C1FA8" w:rsidRPr="00C626C6" w:rsidRDefault="00765E50" w:rsidP="00AC631A">
      <w:pPr>
        <w:pStyle w:val="ListParagraph"/>
        <w:numPr>
          <w:ilvl w:val="0"/>
          <w:numId w:val="8"/>
        </w:numPr>
        <w:suppressAutoHyphens/>
        <w:rPr>
          <w:sz w:val="24"/>
          <w:szCs w:val="24"/>
          <w:lang w:eastAsia="lv-LV"/>
        </w:rPr>
      </w:pPr>
      <w:r w:rsidRPr="00C626C6">
        <w:rPr>
          <w:sz w:val="24"/>
          <w:szCs w:val="24"/>
          <w:lang w:eastAsia="lv-LV"/>
        </w:rPr>
        <w:t>Ikšķiles</w:t>
      </w:r>
      <w:r w:rsidR="006C1FA8" w:rsidRPr="00C626C6">
        <w:rPr>
          <w:sz w:val="24"/>
          <w:szCs w:val="24"/>
          <w:lang w:eastAsia="lv-LV"/>
        </w:rPr>
        <w:t xml:space="preserve"> novada teritorijas plānojums</w:t>
      </w:r>
      <w:r w:rsidRPr="00C626C6">
        <w:rPr>
          <w:sz w:val="24"/>
          <w:szCs w:val="24"/>
          <w:lang w:eastAsia="lv-LV"/>
        </w:rPr>
        <w:t>. Redakcijas 2.1. (</w:t>
      </w:r>
      <w:r w:rsidRPr="00C626C6">
        <w:rPr>
          <w:sz w:val="24"/>
          <w:szCs w:val="24"/>
          <w:shd w:val="clear" w:color="auto" w:fill="FFFFFF"/>
        </w:rPr>
        <w:t xml:space="preserve">protokols Nr.1/2021) </w:t>
      </w:r>
      <w:r w:rsidR="006C1FA8" w:rsidRPr="00C626C6">
        <w:rPr>
          <w:sz w:val="24"/>
          <w:szCs w:val="24"/>
          <w:lang w:eastAsia="lv-LV"/>
        </w:rPr>
        <w:t xml:space="preserve">– saite </w:t>
      </w:r>
      <w:hyperlink r:id="rId13" w:history="1">
        <w:r w:rsidRPr="00C626C6">
          <w:rPr>
            <w:rStyle w:val="Hyperlink"/>
            <w:sz w:val="24"/>
            <w:szCs w:val="24"/>
          </w:rPr>
          <w:t>htts://tapis.gov.lv/tapis/lv/downloads/112475</w:t>
        </w:r>
      </w:hyperlink>
      <w:r w:rsidRPr="00C626C6">
        <w:rPr>
          <w:sz w:val="24"/>
          <w:szCs w:val="24"/>
        </w:rPr>
        <w:t xml:space="preserve"> </w:t>
      </w:r>
      <w:r w:rsidR="006C1FA8" w:rsidRPr="00C626C6">
        <w:rPr>
          <w:sz w:val="32"/>
          <w:szCs w:val="32"/>
          <w:lang w:eastAsia="lv-LV"/>
        </w:rPr>
        <w:t xml:space="preserve"> </w:t>
      </w:r>
    </w:p>
    <w:p w14:paraId="623E134D" w14:textId="360CAEBD" w:rsidR="006C1FA8" w:rsidRPr="00C626C6" w:rsidRDefault="006C1FA8" w:rsidP="00AC631A">
      <w:pPr>
        <w:pStyle w:val="ListParagraph"/>
        <w:numPr>
          <w:ilvl w:val="0"/>
          <w:numId w:val="8"/>
        </w:numPr>
        <w:suppressAutoHyphens/>
        <w:rPr>
          <w:sz w:val="24"/>
          <w:szCs w:val="24"/>
          <w:lang w:eastAsia="lv-LV"/>
        </w:rPr>
      </w:pPr>
      <w:r w:rsidRPr="00C626C6">
        <w:rPr>
          <w:sz w:val="24"/>
          <w:szCs w:val="24"/>
          <w:lang w:eastAsia="lv-LV"/>
        </w:rPr>
        <w:t xml:space="preserve">Metu konkursa izstrādē izmantojamie dokumenti </w:t>
      </w:r>
      <w:r w:rsidR="000B143C" w:rsidRPr="00C626C6">
        <w:rPr>
          <w:sz w:val="24"/>
          <w:szCs w:val="24"/>
          <w:lang w:eastAsia="lv-LV"/>
        </w:rPr>
        <w:t>nolikuma pielikumā.</w:t>
      </w:r>
      <w:r w:rsidR="006658C6" w:rsidRPr="00C626C6">
        <w:rPr>
          <w:sz w:val="24"/>
          <w:szCs w:val="24"/>
          <w:lang w:eastAsia="lv-LV"/>
        </w:rPr>
        <w:t xml:space="preserve"> </w:t>
      </w:r>
    </w:p>
    <w:p w14:paraId="4B14E3D4" w14:textId="40255065" w:rsidR="00111EDC" w:rsidRPr="00C626C6" w:rsidRDefault="00111EDC" w:rsidP="00575D55">
      <w:pPr>
        <w:pStyle w:val="ListParagraph"/>
        <w:suppressAutoHyphens/>
        <w:ind w:left="567"/>
        <w:jc w:val="both"/>
        <w:rPr>
          <w:sz w:val="24"/>
          <w:szCs w:val="24"/>
          <w:highlight w:val="yellow"/>
          <w:lang w:eastAsia="lv-LV"/>
        </w:rPr>
      </w:pPr>
    </w:p>
    <w:p w14:paraId="2DE7B1D1" w14:textId="77777777" w:rsidR="00815688" w:rsidRPr="00C626C6" w:rsidRDefault="00815688" w:rsidP="00B479E1">
      <w:bookmarkStart w:id="36" w:name="MTAyMDRfVElONDJfNV8yX0J1aWxkaW5nUnVsZV8x"/>
      <w:bookmarkEnd w:id="36"/>
    </w:p>
    <w:p w14:paraId="34F57040" w14:textId="77777777" w:rsidR="00281227" w:rsidRPr="00C626C6" w:rsidRDefault="00281227" w:rsidP="00281227">
      <w:pPr>
        <w:tabs>
          <w:tab w:val="left" w:pos="709"/>
        </w:tabs>
        <w:suppressAutoHyphens/>
        <w:jc w:val="both"/>
        <w:rPr>
          <w:bCs/>
          <w:sz w:val="24"/>
          <w:szCs w:val="24"/>
        </w:rPr>
      </w:pPr>
      <w:bookmarkStart w:id="37" w:name="_Toc59334723"/>
      <w:bookmarkStart w:id="38" w:name="_Toc61422126"/>
      <w:bookmarkEnd w:id="25"/>
      <w:bookmarkEnd w:id="26"/>
    </w:p>
    <w:p w14:paraId="46E01540" w14:textId="77777777" w:rsidR="00281227" w:rsidRPr="00C626C6" w:rsidRDefault="00281227" w:rsidP="00281227">
      <w:pPr>
        <w:autoSpaceDE w:val="0"/>
        <w:autoSpaceDN w:val="0"/>
        <w:adjustRightInd w:val="0"/>
        <w:ind w:firstLine="720"/>
        <w:jc w:val="center"/>
        <w:rPr>
          <w:b/>
          <w:sz w:val="24"/>
          <w:szCs w:val="24"/>
        </w:rPr>
      </w:pPr>
      <w:r w:rsidRPr="00C626C6">
        <w:rPr>
          <w:b/>
          <w:sz w:val="24"/>
          <w:szCs w:val="24"/>
        </w:rPr>
        <w:t>IV. </w:t>
      </w:r>
      <w:r w:rsidR="00F430BC" w:rsidRPr="00C626C6">
        <w:rPr>
          <w:b/>
          <w:sz w:val="24"/>
          <w:szCs w:val="24"/>
        </w:rPr>
        <w:t>Metu k</w:t>
      </w:r>
      <w:r w:rsidRPr="00C626C6">
        <w:rPr>
          <w:b/>
          <w:sz w:val="24"/>
          <w:szCs w:val="24"/>
        </w:rPr>
        <w:t xml:space="preserve">onkursa </w:t>
      </w:r>
      <w:r w:rsidR="00AF5374" w:rsidRPr="00C626C6">
        <w:rPr>
          <w:b/>
          <w:sz w:val="24"/>
          <w:szCs w:val="24"/>
        </w:rPr>
        <w:t>potenciālā dalībnieka</w:t>
      </w:r>
      <w:r w:rsidR="00C975A4" w:rsidRPr="00C626C6">
        <w:rPr>
          <w:b/>
          <w:sz w:val="24"/>
          <w:szCs w:val="24"/>
        </w:rPr>
        <w:t xml:space="preserve"> </w:t>
      </w:r>
      <w:r w:rsidRPr="00C626C6">
        <w:rPr>
          <w:b/>
          <w:sz w:val="24"/>
          <w:szCs w:val="24"/>
        </w:rPr>
        <w:t>tiesības un pienākumi, konkursa dalībnieks un konkursa uzvarētājs</w:t>
      </w:r>
    </w:p>
    <w:p w14:paraId="1D9C1577" w14:textId="77777777" w:rsidR="00281227" w:rsidRPr="00C626C6" w:rsidRDefault="00281227" w:rsidP="00281227">
      <w:pPr>
        <w:tabs>
          <w:tab w:val="left" w:pos="709"/>
        </w:tabs>
        <w:suppressAutoHyphens/>
        <w:jc w:val="both"/>
        <w:rPr>
          <w:bCs/>
          <w:sz w:val="24"/>
          <w:szCs w:val="24"/>
        </w:rPr>
      </w:pPr>
    </w:p>
    <w:p w14:paraId="07F02836" w14:textId="6B610ECA" w:rsidR="00281227" w:rsidRPr="00C626C6" w:rsidRDefault="00281227" w:rsidP="00AC631A">
      <w:pPr>
        <w:pStyle w:val="ListParagraph"/>
        <w:numPr>
          <w:ilvl w:val="0"/>
          <w:numId w:val="8"/>
        </w:numPr>
        <w:suppressAutoHyphens/>
        <w:jc w:val="both"/>
        <w:rPr>
          <w:sz w:val="24"/>
          <w:szCs w:val="24"/>
        </w:rPr>
      </w:pPr>
      <w:r w:rsidRPr="00C626C6">
        <w:rPr>
          <w:sz w:val="24"/>
          <w:szCs w:val="24"/>
        </w:rPr>
        <w:t>P</w:t>
      </w:r>
      <w:r w:rsidR="003E43BC" w:rsidRPr="00C626C6">
        <w:rPr>
          <w:sz w:val="24"/>
          <w:szCs w:val="24"/>
        </w:rPr>
        <w:t xml:space="preserve">ašvaldība nodrošina brīvu un tiešu elektronisko pieeju </w:t>
      </w:r>
      <w:r w:rsidR="00F430BC" w:rsidRPr="00C626C6">
        <w:rPr>
          <w:sz w:val="24"/>
          <w:szCs w:val="24"/>
        </w:rPr>
        <w:t>Metu k</w:t>
      </w:r>
      <w:r w:rsidR="00395320" w:rsidRPr="00C626C6">
        <w:rPr>
          <w:sz w:val="24"/>
          <w:szCs w:val="24"/>
        </w:rPr>
        <w:t xml:space="preserve">onkursa </w:t>
      </w:r>
      <w:r w:rsidR="003E43BC" w:rsidRPr="00C626C6">
        <w:rPr>
          <w:sz w:val="24"/>
          <w:szCs w:val="24"/>
        </w:rPr>
        <w:t xml:space="preserve">nolikumam, visiem papildus nepieciešamajiem dokumentiem un aktuālākai informācijai </w:t>
      </w:r>
      <w:r w:rsidR="00C975A4" w:rsidRPr="00C626C6">
        <w:rPr>
          <w:bCs/>
          <w:sz w:val="24"/>
          <w:szCs w:val="24"/>
        </w:rPr>
        <w:t xml:space="preserve">Pasūtītāja tīmekļvietnē </w:t>
      </w:r>
      <w:hyperlink r:id="rId14" w:history="1">
        <w:r w:rsidR="00C975A4" w:rsidRPr="00C626C6">
          <w:rPr>
            <w:rStyle w:val="Hyperlink"/>
            <w:color w:val="FF0000"/>
            <w:sz w:val="24"/>
            <w:szCs w:val="24"/>
          </w:rPr>
          <w:t>https://www.eis.gov.lv/EKEIS/Supplier/Organizer/441</w:t>
        </w:r>
      </w:hyperlink>
      <w:r w:rsidRPr="00C626C6">
        <w:rPr>
          <w:color w:val="FF0000"/>
          <w:sz w:val="24"/>
          <w:szCs w:val="24"/>
        </w:rPr>
        <w:t>.</w:t>
      </w:r>
    </w:p>
    <w:p w14:paraId="23435904" w14:textId="0E9E096D" w:rsidR="00281227" w:rsidRPr="00C626C6" w:rsidRDefault="007168C9" w:rsidP="00AC631A">
      <w:pPr>
        <w:pStyle w:val="ListParagraph"/>
        <w:numPr>
          <w:ilvl w:val="0"/>
          <w:numId w:val="8"/>
        </w:numPr>
        <w:suppressAutoHyphens/>
        <w:jc w:val="both"/>
        <w:rPr>
          <w:bCs/>
          <w:sz w:val="24"/>
          <w:szCs w:val="24"/>
        </w:rPr>
      </w:pPr>
      <w:r w:rsidRPr="00C626C6">
        <w:rPr>
          <w:sz w:val="24"/>
          <w:szCs w:val="24"/>
        </w:rPr>
        <w:t>Potenciālā dalībnieka</w:t>
      </w:r>
      <w:r w:rsidR="003E43BC" w:rsidRPr="00C626C6">
        <w:rPr>
          <w:sz w:val="24"/>
          <w:szCs w:val="24"/>
        </w:rPr>
        <w:t xml:space="preserve"> pienākums ir pastāvīgi sekot līdz aktuālajai informācijai un ievērot to, sagatavojot savu </w:t>
      </w:r>
      <w:r w:rsidR="00D741D9" w:rsidRPr="00C626C6">
        <w:rPr>
          <w:sz w:val="24"/>
          <w:szCs w:val="24"/>
        </w:rPr>
        <w:t>piedāvājumu</w:t>
      </w:r>
      <w:r w:rsidR="00395320" w:rsidRPr="00C626C6">
        <w:rPr>
          <w:sz w:val="24"/>
          <w:szCs w:val="24"/>
        </w:rPr>
        <w:t xml:space="preserve"> </w:t>
      </w:r>
      <w:r w:rsidR="00F430BC" w:rsidRPr="00C626C6">
        <w:rPr>
          <w:sz w:val="24"/>
          <w:szCs w:val="24"/>
        </w:rPr>
        <w:t>Metu k</w:t>
      </w:r>
      <w:r w:rsidR="00395320" w:rsidRPr="00C626C6">
        <w:rPr>
          <w:sz w:val="24"/>
          <w:szCs w:val="24"/>
        </w:rPr>
        <w:t>onkursam</w:t>
      </w:r>
      <w:r w:rsidR="003E43BC" w:rsidRPr="00C626C6">
        <w:rPr>
          <w:sz w:val="24"/>
          <w:szCs w:val="24"/>
        </w:rPr>
        <w:t>.</w:t>
      </w:r>
      <w:r w:rsidR="00C975A4" w:rsidRPr="00C626C6">
        <w:rPr>
          <w:sz w:val="24"/>
          <w:szCs w:val="24"/>
        </w:rPr>
        <w:t xml:space="preserve"> </w:t>
      </w:r>
      <w:r w:rsidR="002743B7" w:rsidRPr="00C626C6">
        <w:rPr>
          <w:sz w:val="24"/>
          <w:szCs w:val="24"/>
        </w:rPr>
        <w:t xml:space="preserve">Lejupielādējot Metu konkursa nolikumu, </w:t>
      </w:r>
      <w:r w:rsidRPr="00C626C6">
        <w:rPr>
          <w:sz w:val="24"/>
          <w:szCs w:val="24"/>
        </w:rPr>
        <w:t xml:space="preserve">potenciālais dalībnieks </w:t>
      </w:r>
      <w:r w:rsidR="002743B7" w:rsidRPr="00C626C6">
        <w:rPr>
          <w:sz w:val="24"/>
          <w:szCs w:val="24"/>
        </w:rPr>
        <w:t xml:space="preserve">apņemas sekot līdzi turpmākajām izmaiņām nolikumā, kā arī Komisijas sniegtajām atbildēm uz jautājumiem, kas tiks publicētas EIS e-konkursu apakšsistēmā </w:t>
      </w:r>
      <w:r w:rsidR="002743B7" w:rsidRPr="00C626C6">
        <w:rPr>
          <w:bCs/>
          <w:sz w:val="24"/>
          <w:szCs w:val="24"/>
        </w:rPr>
        <w:t>Pasūtītāja tīmekļvietnē</w:t>
      </w:r>
      <w:r w:rsidR="00AC631A" w:rsidRPr="00C626C6">
        <w:rPr>
          <w:bCs/>
          <w:sz w:val="24"/>
          <w:szCs w:val="24"/>
        </w:rPr>
        <w:t xml:space="preserve"> </w:t>
      </w:r>
      <w:hyperlink r:id="rId15" w:history="1">
        <w:r w:rsidR="00F34948" w:rsidRPr="00C626C6">
          <w:rPr>
            <w:rStyle w:val="Hyperlink"/>
            <w:sz w:val="24"/>
            <w:szCs w:val="24"/>
          </w:rPr>
          <w:t>https://www.eis.gov.lv/EKEIS/Supplier/Organizer/441</w:t>
        </w:r>
      </w:hyperlink>
      <w:r w:rsidR="002743B7" w:rsidRPr="00C626C6">
        <w:rPr>
          <w:rStyle w:val="Hyperlink"/>
          <w:color w:val="FF0000"/>
          <w:sz w:val="24"/>
          <w:szCs w:val="24"/>
        </w:rPr>
        <w:t xml:space="preserve">. </w:t>
      </w:r>
    </w:p>
    <w:p w14:paraId="69BAA72C" w14:textId="012D9129" w:rsidR="005900AA" w:rsidRPr="00C626C6" w:rsidRDefault="0077460A" w:rsidP="00F34948">
      <w:pPr>
        <w:pStyle w:val="ListParagraph"/>
        <w:numPr>
          <w:ilvl w:val="0"/>
          <w:numId w:val="8"/>
        </w:numPr>
        <w:suppressAutoHyphens/>
        <w:jc w:val="both"/>
        <w:rPr>
          <w:bCs/>
          <w:sz w:val="24"/>
          <w:szCs w:val="24"/>
        </w:rPr>
      </w:pPr>
      <w:r w:rsidRPr="00C626C6">
        <w:rPr>
          <w:sz w:val="24"/>
          <w:szCs w:val="24"/>
        </w:rPr>
        <w:t xml:space="preserve">Par </w:t>
      </w:r>
      <w:r w:rsidR="00F430BC" w:rsidRPr="00C626C6">
        <w:rPr>
          <w:sz w:val="24"/>
          <w:szCs w:val="24"/>
        </w:rPr>
        <w:t>Metu k</w:t>
      </w:r>
      <w:r w:rsidRPr="00C626C6">
        <w:rPr>
          <w:sz w:val="24"/>
          <w:szCs w:val="24"/>
        </w:rPr>
        <w:t xml:space="preserve">onkursa dalībnieku </w:t>
      </w:r>
      <w:r w:rsidR="00281227" w:rsidRPr="00C626C6">
        <w:rPr>
          <w:sz w:val="24"/>
          <w:szCs w:val="24"/>
        </w:rPr>
        <w:t>var kļūt</w:t>
      </w:r>
      <w:r w:rsidRPr="00C626C6">
        <w:rPr>
          <w:sz w:val="24"/>
          <w:szCs w:val="24"/>
        </w:rPr>
        <w:t xml:space="preserve"> juridiska persona, </w:t>
      </w:r>
      <w:r w:rsidR="001356B9" w:rsidRPr="00C626C6">
        <w:rPr>
          <w:sz w:val="24"/>
          <w:szCs w:val="24"/>
        </w:rPr>
        <w:t xml:space="preserve">uz </w:t>
      </w:r>
      <w:r w:rsidRPr="00C626C6">
        <w:rPr>
          <w:sz w:val="24"/>
          <w:szCs w:val="24"/>
        </w:rPr>
        <w:t>kur</w:t>
      </w:r>
      <w:r w:rsidR="001356B9" w:rsidRPr="00C626C6">
        <w:rPr>
          <w:sz w:val="24"/>
          <w:szCs w:val="24"/>
        </w:rPr>
        <w:t>u attiecināmi visi zemāk minētie nosacījumi:</w:t>
      </w:r>
    </w:p>
    <w:p w14:paraId="38AC3015" w14:textId="54BE702A" w:rsidR="00902CA3" w:rsidRPr="00C626C6" w:rsidRDefault="00F430BC" w:rsidP="00F34948">
      <w:pPr>
        <w:pStyle w:val="ListParagraph"/>
        <w:numPr>
          <w:ilvl w:val="1"/>
          <w:numId w:val="8"/>
        </w:numPr>
        <w:suppressAutoHyphens/>
        <w:jc w:val="both"/>
        <w:rPr>
          <w:sz w:val="24"/>
          <w:szCs w:val="24"/>
        </w:rPr>
      </w:pPr>
      <w:r w:rsidRPr="00C626C6">
        <w:rPr>
          <w:sz w:val="24"/>
          <w:szCs w:val="24"/>
        </w:rPr>
        <w:t>M</w:t>
      </w:r>
      <w:r w:rsidR="009425F1" w:rsidRPr="00C626C6">
        <w:rPr>
          <w:sz w:val="24"/>
          <w:szCs w:val="24"/>
        </w:rPr>
        <w:t>e</w:t>
      </w:r>
      <w:r w:rsidRPr="00C626C6">
        <w:rPr>
          <w:sz w:val="24"/>
          <w:szCs w:val="24"/>
        </w:rPr>
        <w:t>tu k</w:t>
      </w:r>
      <w:r w:rsidR="00395320" w:rsidRPr="00C626C6">
        <w:rPr>
          <w:sz w:val="24"/>
          <w:szCs w:val="24"/>
        </w:rPr>
        <w:t xml:space="preserve">onkursa nolikuma noteiktajā termiņā un kārtībā iesniegusi savu </w:t>
      </w:r>
      <w:r w:rsidR="00685F05" w:rsidRPr="00C626C6">
        <w:rPr>
          <w:sz w:val="24"/>
          <w:szCs w:val="24"/>
        </w:rPr>
        <w:t>p</w:t>
      </w:r>
      <w:r w:rsidR="00D741D9" w:rsidRPr="00C626C6">
        <w:rPr>
          <w:sz w:val="24"/>
          <w:szCs w:val="24"/>
        </w:rPr>
        <w:t>iedāvājumu</w:t>
      </w:r>
      <w:r w:rsidR="00395320" w:rsidRPr="00C626C6">
        <w:rPr>
          <w:sz w:val="24"/>
          <w:szCs w:val="24"/>
        </w:rPr>
        <w:t xml:space="preserve"> </w:t>
      </w:r>
      <w:r w:rsidRPr="00C626C6">
        <w:rPr>
          <w:sz w:val="24"/>
          <w:szCs w:val="24"/>
        </w:rPr>
        <w:t xml:space="preserve">Metu </w:t>
      </w:r>
      <w:r w:rsidR="00D741D9" w:rsidRPr="00C626C6">
        <w:rPr>
          <w:sz w:val="24"/>
          <w:szCs w:val="24"/>
        </w:rPr>
        <w:t>konkursam</w:t>
      </w:r>
      <w:r w:rsidR="00395320" w:rsidRPr="00C626C6">
        <w:rPr>
          <w:sz w:val="24"/>
          <w:szCs w:val="24"/>
        </w:rPr>
        <w:t>;</w:t>
      </w:r>
    </w:p>
    <w:p w14:paraId="40BD5B16" w14:textId="3E1ED2CC" w:rsidR="002D765D" w:rsidRPr="00C626C6" w:rsidRDefault="00395320" w:rsidP="00F34948">
      <w:pPr>
        <w:pStyle w:val="ListParagraph"/>
        <w:numPr>
          <w:ilvl w:val="1"/>
          <w:numId w:val="8"/>
        </w:numPr>
        <w:suppressAutoHyphens/>
        <w:jc w:val="both"/>
        <w:rPr>
          <w:bCs/>
          <w:sz w:val="24"/>
          <w:szCs w:val="24"/>
        </w:rPr>
      </w:pPr>
      <w:r w:rsidRPr="00C626C6">
        <w:rPr>
          <w:sz w:val="24"/>
          <w:szCs w:val="24"/>
        </w:rPr>
        <w:t>t</w:t>
      </w:r>
      <w:r w:rsidR="00BB36CD" w:rsidRPr="00C626C6">
        <w:rPr>
          <w:sz w:val="24"/>
          <w:szCs w:val="24"/>
        </w:rPr>
        <w:t>ai</w:t>
      </w:r>
      <w:r w:rsidRPr="00C626C6">
        <w:rPr>
          <w:sz w:val="24"/>
          <w:szCs w:val="24"/>
        </w:rPr>
        <w:t xml:space="preserve"> </w:t>
      </w:r>
      <w:r w:rsidR="0077460A" w:rsidRPr="00C626C6">
        <w:rPr>
          <w:sz w:val="24"/>
          <w:szCs w:val="24"/>
        </w:rPr>
        <w:t xml:space="preserve">nav </w:t>
      </w:r>
      <w:r w:rsidR="008E0D01" w:rsidRPr="00C626C6">
        <w:rPr>
          <w:sz w:val="24"/>
          <w:szCs w:val="24"/>
        </w:rPr>
        <w:t xml:space="preserve">Latvijas Republikas </w:t>
      </w:r>
      <w:r w:rsidR="0077460A" w:rsidRPr="00C626C6">
        <w:rPr>
          <w:sz w:val="24"/>
          <w:szCs w:val="24"/>
        </w:rPr>
        <w:t>Valsts ieņēmumu dienesta administrēto nodokļu</w:t>
      </w:r>
      <w:r w:rsidR="001356B9" w:rsidRPr="00C626C6">
        <w:rPr>
          <w:sz w:val="24"/>
          <w:szCs w:val="24"/>
        </w:rPr>
        <w:t xml:space="preserve"> </w:t>
      </w:r>
      <w:r w:rsidR="0077460A" w:rsidRPr="00C626C6">
        <w:rPr>
          <w:sz w:val="24"/>
          <w:szCs w:val="24"/>
        </w:rPr>
        <w:t xml:space="preserve">(nodevu) parādu Latvijas Republikā vai valstī, kurā tas reģistrēts, t.sk., valsts sociālās apdrošināšanas iemaksu parādi, kas kopsummā pārsniedz </w:t>
      </w:r>
      <w:r w:rsidR="008E0D01" w:rsidRPr="00C626C6">
        <w:rPr>
          <w:sz w:val="24"/>
          <w:szCs w:val="24"/>
        </w:rPr>
        <w:t xml:space="preserve">EUR </w:t>
      </w:r>
      <w:r w:rsidR="0077460A" w:rsidRPr="00C626C6">
        <w:rPr>
          <w:sz w:val="24"/>
          <w:szCs w:val="24"/>
        </w:rPr>
        <w:t>150, kā arī maksājumu (nodokļi, nomas maksājumi utt.) parādu attiecībā pret pašvaldību</w:t>
      </w:r>
      <w:r w:rsidR="001356B9" w:rsidRPr="00C626C6">
        <w:rPr>
          <w:sz w:val="24"/>
          <w:szCs w:val="24"/>
        </w:rPr>
        <w:t>;</w:t>
      </w:r>
    </w:p>
    <w:p w14:paraId="3B5C4371" w14:textId="10E2DC71" w:rsidR="002D765D" w:rsidRPr="00C626C6" w:rsidRDefault="00395320" w:rsidP="00F34948">
      <w:pPr>
        <w:pStyle w:val="ListParagraph"/>
        <w:numPr>
          <w:ilvl w:val="1"/>
          <w:numId w:val="8"/>
        </w:numPr>
        <w:suppressAutoHyphens/>
        <w:jc w:val="both"/>
        <w:rPr>
          <w:bCs/>
          <w:sz w:val="24"/>
          <w:szCs w:val="24"/>
        </w:rPr>
      </w:pPr>
      <w:r w:rsidRPr="00C626C6">
        <w:rPr>
          <w:sz w:val="24"/>
          <w:szCs w:val="24"/>
        </w:rPr>
        <w:t xml:space="preserve">tai </w:t>
      </w:r>
      <w:r w:rsidR="001356B9" w:rsidRPr="00C626C6">
        <w:rPr>
          <w:sz w:val="24"/>
          <w:szCs w:val="24"/>
        </w:rPr>
        <w:t>nav</w:t>
      </w:r>
      <w:r w:rsidR="0077460A" w:rsidRPr="00C626C6">
        <w:rPr>
          <w:sz w:val="24"/>
          <w:szCs w:val="24"/>
        </w:rPr>
        <w:t xml:space="preserve"> pasludināta maksātnespēja, nav uzsākts likvidācijas process, saimnieciskā darbība nav apturēta vai pārtraukta vai nav uzsākta tiesvedība par darbības izbeigšanu, maksātnespēju vai bankrotu</w:t>
      </w:r>
      <w:r w:rsidR="001356B9" w:rsidRPr="00C626C6">
        <w:rPr>
          <w:iCs/>
          <w:color w:val="000000"/>
          <w:sz w:val="24"/>
          <w:szCs w:val="24"/>
        </w:rPr>
        <w:t>;</w:t>
      </w:r>
    </w:p>
    <w:p w14:paraId="5D9427D5" w14:textId="7372EEBE" w:rsidR="00E65204" w:rsidRPr="00C626C6" w:rsidRDefault="00E65204" w:rsidP="00F34948">
      <w:pPr>
        <w:pStyle w:val="ListParagraph"/>
        <w:numPr>
          <w:ilvl w:val="1"/>
          <w:numId w:val="8"/>
        </w:numPr>
        <w:suppressAutoHyphens/>
        <w:jc w:val="both"/>
        <w:rPr>
          <w:bCs/>
          <w:sz w:val="24"/>
          <w:szCs w:val="24"/>
        </w:rPr>
      </w:pPr>
      <w:r w:rsidRPr="00C626C6">
        <w:rPr>
          <w:sz w:val="24"/>
          <w:szCs w:val="24"/>
        </w:rPr>
        <w:t xml:space="preserve">tiesības darboties </w:t>
      </w:r>
      <w:r w:rsidR="00F430BC" w:rsidRPr="00C626C6">
        <w:rPr>
          <w:sz w:val="24"/>
          <w:szCs w:val="24"/>
        </w:rPr>
        <w:t>arhitektūras</w:t>
      </w:r>
      <w:r w:rsidRPr="00C626C6">
        <w:rPr>
          <w:sz w:val="24"/>
          <w:szCs w:val="24"/>
        </w:rPr>
        <w:t xml:space="preserve"> jomā</w:t>
      </w:r>
      <w:r w:rsidR="00BE3EF8" w:rsidRPr="00C626C6">
        <w:rPr>
          <w:sz w:val="24"/>
          <w:szCs w:val="24"/>
        </w:rPr>
        <w:t>, izstrādāt būvprojektu</w:t>
      </w:r>
      <w:r w:rsidRPr="00C626C6">
        <w:rPr>
          <w:sz w:val="24"/>
          <w:szCs w:val="24"/>
        </w:rPr>
        <w:t>.</w:t>
      </w:r>
    </w:p>
    <w:p w14:paraId="17C8F1CB" w14:textId="77777777" w:rsidR="00240BC2" w:rsidRPr="00C626C6" w:rsidRDefault="00240BC2" w:rsidP="00C16F8D">
      <w:pPr>
        <w:pStyle w:val="ListParagraph"/>
        <w:tabs>
          <w:tab w:val="left" w:pos="709"/>
        </w:tabs>
        <w:suppressAutoHyphens/>
        <w:ind w:left="993" w:hanging="568"/>
        <w:jc w:val="both"/>
        <w:rPr>
          <w:sz w:val="24"/>
          <w:szCs w:val="24"/>
          <w:lang w:eastAsia="lv-LV"/>
        </w:rPr>
      </w:pPr>
    </w:p>
    <w:p w14:paraId="12F0C34E" w14:textId="77777777" w:rsidR="00240BC2" w:rsidRPr="00C626C6" w:rsidRDefault="00240BC2" w:rsidP="00240BC2">
      <w:pPr>
        <w:pStyle w:val="ListParagraph"/>
        <w:autoSpaceDE w:val="0"/>
        <w:autoSpaceDN w:val="0"/>
        <w:adjustRightInd w:val="0"/>
        <w:ind w:left="1713"/>
        <w:jc w:val="center"/>
        <w:rPr>
          <w:b/>
          <w:sz w:val="24"/>
          <w:szCs w:val="24"/>
        </w:rPr>
      </w:pPr>
      <w:r w:rsidRPr="00C626C6">
        <w:rPr>
          <w:b/>
          <w:bCs/>
          <w:iCs/>
          <w:color w:val="000000"/>
          <w:sz w:val="24"/>
          <w:szCs w:val="24"/>
        </w:rPr>
        <w:t>V. </w:t>
      </w:r>
      <w:r w:rsidR="00F430BC" w:rsidRPr="00C626C6">
        <w:rPr>
          <w:b/>
          <w:bCs/>
          <w:iCs/>
          <w:color w:val="000000"/>
          <w:sz w:val="24"/>
          <w:szCs w:val="24"/>
        </w:rPr>
        <w:t xml:space="preserve">Metu </w:t>
      </w:r>
      <w:r w:rsidRPr="00C626C6">
        <w:rPr>
          <w:b/>
          <w:bCs/>
          <w:iCs/>
          <w:color w:val="000000"/>
          <w:sz w:val="24"/>
          <w:szCs w:val="24"/>
        </w:rPr>
        <w:t>iesniegšana un noformēšana</w:t>
      </w:r>
    </w:p>
    <w:p w14:paraId="3981308C" w14:textId="77777777" w:rsidR="00240BC2" w:rsidRPr="00C626C6" w:rsidRDefault="00240BC2" w:rsidP="00240BC2">
      <w:pPr>
        <w:pStyle w:val="ListParagraph"/>
        <w:tabs>
          <w:tab w:val="left" w:pos="709"/>
        </w:tabs>
        <w:suppressAutoHyphens/>
        <w:ind w:left="709"/>
        <w:jc w:val="both"/>
        <w:rPr>
          <w:bCs/>
          <w:sz w:val="24"/>
          <w:szCs w:val="24"/>
        </w:rPr>
      </w:pPr>
    </w:p>
    <w:p w14:paraId="2C3040F4" w14:textId="025E5783" w:rsidR="00F85FDA" w:rsidRPr="00290B6B" w:rsidRDefault="00F430BC" w:rsidP="00F34948">
      <w:pPr>
        <w:pStyle w:val="ListParagraph"/>
        <w:numPr>
          <w:ilvl w:val="0"/>
          <w:numId w:val="8"/>
        </w:numPr>
        <w:suppressAutoHyphens/>
        <w:jc w:val="both"/>
        <w:rPr>
          <w:sz w:val="24"/>
          <w:szCs w:val="24"/>
        </w:rPr>
      </w:pPr>
      <w:r w:rsidRPr="00C626C6">
        <w:rPr>
          <w:sz w:val="24"/>
          <w:szCs w:val="24"/>
        </w:rPr>
        <w:t>Metu k</w:t>
      </w:r>
      <w:r w:rsidR="0077460A" w:rsidRPr="00C626C6">
        <w:rPr>
          <w:sz w:val="24"/>
          <w:szCs w:val="24"/>
        </w:rPr>
        <w:t>onkursa</w:t>
      </w:r>
      <w:r w:rsidR="00240BC2" w:rsidRPr="00C626C6">
        <w:rPr>
          <w:sz w:val="24"/>
          <w:szCs w:val="24"/>
        </w:rPr>
        <w:t xml:space="preserve">m </w:t>
      </w:r>
      <w:r w:rsidR="00210D21" w:rsidRPr="00C626C6">
        <w:rPr>
          <w:sz w:val="24"/>
          <w:szCs w:val="24"/>
        </w:rPr>
        <w:t>sagatavoto metu piedāvājumu</w:t>
      </w:r>
      <w:r w:rsidR="008D2495" w:rsidRPr="00C626C6">
        <w:rPr>
          <w:sz w:val="24"/>
          <w:szCs w:val="24"/>
        </w:rPr>
        <w:t xml:space="preserve"> </w:t>
      </w:r>
      <w:r w:rsidR="00AB7E4C" w:rsidRPr="00C626C6">
        <w:rPr>
          <w:sz w:val="24"/>
          <w:szCs w:val="24"/>
        </w:rPr>
        <w:t xml:space="preserve">var </w:t>
      </w:r>
      <w:r w:rsidR="0077460A" w:rsidRPr="00C626C6">
        <w:rPr>
          <w:sz w:val="24"/>
          <w:szCs w:val="24"/>
        </w:rPr>
        <w:t>iesnie</w:t>
      </w:r>
      <w:r w:rsidR="00AB7E4C" w:rsidRPr="00C626C6">
        <w:rPr>
          <w:sz w:val="24"/>
          <w:szCs w:val="24"/>
        </w:rPr>
        <w:t xml:space="preserve">gt </w:t>
      </w:r>
      <w:r w:rsidR="008D2495" w:rsidRPr="00290B6B">
        <w:rPr>
          <w:b/>
          <w:sz w:val="24"/>
          <w:szCs w:val="24"/>
        </w:rPr>
        <w:t>līdz 202</w:t>
      </w:r>
      <w:r w:rsidR="005357C4" w:rsidRPr="00290B6B">
        <w:rPr>
          <w:b/>
          <w:sz w:val="24"/>
          <w:szCs w:val="24"/>
        </w:rPr>
        <w:t>3</w:t>
      </w:r>
      <w:r w:rsidR="008D2495" w:rsidRPr="00290B6B">
        <w:rPr>
          <w:b/>
          <w:sz w:val="24"/>
          <w:szCs w:val="24"/>
        </w:rPr>
        <w:t>.gada</w:t>
      </w:r>
      <w:r w:rsidR="00752A43" w:rsidRPr="00290B6B">
        <w:rPr>
          <w:b/>
          <w:sz w:val="24"/>
          <w:szCs w:val="24"/>
        </w:rPr>
        <w:t xml:space="preserve"> </w:t>
      </w:r>
      <w:r w:rsidR="00E47948" w:rsidRPr="00290B6B">
        <w:rPr>
          <w:b/>
          <w:sz w:val="24"/>
          <w:szCs w:val="24"/>
        </w:rPr>
        <w:t>_____</w:t>
      </w:r>
      <w:r w:rsidR="00F85FDA" w:rsidRPr="00290B6B">
        <w:rPr>
          <w:b/>
          <w:sz w:val="24"/>
          <w:szCs w:val="24"/>
        </w:rPr>
        <w:t>plkst.1</w:t>
      </w:r>
      <w:r w:rsidR="00633108" w:rsidRPr="00290B6B">
        <w:rPr>
          <w:b/>
          <w:sz w:val="24"/>
          <w:szCs w:val="24"/>
        </w:rPr>
        <w:t>0</w:t>
      </w:r>
      <w:r w:rsidR="00F85FDA" w:rsidRPr="00290B6B">
        <w:rPr>
          <w:sz w:val="24"/>
          <w:szCs w:val="24"/>
        </w:rPr>
        <w:t xml:space="preserve"> </w:t>
      </w:r>
      <w:r w:rsidR="008D2495" w:rsidRPr="00290B6B">
        <w:rPr>
          <w:sz w:val="24"/>
          <w:szCs w:val="24"/>
        </w:rPr>
        <w:t>š</w:t>
      </w:r>
      <w:r w:rsidR="00752A43" w:rsidRPr="00290B6B">
        <w:rPr>
          <w:sz w:val="24"/>
          <w:szCs w:val="24"/>
        </w:rPr>
        <w:t>ā</w:t>
      </w:r>
      <w:r w:rsidR="008D2495" w:rsidRPr="00290B6B">
        <w:rPr>
          <w:sz w:val="24"/>
          <w:szCs w:val="24"/>
        </w:rPr>
        <w:t>dā kārtībā:</w:t>
      </w:r>
    </w:p>
    <w:p w14:paraId="52389F2A" w14:textId="77777777" w:rsidR="008D2495" w:rsidRPr="00C626C6" w:rsidRDefault="008D2495" w:rsidP="00F34948">
      <w:pPr>
        <w:pStyle w:val="ListParagraph"/>
        <w:numPr>
          <w:ilvl w:val="1"/>
          <w:numId w:val="8"/>
        </w:numPr>
        <w:suppressAutoHyphens/>
        <w:ind w:left="851"/>
        <w:jc w:val="both"/>
        <w:rPr>
          <w:bCs/>
          <w:sz w:val="24"/>
          <w:szCs w:val="24"/>
        </w:rPr>
      </w:pPr>
      <w:r w:rsidRPr="00C626C6">
        <w:rPr>
          <w:sz w:val="24"/>
          <w:szCs w:val="24"/>
        </w:rPr>
        <w:t xml:space="preserve">iesniedzot personīgi Ogres novada pašvaldības </w:t>
      </w:r>
      <w:r w:rsidR="004F5744" w:rsidRPr="00C626C6">
        <w:rPr>
          <w:sz w:val="24"/>
          <w:szCs w:val="24"/>
        </w:rPr>
        <w:t>A</w:t>
      </w:r>
      <w:r w:rsidRPr="00C626C6">
        <w:rPr>
          <w:sz w:val="24"/>
          <w:szCs w:val="24"/>
        </w:rPr>
        <w:t>pmeklētāju pieņemšanas centrā (</w:t>
      </w:r>
      <w:r w:rsidRPr="00C626C6">
        <w:rPr>
          <w:color w:val="252525"/>
          <w:sz w:val="24"/>
          <w:szCs w:val="24"/>
        </w:rPr>
        <w:t>Brīvības ielā 33, Ogrē, Ogres novadā, LV-5001</w:t>
      </w:r>
      <w:r w:rsidRPr="00C626C6">
        <w:rPr>
          <w:sz w:val="24"/>
          <w:szCs w:val="24"/>
        </w:rPr>
        <w:t>) vai</w:t>
      </w:r>
    </w:p>
    <w:p w14:paraId="613EF5E2" w14:textId="77777777" w:rsidR="00D741D9" w:rsidRPr="00C626C6" w:rsidRDefault="00AB7E4C" w:rsidP="00F34948">
      <w:pPr>
        <w:pStyle w:val="ListParagraph"/>
        <w:numPr>
          <w:ilvl w:val="1"/>
          <w:numId w:val="8"/>
        </w:numPr>
        <w:suppressAutoHyphens/>
        <w:ind w:left="851" w:hanging="425"/>
        <w:jc w:val="both"/>
        <w:rPr>
          <w:sz w:val="24"/>
          <w:szCs w:val="24"/>
        </w:rPr>
      </w:pPr>
      <w:r w:rsidRPr="00C626C6">
        <w:rPr>
          <w:sz w:val="24"/>
          <w:szCs w:val="24"/>
        </w:rPr>
        <w:t>nosūtot</w:t>
      </w:r>
      <w:r w:rsidR="0077460A" w:rsidRPr="00C626C6">
        <w:rPr>
          <w:sz w:val="24"/>
          <w:szCs w:val="24"/>
        </w:rPr>
        <w:t xml:space="preserve"> pa pastu (</w:t>
      </w:r>
      <w:r w:rsidRPr="00C626C6">
        <w:rPr>
          <w:sz w:val="24"/>
          <w:szCs w:val="24"/>
        </w:rPr>
        <w:t xml:space="preserve">tai skaitā, </w:t>
      </w:r>
      <w:r w:rsidR="0077460A" w:rsidRPr="00C626C6">
        <w:rPr>
          <w:sz w:val="24"/>
          <w:szCs w:val="24"/>
        </w:rPr>
        <w:t xml:space="preserve">kurjerpastu), </w:t>
      </w:r>
      <w:r w:rsidRPr="00C626C6">
        <w:rPr>
          <w:sz w:val="24"/>
          <w:szCs w:val="24"/>
        </w:rPr>
        <w:t>Ogres novada pašvaldībai Brīvības ielā 3</w:t>
      </w:r>
      <w:r w:rsidR="00D741D9" w:rsidRPr="00C626C6">
        <w:rPr>
          <w:sz w:val="24"/>
          <w:szCs w:val="24"/>
        </w:rPr>
        <w:t>3, Ogrē, Ogres novadā,  LV-5001. Ja piedāvājums tiek nosūtīts pa pastu, potenciālais dalībnieks nodrošina, ka piedāvājums tiek saņemts līdz Metu konkursa nolikuma 25.punktā minētajam termiņam.</w:t>
      </w:r>
      <w:r w:rsidR="0073120A" w:rsidRPr="00C626C6">
        <w:rPr>
          <w:sz w:val="24"/>
          <w:szCs w:val="24"/>
        </w:rPr>
        <w:t xml:space="preserve"> </w:t>
      </w:r>
      <w:r w:rsidR="00D741D9" w:rsidRPr="00C626C6">
        <w:rPr>
          <w:sz w:val="24"/>
          <w:szCs w:val="24"/>
        </w:rPr>
        <w:t xml:space="preserve">Iepirkuma komisija neatvērtu piedāvājumu nosūta pa pastu uz </w:t>
      </w:r>
      <w:r w:rsidR="0073120A" w:rsidRPr="00C626C6">
        <w:rPr>
          <w:sz w:val="24"/>
          <w:szCs w:val="24"/>
        </w:rPr>
        <w:t>potenciālā dalībnieka piedāvājumā</w:t>
      </w:r>
      <w:r w:rsidR="00D741D9" w:rsidRPr="00C626C6">
        <w:rPr>
          <w:sz w:val="24"/>
          <w:szCs w:val="24"/>
        </w:rPr>
        <w:t xml:space="preserve"> norādīto adresi, ja piedāvājums iesniegts vai piegādāts pēc </w:t>
      </w:r>
      <w:r w:rsidR="0073120A" w:rsidRPr="00C626C6">
        <w:rPr>
          <w:sz w:val="24"/>
          <w:szCs w:val="24"/>
        </w:rPr>
        <w:t>Metu konkursa</w:t>
      </w:r>
      <w:r w:rsidR="00D741D9" w:rsidRPr="00C626C6">
        <w:rPr>
          <w:sz w:val="24"/>
          <w:szCs w:val="24"/>
        </w:rPr>
        <w:t xml:space="preserve"> nolikuma </w:t>
      </w:r>
      <w:r w:rsidR="0073120A" w:rsidRPr="00C626C6">
        <w:rPr>
          <w:sz w:val="24"/>
          <w:szCs w:val="24"/>
        </w:rPr>
        <w:t>25.</w:t>
      </w:r>
      <w:r w:rsidR="00D741D9" w:rsidRPr="00C626C6">
        <w:rPr>
          <w:sz w:val="24"/>
          <w:szCs w:val="24"/>
        </w:rPr>
        <w:t>punktā norādītā piedāvājuma iesniegšanas termiņa beigām.</w:t>
      </w:r>
    </w:p>
    <w:p w14:paraId="476BC0F5" w14:textId="77777777" w:rsidR="002D765D" w:rsidRPr="00C626C6" w:rsidRDefault="002D765D" w:rsidP="00F34948">
      <w:pPr>
        <w:pStyle w:val="ListParagraph"/>
        <w:widowControl w:val="0"/>
        <w:numPr>
          <w:ilvl w:val="0"/>
          <w:numId w:val="8"/>
        </w:numPr>
        <w:suppressAutoHyphens/>
        <w:ind w:left="567"/>
        <w:jc w:val="both"/>
        <w:rPr>
          <w:sz w:val="24"/>
          <w:szCs w:val="24"/>
        </w:rPr>
      </w:pPr>
      <w:r w:rsidRPr="00C626C6">
        <w:rPr>
          <w:sz w:val="24"/>
          <w:szCs w:val="24"/>
        </w:rPr>
        <w:t xml:space="preserve">Metu piedāvājumi, kas tiks piegādāti pēc termiņa, netiks atvērti un tiks nosūtīti </w:t>
      </w:r>
      <w:r w:rsidR="008D2495" w:rsidRPr="00C626C6">
        <w:rPr>
          <w:sz w:val="24"/>
          <w:szCs w:val="24"/>
        </w:rPr>
        <w:t>atpakaļ meta</w:t>
      </w:r>
      <w:r w:rsidR="004C217D" w:rsidRPr="00C626C6">
        <w:rPr>
          <w:sz w:val="24"/>
          <w:szCs w:val="24"/>
        </w:rPr>
        <w:t xml:space="preserve"> piedāvājuma</w:t>
      </w:r>
      <w:r w:rsidR="008D2495" w:rsidRPr="00C626C6">
        <w:rPr>
          <w:sz w:val="24"/>
          <w:szCs w:val="24"/>
        </w:rPr>
        <w:t xml:space="preserve"> iesniedzējam.</w:t>
      </w:r>
      <w:r w:rsidRPr="00C626C6">
        <w:rPr>
          <w:sz w:val="24"/>
          <w:szCs w:val="24"/>
        </w:rPr>
        <w:t xml:space="preserve"> </w:t>
      </w:r>
    </w:p>
    <w:p w14:paraId="0BD65963" w14:textId="77777777" w:rsidR="002D765D" w:rsidRPr="00C626C6" w:rsidRDefault="002D765D" w:rsidP="00F34948">
      <w:pPr>
        <w:pStyle w:val="ListParagraph"/>
        <w:widowControl w:val="0"/>
        <w:numPr>
          <w:ilvl w:val="0"/>
          <w:numId w:val="8"/>
        </w:numPr>
        <w:suppressAutoHyphens/>
        <w:ind w:left="567"/>
        <w:jc w:val="both"/>
        <w:rPr>
          <w:sz w:val="24"/>
          <w:szCs w:val="24"/>
        </w:rPr>
      </w:pPr>
      <w:r w:rsidRPr="00C626C6">
        <w:rPr>
          <w:sz w:val="24"/>
          <w:szCs w:val="24"/>
        </w:rPr>
        <w:t xml:space="preserve">Lai nodrošinātu </w:t>
      </w:r>
      <w:r w:rsidR="004C217D" w:rsidRPr="00C626C6">
        <w:rPr>
          <w:sz w:val="24"/>
          <w:szCs w:val="24"/>
        </w:rPr>
        <w:t xml:space="preserve">Metu </w:t>
      </w:r>
      <w:r w:rsidRPr="00C626C6">
        <w:rPr>
          <w:sz w:val="24"/>
          <w:szCs w:val="24"/>
        </w:rPr>
        <w:t xml:space="preserve">konkursa dalībnieka anonimitāti, mets un devīzes atšifrējums ar tam pievienotiem dokumentiem jāiesniedz atsevišķos slēgtos iepakojumos, nenorādot meta autoru, bet norādot tikai devīzi. Uz iepakojumiem nav pieļaujami marķējumi, kas jebkādā veidā varētu identificēt dalībnieku. Ja uz iepakojumiem ir konstatēti marķējumi, tos neatvērtus atdod </w:t>
      </w:r>
      <w:r w:rsidR="00006772" w:rsidRPr="00C626C6">
        <w:rPr>
          <w:sz w:val="24"/>
          <w:szCs w:val="24"/>
        </w:rPr>
        <w:t xml:space="preserve">meta </w:t>
      </w:r>
      <w:r w:rsidR="004C217D" w:rsidRPr="00C626C6">
        <w:rPr>
          <w:sz w:val="24"/>
          <w:szCs w:val="24"/>
        </w:rPr>
        <w:t xml:space="preserve">piedāvājuma </w:t>
      </w:r>
      <w:r w:rsidRPr="00C626C6">
        <w:rPr>
          <w:sz w:val="24"/>
          <w:szCs w:val="24"/>
        </w:rPr>
        <w:t xml:space="preserve">iesniedzējam. </w:t>
      </w:r>
    </w:p>
    <w:p w14:paraId="392FF166" w14:textId="77777777" w:rsidR="002D765D" w:rsidRPr="00C626C6" w:rsidRDefault="00006772" w:rsidP="00F34948">
      <w:pPr>
        <w:pStyle w:val="ListParagraph"/>
        <w:widowControl w:val="0"/>
        <w:numPr>
          <w:ilvl w:val="0"/>
          <w:numId w:val="8"/>
        </w:numPr>
        <w:suppressAutoHyphens/>
        <w:ind w:left="567"/>
        <w:jc w:val="both"/>
        <w:rPr>
          <w:sz w:val="24"/>
          <w:szCs w:val="24"/>
        </w:rPr>
      </w:pPr>
      <w:r w:rsidRPr="00C626C6">
        <w:rPr>
          <w:sz w:val="24"/>
          <w:szCs w:val="24"/>
        </w:rPr>
        <w:t xml:space="preserve">Dalībnieks </w:t>
      </w:r>
      <w:r w:rsidR="002D765D" w:rsidRPr="00C626C6">
        <w:rPr>
          <w:sz w:val="24"/>
          <w:szCs w:val="24"/>
        </w:rPr>
        <w:t>visu meta piedāvājumu materiālu marķēšanai izmanto vienotu devīzi.</w:t>
      </w:r>
    </w:p>
    <w:p w14:paraId="7F4CA600" w14:textId="77777777" w:rsidR="00D07DB6" w:rsidRPr="00C626C6" w:rsidRDefault="002D765D" w:rsidP="00F34948">
      <w:pPr>
        <w:pStyle w:val="ListParagraph"/>
        <w:widowControl w:val="0"/>
        <w:numPr>
          <w:ilvl w:val="0"/>
          <w:numId w:val="8"/>
        </w:numPr>
        <w:suppressAutoHyphens/>
        <w:ind w:left="567"/>
        <w:jc w:val="both"/>
        <w:rPr>
          <w:sz w:val="24"/>
          <w:szCs w:val="24"/>
        </w:rPr>
      </w:pPr>
      <w:r w:rsidRPr="00C626C6">
        <w:rPr>
          <w:sz w:val="24"/>
          <w:szCs w:val="24"/>
        </w:rPr>
        <w:t xml:space="preserve">Meta piedāvājums sastāv no </w:t>
      </w:r>
      <w:r w:rsidR="00D07DB6" w:rsidRPr="00C626C6">
        <w:rPr>
          <w:sz w:val="24"/>
          <w:szCs w:val="24"/>
        </w:rPr>
        <w:t>3</w:t>
      </w:r>
      <w:r w:rsidRPr="00C626C6">
        <w:rPr>
          <w:sz w:val="24"/>
          <w:szCs w:val="24"/>
        </w:rPr>
        <w:t xml:space="preserve"> (</w:t>
      </w:r>
      <w:r w:rsidR="00D07DB6" w:rsidRPr="00C626C6">
        <w:rPr>
          <w:sz w:val="24"/>
          <w:szCs w:val="24"/>
        </w:rPr>
        <w:t>trīs</w:t>
      </w:r>
      <w:r w:rsidRPr="00C626C6">
        <w:rPr>
          <w:sz w:val="24"/>
          <w:szCs w:val="24"/>
        </w:rPr>
        <w:t>) atsevišķām daļām:</w:t>
      </w:r>
    </w:p>
    <w:p w14:paraId="3A8946EF" w14:textId="77777777" w:rsidR="008E6B6C" w:rsidRPr="00C626C6" w:rsidRDefault="008E6B6C" w:rsidP="008E6B6C">
      <w:pPr>
        <w:pStyle w:val="ListParagraph"/>
        <w:widowControl w:val="0"/>
        <w:suppressAutoHyphens/>
        <w:ind w:left="567"/>
        <w:jc w:val="both"/>
        <w:rPr>
          <w:sz w:val="24"/>
          <w:szCs w:val="24"/>
          <w:highlight w:val="green"/>
        </w:rPr>
      </w:pPr>
    </w:p>
    <w:p w14:paraId="3F731F42" w14:textId="77777777" w:rsidR="00D07DB6" w:rsidRPr="00C626C6" w:rsidRDefault="00D07DB6" w:rsidP="00F34948">
      <w:pPr>
        <w:pStyle w:val="ListParagraph"/>
        <w:widowControl w:val="0"/>
        <w:numPr>
          <w:ilvl w:val="1"/>
          <w:numId w:val="8"/>
        </w:numPr>
        <w:ind w:left="1134"/>
        <w:jc w:val="both"/>
        <w:rPr>
          <w:sz w:val="24"/>
          <w:szCs w:val="24"/>
        </w:rPr>
      </w:pPr>
      <w:r w:rsidRPr="00C626C6">
        <w:rPr>
          <w:b/>
          <w:sz w:val="24"/>
          <w:szCs w:val="24"/>
        </w:rPr>
        <w:t>“Meta piedāvājums”</w:t>
      </w:r>
      <w:r w:rsidRPr="00C626C6">
        <w:rPr>
          <w:sz w:val="24"/>
          <w:szCs w:val="24"/>
        </w:rPr>
        <w:t xml:space="preserve"> – projekta mets un tam pievienotie materiāli, sagatavoti atbilstoši Metu konkursa nolikuma prasībām, kas ievietoti vienā slēgtā iepakojumā</w:t>
      </w:r>
      <w:r w:rsidR="00B23E29" w:rsidRPr="00C626C6">
        <w:rPr>
          <w:sz w:val="24"/>
          <w:szCs w:val="24"/>
        </w:rPr>
        <w:t>, kur jāietver:</w:t>
      </w:r>
    </w:p>
    <w:p w14:paraId="3E82F80D" w14:textId="343203AA" w:rsidR="00B23E29" w:rsidRPr="00C626C6" w:rsidRDefault="00B23E29" w:rsidP="00F34948">
      <w:pPr>
        <w:pStyle w:val="ListParagraph"/>
        <w:numPr>
          <w:ilvl w:val="2"/>
          <w:numId w:val="8"/>
        </w:numPr>
        <w:suppressAutoHyphens/>
        <w:jc w:val="both"/>
        <w:rPr>
          <w:bCs/>
          <w:sz w:val="24"/>
          <w:szCs w:val="24"/>
        </w:rPr>
      </w:pPr>
      <w:r w:rsidRPr="00C626C6">
        <w:rPr>
          <w:sz w:val="24"/>
          <w:szCs w:val="24"/>
        </w:rPr>
        <w:t>pieteikums par piedalīšanos Metu konkursā, kas sastāv no:</w:t>
      </w:r>
    </w:p>
    <w:p w14:paraId="4172D2BB" w14:textId="77777777" w:rsidR="00B23E29" w:rsidRPr="00C626C6" w:rsidRDefault="00B23E29" w:rsidP="00210CF9">
      <w:pPr>
        <w:suppressAutoHyphens/>
        <w:ind w:left="1276"/>
        <w:jc w:val="both"/>
        <w:rPr>
          <w:sz w:val="24"/>
          <w:szCs w:val="24"/>
        </w:rPr>
      </w:pPr>
      <w:r w:rsidRPr="00C626C6">
        <w:rPr>
          <w:sz w:val="24"/>
          <w:szCs w:val="24"/>
        </w:rPr>
        <w:t>1)  skaidrojoša apraksta:</w:t>
      </w:r>
    </w:p>
    <w:p w14:paraId="6D0B18C3" w14:textId="77777777" w:rsidR="00B23E29" w:rsidRPr="00C626C6" w:rsidRDefault="00B23E29" w:rsidP="00210CF9">
      <w:pPr>
        <w:pStyle w:val="ListParagraph"/>
        <w:numPr>
          <w:ilvl w:val="0"/>
          <w:numId w:val="5"/>
        </w:numPr>
        <w:tabs>
          <w:tab w:val="left" w:pos="709"/>
        </w:tabs>
        <w:suppressAutoHyphens/>
        <w:ind w:left="1843" w:hanging="283"/>
        <w:jc w:val="both"/>
        <w:rPr>
          <w:sz w:val="24"/>
          <w:szCs w:val="24"/>
        </w:rPr>
      </w:pPr>
      <w:r w:rsidRPr="00C626C6">
        <w:rPr>
          <w:sz w:val="24"/>
          <w:szCs w:val="24"/>
        </w:rPr>
        <w:t xml:space="preserve">par nekustamā īpašuma attīstības vīziju un </w:t>
      </w:r>
      <w:r w:rsidR="008E6B6C" w:rsidRPr="00C626C6">
        <w:rPr>
          <w:sz w:val="24"/>
          <w:szCs w:val="24"/>
        </w:rPr>
        <w:t>funkcijām;</w:t>
      </w:r>
    </w:p>
    <w:p w14:paraId="5DC1DFF5" w14:textId="77777777" w:rsidR="00B23E29" w:rsidRPr="00C626C6" w:rsidRDefault="00B23E29" w:rsidP="00210CF9">
      <w:pPr>
        <w:pStyle w:val="ListParagraph"/>
        <w:numPr>
          <w:ilvl w:val="0"/>
          <w:numId w:val="5"/>
        </w:numPr>
        <w:tabs>
          <w:tab w:val="left" w:pos="709"/>
        </w:tabs>
        <w:suppressAutoHyphens/>
        <w:ind w:left="1843" w:hanging="283"/>
        <w:jc w:val="both"/>
        <w:rPr>
          <w:sz w:val="24"/>
          <w:szCs w:val="24"/>
        </w:rPr>
      </w:pPr>
      <w:r w:rsidRPr="00C626C6">
        <w:rPr>
          <w:sz w:val="24"/>
          <w:szCs w:val="24"/>
        </w:rPr>
        <w:t>par  projektēšanas izstrādes un apstiprināšanas būvvaldē termiņu (no kura datuma līdz kādam datumam);</w:t>
      </w:r>
    </w:p>
    <w:p w14:paraId="71B9A23A" w14:textId="77777777" w:rsidR="00B23E29" w:rsidRPr="00C626C6" w:rsidRDefault="00B23E29" w:rsidP="00210CF9">
      <w:pPr>
        <w:pStyle w:val="ListParagraph"/>
        <w:numPr>
          <w:ilvl w:val="0"/>
          <w:numId w:val="5"/>
        </w:numPr>
        <w:tabs>
          <w:tab w:val="left" w:pos="709"/>
        </w:tabs>
        <w:suppressAutoHyphens/>
        <w:ind w:left="1843" w:hanging="283"/>
        <w:jc w:val="both"/>
        <w:rPr>
          <w:sz w:val="24"/>
          <w:szCs w:val="24"/>
        </w:rPr>
      </w:pPr>
      <w:r w:rsidRPr="00C626C6">
        <w:rPr>
          <w:sz w:val="24"/>
          <w:szCs w:val="24"/>
        </w:rPr>
        <w:t>par projektēšanas</w:t>
      </w:r>
      <w:r w:rsidR="008E6B6C" w:rsidRPr="00C626C6">
        <w:rPr>
          <w:sz w:val="24"/>
          <w:szCs w:val="24"/>
        </w:rPr>
        <w:t xml:space="preserve"> un projekta realizēšanas vidi.</w:t>
      </w:r>
    </w:p>
    <w:p w14:paraId="79917E4F" w14:textId="77777777" w:rsidR="00B23E29" w:rsidRPr="00C626C6" w:rsidRDefault="008E6B6C" w:rsidP="00661CF5">
      <w:pPr>
        <w:pStyle w:val="ListParagraph"/>
        <w:tabs>
          <w:tab w:val="left" w:pos="709"/>
        </w:tabs>
        <w:suppressAutoHyphens/>
        <w:ind w:left="1560" w:hanging="284"/>
        <w:jc w:val="both"/>
        <w:rPr>
          <w:sz w:val="24"/>
          <w:szCs w:val="24"/>
        </w:rPr>
      </w:pPr>
      <w:r w:rsidRPr="00C626C6">
        <w:rPr>
          <w:sz w:val="24"/>
          <w:szCs w:val="24"/>
        </w:rPr>
        <w:t xml:space="preserve">2)  </w:t>
      </w:r>
      <w:r w:rsidR="00B23E29" w:rsidRPr="00C626C6">
        <w:rPr>
          <w:sz w:val="24"/>
          <w:szCs w:val="24"/>
        </w:rPr>
        <w:t xml:space="preserve">finanšu piedāvājuma būvprojekta izstrādei (bez PVN un ar PVN) saskaņā ar </w:t>
      </w:r>
      <w:r w:rsidRPr="00C626C6">
        <w:rPr>
          <w:sz w:val="24"/>
          <w:szCs w:val="24"/>
        </w:rPr>
        <w:t xml:space="preserve">Metu konkursa </w:t>
      </w:r>
      <w:r w:rsidR="00B23E29" w:rsidRPr="00C626C6">
        <w:rPr>
          <w:sz w:val="24"/>
          <w:szCs w:val="24"/>
        </w:rPr>
        <w:t>nolikuma 1.p</w:t>
      </w:r>
      <w:r w:rsidRPr="00C626C6">
        <w:rPr>
          <w:sz w:val="24"/>
          <w:szCs w:val="24"/>
        </w:rPr>
        <w:t>ielikumu.</w:t>
      </w:r>
    </w:p>
    <w:p w14:paraId="5DA784A0" w14:textId="77777777" w:rsidR="008E6B6C" w:rsidRPr="00C626C6" w:rsidRDefault="008E6B6C" w:rsidP="008E6B6C">
      <w:pPr>
        <w:tabs>
          <w:tab w:val="left" w:pos="709"/>
        </w:tabs>
        <w:suppressAutoHyphens/>
        <w:jc w:val="both"/>
        <w:rPr>
          <w:sz w:val="24"/>
          <w:szCs w:val="24"/>
        </w:rPr>
      </w:pPr>
    </w:p>
    <w:p w14:paraId="7E97C590" w14:textId="77777777" w:rsidR="00D07DB6" w:rsidRPr="00C626C6" w:rsidRDefault="00D07DB6" w:rsidP="00F34948">
      <w:pPr>
        <w:pStyle w:val="ListParagraph"/>
        <w:widowControl w:val="0"/>
        <w:numPr>
          <w:ilvl w:val="1"/>
          <w:numId w:val="8"/>
        </w:numPr>
        <w:ind w:left="1134" w:hanging="567"/>
        <w:jc w:val="both"/>
        <w:rPr>
          <w:sz w:val="24"/>
          <w:szCs w:val="24"/>
        </w:rPr>
      </w:pPr>
      <w:r w:rsidRPr="00C626C6">
        <w:rPr>
          <w:b/>
          <w:sz w:val="24"/>
          <w:szCs w:val="24"/>
        </w:rPr>
        <w:t>“Devīzes atšifrējums”</w:t>
      </w:r>
      <w:r w:rsidRPr="00C626C6">
        <w:rPr>
          <w:sz w:val="24"/>
          <w:szCs w:val="24"/>
        </w:rPr>
        <w:t xml:space="preserve"> </w:t>
      </w:r>
      <w:r w:rsidR="002A39C9" w:rsidRPr="00C626C6">
        <w:rPr>
          <w:sz w:val="24"/>
          <w:szCs w:val="24"/>
        </w:rPr>
        <w:t>–</w:t>
      </w:r>
      <w:r w:rsidR="00ED2D1D" w:rsidRPr="00C626C6">
        <w:rPr>
          <w:sz w:val="24"/>
          <w:szCs w:val="24"/>
        </w:rPr>
        <w:t xml:space="preserve"> devīzes atšifrējums (sagatavo atbilstoši Metu konkursa nolikuma 2.pielikuma formai) – burtu un vārdu kopa, kas neidentificē konkursa dalībnieku un ko lieto anonimitātes nodrošināšanai. Jāsagatavo un jāi</w:t>
      </w:r>
      <w:r w:rsidR="004D7651" w:rsidRPr="00C626C6">
        <w:rPr>
          <w:sz w:val="24"/>
          <w:szCs w:val="24"/>
        </w:rPr>
        <w:t>evieto</w:t>
      </w:r>
      <w:r w:rsidR="00ED2D1D" w:rsidRPr="00C626C6">
        <w:rPr>
          <w:sz w:val="24"/>
          <w:szCs w:val="24"/>
        </w:rPr>
        <w:t xml:space="preserve"> vienā slēgtā aploksnē.</w:t>
      </w:r>
    </w:p>
    <w:p w14:paraId="1F83248B" w14:textId="77777777" w:rsidR="00073377" w:rsidRPr="00C626C6" w:rsidRDefault="00073377" w:rsidP="00073377">
      <w:pPr>
        <w:pStyle w:val="ListParagraph"/>
        <w:ind w:left="567"/>
        <w:jc w:val="both"/>
        <w:rPr>
          <w:sz w:val="24"/>
          <w:szCs w:val="24"/>
        </w:rPr>
      </w:pPr>
    </w:p>
    <w:p w14:paraId="051DAC76" w14:textId="77777777" w:rsidR="00073377" w:rsidRPr="00C626C6" w:rsidRDefault="00073377" w:rsidP="00073377">
      <w:pPr>
        <w:pStyle w:val="ListParagraph"/>
        <w:ind w:left="1134"/>
        <w:jc w:val="both"/>
        <w:rPr>
          <w:sz w:val="24"/>
          <w:szCs w:val="24"/>
        </w:rPr>
      </w:pPr>
      <w:r w:rsidRPr="00C626C6">
        <w:rPr>
          <w:sz w:val="24"/>
          <w:szCs w:val="24"/>
        </w:rPr>
        <w:t>Devīze sastāv no secīgi trijiem latīņu lielajiem burtiem un diviem arābu cipariem, piemēram: AAA77. Uz iesniegtā piedāvājuma un devīzes atšifrējuma nav pieļaujami marķējumi, kas jebkādā veidā varētu identificēt dalībnieku. Visiem uzrakstiem jābūt ar drukātiem burtiem, neizmantojot dalībniekam raksturīgu īpašu rakstīšanas vai drukas stilu.</w:t>
      </w:r>
    </w:p>
    <w:p w14:paraId="5E6DD4AD" w14:textId="77777777" w:rsidR="008E6B6C" w:rsidRPr="00C626C6" w:rsidRDefault="008E6B6C" w:rsidP="008E6B6C">
      <w:pPr>
        <w:pStyle w:val="ListParagraph"/>
        <w:widowControl w:val="0"/>
        <w:ind w:left="1134"/>
        <w:jc w:val="both"/>
        <w:rPr>
          <w:color w:val="FF0000"/>
          <w:sz w:val="24"/>
          <w:szCs w:val="24"/>
        </w:rPr>
      </w:pPr>
    </w:p>
    <w:p w14:paraId="3684D853" w14:textId="61325E16" w:rsidR="00D07DB6" w:rsidRPr="00C626C6" w:rsidRDefault="00D07DB6" w:rsidP="00F34948">
      <w:pPr>
        <w:pStyle w:val="ListParagraph"/>
        <w:widowControl w:val="0"/>
        <w:numPr>
          <w:ilvl w:val="1"/>
          <w:numId w:val="8"/>
        </w:numPr>
        <w:ind w:left="1134"/>
        <w:jc w:val="both"/>
        <w:rPr>
          <w:color w:val="FF0000"/>
          <w:sz w:val="24"/>
          <w:szCs w:val="24"/>
        </w:rPr>
      </w:pPr>
      <w:r w:rsidRPr="00C626C6">
        <w:rPr>
          <w:b/>
          <w:sz w:val="24"/>
          <w:szCs w:val="24"/>
        </w:rPr>
        <w:t>“Kvalifikācijas dokumenti”</w:t>
      </w:r>
      <w:r w:rsidRPr="00C626C6">
        <w:rPr>
          <w:sz w:val="24"/>
          <w:szCs w:val="24"/>
        </w:rPr>
        <w:t xml:space="preserve"> </w:t>
      </w:r>
      <w:r w:rsidR="002A39C9" w:rsidRPr="00C626C6">
        <w:rPr>
          <w:sz w:val="24"/>
          <w:szCs w:val="24"/>
        </w:rPr>
        <w:t>–</w:t>
      </w:r>
      <w:r w:rsidRPr="00C626C6">
        <w:rPr>
          <w:sz w:val="24"/>
          <w:szCs w:val="24"/>
        </w:rPr>
        <w:t xml:space="preserve"> sagatavoti atbilstoši Metu konkursa nolikuma </w:t>
      </w:r>
      <w:r w:rsidR="0019317F" w:rsidRPr="00C626C6">
        <w:rPr>
          <w:sz w:val="24"/>
          <w:szCs w:val="24"/>
        </w:rPr>
        <w:t>39</w:t>
      </w:r>
      <w:r w:rsidR="009A733D" w:rsidRPr="00C626C6">
        <w:rPr>
          <w:sz w:val="24"/>
          <w:szCs w:val="24"/>
        </w:rPr>
        <w:t xml:space="preserve">.punktā noteiktajām </w:t>
      </w:r>
      <w:r w:rsidRPr="00C626C6">
        <w:rPr>
          <w:sz w:val="24"/>
          <w:szCs w:val="24"/>
        </w:rPr>
        <w:t>prasībām</w:t>
      </w:r>
      <w:r w:rsidR="009A733D" w:rsidRPr="00C626C6">
        <w:rPr>
          <w:sz w:val="24"/>
          <w:szCs w:val="24"/>
        </w:rPr>
        <w:t xml:space="preserve"> un iesniedzamajiem dokumentiem</w:t>
      </w:r>
      <w:r w:rsidR="00997E91" w:rsidRPr="00C626C6">
        <w:rPr>
          <w:sz w:val="24"/>
          <w:szCs w:val="24"/>
        </w:rPr>
        <w:t xml:space="preserve">, </w:t>
      </w:r>
      <w:r w:rsidRPr="00C626C6">
        <w:rPr>
          <w:sz w:val="24"/>
          <w:szCs w:val="24"/>
        </w:rPr>
        <w:t xml:space="preserve"> </w:t>
      </w:r>
      <w:r w:rsidR="00997E91" w:rsidRPr="00C626C6">
        <w:rPr>
          <w:sz w:val="24"/>
          <w:szCs w:val="24"/>
        </w:rPr>
        <w:t>ievietojot</w:t>
      </w:r>
      <w:r w:rsidRPr="00C626C6">
        <w:rPr>
          <w:sz w:val="24"/>
          <w:szCs w:val="24"/>
        </w:rPr>
        <w:t xml:space="preserve"> vienā slēgtā aploksnē.</w:t>
      </w:r>
      <w:r w:rsidR="009A733D" w:rsidRPr="00C626C6">
        <w:rPr>
          <w:sz w:val="24"/>
          <w:szCs w:val="24"/>
        </w:rPr>
        <w:t xml:space="preserve"> </w:t>
      </w:r>
    </w:p>
    <w:p w14:paraId="216BBC13" w14:textId="77777777" w:rsidR="00997E91" w:rsidRPr="00C626C6" w:rsidRDefault="00997E91" w:rsidP="00997E91">
      <w:pPr>
        <w:widowControl w:val="0"/>
        <w:jc w:val="both"/>
        <w:rPr>
          <w:color w:val="FF0000"/>
          <w:sz w:val="24"/>
          <w:szCs w:val="24"/>
        </w:rPr>
      </w:pPr>
    </w:p>
    <w:p w14:paraId="3D1AE92A" w14:textId="77777777" w:rsidR="002D765D" w:rsidRPr="00C626C6" w:rsidRDefault="002D765D" w:rsidP="00F34948">
      <w:pPr>
        <w:pStyle w:val="ListParagraph"/>
        <w:widowControl w:val="0"/>
        <w:numPr>
          <w:ilvl w:val="0"/>
          <w:numId w:val="8"/>
        </w:numPr>
        <w:suppressAutoHyphens/>
        <w:ind w:left="567"/>
        <w:jc w:val="both"/>
        <w:rPr>
          <w:sz w:val="24"/>
          <w:szCs w:val="24"/>
        </w:rPr>
      </w:pPr>
      <w:r w:rsidRPr="00C626C6">
        <w:rPr>
          <w:sz w:val="24"/>
          <w:szCs w:val="24"/>
        </w:rPr>
        <w:t xml:space="preserve">Uz iepakojuma, kurā ievietots </w:t>
      </w:r>
      <w:r w:rsidR="00ED2D1D" w:rsidRPr="00C626C6">
        <w:rPr>
          <w:sz w:val="24"/>
          <w:szCs w:val="24"/>
        </w:rPr>
        <w:t>“Meta piedāvājums”</w:t>
      </w:r>
      <w:r w:rsidRPr="00C626C6">
        <w:rPr>
          <w:sz w:val="24"/>
          <w:szCs w:val="24"/>
        </w:rPr>
        <w:t xml:space="preserve">, jānorāda: </w:t>
      </w:r>
    </w:p>
    <w:p w14:paraId="4C6FB5F1" w14:textId="77777777" w:rsidR="002D765D" w:rsidRPr="00C626C6" w:rsidRDefault="002D765D" w:rsidP="002D765D">
      <w:pPr>
        <w:pStyle w:val="ListParagraph"/>
        <w:pBdr>
          <w:top w:val="single" w:sz="4" w:space="1" w:color="auto"/>
          <w:left w:val="single" w:sz="4" w:space="4" w:color="auto"/>
          <w:bottom w:val="single" w:sz="4" w:space="1" w:color="auto"/>
          <w:right w:val="single" w:sz="4" w:space="4" w:color="auto"/>
        </w:pBdr>
        <w:ind w:left="480"/>
        <w:jc w:val="center"/>
      </w:pPr>
      <w:r w:rsidRPr="00C626C6">
        <w:t>Ogres novada pašvaldība</w:t>
      </w:r>
    </w:p>
    <w:p w14:paraId="74A3B58A" w14:textId="77777777" w:rsidR="002D765D" w:rsidRPr="00C626C6" w:rsidRDefault="002D765D" w:rsidP="002D765D">
      <w:pPr>
        <w:pStyle w:val="ListParagraph"/>
        <w:pBdr>
          <w:top w:val="single" w:sz="4" w:space="1" w:color="auto"/>
          <w:left w:val="single" w:sz="4" w:space="4" w:color="auto"/>
          <w:bottom w:val="single" w:sz="4" w:space="1" w:color="auto"/>
          <w:right w:val="single" w:sz="4" w:space="4" w:color="auto"/>
        </w:pBdr>
        <w:ind w:left="480"/>
        <w:jc w:val="center"/>
      </w:pPr>
      <w:r w:rsidRPr="00C626C6">
        <w:t xml:space="preserve">Brīvības ielā 33, Ogrē, Ogres novadā,  </w:t>
      </w:r>
      <w:r w:rsidR="002F4678" w:rsidRPr="00C626C6">
        <w:t>LV-5001</w:t>
      </w:r>
    </w:p>
    <w:p w14:paraId="47786AEA" w14:textId="77777777" w:rsidR="00120128" w:rsidRPr="00C626C6" w:rsidRDefault="00120128" w:rsidP="002D765D">
      <w:pPr>
        <w:pStyle w:val="ListParagraph"/>
        <w:pBdr>
          <w:top w:val="single" w:sz="4" w:space="1" w:color="auto"/>
          <w:left w:val="single" w:sz="4" w:space="4" w:color="auto"/>
          <w:bottom w:val="single" w:sz="4" w:space="1" w:color="auto"/>
          <w:right w:val="single" w:sz="4" w:space="4" w:color="auto"/>
        </w:pBdr>
        <w:ind w:left="480"/>
        <w:jc w:val="center"/>
        <w:rPr>
          <w:b/>
        </w:rPr>
      </w:pPr>
    </w:p>
    <w:p w14:paraId="71AA6F8B" w14:textId="77777777" w:rsidR="002D765D" w:rsidRPr="00C626C6" w:rsidRDefault="00A2092D" w:rsidP="002D765D">
      <w:pPr>
        <w:pStyle w:val="ListParagraph"/>
        <w:pBdr>
          <w:top w:val="single" w:sz="4" w:space="1" w:color="auto"/>
          <w:left w:val="single" w:sz="4" w:space="4" w:color="auto"/>
          <w:bottom w:val="single" w:sz="4" w:space="1" w:color="auto"/>
          <w:right w:val="single" w:sz="4" w:space="4" w:color="auto"/>
        </w:pBdr>
        <w:ind w:left="480"/>
        <w:jc w:val="center"/>
        <w:rPr>
          <w:b/>
        </w:rPr>
      </w:pPr>
      <w:r w:rsidRPr="00C626C6">
        <w:rPr>
          <w:b/>
        </w:rPr>
        <w:t>“</w:t>
      </w:r>
      <w:r w:rsidR="002D765D" w:rsidRPr="00C626C6">
        <w:rPr>
          <w:b/>
        </w:rPr>
        <w:t>Met</w:t>
      </w:r>
      <w:r w:rsidR="00D24ADC" w:rsidRPr="00C626C6">
        <w:rPr>
          <w:b/>
        </w:rPr>
        <w:t>a piedāvājums</w:t>
      </w:r>
      <w:r w:rsidR="002D765D" w:rsidRPr="00C626C6">
        <w:rPr>
          <w:b/>
        </w:rPr>
        <w:t>”</w:t>
      </w:r>
    </w:p>
    <w:p w14:paraId="32860DD9" w14:textId="77777777" w:rsidR="00120128" w:rsidRPr="00C626C6" w:rsidRDefault="00120128" w:rsidP="002D765D">
      <w:pPr>
        <w:pStyle w:val="ListParagraph"/>
        <w:pBdr>
          <w:top w:val="single" w:sz="4" w:space="1" w:color="auto"/>
          <w:left w:val="single" w:sz="4" w:space="4" w:color="auto"/>
          <w:bottom w:val="single" w:sz="4" w:space="1" w:color="auto"/>
          <w:right w:val="single" w:sz="4" w:space="4" w:color="auto"/>
        </w:pBdr>
        <w:ind w:left="480"/>
        <w:jc w:val="center"/>
        <w:rPr>
          <w:b/>
        </w:rPr>
      </w:pPr>
    </w:p>
    <w:p w14:paraId="5BCE1C77" w14:textId="228B7520" w:rsidR="002D765D" w:rsidRPr="00C626C6" w:rsidRDefault="00D07DB6" w:rsidP="002D765D">
      <w:pPr>
        <w:pStyle w:val="ListParagraph"/>
        <w:pBdr>
          <w:top w:val="single" w:sz="4" w:space="1" w:color="auto"/>
          <w:left w:val="single" w:sz="4" w:space="4" w:color="auto"/>
          <w:bottom w:val="single" w:sz="4" w:space="1" w:color="auto"/>
          <w:right w:val="single" w:sz="4" w:space="4" w:color="auto"/>
        </w:pBdr>
        <w:ind w:left="480"/>
        <w:jc w:val="center"/>
      </w:pPr>
      <w:r w:rsidRPr="00C626C6">
        <w:t>Metu k</w:t>
      </w:r>
      <w:r w:rsidR="002D765D" w:rsidRPr="00C626C6">
        <w:t xml:space="preserve">onkursam </w:t>
      </w:r>
      <w:r w:rsidR="00A2092D" w:rsidRPr="00C626C6">
        <w:rPr>
          <w:b/>
        </w:rPr>
        <w:t>“</w:t>
      </w:r>
      <w:r w:rsidR="00765E50" w:rsidRPr="00C626C6">
        <w:rPr>
          <w:b/>
          <w:sz w:val="24"/>
          <w:szCs w:val="24"/>
          <w:lang w:eastAsia="ko-KR"/>
        </w:rPr>
        <w:t>Ikšķiles brīvdabas estrādes jumta izbūve un teritorijas labiekārtošana</w:t>
      </w:r>
      <w:r w:rsidR="002D765D" w:rsidRPr="00C626C6">
        <w:rPr>
          <w:b/>
        </w:rPr>
        <w:t>”</w:t>
      </w:r>
    </w:p>
    <w:p w14:paraId="0D26EAE2" w14:textId="30BC5366" w:rsidR="002D765D" w:rsidRPr="00290B6B" w:rsidRDefault="002D765D" w:rsidP="002D765D">
      <w:pPr>
        <w:pStyle w:val="ListParagraph"/>
        <w:pBdr>
          <w:top w:val="single" w:sz="4" w:space="1" w:color="auto"/>
          <w:left w:val="single" w:sz="4" w:space="4" w:color="auto"/>
          <w:bottom w:val="single" w:sz="4" w:space="1" w:color="auto"/>
          <w:right w:val="single" w:sz="4" w:space="4" w:color="auto"/>
        </w:pBdr>
        <w:ind w:left="480"/>
        <w:jc w:val="center"/>
      </w:pPr>
      <w:r w:rsidRPr="00C626C6">
        <w:t xml:space="preserve">identifikācijas Nr. </w:t>
      </w:r>
      <w:r w:rsidR="00006772" w:rsidRPr="00290B6B">
        <w:rPr>
          <w:color w:val="FF0000"/>
        </w:rPr>
        <w:t>ONP</w:t>
      </w:r>
      <w:r w:rsidRPr="00290B6B">
        <w:rPr>
          <w:color w:val="FF0000"/>
        </w:rPr>
        <w:t xml:space="preserve"> 202</w:t>
      </w:r>
      <w:r w:rsidR="002307E4" w:rsidRPr="00290B6B">
        <w:rPr>
          <w:color w:val="FF0000"/>
        </w:rPr>
        <w:t>3</w:t>
      </w:r>
      <w:r w:rsidR="00DB2D8D" w:rsidRPr="00290B6B">
        <w:rPr>
          <w:color w:val="FF0000"/>
        </w:rPr>
        <w:t>/</w:t>
      </w:r>
      <w:r w:rsidR="00AA1047" w:rsidRPr="00290B6B">
        <w:rPr>
          <w:color w:val="FF0000"/>
        </w:rPr>
        <w:t>xx</w:t>
      </w:r>
    </w:p>
    <w:p w14:paraId="290D97ED" w14:textId="77777777" w:rsidR="002D765D" w:rsidRPr="00290B6B" w:rsidRDefault="002D765D" w:rsidP="002D765D">
      <w:pPr>
        <w:pStyle w:val="ListParagraph"/>
        <w:pBdr>
          <w:top w:val="single" w:sz="4" w:space="1" w:color="auto"/>
          <w:left w:val="single" w:sz="4" w:space="4" w:color="auto"/>
          <w:bottom w:val="single" w:sz="4" w:space="1" w:color="auto"/>
          <w:right w:val="single" w:sz="4" w:space="4" w:color="auto"/>
        </w:pBdr>
        <w:ind w:left="480"/>
        <w:jc w:val="center"/>
      </w:pPr>
      <w:r w:rsidRPr="00290B6B">
        <w:t>Devīze: „__________________„</w:t>
      </w:r>
    </w:p>
    <w:p w14:paraId="098A1EF1" w14:textId="2B64C55D" w:rsidR="002D765D" w:rsidRPr="00C626C6" w:rsidRDefault="002D765D" w:rsidP="002D765D">
      <w:pPr>
        <w:pStyle w:val="ListParagraph"/>
        <w:pBdr>
          <w:top w:val="single" w:sz="4" w:space="1" w:color="auto"/>
          <w:left w:val="single" w:sz="4" w:space="4" w:color="auto"/>
          <w:bottom w:val="single" w:sz="4" w:space="1" w:color="auto"/>
          <w:right w:val="single" w:sz="4" w:space="4" w:color="auto"/>
        </w:pBdr>
        <w:ind w:left="480"/>
        <w:jc w:val="center"/>
      </w:pPr>
      <w:r w:rsidRPr="00290B6B">
        <w:t xml:space="preserve">Neatvērt līdz </w:t>
      </w:r>
      <w:r w:rsidRPr="00290B6B">
        <w:rPr>
          <w:color w:val="FF0000"/>
        </w:rPr>
        <w:t>202</w:t>
      </w:r>
      <w:r w:rsidR="002307E4" w:rsidRPr="00290B6B">
        <w:rPr>
          <w:color w:val="FF0000"/>
        </w:rPr>
        <w:t>3</w:t>
      </w:r>
      <w:r w:rsidRPr="00290B6B">
        <w:rPr>
          <w:color w:val="FF0000"/>
        </w:rPr>
        <w:t xml:space="preserve">.gada </w:t>
      </w:r>
      <w:r w:rsidR="00AB763E" w:rsidRPr="00290B6B">
        <w:rPr>
          <w:color w:val="FF0000"/>
        </w:rPr>
        <w:t>xx xxx</w:t>
      </w:r>
      <w:r w:rsidR="00752A43" w:rsidRPr="00290B6B">
        <w:rPr>
          <w:color w:val="FF0000"/>
        </w:rPr>
        <w:t xml:space="preserve"> </w:t>
      </w:r>
      <w:r w:rsidR="00633108" w:rsidRPr="00290B6B">
        <w:rPr>
          <w:color w:val="FF0000"/>
        </w:rPr>
        <w:t>plkst. 10</w:t>
      </w:r>
      <w:r w:rsidRPr="00290B6B">
        <w:rPr>
          <w:color w:val="FF0000"/>
        </w:rPr>
        <w:t>:00</w:t>
      </w:r>
    </w:p>
    <w:p w14:paraId="12D1ADBD" w14:textId="77777777" w:rsidR="00ED2D1D" w:rsidRPr="00C626C6" w:rsidRDefault="00ED2D1D" w:rsidP="00ED2D1D">
      <w:pPr>
        <w:pStyle w:val="ListParagraph"/>
        <w:widowControl w:val="0"/>
        <w:ind w:left="567"/>
        <w:jc w:val="both"/>
        <w:rPr>
          <w:sz w:val="24"/>
          <w:szCs w:val="24"/>
        </w:rPr>
      </w:pPr>
    </w:p>
    <w:p w14:paraId="1102E941" w14:textId="77777777" w:rsidR="002D765D" w:rsidRPr="00C626C6" w:rsidRDefault="00661CF5" w:rsidP="00F34948">
      <w:pPr>
        <w:pStyle w:val="ListParagraph"/>
        <w:widowControl w:val="0"/>
        <w:numPr>
          <w:ilvl w:val="0"/>
          <w:numId w:val="8"/>
        </w:numPr>
        <w:ind w:left="567" w:hanging="357"/>
        <w:jc w:val="both"/>
        <w:rPr>
          <w:sz w:val="24"/>
          <w:szCs w:val="24"/>
        </w:rPr>
      </w:pPr>
      <w:r w:rsidRPr="00C626C6">
        <w:rPr>
          <w:sz w:val="24"/>
          <w:szCs w:val="24"/>
        </w:rPr>
        <w:t>Uz iepakojuma, kurā ievietots “Devīzes atšifrējums”, jānorāda</w:t>
      </w:r>
      <w:r w:rsidR="002D765D" w:rsidRPr="00C626C6">
        <w:rPr>
          <w:sz w:val="24"/>
          <w:szCs w:val="24"/>
        </w:rPr>
        <w:t>:</w:t>
      </w:r>
    </w:p>
    <w:p w14:paraId="37BB21EE" w14:textId="77777777" w:rsidR="002D765D" w:rsidRPr="00C626C6" w:rsidRDefault="002D765D" w:rsidP="00DB2D8D">
      <w:pPr>
        <w:pBdr>
          <w:top w:val="single" w:sz="4" w:space="1" w:color="auto"/>
          <w:left w:val="single" w:sz="4" w:space="0" w:color="auto"/>
          <w:bottom w:val="single" w:sz="4" w:space="1" w:color="auto"/>
          <w:right w:val="single" w:sz="4" w:space="4" w:color="auto"/>
        </w:pBdr>
        <w:ind w:left="426"/>
        <w:jc w:val="center"/>
      </w:pPr>
      <w:r w:rsidRPr="00C626C6">
        <w:t>Ogres novada pašvaldība</w:t>
      </w:r>
    </w:p>
    <w:p w14:paraId="21116D99" w14:textId="77777777" w:rsidR="002D765D" w:rsidRPr="00C626C6" w:rsidRDefault="002D765D" w:rsidP="00DB2D8D">
      <w:pPr>
        <w:pBdr>
          <w:top w:val="single" w:sz="4" w:space="1" w:color="auto"/>
          <w:left w:val="single" w:sz="4" w:space="0" w:color="auto"/>
          <w:bottom w:val="single" w:sz="4" w:space="1" w:color="auto"/>
          <w:right w:val="single" w:sz="4" w:space="4" w:color="auto"/>
        </w:pBdr>
        <w:ind w:left="426"/>
        <w:jc w:val="center"/>
      </w:pPr>
      <w:r w:rsidRPr="00C626C6">
        <w:t>Brīvības ielā 33</w:t>
      </w:r>
      <w:r w:rsidR="00852ACC" w:rsidRPr="00C626C6">
        <w:t>, Ogrē, Ogres novadā,  LV-5001</w:t>
      </w:r>
    </w:p>
    <w:p w14:paraId="34A63AA9" w14:textId="77777777" w:rsidR="00980328" w:rsidRPr="00C626C6" w:rsidRDefault="00980328" w:rsidP="00DB2D8D">
      <w:pPr>
        <w:pBdr>
          <w:top w:val="single" w:sz="4" w:space="1" w:color="auto"/>
          <w:left w:val="single" w:sz="4" w:space="0" w:color="auto"/>
          <w:bottom w:val="single" w:sz="4" w:space="1" w:color="auto"/>
          <w:right w:val="single" w:sz="4" w:space="4" w:color="auto"/>
        </w:pBdr>
        <w:ind w:left="426"/>
        <w:jc w:val="center"/>
      </w:pPr>
    </w:p>
    <w:p w14:paraId="68252216" w14:textId="6DB7A27B" w:rsidR="002D765D" w:rsidRPr="00C626C6" w:rsidRDefault="00D07DB6" w:rsidP="00DB2D8D">
      <w:pPr>
        <w:pBdr>
          <w:top w:val="single" w:sz="4" w:space="1" w:color="auto"/>
          <w:left w:val="single" w:sz="4" w:space="0" w:color="auto"/>
          <w:bottom w:val="single" w:sz="4" w:space="1" w:color="auto"/>
          <w:right w:val="single" w:sz="4" w:space="4" w:color="auto"/>
        </w:pBdr>
        <w:ind w:left="426"/>
        <w:jc w:val="center"/>
      </w:pPr>
      <w:r w:rsidRPr="00C626C6">
        <w:t>Metu k</w:t>
      </w:r>
      <w:r w:rsidR="002D765D" w:rsidRPr="00C626C6">
        <w:t xml:space="preserve">onkursam </w:t>
      </w:r>
      <w:r w:rsidR="00980328" w:rsidRPr="00C626C6">
        <w:rPr>
          <w:b/>
        </w:rPr>
        <w:t>“</w:t>
      </w:r>
      <w:r w:rsidR="00765E50" w:rsidRPr="00C626C6">
        <w:rPr>
          <w:b/>
          <w:sz w:val="24"/>
          <w:szCs w:val="24"/>
          <w:lang w:eastAsia="ko-KR"/>
        </w:rPr>
        <w:t>Ikšķiles brīvdabas estrādes jumta izbūve un teritorijas labiekārtošana</w:t>
      </w:r>
      <w:r w:rsidR="002D765D" w:rsidRPr="00C626C6">
        <w:rPr>
          <w:b/>
        </w:rPr>
        <w:t>”</w:t>
      </w:r>
    </w:p>
    <w:p w14:paraId="739984C6" w14:textId="38E12CCA" w:rsidR="002D765D" w:rsidRPr="00C626C6" w:rsidRDefault="002D765D" w:rsidP="00DB2D8D">
      <w:pPr>
        <w:pBdr>
          <w:top w:val="single" w:sz="4" w:space="1" w:color="auto"/>
          <w:left w:val="single" w:sz="4" w:space="0" w:color="auto"/>
          <w:bottom w:val="single" w:sz="4" w:space="1" w:color="auto"/>
          <w:right w:val="single" w:sz="4" w:space="4" w:color="auto"/>
        </w:pBdr>
        <w:ind w:left="426"/>
        <w:jc w:val="center"/>
      </w:pPr>
      <w:r w:rsidRPr="00C626C6">
        <w:t xml:space="preserve">identifikācijas Nr. </w:t>
      </w:r>
      <w:r w:rsidR="00AA1047" w:rsidRPr="00290B6B">
        <w:rPr>
          <w:color w:val="FF0000"/>
        </w:rPr>
        <w:t>ONP 202</w:t>
      </w:r>
      <w:r w:rsidR="002307E4" w:rsidRPr="00290B6B">
        <w:rPr>
          <w:color w:val="FF0000"/>
        </w:rPr>
        <w:t>3</w:t>
      </w:r>
      <w:r w:rsidR="00AA1047" w:rsidRPr="00290B6B">
        <w:rPr>
          <w:color w:val="FF0000"/>
        </w:rPr>
        <w:t>/xx</w:t>
      </w:r>
      <w:r w:rsidR="00AA1047" w:rsidRPr="00C626C6" w:rsidDel="00AA1047">
        <w:t xml:space="preserve"> </w:t>
      </w:r>
    </w:p>
    <w:p w14:paraId="63879783" w14:textId="77777777" w:rsidR="00120128" w:rsidRPr="00C626C6" w:rsidRDefault="00120128" w:rsidP="00DB2D8D">
      <w:pPr>
        <w:pBdr>
          <w:top w:val="single" w:sz="4" w:space="1" w:color="auto"/>
          <w:left w:val="single" w:sz="4" w:space="0" w:color="auto"/>
          <w:bottom w:val="single" w:sz="4" w:space="1" w:color="auto"/>
          <w:right w:val="single" w:sz="4" w:space="4" w:color="auto"/>
        </w:pBdr>
        <w:ind w:left="426"/>
        <w:jc w:val="center"/>
        <w:rPr>
          <w:b/>
        </w:rPr>
      </w:pPr>
    </w:p>
    <w:p w14:paraId="63CC78E5" w14:textId="77777777" w:rsidR="002D765D" w:rsidRPr="00C626C6" w:rsidRDefault="002D765D" w:rsidP="00DB2D8D">
      <w:pPr>
        <w:pBdr>
          <w:top w:val="single" w:sz="4" w:space="1" w:color="auto"/>
          <w:left w:val="single" w:sz="4" w:space="0" w:color="auto"/>
          <w:bottom w:val="single" w:sz="4" w:space="1" w:color="auto"/>
          <w:right w:val="single" w:sz="4" w:space="4" w:color="auto"/>
        </w:pBdr>
        <w:ind w:left="426"/>
        <w:jc w:val="center"/>
        <w:rPr>
          <w:b/>
        </w:rPr>
      </w:pPr>
      <w:r w:rsidRPr="00C626C6">
        <w:rPr>
          <w:b/>
        </w:rPr>
        <w:t>Devīzes “________________” atšifrējums</w:t>
      </w:r>
    </w:p>
    <w:p w14:paraId="3646D025" w14:textId="77777777" w:rsidR="00120128" w:rsidRPr="00C626C6" w:rsidRDefault="00120128" w:rsidP="00DB2D8D">
      <w:pPr>
        <w:pBdr>
          <w:top w:val="single" w:sz="4" w:space="1" w:color="auto"/>
          <w:left w:val="single" w:sz="4" w:space="0" w:color="auto"/>
          <w:bottom w:val="single" w:sz="4" w:space="1" w:color="auto"/>
          <w:right w:val="single" w:sz="4" w:space="4" w:color="auto"/>
        </w:pBdr>
        <w:ind w:left="426"/>
        <w:jc w:val="center"/>
      </w:pPr>
    </w:p>
    <w:p w14:paraId="55ABE4F2" w14:textId="77777777" w:rsidR="002D765D" w:rsidRPr="00C626C6" w:rsidRDefault="002D765D" w:rsidP="00DB2D8D">
      <w:pPr>
        <w:pBdr>
          <w:top w:val="single" w:sz="4" w:space="1" w:color="auto"/>
          <w:left w:val="single" w:sz="4" w:space="0" w:color="auto"/>
          <w:bottom w:val="single" w:sz="4" w:space="1" w:color="auto"/>
          <w:right w:val="single" w:sz="4" w:space="4" w:color="auto"/>
        </w:pBdr>
        <w:ind w:left="426"/>
        <w:jc w:val="center"/>
      </w:pPr>
      <w:r w:rsidRPr="00C626C6">
        <w:t>Neatvērt līdz devīžu atvēršanas sanāksmei</w:t>
      </w:r>
    </w:p>
    <w:p w14:paraId="3E7AF906" w14:textId="77777777" w:rsidR="005F7AC8" w:rsidRPr="00C626C6" w:rsidRDefault="005F7AC8" w:rsidP="005908F3">
      <w:pPr>
        <w:jc w:val="both"/>
        <w:rPr>
          <w:sz w:val="24"/>
          <w:szCs w:val="24"/>
        </w:rPr>
      </w:pPr>
    </w:p>
    <w:p w14:paraId="0EB01E3E" w14:textId="2F8B1A03" w:rsidR="00D07DB6" w:rsidRPr="00C626C6" w:rsidRDefault="00596539" w:rsidP="00F34948">
      <w:pPr>
        <w:pStyle w:val="ListParagraph"/>
        <w:numPr>
          <w:ilvl w:val="0"/>
          <w:numId w:val="8"/>
        </w:numPr>
        <w:ind w:left="567"/>
        <w:jc w:val="both"/>
        <w:rPr>
          <w:sz w:val="24"/>
          <w:szCs w:val="24"/>
        </w:rPr>
      </w:pPr>
      <w:r w:rsidRPr="00C626C6">
        <w:rPr>
          <w:sz w:val="24"/>
          <w:szCs w:val="24"/>
        </w:rPr>
        <w:t>Uz iepakojuma, kurā ievietots “Kvalifikācijas dokumenti”, jānorāda</w:t>
      </w:r>
      <w:r w:rsidR="00D07DB6" w:rsidRPr="00C626C6">
        <w:rPr>
          <w:sz w:val="24"/>
          <w:szCs w:val="24"/>
        </w:rPr>
        <w:t>:</w:t>
      </w:r>
    </w:p>
    <w:p w14:paraId="1584F9CE" w14:textId="77777777" w:rsidR="00477884" w:rsidRPr="00C626C6" w:rsidRDefault="00477884" w:rsidP="00477884">
      <w:pPr>
        <w:pStyle w:val="ListParagraph"/>
        <w:pBdr>
          <w:top w:val="single" w:sz="4" w:space="1" w:color="auto"/>
          <w:left w:val="single" w:sz="4" w:space="4" w:color="auto"/>
          <w:bottom w:val="single" w:sz="4" w:space="1" w:color="auto"/>
          <w:right w:val="single" w:sz="4" w:space="4" w:color="auto"/>
        </w:pBdr>
        <w:ind w:left="480"/>
        <w:jc w:val="center"/>
      </w:pPr>
      <w:r w:rsidRPr="00C626C6">
        <w:t>Ogres novada pašvaldība</w:t>
      </w:r>
    </w:p>
    <w:p w14:paraId="2970200A" w14:textId="77777777" w:rsidR="00477884" w:rsidRPr="00C626C6" w:rsidRDefault="00477884" w:rsidP="00477884">
      <w:pPr>
        <w:pStyle w:val="ListParagraph"/>
        <w:pBdr>
          <w:top w:val="single" w:sz="4" w:space="1" w:color="auto"/>
          <w:left w:val="single" w:sz="4" w:space="4" w:color="auto"/>
          <w:bottom w:val="single" w:sz="4" w:space="1" w:color="auto"/>
          <w:right w:val="single" w:sz="4" w:space="4" w:color="auto"/>
        </w:pBdr>
        <w:ind w:left="480"/>
        <w:jc w:val="center"/>
      </w:pPr>
      <w:r w:rsidRPr="00C626C6">
        <w:t>Brīvības ielā 33, Ogrē, Ogres novadā,  LV-5001</w:t>
      </w:r>
    </w:p>
    <w:p w14:paraId="4D89EF0E" w14:textId="77777777" w:rsidR="00120128" w:rsidRPr="00C626C6" w:rsidRDefault="00120128" w:rsidP="00477884">
      <w:pPr>
        <w:pStyle w:val="ListParagraph"/>
        <w:pBdr>
          <w:top w:val="single" w:sz="4" w:space="1" w:color="auto"/>
          <w:left w:val="single" w:sz="4" w:space="4" w:color="auto"/>
          <w:bottom w:val="single" w:sz="4" w:space="1" w:color="auto"/>
          <w:right w:val="single" w:sz="4" w:space="4" w:color="auto"/>
        </w:pBdr>
        <w:ind w:left="480"/>
        <w:jc w:val="center"/>
        <w:rPr>
          <w:b/>
        </w:rPr>
      </w:pPr>
    </w:p>
    <w:p w14:paraId="3FA4DA9B" w14:textId="77777777" w:rsidR="00477884" w:rsidRPr="00C626C6" w:rsidRDefault="00980328" w:rsidP="00477884">
      <w:pPr>
        <w:pStyle w:val="ListParagraph"/>
        <w:pBdr>
          <w:top w:val="single" w:sz="4" w:space="1" w:color="auto"/>
          <w:left w:val="single" w:sz="4" w:space="4" w:color="auto"/>
          <w:bottom w:val="single" w:sz="4" w:space="1" w:color="auto"/>
          <w:right w:val="single" w:sz="4" w:space="4" w:color="auto"/>
        </w:pBdr>
        <w:ind w:left="480"/>
        <w:jc w:val="center"/>
        <w:rPr>
          <w:b/>
        </w:rPr>
      </w:pPr>
      <w:r w:rsidRPr="00C626C6">
        <w:rPr>
          <w:b/>
        </w:rPr>
        <w:t>“</w:t>
      </w:r>
      <w:r w:rsidR="00477884" w:rsidRPr="00C626C6">
        <w:rPr>
          <w:b/>
        </w:rPr>
        <w:t>Kvalifikācijas dokumenti”</w:t>
      </w:r>
    </w:p>
    <w:p w14:paraId="32634314" w14:textId="77777777" w:rsidR="00120128" w:rsidRPr="00C626C6" w:rsidRDefault="00120128" w:rsidP="00477884">
      <w:pPr>
        <w:pStyle w:val="ListParagraph"/>
        <w:pBdr>
          <w:top w:val="single" w:sz="4" w:space="1" w:color="auto"/>
          <w:left w:val="single" w:sz="4" w:space="4" w:color="auto"/>
          <w:bottom w:val="single" w:sz="4" w:space="1" w:color="auto"/>
          <w:right w:val="single" w:sz="4" w:space="4" w:color="auto"/>
        </w:pBdr>
        <w:ind w:left="480"/>
        <w:jc w:val="center"/>
        <w:rPr>
          <w:b/>
        </w:rPr>
      </w:pPr>
    </w:p>
    <w:p w14:paraId="251116C8" w14:textId="18BE411C" w:rsidR="00477884" w:rsidRPr="00C626C6" w:rsidRDefault="00477884" w:rsidP="00477884">
      <w:pPr>
        <w:pStyle w:val="ListParagraph"/>
        <w:pBdr>
          <w:top w:val="single" w:sz="4" w:space="1" w:color="auto"/>
          <w:left w:val="single" w:sz="4" w:space="4" w:color="auto"/>
          <w:bottom w:val="single" w:sz="4" w:space="1" w:color="auto"/>
          <w:right w:val="single" w:sz="4" w:space="4" w:color="auto"/>
        </w:pBdr>
        <w:ind w:left="480"/>
        <w:jc w:val="center"/>
      </w:pPr>
      <w:r w:rsidRPr="00C626C6">
        <w:t xml:space="preserve">Metu konkursam </w:t>
      </w:r>
      <w:r w:rsidR="00980328" w:rsidRPr="00C626C6">
        <w:rPr>
          <w:b/>
        </w:rPr>
        <w:t>“</w:t>
      </w:r>
      <w:r w:rsidR="00765E50" w:rsidRPr="00C626C6">
        <w:rPr>
          <w:b/>
          <w:sz w:val="24"/>
          <w:szCs w:val="24"/>
          <w:lang w:eastAsia="ko-KR"/>
        </w:rPr>
        <w:t>Ikšķiles brīvdabas estrādes jumta izbūve un teritorijas labiekārtošana</w:t>
      </w:r>
      <w:r w:rsidRPr="00C626C6">
        <w:rPr>
          <w:b/>
        </w:rPr>
        <w:t>”</w:t>
      </w:r>
    </w:p>
    <w:p w14:paraId="1BA3B932" w14:textId="66B644B0" w:rsidR="00477884" w:rsidRPr="00C626C6" w:rsidRDefault="00477884" w:rsidP="00477884">
      <w:pPr>
        <w:pStyle w:val="ListParagraph"/>
        <w:pBdr>
          <w:top w:val="single" w:sz="4" w:space="1" w:color="auto"/>
          <w:left w:val="single" w:sz="4" w:space="4" w:color="auto"/>
          <w:bottom w:val="single" w:sz="4" w:space="1" w:color="auto"/>
          <w:right w:val="single" w:sz="4" w:space="4" w:color="auto"/>
        </w:pBdr>
        <w:ind w:left="480"/>
        <w:jc w:val="center"/>
      </w:pPr>
      <w:r w:rsidRPr="00C626C6">
        <w:t xml:space="preserve">identifikācijas Nr. </w:t>
      </w:r>
      <w:r w:rsidR="00AA1047" w:rsidRPr="00290B6B">
        <w:rPr>
          <w:color w:val="FF0000"/>
        </w:rPr>
        <w:t>ONP 202</w:t>
      </w:r>
      <w:r w:rsidR="002307E4" w:rsidRPr="00290B6B">
        <w:rPr>
          <w:color w:val="FF0000"/>
        </w:rPr>
        <w:t>3</w:t>
      </w:r>
      <w:r w:rsidR="00AA1047" w:rsidRPr="00290B6B">
        <w:rPr>
          <w:color w:val="FF0000"/>
        </w:rPr>
        <w:t>/xx</w:t>
      </w:r>
      <w:r w:rsidR="00AA1047" w:rsidRPr="00C626C6" w:rsidDel="00AA1047">
        <w:t xml:space="preserve"> </w:t>
      </w:r>
    </w:p>
    <w:p w14:paraId="73047207" w14:textId="77777777" w:rsidR="00477884" w:rsidRPr="00C626C6" w:rsidRDefault="00477884" w:rsidP="00477884">
      <w:pPr>
        <w:pStyle w:val="ListParagraph"/>
        <w:pBdr>
          <w:top w:val="single" w:sz="4" w:space="1" w:color="auto"/>
          <w:left w:val="single" w:sz="4" w:space="4" w:color="auto"/>
          <w:bottom w:val="single" w:sz="4" w:space="1" w:color="auto"/>
          <w:right w:val="single" w:sz="4" w:space="4" w:color="auto"/>
        </w:pBdr>
        <w:ind w:left="480"/>
        <w:jc w:val="center"/>
      </w:pPr>
      <w:r w:rsidRPr="00C626C6">
        <w:t>Devīze: „__________________„</w:t>
      </w:r>
    </w:p>
    <w:p w14:paraId="0C975F99" w14:textId="77777777" w:rsidR="00852ACC" w:rsidRPr="00C626C6" w:rsidRDefault="00852ACC" w:rsidP="00477884">
      <w:pPr>
        <w:pStyle w:val="ListParagraph"/>
        <w:pBdr>
          <w:top w:val="single" w:sz="4" w:space="1" w:color="auto"/>
          <w:left w:val="single" w:sz="4" w:space="4" w:color="auto"/>
          <w:bottom w:val="single" w:sz="4" w:space="1" w:color="auto"/>
          <w:right w:val="single" w:sz="4" w:space="4" w:color="auto"/>
        </w:pBdr>
        <w:ind w:left="480"/>
        <w:jc w:val="center"/>
      </w:pPr>
    </w:p>
    <w:p w14:paraId="263B172C" w14:textId="77777777" w:rsidR="00477884" w:rsidRPr="00C626C6" w:rsidRDefault="00477884" w:rsidP="00477884">
      <w:pPr>
        <w:pStyle w:val="ListParagraph"/>
        <w:pBdr>
          <w:top w:val="single" w:sz="4" w:space="1" w:color="auto"/>
          <w:left w:val="single" w:sz="4" w:space="4" w:color="auto"/>
          <w:bottom w:val="single" w:sz="4" w:space="1" w:color="auto"/>
          <w:right w:val="single" w:sz="4" w:space="4" w:color="auto"/>
        </w:pBdr>
        <w:ind w:left="480"/>
        <w:jc w:val="center"/>
      </w:pPr>
      <w:r w:rsidRPr="00C626C6">
        <w:t xml:space="preserve">Neatvērt līdz </w:t>
      </w:r>
      <w:r w:rsidR="00FA2FDF" w:rsidRPr="00C626C6">
        <w:t>devīžu atvēršanas sanāksmei</w:t>
      </w:r>
    </w:p>
    <w:p w14:paraId="43F4BB5D" w14:textId="77777777" w:rsidR="00D07DB6" w:rsidRPr="00C626C6" w:rsidRDefault="00D07DB6" w:rsidP="00D07DB6">
      <w:pPr>
        <w:ind w:firstLine="720"/>
        <w:rPr>
          <w:sz w:val="24"/>
          <w:szCs w:val="24"/>
        </w:rPr>
      </w:pPr>
    </w:p>
    <w:p w14:paraId="1EC4CA76" w14:textId="484B76D4" w:rsidR="00F57148" w:rsidRPr="00C626C6" w:rsidRDefault="00F57148" w:rsidP="00F34948">
      <w:pPr>
        <w:pStyle w:val="ListParagraph"/>
        <w:numPr>
          <w:ilvl w:val="0"/>
          <w:numId w:val="8"/>
        </w:numPr>
        <w:suppressAutoHyphens/>
        <w:jc w:val="both"/>
        <w:rPr>
          <w:sz w:val="24"/>
          <w:szCs w:val="24"/>
        </w:rPr>
      </w:pPr>
      <w:r w:rsidRPr="00C626C6">
        <w:rPr>
          <w:sz w:val="24"/>
          <w:szCs w:val="24"/>
        </w:rPr>
        <w:t xml:space="preserve">Pašvaldības Apmeklētāju pieņemšanas centrā reģistrē saņemtos </w:t>
      </w:r>
      <w:r w:rsidR="00F430BC" w:rsidRPr="00C626C6">
        <w:rPr>
          <w:sz w:val="24"/>
          <w:szCs w:val="24"/>
        </w:rPr>
        <w:t>Metu k</w:t>
      </w:r>
      <w:r w:rsidRPr="00C626C6">
        <w:rPr>
          <w:sz w:val="24"/>
          <w:szCs w:val="24"/>
        </w:rPr>
        <w:t xml:space="preserve">onkursa </w:t>
      </w:r>
      <w:r w:rsidR="00210D21" w:rsidRPr="00C626C6">
        <w:rPr>
          <w:sz w:val="24"/>
          <w:szCs w:val="24"/>
        </w:rPr>
        <w:t xml:space="preserve">piedāvājumus </w:t>
      </w:r>
      <w:r w:rsidRPr="00C626C6">
        <w:rPr>
          <w:sz w:val="24"/>
          <w:szCs w:val="24"/>
        </w:rPr>
        <w:t xml:space="preserve">to iesniegšanas secībā, izdarot atzīmi uz iepakojuma, tos neatverot, un nodrošina </w:t>
      </w:r>
      <w:r w:rsidR="00F430BC" w:rsidRPr="00C626C6">
        <w:rPr>
          <w:sz w:val="24"/>
          <w:szCs w:val="24"/>
        </w:rPr>
        <w:t>M</w:t>
      </w:r>
      <w:r w:rsidR="00864967" w:rsidRPr="00C626C6">
        <w:rPr>
          <w:sz w:val="24"/>
          <w:szCs w:val="24"/>
        </w:rPr>
        <w:t>e</w:t>
      </w:r>
      <w:r w:rsidR="00F430BC" w:rsidRPr="00C626C6">
        <w:rPr>
          <w:sz w:val="24"/>
          <w:szCs w:val="24"/>
        </w:rPr>
        <w:t>tu k</w:t>
      </w:r>
      <w:r w:rsidRPr="00C626C6">
        <w:rPr>
          <w:sz w:val="24"/>
          <w:szCs w:val="24"/>
        </w:rPr>
        <w:t xml:space="preserve">onkursa </w:t>
      </w:r>
      <w:r w:rsidR="00210D21" w:rsidRPr="00C626C6">
        <w:rPr>
          <w:sz w:val="24"/>
          <w:szCs w:val="24"/>
        </w:rPr>
        <w:t xml:space="preserve">piedāvājumu </w:t>
      </w:r>
      <w:r w:rsidRPr="00C626C6">
        <w:rPr>
          <w:sz w:val="24"/>
          <w:szCs w:val="24"/>
        </w:rPr>
        <w:t>glabāšanu</w:t>
      </w:r>
      <w:r w:rsidR="00F430BC" w:rsidRPr="00C626C6">
        <w:rPr>
          <w:sz w:val="24"/>
          <w:szCs w:val="24"/>
        </w:rPr>
        <w:t xml:space="preserve"> un iesniegšanu </w:t>
      </w:r>
      <w:r w:rsidRPr="00C626C6">
        <w:rPr>
          <w:sz w:val="24"/>
          <w:szCs w:val="24"/>
        </w:rPr>
        <w:t>Komisijai.</w:t>
      </w:r>
    </w:p>
    <w:p w14:paraId="7E97C504" w14:textId="2E643304" w:rsidR="00F57148" w:rsidRPr="00C626C6" w:rsidRDefault="00210D21" w:rsidP="00F34948">
      <w:pPr>
        <w:pStyle w:val="ListParagraph"/>
        <w:numPr>
          <w:ilvl w:val="0"/>
          <w:numId w:val="8"/>
        </w:numPr>
        <w:suppressAutoHyphens/>
        <w:jc w:val="both"/>
        <w:rPr>
          <w:sz w:val="24"/>
          <w:szCs w:val="24"/>
        </w:rPr>
      </w:pPr>
      <w:r w:rsidRPr="00C626C6">
        <w:rPr>
          <w:sz w:val="24"/>
        </w:rPr>
        <w:t>Dalībnieks</w:t>
      </w:r>
      <w:r w:rsidR="00F57148" w:rsidRPr="00C626C6">
        <w:rPr>
          <w:sz w:val="24"/>
        </w:rPr>
        <w:t xml:space="preserve">, ja to atsevišķi lūdz, saņem apliecinājumu, ka ir iesniedzis </w:t>
      </w:r>
      <w:r w:rsidR="00F430BC" w:rsidRPr="00C626C6">
        <w:rPr>
          <w:sz w:val="24"/>
        </w:rPr>
        <w:t>Metu k</w:t>
      </w:r>
      <w:r w:rsidR="00F57148" w:rsidRPr="00C626C6">
        <w:rPr>
          <w:sz w:val="24"/>
        </w:rPr>
        <w:t xml:space="preserve">onkursa </w:t>
      </w:r>
      <w:r w:rsidRPr="00C626C6">
        <w:rPr>
          <w:sz w:val="24"/>
        </w:rPr>
        <w:t>piedāvājumu</w:t>
      </w:r>
      <w:r w:rsidR="00F57148" w:rsidRPr="00C626C6">
        <w:rPr>
          <w:sz w:val="24"/>
        </w:rPr>
        <w:t xml:space="preserve">. Apliecinājumu par </w:t>
      </w:r>
      <w:r w:rsidR="00F430BC" w:rsidRPr="00C626C6">
        <w:rPr>
          <w:sz w:val="24"/>
        </w:rPr>
        <w:t>M</w:t>
      </w:r>
      <w:r w:rsidR="00864967" w:rsidRPr="00C626C6">
        <w:rPr>
          <w:sz w:val="24"/>
        </w:rPr>
        <w:t>e</w:t>
      </w:r>
      <w:r w:rsidR="00F430BC" w:rsidRPr="00C626C6">
        <w:rPr>
          <w:sz w:val="24"/>
        </w:rPr>
        <w:t>tu k</w:t>
      </w:r>
      <w:r w:rsidR="00F57148" w:rsidRPr="00C626C6">
        <w:rPr>
          <w:sz w:val="24"/>
        </w:rPr>
        <w:t xml:space="preserve">onkursa </w:t>
      </w:r>
      <w:r w:rsidRPr="00C626C6">
        <w:rPr>
          <w:sz w:val="24"/>
        </w:rPr>
        <w:t xml:space="preserve">piedāvājuma </w:t>
      </w:r>
      <w:r w:rsidR="00F57148" w:rsidRPr="00C626C6">
        <w:rPr>
          <w:sz w:val="24"/>
        </w:rPr>
        <w:t>saņemšanu izsniedz Pašvaldības Apmeklētāju pieņemšanas centra klientu apkalpošanas speciālists.</w:t>
      </w:r>
    </w:p>
    <w:p w14:paraId="1F6E147B" w14:textId="77777777" w:rsidR="00F57148" w:rsidRPr="00C626C6" w:rsidRDefault="00F57148" w:rsidP="0019317F">
      <w:pPr>
        <w:pStyle w:val="ListParagraph"/>
        <w:numPr>
          <w:ilvl w:val="0"/>
          <w:numId w:val="8"/>
        </w:numPr>
        <w:suppressAutoHyphens/>
        <w:jc w:val="both"/>
        <w:rPr>
          <w:sz w:val="24"/>
          <w:szCs w:val="24"/>
        </w:rPr>
      </w:pPr>
      <w:r w:rsidRPr="00C626C6">
        <w:rPr>
          <w:sz w:val="24"/>
          <w:szCs w:val="24"/>
        </w:rPr>
        <w:t xml:space="preserve">Iesniedzot </w:t>
      </w:r>
      <w:r w:rsidR="00F430BC" w:rsidRPr="00C626C6">
        <w:rPr>
          <w:sz w:val="24"/>
          <w:szCs w:val="24"/>
        </w:rPr>
        <w:t>Metu k</w:t>
      </w:r>
      <w:r w:rsidRPr="00C626C6">
        <w:rPr>
          <w:sz w:val="24"/>
          <w:szCs w:val="24"/>
        </w:rPr>
        <w:t xml:space="preserve">onkursa </w:t>
      </w:r>
      <w:r w:rsidR="00210D21" w:rsidRPr="00C626C6">
        <w:rPr>
          <w:sz w:val="24"/>
          <w:szCs w:val="24"/>
        </w:rPr>
        <w:t>piedāvājumu</w:t>
      </w:r>
      <w:r w:rsidRPr="00C626C6">
        <w:rPr>
          <w:sz w:val="24"/>
          <w:szCs w:val="24"/>
        </w:rPr>
        <w:t xml:space="preserve">, </w:t>
      </w:r>
      <w:r w:rsidR="004F5744" w:rsidRPr="00C626C6">
        <w:rPr>
          <w:sz w:val="24"/>
          <w:szCs w:val="24"/>
        </w:rPr>
        <w:t xml:space="preserve">dalībnieks </w:t>
      </w:r>
      <w:r w:rsidRPr="00C626C6">
        <w:rPr>
          <w:sz w:val="24"/>
          <w:szCs w:val="24"/>
        </w:rPr>
        <w:t xml:space="preserve">pilnībā piekrīt visiem </w:t>
      </w:r>
      <w:r w:rsidR="00F430BC" w:rsidRPr="00C626C6">
        <w:rPr>
          <w:sz w:val="24"/>
          <w:szCs w:val="24"/>
        </w:rPr>
        <w:t>Metu k</w:t>
      </w:r>
      <w:r w:rsidRPr="00C626C6">
        <w:rPr>
          <w:sz w:val="24"/>
          <w:szCs w:val="24"/>
        </w:rPr>
        <w:t>onkursa nolikumā noteiktajiem noteikumiem un prasībām.</w:t>
      </w:r>
    </w:p>
    <w:p w14:paraId="5D14670F" w14:textId="77777777" w:rsidR="005B4AB3" w:rsidRPr="00C626C6" w:rsidRDefault="00210D21" w:rsidP="0019317F">
      <w:pPr>
        <w:pStyle w:val="ListParagraph"/>
        <w:numPr>
          <w:ilvl w:val="0"/>
          <w:numId w:val="8"/>
        </w:numPr>
        <w:suppressAutoHyphens/>
        <w:jc w:val="both"/>
        <w:rPr>
          <w:bCs/>
          <w:sz w:val="24"/>
          <w:szCs w:val="24"/>
        </w:rPr>
      </w:pPr>
      <w:r w:rsidRPr="00C626C6">
        <w:rPr>
          <w:bCs/>
          <w:sz w:val="24"/>
          <w:szCs w:val="24"/>
        </w:rPr>
        <w:t xml:space="preserve">Piedāvājums </w:t>
      </w:r>
      <w:r w:rsidR="005B4AB3" w:rsidRPr="00C626C6">
        <w:rPr>
          <w:bCs/>
          <w:sz w:val="24"/>
          <w:szCs w:val="24"/>
        </w:rPr>
        <w:t xml:space="preserve">un </w:t>
      </w:r>
      <w:r w:rsidR="00685F05" w:rsidRPr="00C626C6">
        <w:rPr>
          <w:bCs/>
          <w:sz w:val="24"/>
          <w:szCs w:val="24"/>
        </w:rPr>
        <w:t xml:space="preserve">tā </w:t>
      </w:r>
      <w:r w:rsidR="005B4AB3" w:rsidRPr="00C626C6">
        <w:rPr>
          <w:bCs/>
          <w:sz w:val="24"/>
          <w:szCs w:val="24"/>
        </w:rPr>
        <w:t>pielikumi ir jāiesniedz vienā oriģinālā eksemplārā ar numurētām un cauršūtām lapām, ievērojot spēkā esošos dokumentu izstrādāšanas un noformēšanas noteikumus.</w:t>
      </w:r>
      <w:r w:rsidR="0061606F" w:rsidRPr="00C626C6">
        <w:rPr>
          <w:bCs/>
          <w:sz w:val="24"/>
          <w:szCs w:val="24"/>
        </w:rPr>
        <w:t xml:space="preserve"> </w:t>
      </w:r>
      <w:r w:rsidR="0061606F" w:rsidRPr="00C626C6">
        <w:rPr>
          <w:sz w:val="24"/>
          <w:szCs w:val="24"/>
        </w:rPr>
        <w:t>Diegiem stingri nostiprinātiem, uzlīmējot baltu papīra lapu. Šuvuma vietai apstiprinātai ar pārstāvja ar pārstāvības tiesībām parakstu, jānorāda atšifrēts lappušu skaits. Dokumentiem noformētiem tā, lai novērstu iespēju nomainīt lapas, nesabojājot nostiprinājumu.</w:t>
      </w:r>
    </w:p>
    <w:p w14:paraId="72C28303" w14:textId="1DD2FB39" w:rsidR="007A201F" w:rsidRPr="00C626C6" w:rsidRDefault="0019317F" w:rsidP="0019317F">
      <w:pPr>
        <w:pStyle w:val="ListParagraph"/>
        <w:numPr>
          <w:ilvl w:val="0"/>
          <w:numId w:val="8"/>
        </w:numPr>
        <w:suppressAutoHyphens/>
        <w:jc w:val="both"/>
        <w:rPr>
          <w:bCs/>
          <w:sz w:val="24"/>
          <w:szCs w:val="24"/>
        </w:rPr>
      </w:pPr>
      <w:r w:rsidRPr="00C626C6">
        <w:rPr>
          <w:sz w:val="24"/>
          <w:szCs w:val="24"/>
        </w:rPr>
        <w:t>Nepieciešams iesniegt ģenerālplānu</w:t>
      </w:r>
      <w:r w:rsidR="007A201F" w:rsidRPr="00C626C6">
        <w:rPr>
          <w:sz w:val="24"/>
          <w:szCs w:val="24"/>
        </w:rPr>
        <w:t>, tā mērogs nav noteikts, maksimālais ieteicamais mērogs normālai grafiskās informācijas uztveršanai ir 1:500.</w:t>
      </w:r>
    </w:p>
    <w:p w14:paraId="2B28FEC1" w14:textId="22A63EF5" w:rsidR="007A201F" w:rsidRPr="00C626C6" w:rsidRDefault="00E47948" w:rsidP="0019317F">
      <w:pPr>
        <w:pStyle w:val="ListParagraph"/>
        <w:numPr>
          <w:ilvl w:val="0"/>
          <w:numId w:val="8"/>
        </w:numPr>
        <w:suppressAutoHyphens/>
        <w:jc w:val="both"/>
        <w:rPr>
          <w:bCs/>
          <w:sz w:val="24"/>
          <w:szCs w:val="24"/>
        </w:rPr>
      </w:pPr>
      <w:r w:rsidRPr="00C626C6">
        <w:rPr>
          <w:sz w:val="24"/>
          <w:szCs w:val="24"/>
        </w:rPr>
        <w:t>Būves</w:t>
      </w:r>
      <w:r w:rsidR="007A201F" w:rsidRPr="00C626C6">
        <w:rPr>
          <w:sz w:val="24"/>
          <w:szCs w:val="24"/>
        </w:rPr>
        <w:t xml:space="preserve"> plānu mērogs nav noteikts, taču mērogam ir jābūt tādam, lai pasniegtā informācija būtu viegli uztverama un kopumā saprotamas idejas detaļas.</w:t>
      </w:r>
    </w:p>
    <w:p w14:paraId="5EC204E8" w14:textId="77777777" w:rsidR="007A201F" w:rsidRPr="00C626C6" w:rsidRDefault="007A201F" w:rsidP="0019317F">
      <w:pPr>
        <w:pStyle w:val="ListParagraph"/>
        <w:numPr>
          <w:ilvl w:val="0"/>
          <w:numId w:val="8"/>
        </w:numPr>
        <w:suppressAutoHyphens/>
        <w:jc w:val="both"/>
        <w:rPr>
          <w:bCs/>
          <w:sz w:val="24"/>
          <w:szCs w:val="24"/>
        </w:rPr>
      </w:pPr>
      <w:r w:rsidRPr="00C626C6">
        <w:rPr>
          <w:sz w:val="24"/>
          <w:szCs w:val="24"/>
        </w:rPr>
        <w:t>Fasādes mērogam ir jābūt tādam, lai būtu iespējams kvalitatīvi uztvert fasādes krāsu, proporcijas raksturīgās detaļas.</w:t>
      </w:r>
    </w:p>
    <w:p w14:paraId="54432D78" w14:textId="77777777" w:rsidR="007A201F" w:rsidRPr="00C626C6" w:rsidRDefault="007A201F" w:rsidP="0019317F">
      <w:pPr>
        <w:pStyle w:val="ListParagraph"/>
        <w:numPr>
          <w:ilvl w:val="0"/>
          <w:numId w:val="8"/>
        </w:numPr>
        <w:suppressAutoHyphens/>
        <w:jc w:val="both"/>
        <w:rPr>
          <w:bCs/>
          <w:sz w:val="24"/>
          <w:szCs w:val="24"/>
        </w:rPr>
      </w:pPr>
      <w:r w:rsidRPr="00C626C6">
        <w:rPr>
          <w:sz w:val="24"/>
          <w:szCs w:val="24"/>
        </w:rPr>
        <w:t>Griezumi nav konkrēti noteikti, taču griezumi sniegs labāku priekšstatu par idejas saturu un koncepciju.</w:t>
      </w:r>
    </w:p>
    <w:p w14:paraId="303431BB" w14:textId="77777777" w:rsidR="001D4BFF" w:rsidRPr="00C626C6" w:rsidRDefault="001D4BFF" w:rsidP="0019317F">
      <w:pPr>
        <w:pStyle w:val="ListParagraph"/>
        <w:numPr>
          <w:ilvl w:val="0"/>
          <w:numId w:val="8"/>
        </w:numPr>
        <w:suppressAutoHyphens/>
        <w:jc w:val="both"/>
        <w:rPr>
          <w:bCs/>
          <w:sz w:val="24"/>
          <w:szCs w:val="24"/>
        </w:rPr>
      </w:pPr>
      <w:r w:rsidRPr="00C626C6">
        <w:rPr>
          <w:sz w:val="24"/>
          <w:szCs w:val="24"/>
        </w:rPr>
        <w:t>Vizualizācijas skatu punkts netiek noteikts, ļaujot dalībniekiem izvēlēties labāko savas idejas vizualizācijas skatu punktu.</w:t>
      </w:r>
    </w:p>
    <w:p w14:paraId="500E968F" w14:textId="0DD58027" w:rsidR="00BD6B72" w:rsidRPr="00C626C6" w:rsidRDefault="00BD6B72" w:rsidP="00F34948">
      <w:pPr>
        <w:pStyle w:val="ListParagraph"/>
        <w:numPr>
          <w:ilvl w:val="0"/>
          <w:numId w:val="8"/>
        </w:numPr>
        <w:suppressAutoHyphens/>
        <w:ind w:left="567" w:hanging="425"/>
        <w:jc w:val="both"/>
        <w:rPr>
          <w:b/>
          <w:bCs/>
          <w:sz w:val="24"/>
          <w:szCs w:val="24"/>
        </w:rPr>
      </w:pPr>
      <w:r w:rsidRPr="00C626C6">
        <w:rPr>
          <w:b/>
          <w:sz w:val="24"/>
          <w:szCs w:val="24"/>
        </w:rPr>
        <w:lastRenderedPageBreak/>
        <w:t>Gadījumā, ja tiek iesniegtas planšetes</w:t>
      </w:r>
      <w:r w:rsidR="00AA1047" w:rsidRPr="00C626C6">
        <w:rPr>
          <w:b/>
          <w:sz w:val="24"/>
          <w:szCs w:val="24"/>
        </w:rPr>
        <w:t xml:space="preserve"> (kas ir vēlam</w:t>
      </w:r>
      <w:r w:rsidR="0019317F" w:rsidRPr="00C626C6">
        <w:rPr>
          <w:b/>
          <w:sz w:val="24"/>
          <w:szCs w:val="24"/>
        </w:rPr>
        <w:t>s</w:t>
      </w:r>
      <w:r w:rsidR="00AA1047" w:rsidRPr="00C626C6">
        <w:rPr>
          <w:b/>
          <w:sz w:val="24"/>
          <w:szCs w:val="24"/>
        </w:rPr>
        <w:t>)</w:t>
      </w:r>
      <w:r w:rsidRPr="00C626C6">
        <w:rPr>
          <w:b/>
          <w:sz w:val="24"/>
          <w:szCs w:val="24"/>
        </w:rPr>
        <w:t>, tās noformējamas A2 formātā, nodrošināta to nosegšana un uz seguma identificēta devīze.</w:t>
      </w:r>
    </w:p>
    <w:p w14:paraId="5D64A44E" w14:textId="74DBFF38" w:rsidR="005B4AB3" w:rsidRPr="00C626C6" w:rsidRDefault="005B4AB3" w:rsidP="00F34948">
      <w:pPr>
        <w:pStyle w:val="ListParagraph"/>
        <w:numPr>
          <w:ilvl w:val="0"/>
          <w:numId w:val="8"/>
        </w:numPr>
        <w:suppressAutoHyphens/>
        <w:ind w:left="567" w:hanging="425"/>
        <w:jc w:val="both"/>
        <w:rPr>
          <w:bCs/>
          <w:sz w:val="24"/>
          <w:szCs w:val="24"/>
        </w:rPr>
      </w:pPr>
      <w:r w:rsidRPr="00C626C6">
        <w:rPr>
          <w:sz w:val="24"/>
          <w:szCs w:val="24"/>
        </w:rPr>
        <w:t xml:space="preserve">Lai pretendētu uz dalību </w:t>
      </w:r>
      <w:r w:rsidR="00F430BC" w:rsidRPr="00C626C6">
        <w:rPr>
          <w:sz w:val="24"/>
          <w:szCs w:val="24"/>
        </w:rPr>
        <w:t>Metu k</w:t>
      </w:r>
      <w:r w:rsidR="0077460A" w:rsidRPr="00C626C6">
        <w:rPr>
          <w:sz w:val="24"/>
          <w:szCs w:val="24"/>
        </w:rPr>
        <w:t>onkurs</w:t>
      </w:r>
      <w:r w:rsidR="00286828" w:rsidRPr="00C626C6">
        <w:rPr>
          <w:sz w:val="24"/>
          <w:szCs w:val="24"/>
        </w:rPr>
        <w:t xml:space="preserve">ā, </w:t>
      </w:r>
      <w:r w:rsidR="00B23E29" w:rsidRPr="00C626C6">
        <w:rPr>
          <w:sz w:val="24"/>
          <w:szCs w:val="24"/>
        </w:rPr>
        <w:t>dalībniekam</w:t>
      </w:r>
      <w:r w:rsidRPr="00C626C6">
        <w:rPr>
          <w:sz w:val="24"/>
          <w:szCs w:val="24"/>
        </w:rPr>
        <w:t xml:space="preserve"> </w:t>
      </w:r>
      <w:r w:rsidR="00286828" w:rsidRPr="00C626C6">
        <w:rPr>
          <w:sz w:val="24"/>
          <w:szCs w:val="24"/>
        </w:rPr>
        <w:t xml:space="preserve">ir </w:t>
      </w:r>
      <w:r w:rsidR="00B32430" w:rsidRPr="00C626C6">
        <w:rPr>
          <w:sz w:val="24"/>
          <w:szCs w:val="24"/>
        </w:rPr>
        <w:t xml:space="preserve">jāiesniedz visi Metu konkursa nolikuma </w:t>
      </w:r>
      <w:r w:rsidR="0019317F" w:rsidRPr="00C626C6">
        <w:rPr>
          <w:sz w:val="24"/>
          <w:szCs w:val="24"/>
        </w:rPr>
        <w:t>32</w:t>
      </w:r>
      <w:r w:rsidR="00B32430" w:rsidRPr="00C626C6">
        <w:rPr>
          <w:sz w:val="24"/>
          <w:szCs w:val="24"/>
        </w:rPr>
        <w:t xml:space="preserve">.punktā un </w:t>
      </w:r>
      <w:r w:rsidR="0019317F" w:rsidRPr="00C626C6">
        <w:rPr>
          <w:sz w:val="24"/>
          <w:szCs w:val="24"/>
        </w:rPr>
        <w:t>39</w:t>
      </w:r>
      <w:r w:rsidR="00B32430" w:rsidRPr="00C626C6">
        <w:rPr>
          <w:sz w:val="24"/>
          <w:szCs w:val="24"/>
        </w:rPr>
        <w:t xml:space="preserve">.punktā minētie dokumenti. Ja kāds dokuments netiks iesniegts, tad Komisijai ir tiesības </w:t>
      </w:r>
      <w:r w:rsidR="0077460A" w:rsidRPr="00C626C6">
        <w:rPr>
          <w:sz w:val="24"/>
          <w:szCs w:val="24"/>
        </w:rPr>
        <w:t xml:space="preserve"> </w:t>
      </w:r>
      <w:r w:rsidR="00B32430" w:rsidRPr="00C626C6">
        <w:rPr>
          <w:sz w:val="24"/>
          <w:szCs w:val="24"/>
        </w:rPr>
        <w:t>dalībnieka piedāvājumu tālāk nevērtēt.</w:t>
      </w:r>
    </w:p>
    <w:p w14:paraId="79002836" w14:textId="77777777" w:rsidR="005900AA" w:rsidRPr="00C626C6" w:rsidRDefault="005900AA" w:rsidP="005900AA">
      <w:pPr>
        <w:pStyle w:val="ListParagraph"/>
        <w:tabs>
          <w:tab w:val="left" w:pos="709"/>
        </w:tabs>
        <w:suppressAutoHyphens/>
        <w:ind w:left="1200"/>
        <w:jc w:val="both"/>
        <w:rPr>
          <w:sz w:val="24"/>
          <w:szCs w:val="24"/>
        </w:rPr>
      </w:pPr>
    </w:p>
    <w:p w14:paraId="1613A4B1" w14:textId="77777777" w:rsidR="0061606F" w:rsidRPr="00C626C6" w:rsidRDefault="0061606F" w:rsidP="0061606F">
      <w:pPr>
        <w:pStyle w:val="ListParagraph"/>
        <w:widowControl w:val="0"/>
        <w:suppressAutoHyphens/>
        <w:contextualSpacing w:val="0"/>
        <w:jc w:val="center"/>
        <w:rPr>
          <w:b/>
          <w:sz w:val="24"/>
          <w:szCs w:val="24"/>
          <w:lang w:eastAsia="lv-LV"/>
        </w:rPr>
      </w:pPr>
      <w:bookmarkStart w:id="39" w:name="_Toc59334728"/>
      <w:bookmarkStart w:id="40" w:name="_Toc61422133"/>
      <w:bookmarkEnd w:id="37"/>
      <w:bookmarkEnd w:id="38"/>
      <w:r w:rsidRPr="00C626C6">
        <w:rPr>
          <w:b/>
          <w:sz w:val="24"/>
          <w:szCs w:val="24"/>
          <w:lang w:eastAsia="lv-LV"/>
        </w:rPr>
        <w:t>VI. Pretendenta kvalifikācija</w:t>
      </w:r>
    </w:p>
    <w:p w14:paraId="0AA1E48F" w14:textId="77777777" w:rsidR="0061606F" w:rsidRPr="00C626C6" w:rsidRDefault="0061606F" w:rsidP="004C1AD3">
      <w:pPr>
        <w:rPr>
          <w:sz w:val="24"/>
          <w:szCs w:val="24"/>
        </w:rPr>
      </w:pPr>
    </w:p>
    <w:p w14:paraId="7FC9F5A5" w14:textId="77777777" w:rsidR="0077460A" w:rsidRPr="00C626C6" w:rsidRDefault="009425F1" w:rsidP="00F34948">
      <w:pPr>
        <w:pStyle w:val="ListParagraph"/>
        <w:numPr>
          <w:ilvl w:val="0"/>
          <w:numId w:val="8"/>
        </w:numPr>
        <w:ind w:left="567" w:hanging="425"/>
        <w:jc w:val="both"/>
        <w:rPr>
          <w:sz w:val="24"/>
          <w:szCs w:val="24"/>
        </w:rPr>
      </w:pPr>
      <w:r w:rsidRPr="00C626C6">
        <w:rPr>
          <w:sz w:val="24"/>
          <w:szCs w:val="24"/>
          <w:lang w:eastAsia="lv-LV"/>
        </w:rPr>
        <w:t>Metu k</w:t>
      </w:r>
      <w:r w:rsidR="0077460A" w:rsidRPr="00C626C6">
        <w:rPr>
          <w:sz w:val="24"/>
          <w:szCs w:val="24"/>
          <w:lang w:eastAsia="lv-LV"/>
        </w:rPr>
        <w:t>onkursa dalībniek</w:t>
      </w:r>
      <w:r w:rsidR="00D618C1" w:rsidRPr="00C626C6">
        <w:rPr>
          <w:sz w:val="24"/>
          <w:szCs w:val="24"/>
          <w:lang w:eastAsia="lv-LV"/>
        </w:rPr>
        <w:t xml:space="preserve">am </w:t>
      </w:r>
      <w:r w:rsidR="0061606F" w:rsidRPr="00C626C6">
        <w:rPr>
          <w:sz w:val="24"/>
          <w:szCs w:val="24"/>
          <w:lang w:eastAsia="lv-LV"/>
        </w:rPr>
        <w:t>jāatbilst šajā punktā minētajām</w:t>
      </w:r>
      <w:r w:rsidR="0077460A" w:rsidRPr="00C626C6">
        <w:rPr>
          <w:sz w:val="24"/>
          <w:szCs w:val="24"/>
          <w:lang w:eastAsia="lv-LV"/>
        </w:rPr>
        <w:t xml:space="preserve"> kvalifikācijas prasībām, </w:t>
      </w:r>
      <w:r w:rsidR="0061606F" w:rsidRPr="00C626C6">
        <w:rPr>
          <w:sz w:val="24"/>
          <w:szCs w:val="24"/>
          <w:lang w:eastAsia="lv-LV"/>
        </w:rPr>
        <w:t xml:space="preserve">iesniedzot </w:t>
      </w:r>
      <w:r w:rsidR="0077460A" w:rsidRPr="00C626C6">
        <w:rPr>
          <w:sz w:val="24"/>
          <w:szCs w:val="24"/>
          <w:lang w:eastAsia="lv-LV"/>
        </w:rPr>
        <w:t>kvalifikāciju apliecinoš</w:t>
      </w:r>
      <w:r w:rsidR="0061606F" w:rsidRPr="00C626C6">
        <w:rPr>
          <w:sz w:val="24"/>
          <w:szCs w:val="24"/>
          <w:lang w:eastAsia="lv-LV"/>
        </w:rPr>
        <w:t>u</w:t>
      </w:r>
      <w:r w:rsidR="0077460A" w:rsidRPr="00C626C6">
        <w:rPr>
          <w:sz w:val="24"/>
          <w:szCs w:val="24"/>
          <w:lang w:eastAsia="lv-LV"/>
        </w:rPr>
        <w:t xml:space="preserve"> dokument</w:t>
      </w:r>
      <w:r w:rsidR="0061606F" w:rsidRPr="00C626C6">
        <w:rPr>
          <w:sz w:val="24"/>
          <w:szCs w:val="24"/>
          <w:lang w:eastAsia="lv-LV"/>
        </w:rPr>
        <w:t>u apliecinātas kopijas</w:t>
      </w:r>
      <w:r w:rsidR="0077460A" w:rsidRPr="00C626C6">
        <w:rPr>
          <w:sz w:val="24"/>
          <w:szCs w:val="24"/>
          <w:lang w:eastAsia="lv-LV"/>
        </w:rPr>
        <w:t>:</w:t>
      </w:r>
    </w:p>
    <w:tbl>
      <w:tblPr>
        <w:tblStyle w:val="TableGrid"/>
        <w:tblW w:w="9384" w:type="dxa"/>
        <w:tblInd w:w="108" w:type="dxa"/>
        <w:tblLayout w:type="fixed"/>
        <w:tblLook w:val="04A0" w:firstRow="1" w:lastRow="0" w:firstColumn="1" w:lastColumn="0" w:noHBand="0" w:noVBand="1"/>
      </w:tblPr>
      <w:tblGrid>
        <w:gridCol w:w="1134"/>
        <w:gridCol w:w="4139"/>
        <w:gridCol w:w="4111"/>
      </w:tblGrid>
      <w:tr w:rsidR="0077460A" w:rsidRPr="00C626C6" w14:paraId="543D8EB0" w14:textId="77777777" w:rsidTr="00F34948">
        <w:tc>
          <w:tcPr>
            <w:tcW w:w="1134" w:type="dxa"/>
            <w:shd w:val="clear" w:color="auto" w:fill="D9D9D9" w:themeFill="background1" w:themeFillShade="D9"/>
          </w:tcPr>
          <w:p w14:paraId="01E1C7E3" w14:textId="77777777" w:rsidR="0077460A" w:rsidRPr="00C626C6" w:rsidRDefault="0077460A" w:rsidP="00030007">
            <w:pPr>
              <w:keepNext/>
              <w:jc w:val="both"/>
              <w:outlineLvl w:val="1"/>
              <w:rPr>
                <w:rFonts w:eastAsia="Lucida Sans Unicode"/>
                <w:b/>
                <w:kern w:val="1"/>
                <w:sz w:val="24"/>
                <w:szCs w:val="24"/>
                <w:lang w:eastAsia="ar-SA"/>
              </w:rPr>
            </w:pPr>
            <w:r w:rsidRPr="00C626C6">
              <w:rPr>
                <w:rFonts w:eastAsia="Lucida Sans Unicode"/>
                <w:b/>
                <w:kern w:val="1"/>
                <w:sz w:val="24"/>
                <w:szCs w:val="24"/>
                <w:lang w:eastAsia="ar-SA"/>
              </w:rPr>
              <w:t>Nr. p.k.</w:t>
            </w:r>
          </w:p>
        </w:tc>
        <w:tc>
          <w:tcPr>
            <w:tcW w:w="4139" w:type="dxa"/>
            <w:shd w:val="clear" w:color="auto" w:fill="D9D9D9" w:themeFill="background1" w:themeFillShade="D9"/>
          </w:tcPr>
          <w:p w14:paraId="4DBDF634" w14:textId="77777777" w:rsidR="0077460A" w:rsidRPr="00C626C6" w:rsidRDefault="009425F1" w:rsidP="009425F1">
            <w:pPr>
              <w:keepNext/>
              <w:jc w:val="both"/>
              <w:outlineLvl w:val="1"/>
              <w:rPr>
                <w:rFonts w:eastAsia="Lucida Sans Unicode"/>
                <w:b/>
                <w:kern w:val="1"/>
                <w:sz w:val="24"/>
                <w:szCs w:val="24"/>
                <w:lang w:eastAsia="ar-SA"/>
              </w:rPr>
            </w:pPr>
            <w:r w:rsidRPr="00C626C6">
              <w:rPr>
                <w:rFonts w:eastAsia="Lucida Sans Unicode"/>
                <w:b/>
                <w:kern w:val="1"/>
                <w:sz w:val="24"/>
                <w:szCs w:val="24"/>
                <w:lang w:eastAsia="ar-SA"/>
              </w:rPr>
              <w:t>Metu k</w:t>
            </w:r>
            <w:r w:rsidR="0077460A" w:rsidRPr="00C626C6">
              <w:rPr>
                <w:rFonts w:eastAsia="Lucida Sans Unicode"/>
                <w:b/>
                <w:kern w:val="1"/>
                <w:sz w:val="24"/>
                <w:szCs w:val="24"/>
                <w:lang w:eastAsia="ar-SA"/>
              </w:rPr>
              <w:t>onkursa dalībnieka kvalifikācijas prasības</w:t>
            </w:r>
          </w:p>
        </w:tc>
        <w:tc>
          <w:tcPr>
            <w:tcW w:w="4111" w:type="dxa"/>
            <w:shd w:val="clear" w:color="auto" w:fill="D9D9D9" w:themeFill="background1" w:themeFillShade="D9"/>
          </w:tcPr>
          <w:p w14:paraId="0B9AFF37" w14:textId="77777777" w:rsidR="0077460A" w:rsidRPr="00C626C6" w:rsidRDefault="0077460A" w:rsidP="000C2973">
            <w:pPr>
              <w:keepNext/>
              <w:jc w:val="both"/>
              <w:outlineLvl w:val="1"/>
              <w:rPr>
                <w:rFonts w:eastAsia="Lucida Sans Unicode"/>
                <w:b/>
                <w:kern w:val="1"/>
                <w:sz w:val="24"/>
                <w:szCs w:val="24"/>
                <w:lang w:eastAsia="ar-SA"/>
              </w:rPr>
            </w:pPr>
            <w:r w:rsidRPr="00C626C6">
              <w:rPr>
                <w:rFonts w:eastAsia="Lucida Sans Unicode"/>
                <w:b/>
                <w:kern w:val="1"/>
                <w:sz w:val="24"/>
                <w:szCs w:val="24"/>
                <w:lang w:eastAsia="ar-SA"/>
              </w:rPr>
              <w:t xml:space="preserve">Iesniedzamie dokumenti </w:t>
            </w:r>
          </w:p>
        </w:tc>
      </w:tr>
      <w:tr w:rsidR="0077460A" w:rsidRPr="00C626C6" w14:paraId="7014CDCD" w14:textId="77777777" w:rsidTr="00F34948">
        <w:tc>
          <w:tcPr>
            <w:tcW w:w="1134" w:type="dxa"/>
            <w:shd w:val="clear" w:color="auto" w:fill="auto"/>
          </w:tcPr>
          <w:p w14:paraId="5897C822" w14:textId="0B84BA8F" w:rsidR="0077460A" w:rsidRPr="00C626C6" w:rsidRDefault="0077460A" w:rsidP="00F34948">
            <w:pPr>
              <w:pStyle w:val="ListParagraph"/>
              <w:widowControl w:val="0"/>
              <w:numPr>
                <w:ilvl w:val="1"/>
                <w:numId w:val="8"/>
              </w:numPr>
              <w:suppressAutoHyphens/>
              <w:ind w:left="458"/>
              <w:jc w:val="both"/>
              <w:rPr>
                <w:rFonts w:eastAsia="Lucida Sans Unicode"/>
                <w:b/>
                <w:kern w:val="1"/>
                <w:sz w:val="24"/>
                <w:szCs w:val="24"/>
              </w:rPr>
            </w:pPr>
          </w:p>
        </w:tc>
        <w:tc>
          <w:tcPr>
            <w:tcW w:w="4139" w:type="dxa"/>
            <w:shd w:val="clear" w:color="auto" w:fill="auto"/>
          </w:tcPr>
          <w:p w14:paraId="51E5A428" w14:textId="77777777" w:rsidR="0077460A" w:rsidRPr="00C626C6" w:rsidRDefault="009425F1" w:rsidP="009425F1">
            <w:pPr>
              <w:jc w:val="both"/>
              <w:rPr>
                <w:b/>
                <w:color w:val="000000"/>
                <w:sz w:val="24"/>
                <w:szCs w:val="24"/>
              </w:rPr>
            </w:pPr>
            <w:r w:rsidRPr="00C626C6">
              <w:rPr>
                <w:b/>
                <w:sz w:val="24"/>
                <w:szCs w:val="24"/>
              </w:rPr>
              <w:t>Metu k</w:t>
            </w:r>
            <w:r w:rsidR="0077460A" w:rsidRPr="00C626C6">
              <w:rPr>
                <w:b/>
                <w:sz w:val="24"/>
                <w:szCs w:val="24"/>
              </w:rPr>
              <w:t>onkursa dalībnieka atbilstība profesionālās darbības veikšanai:</w:t>
            </w:r>
          </w:p>
        </w:tc>
        <w:tc>
          <w:tcPr>
            <w:tcW w:w="4111" w:type="dxa"/>
            <w:shd w:val="clear" w:color="auto" w:fill="auto"/>
          </w:tcPr>
          <w:p w14:paraId="71D76A45" w14:textId="77777777" w:rsidR="0077460A" w:rsidRPr="00C626C6" w:rsidRDefault="0077460A" w:rsidP="000C2973">
            <w:pPr>
              <w:widowControl w:val="0"/>
              <w:suppressAutoHyphens/>
              <w:contextualSpacing/>
              <w:jc w:val="both"/>
              <w:rPr>
                <w:rFonts w:eastAsia="Lucida Sans Unicode"/>
                <w:b/>
                <w:kern w:val="1"/>
                <w:sz w:val="24"/>
                <w:szCs w:val="24"/>
              </w:rPr>
            </w:pPr>
          </w:p>
        </w:tc>
      </w:tr>
      <w:tr w:rsidR="00BB36CD" w:rsidRPr="00C626C6" w14:paraId="0C63B520" w14:textId="77777777" w:rsidTr="00F34948">
        <w:tc>
          <w:tcPr>
            <w:tcW w:w="1134" w:type="dxa"/>
            <w:shd w:val="clear" w:color="auto" w:fill="auto"/>
          </w:tcPr>
          <w:p w14:paraId="692831AC" w14:textId="5F5690D4" w:rsidR="00BB36CD" w:rsidRPr="00C626C6" w:rsidRDefault="00AA1047" w:rsidP="00030007">
            <w:pPr>
              <w:pStyle w:val="ListParagraph"/>
              <w:widowControl w:val="0"/>
              <w:suppressAutoHyphens/>
              <w:ind w:left="0"/>
              <w:rPr>
                <w:rFonts w:eastAsia="Lucida Sans Unicode"/>
                <w:bCs/>
                <w:kern w:val="1"/>
                <w:sz w:val="24"/>
                <w:szCs w:val="24"/>
              </w:rPr>
            </w:pPr>
            <w:r w:rsidRPr="00C626C6">
              <w:rPr>
                <w:rFonts w:eastAsia="Lucida Sans Unicode"/>
                <w:bCs/>
                <w:kern w:val="1"/>
                <w:sz w:val="24"/>
                <w:szCs w:val="24"/>
              </w:rPr>
              <w:t>4</w:t>
            </w:r>
            <w:r w:rsidR="00F34948" w:rsidRPr="00C626C6">
              <w:rPr>
                <w:rFonts w:eastAsia="Lucida Sans Unicode"/>
                <w:bCs/>
                <w:kern w:val="1"/>
                <w:sz w:val="24"/>
                <w:szCs w:val="24"/>
              </w:rPr>
              <w:t>7</w:t>
            </w:r>
            <w:r w:rsidR="00BE3EF8" w:rsidRPr="00C626C6">
              <w:rPr>
                <w:sz w:val="24"/>
                <w:szCs w:val="24"/>
              </w:rPr>
              <w:t>.1.1</w:t>
            </w:r>
            <w:r w:rsidR="00BB36CD" w:rsidRPr="00C626C6">
              <w:rPr>
                <w:sz w:val="24"/>
                <w:szCs w:val="24"/>
              </w:rPr>
              <w:t>.</w:t>
            </w:r>
          </w:p>
        </w:tc>
        <w:tc>
          <w:tcPr>
            <w:tcW w:w="4139" w:type="dxa"/>
            <w:shd w:val="clear" w:color="auto" w:fill="auto"/>
          </w:tcPr>
          <w:p w14:paraId="46068B98" w14:textId="77777777" w:rsidR="006916B9" w:rsidRPr="00C626C6" w:rsidRDefault="006916B9" w:rsidP="006916B9">
            <w:pPr>
              <w:jc w:val="both"/>
              <w:rPr>
                <w:sz w:val="24"/>
                <w:szCs w:val="24"/>
              </w:rPr>
            </w:pPr>
            <w:r w:rsidRPr="00C626C6">
              <w:rPr>
                <w:sz w:val="24"/>
                <w:szCs w:val="24"/>
              </w:rPr>
              <w:t xml:space="preserve">dalībniekam Latvijā vai valstī, kurā tas reģistrēts vai kurā atrodas tā pastāvīgā dzīvesvieta, nav nodokļu parādi, tai skaitā valsts sociālās apdrošināšanas obligāto iemaksu parādi, kas kopsummā kādā no valstīm pārsniedz 150 </w:t>
            </w:r>
            <w:r w:rsidRPr="00C626C6">
              <w:rPr>
                <w:i/>
                <w:iCs/>
                <w:sz w:val="24"/>
                <w:szCs w:val="24"/>
              </w:rPr>
              <w:t>euro</w:t>
            </w:r>
            <w:r w:rsidRPr="00C626C6">
              <w:rPr>
                <w:sz w:val="24"/>
                <w:szCs w:val="24"/>
              </w:rPr>
              <w:t xml:space="preserve">; </w:t>
            </w:r>
          </w:p>
          <w:p w14:paraId="04262695" w14:textId="77777777" w:rsidR="006916B9" w:rsidRPr="00C626C6" w:rsidRDefault="006916B9" w:rsidP="006916B9">
            <w:pPr>
              <w:jc w:val="both"/>
              <w:rPr>
                <w:sz w:val="24"/>
                <w:szCs w:val="24"/>
              </w:rPr>
            </w:pPr>
          </w:p>
          <w:p w14:paraId="46A2C5DF" w14:textId="77777777" w:rsidR="006916B9" w:rsidRPr="00C626C6" w:rsidRDefault="006916B9" w:rsidP="006916B9">
            <w:pPr>
              <w:jc w:val="both"/>
              <w:rPr>
                <w:sz w:val="24"/>
                <w:szCs w:val="24"/>
              </w:rPr>
            </w:pPr>
          </w:p>
        </w:tc>
        <w:tc>
          <w:tcPr>
            <w:tcW w:w="4111" w:type="dxa"/>
            <w:shd w:val="clear" w:color="auto" w:fill="auto"/>
          </w:tcPr>
          <w:p w14:paraId="6D8DC823" w14:textId="77777777" w:rsidR="00BB36CD" w:rsidRPr="00C626C6" w:rsidRDefault="006916B9" w:rsidP="00893DD8">
            <w:pPr>
              <w:widowControl w:val="0"/>
              <w:suppressAutoHyphens/>
              <w:ind w:left="34" w:hanging="34"/>
              <w:contextualSpacing/>
              <w:jc w:val="both"/>
              <w:rPr>
                <w:sz w:val="24"/>
                <w:szCs w:val="24"/>
              </w:rPr>
            </w:pPr>
            <w:r w:rsidRPr="00C626C6">
              <w:rPr>
                <w:sz w:val="24"/>
                <w:szCs w:val="24"/>
              </w:rPr>
              <w:t>Attiecībā uz Latvijā reģistrētiem un pastāvīgi dzīvojošiem dalībniekiem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w:t>
            </w:r>
          </w:p>
          <w:p w14:paraId="7343D588" w14:textId="77777777" w:rsidR="004123B3" w:rsidRPr="00C626C6" w:rsidRDefault="004123B3" w:rsidP="004123B3">
            <w:pPr>
              <w:jc w:val="both"/>
              <w:rPr>
                <w:sz w:val="24"/>
                <w:szCs w:val="24"/>
              </w:rPr>
            </w:pPr>
            <w:r w:rsidRPr="00C626C6">
              <w:rPr>
                <w:rFonts w:eastAsia="Lucida Sans Unicode"/>
                <w:bCs/>
                <w:kern w:val="1"/>
                <w:sz w:val="24"/>
                <w:szCs w:val="24"/>
              </w:rPr>
              <w:t xml:space="preserve">Ārvaldī reģistrēts dalībnieks iesniedz apliecinājumu, ka tam </w:t>
            </w:r>
            <w:r w:rsidRPr="00C626C6">
              <w:rPr>
                <w:sz w:val="24"/>
                <w:szCs w:val="24"/>
              </w:rPr>
              <w:t xml:space="preserve">nav nodokļu parādi, tai skaitā valsts sociālās apdrošināšanas obligāto iemaksu parādi, kas kopsummā kādā no valstīm pārsniedz 150 </w:t>
            </w:r>
            <w:r w:rsidRPr="00C626C6">
              <w:rPr>
                <w:i/>
                <w:iCs/>
                <w:sz w:val="24"/>
                <w:szCs w:val="24"/>
              </w:rPr>
              <w:t>euro</w:t>
            </w:r>
            <w:r w:rsidRPr="00C626C6">
              <w:rPr>
                <w:sz w:val="24"/>
                <w:szCs w:val="24"/>
              </w:rPr>
              <w:t>.</w:t>
            </w:r>
          </w:p>
        </w:tc>
      </w:tr>
      <w:tr w:rsidR="00BB36CD" w:rsidRPr="00C626C6" w14:paraId="19665B82" w14:textId="77777777" w:rsidTr="00F34948">
        <w:tc>
          <w:tcPr>
            <w:tcW w:w="1134" w:type="dxa"/>
            <w:shd w:val="clear" w:color="auto" w:fill="auto"/>
          </w:tcPr>
          <w:p w14:paraId="682843B2" w14:textId="4FF83862" w:rsidR="00BB36CD" w:rsidRPr="00C626C6" w:rsidRDefault="00AA1047" w:rsidP="00030007">
            <w:pPr>
              <w:pStyle w:val="ListParagraph"/>
              <w:widowControl w:val="0"/>
              <w:suppressAutoHyphens/>
              <w:ind w:left="0"/>
              <w:jc w:val="both"/>
              <w:rPr>
                <w:rFonts w:eastAsia="Lucida Sans Unicode"/>
                <w:bCs/>
                <w:kern w:val="1"/>
                <w:sz w:val="24"/>
                <w:szCs w:val="24"/>
              </w:rPr>
            </w:pPr>
            <w:r w:rsidRPr="00C626C6">
              <w:rPr>
                <w:rFonts w:eastAsia="Lucida Sans Unicode"/>
                <w:bCs/>
                <w:kern w:val="1"/>
                <w:sz w:val="24"/>
                <w:szCs w:val="24"/>
              </w:rPr>
              <w:t>4</w:t>
            </w:r>
            <w:r w:rsidR="00F34948" w:rsidRPr="00C626C6">
              <w:rPr>
                <w:rFonts w:eastAsia="Lucida Sans Unicode"/>
                <w:bCs/>
                <w:kern w:val="1"/>
                <w:sz w:val="24"/>
                <w:szCs w:val="24"/>
              </w:rPr>
              <w:t>7</w:t>
            </w:r>
            <w:r w:rsidR="00BB36CD" w:rsidRPr="00C626C6">
              <w:rPr>
                <w:rFonts w:eastAsia="Lucida Sans Unicode"/>
                <w:bCs/>
                <w:kern w:val="1"/>
                <w:sz w:val="24"/>
                <w:szCs w:val="24"/>
              </w:rPr>
              <w:t>.1.</w:t>
            </w:r>
            <w:r w:rsidR="00BE3EF8" w:rsidRPr="00C626C6">
              <w:rPr>
                <w:rFonts w:eastAsia="Lucida Sans Unicode"/>
                <w:bCs/>
                <w:kern w:val="1"/>
                <w:sz w:val="24"/>
                <w:szCs w:val="24"/>
              </w:rPr>
              <w:t>2</w:t>
            </w:r>
            <w:r w:rsidR="00BB36CD" w:rsidRPr="00C626C6">
              <w:rPr>
                <w:rFonts w:eastAsia="Lucida Sans Unicode"/>
                <w:bCs/>
                <w:kern w:val="1"/>
                <w:sz w:val="24"/>
                <w:szCs w:val="24"/>
              </w:rPr>
              <w:t>.</w:t>
            </w:r>
          </w:p>
        </w:tc>
        <w:tc>
          <w:tcPr>
            <w:tcW w:w="4139" w:type="dxa"/>
            <w:shd w:val="clear" w:color="auto" w:fill="auto"/>
          </w:tcPr>
          <w:p w14:paraId="6BB9F0E8" w14:textId="77777777" w:rsidR="00BB36CD" w:rsidRPr="00C626C6" w:rsidRDefault="00BB36CD" w:rsidP="000C2973">
            <w:pPr>
              <w:jc w:val="both"/>
              <w:rPr>
                <w:sz w:val="24"/>
                <w:szCs w:val="24"/>
              </w:rPr>
            </w:pPr>
            <w:r w:rsidRPr="00C626C6">
              <w:rPr>
                <w:sz w:val="24"/>
                <w:szCs w:val="24"/>
              </w:rPr>
              <w:t>nav pasludināta maksātnespēja, nav uzsākts likvidācijas process, saimnieciskā darbība nav apturēta vai pārtraukta vai nav uzsākta tiesvedība par darbības izbeigšanu, maksātnespēju vai bankrotu</w:t>
            </w:r>
            <w:r w:rsidR="00907850" w:rsidRPr="00C626C6">
              <w:rPr>
                <w:sz w:val="24"/>
                <w:szCs w:val="24"/>
              </w:rPr>
              <w:t>;</w:t>
            </w:r>
          </w:p>
        </w:tc>
        <w:tc>
          <w:tcPr>
            <w:tcW w:w="4111" w:type="dxa"/>
            <w:shd w:val="clear" w:color="auto" w:fill="auto"/>
          </w:tcPr>
          <w:p w14:paraId="575BEE0A" w14:textId="77777777" w:rsidR="004123B3" w:rsidRPr="00C626C6" w:rsidRDefault="004123B3" w:rsidP="000C2973">
            <w:pPr>
              <w:widowControl w:val="0"/>
              <w:suppressAutoHyphens/>
              <w:contextualSpacing/>
              <w:jc w:val="both"/>
              <w:rPr>
                <w:sz w:val="24"/>
                <w:szCs w:val="24"/>
              </w:rPr>
            </w:pPr>
            <w:r w:rsidRPr="00C626C6">
              <w:rPr>
                <w:sz w:val="24"/>
                <w:szCs w:val="24"/>
              </w:rPr>
              <w:t>Attiecībā uz Latvijā reģistrētiem un pastāvīgi dzīvojošiem dalībniekiem pasūtītājs ņem vērā informāciju, kas ievietota Ministru kabineta noteiktajā informācijas sistēmā.</w:t>
            </w:r>
          </w:p>
          <w:p w14:paraId="7CC7D5EA" w14:textId="343916A9" w:rsidR="00BB36CD" w:rsidRPr="00C626C6" w:rsidRDefault="004123B3" w:rsidP="004123B3">
            <w:pPr>
              <w:widowControl w:val="0"/>
              <w:suppressAutoHyphens/>
              <w:contextualSpacing/>
              <w:jc w:val="both"/>
              <w:rPr>
                <w:rFonts w:eastAsia="Lucida Sans Unicode"/>
                <w:bCs/>
                <w:kern w:val="1"/>
                <w:sz w:val="24"/>
                <w:szCs w:val="24"/>
              </w:rPr>
            </w:pPr>
            <w:r w:rsidRPr="00C626C6">
              <w:rPr>
                <w:rFonts w:eastAsia="Lucida Sans Unicode"/>
                <w:bCs/>
                <w:kern w:val="1"/>
                <w:sz w:val="24"/>
                <w:szCs w:val="24"/>
              </w:rPr>
              <w:t>Ārval</w:t>
            </w:r>
            <w:r w:rsidR="00F242C5" w:rsidRPr="00C626C6">
              <w:rPr>
                <w:rFonts w:eastAsia="Lucida Sans Unicode"/>
                <w:bCs/>
                <w:kern w:val="1"/>
                <w:sz w:val="24"/>
                <w:szCs w:val="24"/>
              </w:rPr>
              <w:t>st</w:t>
            </w:r>
            <w:r w:rsidRPr="00C626C6">
              <w:rPr>
                <w:rFonts w:eastAsia="Lucida Sans Unicode"/>
                <w:bCs/>
                <w:kern w:val="1"/>
                <w:sz w:val="24"/>
                <w:szCs w:val="24"/>
              </w:rPr>
              <w:t>ī reģistrēts dalībnieks i</w:t>
            </w:r>
            <w:r w:rsidR="00BB36CD" w:rsidRPr="00C626C6">
              <w:rPr>
                <w:rFonts w:eastAsia="Lucida Sans Unicode"/>
                <w:bCs/>
                <w:kern w:val="1"/>
                <w:sz w:val="24"/>
                <w:szCs w:val="24"/>
              </w:rPr>
              <w:t xml:space="preserve">esniedz apliecinājumu, ka tam </w:t>
            </w:r>
            <w:r w:rsidR="00BB36CD" w:rsidRPr="00C626C6">
              <w:rPr>
                <w:sz w:val="24"/>
                <w:szCs w:val="24"/>
              </w:rPr>
              <w:t>nav pasludināta maksātnespēja, nav uzsākts likvidācijas process, saimnieciskā darbība nav apturēta vai pārtraukta vai nav uzsākta tiesvedība par darbības izbeigšanu, maksātnespēju vai bankrotu</w:t>
            </w:r>
            <w:r w:rsidRPr="00C626C6">
              <w:rPr>
                <w:sz w:val="24"/>
                <w:szCs w:val="24"/>
              </w:rPr>
              <w:t>.</w:t>
            </w:r>
          </w:p>
        </w:tc>
      </w:tr>
      <w:tr w:rsidR="0077460A" w:rsidRPr="00C626C6" w14:paraId="76088A22" w14:textId="77777777" w:rsidTr="00F34948">
        <w:tc>
          <w:tcPr>
            <w:tcW w:w="1134" w:type="dxa"/>
            <w:shd w:val="clear" w:color="auto" w:fill="auto"/>
          </w:tcPr>
          <w:p w14:paraId="06D15A7B" w14:textId="6CD61D61" w:rsidR="0077460A" w:rsidRPr="00C626C6" w:rsidRDefault="00AA1047" w:rsidP="00030007">
            <w:pPr>
              <w:widowControl w:val="0"/>
              <w:suppressAutoHyphens/>
              <w:jc w:val="both"/>
              <w:rPr>
                <w:rFonts w:eastAsia="Lucida Sans Unicode"/>
                <w:kern w:val="1"/>
                <w:sz w:val="24"/>
                <w:szCs w:val="24"/>
              </w:rPr>
            </w:pPr>
            <w:r w:rsidRPr="00C626C6">
              <w:rPr>
                <w:rFonts w:eastAsia="Lucida Sans Unicode"/>
                <w:kern w:val="1"/>
                <w:sz w:val="24"/>
                <w:szCs w:val="24"/>
              </w:rPr>
              <w:t>4</w:t>
            </w:r>
            <w:r w:rsidR="00F34948" w:rsidRPr="00C626C6">
              <w:rPr>
                <w:rFonts w:eastAsia="Lucida Sans Unicode"/>
                <w:kern w:val="1"/>
                <w:sz w:val="24"/>
                <w:szCs w:val="24"/>
              </w:rPr>
              <w:t>7</w:t>
            </w:r>
            <w:r w:rsidR="0061606F" w:rsidRPr="00C626C6">
              <w:rPr>
                <w:rFonts w:eastAsia="Lucida Sans Unicode"/>
                <w:kern w:val="1"/>
                <w:sz w:val="24"/>
                <w:szCs w:val="24"/>
              </w:rPr>
              <w:t>.</w:t>
            </w:r>
            <w:r w:rsidR="0077460A" w:rsidRPr="00C626C6">
              <w:rPr>
                <w:rFonts w:eastAsia="Lucida Sans Unicode"/>
                <w:kern w:val="1"/>
                <w:sz w:val="24"/>
                <w:szCs w:val="24"/>
              </w:rPr>
              <w:t>1.</w:t>
            </w:r>
            <w:r w:rsidR="00BE3EF8" w:rsidRPr="00C626C6">
              <w:rPr>
                <w:rFonts w:eastAsia="Lucida Sans Unicode"/>
                <w:kern w:val="1"/>
                <w:sz w:val="24"/>
                <w:szCs w:val="24"/>
              </w:rPr>
              <w:t>3</w:t>
            </w:r>
            <w:r w:rsidR="0077460A" w:rsidRPr="00C626C6">
              <w:rPr>
                <w:rFonts w:eastAsia="Lucida Sans Unicode"/>
                <w:kern w:val="1"/>
                <w:sz w:val="24"/>
                <w:szCs w:val="24"/>
              </w:rPr>
              <w:t>.</w:t>
            </w:r>
          </w:p>
        </w:tc>
        <w:tc>
          <w:tcPr>
            <w:tcW w:w="4139" w:type="dxa"/>
            <w:shd w:val="clear" w:color="auto" w:fill="auto"/>
          </w:tcPr>
          <w:p w14:paraId="2888C267" w14:textId="77777777" w:rsidR="00A54EB2" w:rsidRPr="00C626C6" w:rsidRDefault="00BE3EF8" w:rsidP="000C2973">
            <w:pPr>
              <w:jc w:val="both"/>
              <w:rPr>
                <w:color w:val="000000"/>
                <w:sz w:val="24"/>
                <w:szCs w:val="24"/>
              </w:rPr>
            </w:pPr>
            <w:r w:rsidRPr="00C626C6">
              <w:rPr>
                <w:color w:val="000000"/>
                <w:sz w:val="24"/>
                <w:szCs w:val="24"/>
              </w:rPr>
              <w:t>Metu k</w:t>
            </w:r>
            <w:r w:rsidR="0077460A" w:rsidRPr="00C626C6">
              <w:rPr>
                <w:color w:val="000000"/>
                <w:sz w:val="24"/>
                <w:szCs w:val="24"/>
              </w:rPr>
              <w:t>onkursa dalībnieks</w:t>
            </w:r>
            <w:r w:rsidR="00A54EB2" w:rsidRPr="00C626C6">
              <w:rPr>
                <w:color w:val="000000"/>
                <w:sz w:val="24"/>
                <w:szCs w:val="24"/>
              </w:rPr>
              <w:t xml:space="preserve"> </w:t>
            </w:r>
            <w:r w:rsidR="00A54EB2" w:rsidRPr="00C626C6">
              <w:rPr>
                <w:sz w:val="24"/>
                <w:szCs w:val="24"/>
              </w:rPr>
              <w:t>(t. sk. apakšuzņēmēji un katrs piegādātāju apvienības dalībnieks)</w:t>
            </w:r>
            <w:r w:rsidR="0077460A" w:rsidRPr="00C626C6">
              <w:rPr>
                <w:color w:val="000000"/>
                <w:sz w:val="24"/>
                <w:szCs w:val="24"/>
              </w:rPr>
              <w:t xml:space="preserve"> </w:t>
            </w:r>
            <w:r w:rsidR="00A54EB2" w:rsidRPr="00C626C6">
              <w:rPr>
                <w:sz w:val="24"/>
                <w:szCs w:val="24"/>
              </w:rPr>
              <w:t>ir reģistrēts atbilstoši normatīvo aktu prasībām.</w:t>
            </w:r>
          </w:p>
          <w:p w14:paraId="2196B938" w14:textId="77777777" w:rsidR="0077460A" w:rsidRPr="00C626C6" w:rsidRDefault="0077460A" w:rsidP="00A54EB2">
            <w:pPr>
              <w:jc w:val="both"/>
              <w:rPr>
                <w:color w:val="000000"/>
                <w:sz w:val="24"/>
                <w:szCs w:val="24"/>
              </w:rPr>
            </w:pPr>
          </w:p>
        </w:tc>
        <w:tc>
          <w:tcPr>
            <w:tcW w:w="4111" w:type="dxa"/>
            <w:shd w:val="clear" w:color="auto" w:fill="auto"/>
          </w:tcPr>
          <w:p w14:paraId="2E4C5DFB" w14:textId="77777777" w:rsidR="00A54EB2" w:rsidRPr="00C626C6" w:rsidRDefault="00A54EB2" w:rsidP="00A54EB2">
            <w:pPr>
              <w:jc w:val="both"/>
              <w:rPr>
                <w:color w:val="000000"/>
                <w:sz w:val="24"/>
                <w:szCs w:val="24"/>
              </w:rPr>
            </w:pPr>
            <w:r w:rsidRPr="00C626C6">
              <w:rPr>
                <w:color w:val="000000"/>
                <w:sz w:val="24"/>
                <w:szCs w:val="24"/>
              </w:rPr>
              <w:t xml:space="preserve">Komisija par reģistrācijas faktu Latvijā reģistrētiem dalībniekiem un personām, uz kuru iespējām dalībnieks balstās, pārliecinās </w:t>
            </w:r>
            <w:r w:rsidRPr="00C626C6">
              <w:rPr>
                <w:rFonts w:eastAsia="Lucida Sans Unicode"/>
                <w:kern w:val="1"/>
                <w:sz w:val="24"/>
                <w:szCs w:val="24"/>
              </w:rPr>
              <w:t xml:space="preserve">Latvijas Republikas Uzņēmumu reģistra tīmekļvietnē </w:t>
            </w:r>
            <w:r w:rsidRPr="00C626C6">
              <w:rPr>
                <w:rFonts w:eastAsia="Lucida Sans Unicode"/>
                <w:color w:val="0000FF"/>
                <w:kern w:val="1"/>
                <w:sz w:val="24"/>
                <w:szCs w:val="24"/>
                <w:u w:val="single"/>
              </w:rPr>
              <w:t>https://info.ur.gov.lv/#/data-search</w:t>
            </w:r>
            <w:r w:rsidRPr="00C626C6">
              <w:rPr>
                <w:rFonts w:eastAsia="Lucida Sans Unicode"/>
                <w:kern w:val="1"/>
                <w:sz w:val="24"/>
                <w:szCs w:val="24"/>
              </w:rPr>
              <w:t>.</w:t>
            </w:r>
          </w:p>
          <w:p w14:paraId="42BE2858" w14:textId="77777777" w:rsidR="00A54EB2" w:rsidRPr="00C626C6" w:rsidRDefault="00A54EB2" w:rsidP="00A54EB2">
            <w:pPr>
              <w:widowControl w:val="0"/>
              <w:tabs>
                <w:tab w:val="left" w:pos="426"/>
              </w:tabs>
              <w:rPr>
                <w:sz w:val="24"/>
                <w:szCs w:val="24"/>
              </w:rPr>
            </w:pPr>
          </w:p>
          <w:p w14:paraId="141EA0B9" w14:textId="77777777" w:rsidR="0077460A" w:rsidRPr="00C626C6" w:rsidRDefault="00A54EB2" w:rsidP="00C9362D">
            <w:pPr>
              <w:widowControl w:val="0"/>
              <w:tabs>
                <w:tab w:val="left" w:pos="426"/>
              </w:tabs>
              <w:jc w:val="both"/>
              <w:rPr>
                <w:rFonts w:eastAsia="Lucida Sans Unicode"/>
                <w:kern w:val="1"/>
                <w:sz w:val="24"/>
                <w:szCs w:val="24"/>
              </w:rPr>
            </w:pPr>
            <w:r w:rsidRPr="00C626C6">
              <w:rPr>
                <w:sz w:val="24"/>
                <w:szCs w:val="24"/>
              </w:rPr>
              <w:t xml:space="preserve">Ārvalstī reģistrētam dalībniekam jāiesniedz kompetentas attiecīgās valsts institūcijas izsniegts dokuments, kas apliecina, ka pretendents ir reģistrēts </w:t>
            </w:r>
            <w:r w:rsidRPr="00C626C6">
              <w:rPr>
                <w:sz w:val="24"/>
                <w:szCs w:val="24"/>
              </w:rPr>
              <w:lastRenderedPageBreak/>
              <w:t>atbilstoši tās valsts normatīvo aktu prasībām.</w:t>
            </w:r>
            <w:r w:rsidRPr="00C626C6">
              <w:rPr>
                <w:rFonts w:eastAsia="Lucida Sans Unicode"/>
                <w:kern w:val="1"/>
                <w:sz w:val="24"/>
                <w:szCs w:val="24"/>
              </w:rPr>
              <w:t xml:space="preserve"> Ja attiecīgajā valstī netiek izsniegts šāds dokuments, dalībnieks norāda ārvalsts kompetentās institūcijas interneta vietnes adresi, kurā Komisija var pārliecināties par Metu konkursa dalībnieka atbilstību minētajai prasībai.</w:t>
            </w:r>
          </w:p>
        </w:tc>
      </w:tr>
      <w:tr w:rsidR="00ED3237" w:rsidRPr="00C626C6" w14:paraId="5AF3D432" w14:textId="77777777" w:rsidTr="00F34948">
        <w:tc>
          <w:tcPr>
            <w:tcW w:w="1134" w:type="dxa"/>
          </w:tcPr>
          <w:p w14:paraId="40A82BA5" w14:textId="355646A9" w:rsidR="00ED3237" w:rsidRPr="00C626C6" w:rsidRDefault="00AA1047" w:rsidP="00030007">
            <w:pPr>
              <w:widowControl w:val="0"/>
              <w:suppressAutoHyphens/>
              <w:jc w:val="both"/>
              <w:rPr>
                <w:rFonts w:eastAsia="Lucida Sans Unicode"/>
                <w:color w:val="000000"/>
                <w:kern w:val="1"/>
                <w:sz w:val="24"/>
                <w:szCs w:val="24"/>
              </w:rPr>
            </w:pPr>
            <w:r w:rsidRPr="00C626C6">
              <w:rPr>
                <w:rFonts w:eastAsia="Lucida Sans Unicode"/>
                <w:kern w:val="1"/>
                <w:sz w:val="24"/>
                <w:szCs w:val="24"/>
              </w:rPr>
              <w:lastRenderedPageBreak/>
              <w:t>4</w:t>
            </w:r>
            <w:r w:rsidR="00F34948" w:rsidRPr="00C626C6">
              <w:rPr>
                <w:rFonts w:eastAsia="Lucida Sans Unicode"/>
                <w:kern w:val="1"/>
                <w:sz w:val="24"/>
                <w:szCs w:val="24"/>
              </w:rPr>
              <w:t>7</w:t>
            </w:r>
            <w:r w:rsidR="00ED3237" w:rsidRPr="00C626C6">
              <w:rPr>
                <w:rFonts w:eastAsia="Lucida Sans Unicode"/>
                <w:kern w:val="1"/>
                <w:sz w:val="24"/>
                <w:szCs w:val="24"/>
              </w:rPr>
              <w:t>.1.4.</w:t>
            </w:r>
          </w:p>
        </w:tc>
        <w:tc>
          <w:tcPr>
            <w:tcW w:w="4139" w:type="dxa"/>
          </w:tcPr>
          <w:p w14:paraId="0E9F24FF" w14:textId="77777777" w:rsidR="00ED3237" w:rsidRPr="00C626C6" w:rsidRDefault="003C7BE6" w:rsidP="00C9362D">
            <w:pPr>
              <w:jc w:val="both"/>
              <w:rPr>
                <w:color w:val="000000"/>
                <w:sz w:val="24"/>
                <w:szCs w:val="24"/>
              </w:rPr>
            </w:pPr>
            <w:r w:rsidRPr="00C626C6">
              <w:rPr>
                <w:color w:val="000000"/>
                <w:sz w:val="24"/>
                <w:szCs w:val="24"/>
              </w:rPr>
              <w:t xml:space="preserve">Metu konkursa </w:t>
            </w:r>
            <w:r w:rsidR="00A17A29" w:rsidRPr="00C626C6">
              <w:rPr>
                <w:color w:val="000000"/>
                <w:sz w:val="24"/>
                <w:szCs w:val="24"/>
              </w:rPr>
              <w:t xml:space="preserve">dalībnieks </w:t>
            </w:r>
            <w:r w:rsidRPr="00C626C6">
              <w:rPr>
                <w:color w:val="000000"/>
                <w:sz w:val="24"/>
                <w:szCs w:val="24"/>
              </w:rPr>
              <w:t>ir būvkomersantu reģistrā reģistrēts būvkomersants</w:t>
            </w:r>
            <w:r w:rsidR="00E932E8" w:rsidRPr="00C626C6">
              <w:rPr>
                <w:kern w:val="24"/>
                <w:sz w:val="24"/>
                <w:szCs w:val="24"/>
              </w:rPr>
              <w:t xml:space="preserve"> vai līdzvērtīgā profes</w:t>
            </w:r>
            <w:r w:rsidR="00C9362D" w:rsidRPr="00C626C6">
              <w:rPr>
                <w:kern w:val="24"/>
                <w:sz w:val="24"/>
                <w:szCs w:val="24"/>
              </w:rPr>
              <w:t>ionālā reģistrā ārvalstīs, vai d</w:t>
            </w:r>
            <w:r w:rsidR="00E932E8" w:rsidRPr="00C626C6">
              <w:rPr>
                <w:kern w:val="24"/>
                <w:sz w:val="24"/>
                <w:szCs w:val="24"/>
              </w:rPr>
              <w:t xml:space="preserve">alībniekam ir kompetentas institūcijas izsniegta licence, sertifikāts vai cits līdzvērtīgs dokuments, kas apliecina, ka attiecīgais </w:t>
            </w:r>
            <w:r w:rsidR="00C9362D" w:rsidRPr="00C626C6">
              <w:rPr>
                <w:kern w:val="24"/>
                <w:sz w:val="24"/>
                <w:szCs w:val="24"/>
              </w:rPr>
              <w:t>d</w:t>
            </w:r>
            <w:r w:rsidR="00E932E8" w:rsidRPr="00C626C6">
              <w:rPr>
                <w:kern w:val="24"/>
                <w:sz w:val="24"/>
                <w:szCs w:val="24"/>
              </w:rPr>
              <w:t xml:space="preserve">alībnieks ir reģistrēts, licencēts vai sertificēts atbilstoši attiecīgās valsts normatīvo aktu prasībām, ja šāda reģistrācija ir nepieciešama saskaņā ar </w:t>
            </w:r>
            <w:r w:rsidR="00C9362D" w:rsidRPr="00C626C6">
              <w:rPr>
                <w:kern w:val="24"/>
                <w:sz w:val="24"/>
                <w:szCs w:val="24"/>
              </w:rPr>
              <w:t>d</w:t>
            </w:r>
            <w:r w:rsidR="00E932E8" w:rsidRPr="00C626C6">
              <w:rPr>
                <w:kern w:val="24"/>
                <w:sz w:val="24"/>
                <w:szCs w:val="24"/>
              </w:rPr>
              <w:t>alībnieka reģistrācijas valsts normatīvajiem aktiem.</w:t>
            </w:r>
          </w:p>
        </w:tc>
        <w:tc>
          <w:tcPr>
            <w:tcW w:w="4111" w:type="dxa"/>
          </w:tcPr>
          <w:p w14:paraId="0A5B0C21" w14:textId="2EBE9BFE" w:rsidR="00E932E8" w:rsidRPr="00C626C6" w:rsidRDefault="00E932E8" w:rsidP="00E932E8">
            <w:pPr>
              <w:pStyle w:val="tabulai2"/>
              <w:widowControl w:val="0"/>
              <w:ind w:left="-18" w:firstLine="0"/>
              <w:rPr>
                <w:rFonts w:ascii="Times New Roman" w:hAnsi="Times New Roman" w:cs="Times New Roman"/>
                <w:sz w:val="24"/>
                <w:szCs w:val="24"/>
              </w:rPr>
            </w:pPr>
            <w:r w:rsidRPr="00C626C6">
              <w:rPr>
                <w:rFonts w:ascii="Times New Roman" w:hAnsi="Times New Roman" w:cs="Times New Roman"/>
                <w:sz w:val="24"/>
                <w:szCs w:val="24"/>
              </w:rPr>
              <w:t xml:space="preserve">Informāciju par dalībniekiem (t.sk. personālsabiedrības un/vai personu grupas biedriem un apakšuzņēmējiem), kas ir reģistrēti LV Būvkomersantu reģistrā, Komisija pārbauda Būvniecības informācijas sistēmas (turpmāk – BIS) tīmekļvietnē </w:t>
            </w:r>
            <w:hyperlink r:id="rId16" w:history="1">
              <w:r w:rsidRPr="00C626C6">
                <w:rPr>
                  <w:rStyle w:val="Hyperlink1"/>
                  <w:rFonts w:ascii="Times New Roman" w:hAnsi="Times New Roman" w:cs="Times New Roman"/>
                  <w:sz w:val="24"/>
                  <w:szCs w:val="24"/>
                </w:rPr>
                <w:t>https://bis.gov.lv/bisp/lv/construction_merchants</w:t>
              </w:r>
            </w:hyperlink>
            <w:r w:rsidRPr="00C626C6">
              <w:rPr>
                <w:rFonts w:ascii="Times New Roman" w:hAnsi="Times New Roman" w:cs="Times New Roman"/>
                <w:strike/>
                <w:sz w:val="24"/>
                <w:szCs w:val="24"/>
              </w:rPr>
              <w:t>.</w:t>
            </w:r>
          </w:p>
          <w:p w14:paraId="61ECF805" w14:textId="77777777" w:rsidR="00ED3237" w:rsidRPr="00C626C6" w:rsidRDefault="00ED3237" w:rsidP="00E932E8">
            <w:pPr>
              <w:widowControl w:val="0"/>
              <w:suppressAutoHyphens/>
              <w:contextualSpacing/>
              <w:jc w:val="both"/>
              <w:rPr>
                <w:rFonts w:eastAsia="Lucida Sans Unicode"/>
                <w:kern w:val="1"/>
                <w:sz w:val="24"/>
                <w:szCs w:val="24"/>
              </w:rPr>
            </w:pPr>
          </w:p>
        </w:tc>
      </w:tr>
      <w:tr w:rsidR="00BE3EF8" w:rsidRPr="00C626C6" w14:paraId="4AF0BBEE" w14:textId="77777777" w:rsidTr="00F34948">
        <w:tc>
          <w:tcPr>
            <w:tcW w:w="1134" w:type="dxa"/>
          </w:tcPr>
          <w:p w14:paraId="57207015" w14:textId="6D86300E" w:rsidR="00BE3EF8" w:rsidRPr="00C626C6" w:rsidRDefault="00AA1047" w:rsidP="00030007">
            <w:pPr>
              <w:widowControl w:val="0"/>
              <w:suppressAutoHyphens/>
              <w:jc w:val="both"/>
              <w:rPr>
                <w:rFonts w:eastAsia="Lucida Sans Unicode"/>
                <w:color w:val="000000"/>
                <w:kern w:val="1"/>
                <w:sz w:val="24"/>
                <w:szCs w:val="24"/>
              </w:rPr>
            </w:pPr>
            <w:r w:rsidRPr="00C626C6">
              <w:rPr>
                <w:rFonts w:eastAsia="Lucida Sans Unicode"/>
                <w:kern w:val="1"/>
                <w:sz w:val="24"/>
                <w:szCs w:val="24"/>
              </w:rPr>
              <w:t>4</w:t>
            </w:r>
            <w:r w:rsidR="00F34948" w:rsidRPr="00C626C6">
              <w:rPr>
                <w:rFonts w:eastAsia="Lucida Sans Unicode"/>
                <w:kern w:val="1"/>
                <w:sz w:val="24"/>
                <w:szCs w:val="24"/>
              </w:rPr>
              <w:t>7</w:t>
            </w:r>
            <w:r w:rsidR="00BE3EF8" w:rsidRPr="00C626C6">
              <w:rPr>
                <w:rFonts w:eastAsia="Lucida Sans Unicode"/>
                <w:kern w:val="1"/>
                <w:sz w:val="24"/>
                <w:szCs w:val="24"/>
              </w:rPr>
              <w:t>.1.</w:t>
            </w:r>
            <w:r w:rsidR="003C7BE6" w:rsidRPr="00C626C6">
              <w:rPr>
                <w:rFonts w:eastAsia="Lucida Sans Unicode"/>
                <w:kern w:val="1"/>
                <w:sz w:val="24"/>
                <w:szCs w:val="24"/>
              </w:rPr>
              <w:t>5</w:t>
            </w:r>
            <w:r w:rsidR="00BE3EF8" w:rsidRPr="00C626C6">
              <w:rPr>
                <w:rFonts w:eastAsia="Lucida Sans Unicode"/>
                <w:kern w:val="1"/>
                <w:sz w:val="24"/>
                <w:szCs w:val="24"/>
              </w:rPr>
              <w:t>.</w:t>
            </w:r>
          </w:p>
        </w:tc>
        <w:tc>
          <w:tcPr>
            <w:tcW w:w="4139" w:type="dxa"/>
          </w:tcPr>
          <w:p w14:paraId="1278C161" w14:textId="77777777" w:rsidR="00282FB3" w:rsidRPr="00C626C6" w:rsidRDefault="00BE3EF8" w:rsidP="00BE3EF8">
            <w:pPr>
              <w:tabs>
                <w:tab w:val="left" w:pos="709"/>
              </w:tabs>
              <w:suppressAutoHyphens/>
              <w:jc w:val="both"/>
              <w:rPr>
                <w:rFonts w:eastAsia="Lucida Sans Unicode"/>
                <w:sz w:val="24"/>
                <w:szCs w:val="24"/>
              </w:rPr>
            </w:pPr>
            <w:r w:rsidRPr="00C626C6">
              <w:rPr>
                <w:color w:val="000000"/>
                <w:sz w:val="24"/>
                <w:szCs w:val="24"/>
              </w:rPr>
              <w:t xml:space="preserve">Metu konkursa dalībnieks, lai apliecinātu, ka tā kvalifikācija atbilst konkursa dokumentos noteiktajām prasībām </w:t>
            </w:r>
            <w:r w:rsidR="00C9362D" w:rsidRPr="00C626C6">
              <w:rPr>
                <w:color w:val="000000"/>
                <w:sz w:val="24"/>
                <w:szCs w:val="24"/>
              </w:rPr>
              <w:t>un tam ir</w:t>
            </w:r>
            <w:r w:rsidRPr="00C626C6">
              <w:rPr>
                <w:color w:val="000000"/>
                <w:sz w:val="24"/>
                <w:szCs w:val="24"/>
              </w:rPr>
              <w:t xml:space="preserve"> </w:t>
            </w:r>
            <w:r w:rsidRPr="00C626C6">
              <w:rPr>
                <w:sz w:val="24"/>
                <w:szCs w:val="24"/>
              </w:rPr>
              <w:t xml:space="preserve">tiesības darboties </w:t>
            </w:r>
            <w:r w:rsidR="00C9362D" w:rsidRPr="00C626C6">
              <w:rPr>
                <w:sz w:val="24"/>
                <w:szCs w:val="24"/>
              </w:rPr>
              <w:t>arhitektūras jomā un izstrādāt būvprojektu, ir jā</w:t>
            </w:r>
            <w:r w:rsidR="00282FB3" w:rsidRPr="00C626C6">
              <w:rPr>
                <w:rFonts w:eastAsia="Lucida Sans Unicode"/>
                <w:sz w:val="24"/>
                <w:szCs w:val="24"/>
              </w:rPr>
              <w:t>nodrošina vismaz šādu sertificētu speciālistu komandu:</w:t>
            </w:r>
          </w:p>
          <w:p w14:paraId="3D9F615B" w14:textId="77777777" w:rsidR="009840F9" w:rsidRPr="00C626C6" w:rsidRDefault="00282FB3" w:rsidP="00030007">
            <w:pPr>
              <w:pStyle w:val="ListParagraph"/>
              <w:numPr>
                <w:ilvl w:val="2"/>
                <w:numId w:val="9"/>
              </w:numPr>
              <w:ind w:left="346"/>
              <w:jc w:val="both"/>
              <w:rPr>
                <w:rFonts w:eastAsia="Lucida Sans Unicode"/>
                <w:sz w:val="24"/>
                <w:szCs w:val="24"/>
              </w:rPr>
            </w:pPr>
            <w:r w:rsidRPr="00C626C6">
              <w:rPr>
                <w:rFonts w:eastAsia="Lucida Sans Unicode"/>
                <w:b/>
                <w:sz w:val="24"/>
                <w:szCs w:val="24"/>
              </w:rPr>
              <w:t>sertificēts arhitektūras risinājumu daļas vadītājs – projektētājs</w:t>
            </w:r>
            <w:r w:rsidRPr="00C626C6">
              <w:rPr>
                <w:rFonts w:eastAsia="Lucida Sans Unicode"/>
                <w:sz w:val="24"/>
                <w:szCs w:val="24"/>
              </w:rPr>
              <w:t xml:space="preserve"> ar praks</w:t>
            </w:r>
            <w:r w:rsidR="009840F9" w:rsidRPr="00C626C6">
              <w:rPr>
                <w:rFonts w:eastAsia="Lucida Sans Unicode"/>
                <w:sz w:val="24"/>
                <w:szCs w:val="24"/>
              </w:rPr>
              <w:t>es tiesībām arhitektūras jomā:</w:t>
            </w:r>
          </w:p>
          <w:p w14:paraId="2666C5F7" w14:textId="77777777" w:rsidR="00282FB3" w:rsidRPr="00C626C6" w:rsidRDefault="00282FB3" w:rsidP="005F7AC8">
            <w:pPr>
              <w:pStyle w:val="ListParagraph"/>
              <w:numPr>
                <w:ilvl w:val="0"/>
                <w:numId w:val="10"/>
              </w:numPr>
              <w:jc w:val="both"/>
              <w:rPr>
                <w:rFonts w:eastAsia="Lucida Sans Unicode"/>
                <w:sz w:val="24"/>
                <w:szCs w:val="24"/>
              </w:rPr>
            </w:pPr>
            <w:r w:rsidRPr="00C626C6">
              <w:rPr>
                <w:rFonts w:eastAsia="Lucida Sans Unicode"/>
                <w:sz w:val="24"/>
                <w:szCs w:val="24"/>
              </w:rPr>
              <w:t xml:space="preserve">ir spēkā esošs arhitekta prakses sertifikāts (ārvalstu speciālistam ir izsniegta licence, sertifikāts vai cits dokuments attiecīgo pakalpojumu sniegšanai (ja šādu dokumentu nepieciešamību nosaka attiecīgās ārvalsts normatīvie tiesību akti) un speciālists atbilst izglītības un profesionālās kvalifikācijas prasībām attiecīgas profesionālās darbības veikšanai Latvijas Republikā); </w:t>
            </w:r>
          </w:p>
          <w:p w14:paraId="4FC54968" w14:textId="2AA7ABD4" w:rsidR="009840F9" w:rsidRPr="00C626C6" w:rsidRDefault="005553FA" w:rsidP="005F7AC8">
            <w:pPr>
              <w:pStyle w:val="ListParagraph"/>
              <w:numPr>
                <w:ilvl w:val="0"/>
                <w:numId w:val="10"/>
              </w:numPr>
              <w:jc w:val="both"/>
              <w:rPr>
                <w:rFonts w:eastAsia="Lucida Sans Unicode"/>
                <w:sz w:val="24"/>
                <w:szCs w:val="24"/>
              </w:rPr>
            </w:pPr>
            <w:r w:rsidRPr="00C626C6">
              <w:rPr>
                <w:sz w:val="24"/>
                <w:szCs w:val="24"/>
              </w:rPr>
              <w:t>iepriekšējo gadu</w:t>
            </w:r>
            <w:r w:rsidR="009840F9" w:rsidRPr="00C626C6">
              <w:rPr>
                <w:sz w:val="24"/>
                <w:szCs w:val="24"/>
              </w:rPr>
              <w:t xml:space="preserve"> </w:t>
            </w:r>
            <w:r w:rsidR="009840F9" w:rsidRPr="00C626C6">
              <w:rPr>
                <w:rFonts w:eastAsia="Lucida Sans Unicode"/>
                <w:sz w:val="24"/>
                <w:szCs w:val="24"/>
              </w:rPr>
              <w:t>(20</w:t>
            </w:r>
            <w:r w:rsidR="00B84E60" w:rsidRPr="00C626C6">
              <w:rPr>
                <w:rFonts w:eastAsia="Lucida Sans Unicode"/>
                <w:sz w:val="24"/>
                <w:szCs w:val="24"/>
              </w:rPr>
              <w:t>20</w:t>
            </w:r>
            <w:r w:rsidR="009840F9" w:rsidRPr="00C626C6">
              <w:rPr>
                <w:rFonts w:eastAsia="Lucida Sans Unicode"/>
                <w:sz w:val="24"/>
                <w:szCs w:val="24"/>
              </w:rPr>
              <w:t>.</w:t>
            </w:r>
            <w:r w:rsidR="00BA1AC4" w:rsidRPr="00C626C6">
              <w:rPr>
                <w:rFonts w:eastAsia="Lucida Sans Unicode"/>
                <w:sz w:val="24"/>
                <w:szCs w:val="24"/>
              </w:rPr>
              <w:t>,</w:t>
            </w:r>
            <w:r w:rsidR="009840F9" w:rsidRPr="00C626C6">
              <w:rPr>
                <w:rFonts w:eastAsia="Lucida Sans Unicode"/>
                <w:sz w:val="24"/>
                <w:szCs w:val="24"/>
              </w:rPr>
              <w:t xml:space="preserve"> 20</w:t>
            </w:r>
            <w:r w:rsidR="00B84E60" w:rsidRPr="00C626C6">
              <w:rPr>
                <w:rFonts w:eastAsia="Lucida Sans Unicode"/>
                <w:sz w:val="24"/>
                <w:szCs w:val="24"/>
              </w:rPr>
              <w:t>21</w:t>
            </w:r>
            <w:r w:rsidR="009840F9" w:rsidRPr="00C626C6">
              <w:rPr>
                <w:rFonts w:eastAsia="Lucida Sans Unicode"/>
                <w:sz w:val="24"/>
                <w:szCs w:val="24"/>
              </w:rPr>
              <w:t>.,</w:t>
            </w:r>
            <w:r w:rsidR="00AA1047" w:rsidRPr="00C626C6">
              <w:rPr>
                <w:rFonts w:eastAsia="Lucida Sans Unicode"/>
                <w:sz w:val="24"/>
                <w:szCs w:val="24"/>
              </w:rPr>
              <w:t xml:space="preserve"> </w:t>
            </w:r>
            <w:r w:rsidR="009840F9" w:rsidRPr="00C626C6">
              <w:rPr>
                <w:rFonts w:eastAsia="Lucida Sans Unicode"/>
                <w:sz w:val="24"/>
                <w:szCs w:val="24"/>
              </w:rPr>
              <w:t>20</w:t>
            </w:r>
            <w:r w:rsidR="00BA1AC4" w:rsidRPr="00C626C6">
              <w:rPr>
                <w:rFonts w:eastAsia="Lucida Sans Unicode"/>
                <w:sz w:val="24"/>
                <w:szCs w:val="24"/>
              </w:rPr>
              <w:t>2</w:t>
            </w:r>
            <w:r w:rsidR="00B84E60" w:rsidRPr="00C626C6">
              <w:rPr>
                <w:rFonts w:eastAsia="Lucida Sans Unicode"/>
                <w:sz w:val="24"/>
                <w:szCs w:val="24"/>
              </w:rPr>
              <w:t>2</w:t>
            </w:r>
            <w:r w:rsidR="009840F9" w:rsidRPr="00C626C6">
              <w:rPr>
                <w:rFonts w:eastAsia="Lucida Sans Unicode"/>
                <w:sz w:val="24"/>
                <w:szCs w:val="24"/>
              </w:rPr>
              <w:t>.</w:t>
            </w:r>
            <w:r w:rsidR="00AA1047" w:rsidRPr="00C626C6">
              <w:rPr>
                <w:rFonts w:eastAsia="Lucida Sans Unicode"/>
                <w:sz w:val="24"/>
                <w:szCs w:val="24"/>
              </w:rPr>
              <w:t xml:space="preserve"> un 202</w:t>
            </w:r>
            <w:r w:rsidR="00B84E60" w:rsidRPr="00C626C6">
              <w:rPr>
                <w:rFonts w:eastAsia="Lucida Sans Unicode"/>
                <w:sz w:val="24"/>
                <w:szCs w:val="24"/>
              </w:rPr>
              <w:t>3</w:t>
            </w:r>
            <w:r w:rsidR="00AA1047" w:rsidRPr="00C626C6">
              <w:rPr>
                <w:rFonts w:eastAsia="Lucida Sans Unicode"/>
                <w:sz w:val="24"/>
                <w:szCs w:val="24"/>
              </w:rPr>
              <w:t>.</w:t>
            </w:r>
            <w:r w:rsidR="009840F9" w:rsidRPr="00C626C6">
              <w:rPr>
                <w:rFonts w:eastAsia="Lucida Sans Unicode"/>
                <w:sz w:val="24"/>
                <w:szCs w:val="24"/>
              </w:rPr>
              <w:t>gadā</w:t>
            </w:r>
            <w:r w:rsidR="009840F9" w:rsidRPr="00C626C6">
              <w:rPr>
                <w:sz w:val="24"/>
                <w:szCs w:val="24"/>
              </w:rPr>
              <w:t xml:space="preserve"> līdz meta piedāvājuma iesniegšanai) </w:t>
            </w:r>
            <w:r w:rsidRPr="00C626C6">
              <w:rPr>
                <w:sz w:val="24"/>
                <w:szCs w:val="24"/>
              </w:rPr>
              <w:t xml:space="preserve">laikā </w:t>
            </w:r>
            <w:r w:rsidR="009840F9" w:rsidRPr="00C626C6">
              <w:rPr>
                <w:sz w:val="24"/>
                <w:szCs w:val="24"/>
              </w:rPr>
              <w:t>kā atbildīgais būvprojekta vadītājs ir izstrādājis vismaz 1 (vienu) līdzvērtīgu būvprojektu, kura ietvaros projektēta pārbūve</w:t>
            </w:r>
            <w:r w:rsidR="00864967" w:rsidRPr="00C626C6">
              <w:rPr>
                <w:sz w:val="24"/>
                <w:szCs w:val="24"/>
              </w:rPr>
              <w:t xml:space="preserve"> vai jaunbūve</w:t>
            </w:r>
            <w:r w:rsidR="009840F9" w:rsidRPr="00C626C6">
              <w:rPr>
                <w:sz w:val="24"/>
                <w:szCs w:val="24"/>
              </w:rPr>
              <w:t xml:space="preserve"> publiskai būvei</w:t>
            </w:r>
            <w:r w:rsidR="00AA24CE" w:rsidRPr="00C626C6">
              <w:rPr>
                <w:sz w:val="24"/>
                <w:szCs w:val="24"/>
              </w:rPr>
              <w:t xml:space="preserve">. </w:t>
            </w:r>
            <w:r w:rsidR="00AA24CE" w:rsidRPr="00C626C6">
              <w:rPr>
                <w:sz w:val="24"/>
                <w:szCs w:val="24"/>
              </w:rPr>
              <w:lastRenderedPageBreak/>
              <w:t>B</w:t>
            </w:r>
            <w:r w:rsidR="009840F9" w:rsidRPr="00C626C6">
              <w:rPr>
                <w:sz w:val="24"/>
                <w:szCs w:val="24"/>
              </w:rPr>
              <w:t xml:space="preserve">ūvprojektam jābūt normatīvajos aktos noteiktā kārtībā saskaņotam </w:t>
            </w:r>
            <w:r w:rsidR="00F67E1B" w:rsidRPr="00C626C6">
              <w:rPr>
                <w:sz w:val="24"/>
                <w:szCs w:val="24"/>
              </w:rPr>
              <w:t xml:space="preserve">vai </w:t>
            </w:r>
            <w:r w:rsidR="009840F9" w:rsidRPr="00C626C6">
              <w:rPr>
                <w:sz w:val="24"/>
                <w:szCs w:val="24"/>
              </w:rPr>
              <w:t>akceptētam.</w:t>
            </w:r>
          </w:p>
          <w:p w14:paraId="67BE1CD0" w14:textId="77777777" w:rsidR="000417EA" w:rsidRPr="00C626C6" w:rsidRDefault="000417EA" w:rsidP="000417EA">
            <w:pPr>
              <w:widowControl w:val="0"/>
            </w:pPr>
          </w:p>
          <w:p w14:paraId="409E773B" w14:textId="270F6EEB" w:rsidR="000417EA" w:rsidRPr="00C626C6" w:rsidRDefault="000417EA" w:rsidP="000417EA">
            <w:pPr>
              <w:widowControl w:val="0"/>
              <w:jc w:val="both"/>
            </w:pPr>
            <w:r w:rsidRPr="00C626C6">
              <w:t xml:space="preserve">2) </w:t>
            </w:r>
            <w:r w:rsidRPr="00C626C6">
              <w:rPr>
                <w:sz w:val="24"/>
                <w:szCs w:val="24"/>
              </w:rPr>
              <w:t xml:space="preserve">sertificēts </w:t>
            </w:r>
            <w:r w:rsidR="0019317F" w:rsidRPr="00C626C6">
              <w:rPr>
                <w:sz w:val="24"/>
                <w:szCs w:val="24"/>
              </w:rPr>
              <w:t>ūdensapgādes un kanalizācijas</w:t>
            </w:r>
            <w:r w:rsidRPr="00C626C6">
              <w:rPr>
                <w:sz w:val="24"/>
                <w:szCs w:val="24"/>
              </w:rPr>
              <w:t xml:space="preserve"> speciālists</w:t>
            </w:r>
            <w:r w:rsidRPr="00C626C6">
              <w:t xml:space="preserve"> </w:t>
            </w:r>
            <w:r w:rsidRPr="00C626C6">
              <w:rPr>
                <w:rFonts w:eastAsia="Lucida Sans Unicode"/>
                <w:sz w:val="24"/>
                <w:szCs w:val="24"/>
              </w:rPr>
              <w:t xml:space="preserve">ar prakses tiesībām </w:t>
            </w:r>
            <w:r w:rsidR="0019317F" w:rsidRPr="00C626C6">
              <w:rPr>
                <w:rFonts w:eastAsia="Lucida Sans Unicode"/>
                <w:sz w:val="24"/>
                <w:szCs w:val="24"/>
              </w:rPr>
              <w:t>ūdensapgādes un kanalizācijas</w:t>
            </w:r>
            <w:r w:rsidRPr="00C626C6">
              <w:rPr>
                <w:rFonts w:eastAsia="Lucida Sans Unicode"/>
                <w:sz w:val="24"/>
                <w:szCs w:val="24"/>
              </w:rPr>
              <w:t xml:space="preserve"> jomā:</w:t>
            </w:r>
          </w:p>
          <w:p w14:paraId="39E50FE1" w14:textId="77777777" w:rsidR="00282FB3" w:rsidRPr="00C626C6" w:rsidRDefault="00282FB3" w:rsidP="005F7AC8">
            <w:pPr>
              <w:pStyle w:val="ListParagraph"/>
              <w:numPr>
                <w:ilvl w:val="0"/>
                <w:numId w:val="11"/>
              </w:numPr>
              <w:jc w:val="both"/>
              <w:rPr>
                <w:sz w:val="24"/>
                <w:szCs w:val="24"/>
              </w:rPr>
            </w:pPr>
            <w:r w:rsidRPr="00C626C6">
              <w:rPr>
                <w:sz w:val="24"/>
                <w:szCs w:val="24"/>
              </w:rPr>
              <w:t xml:space="preserve">spēkā esošs </w:t>
            </w:r>
            <w:r w:rsidRPr="00C626C6">
              <w:rPr>
                <w:rFonts w:eastAsia="Lucida Sans Unicode"/>
                <w:sz w:val="24"/>
                <w:szCs w:val="24"/>
              </w:rPr>
              <w:t>būvprakses</w:t>
            </w:r>
            <w:r w:rsidRPr="00C626C6">
              <w:rPr>
                <w:sz w:val="24"/>
                <w:szCs w:val="24"/>
              </w:rPr>
              <w:t xml:space="preserve"> sertifikāts (ārvalstu speciālistam ir izsniegta licence, sertifikāts vai cits dokuments attiecīgo pakalpojumu sniegšanai (ja šādu dokumentu nepieciešamību nosaka attiecīgās ārvalsts normatīvie tiesību akti) un speciālists atbilst izglītības un profesionālās kvalifikācijas prasībām attiecīgas profesionālās darbības veikšanai Latvijas Republikā)</w:t>
            </w:r>
            <w:r w:rsidR="009840F9" w:rsidRPr="00C626C6">
              <w:rPr>
                <w:sz w:val="24"/>
                <w:szCs w:val="24"/>
              </w:rPr>
              <w:t>;</w:t>
            </w:r>
          </w:p>
          <w:p w14:paraId="239F0AE0" w14:textId="7D779BB0" w:rsidR="009840F9" w:rsidRPr="00C626C6" w:rsidRDefault="009840F9" w:rsidP="005F7AC8">
            <w:pPr>
              <w:pStyle w:val="ListParagraph"/>
              <w:numPr>
                <w:ilvl w:val="0"/>
                <w:numId w:val="11"/>
              </w:numPr>
              <w:jc w:val="both"/>
              <w:rPr>
                <w:sz w:val="24"/>
                <w:szCs w:val="24"/>
              </w:rPr>
            </w:pPr>
            <w:r w:rsidRPr="00C626C6">
              <w:rPr>
                <w:rFonts w:eastAsia="Lucida Sans Unicode"/>
                <w:sz w:val="24"/>
                <w:szCs w:val="24"/>
              </w:rPr>
              <w:t>iepriekšējo gadu (</w:t>
            </w:r>
            <w:r w:rsidR="000417EA" w:rsidRPr="00C626C6">
              <w:rPr>
                <w:rFonts w:eastAsia="Lucida Sans Unicode"/>
                <w:sz w:val="24"/>
                <w:szCs w:val="24"/>
              </w:rPr>
              <w:t xml:space="preserve">2020., 2021., 2022. un 2023.gadā </w:t>
            </w:r>
            <w:r w:rsidR="00E7374C" w:rsidRPr="00C626C6">
              <w:rPr>
                <w:rFonts w:eastAsia="Lucida Sans Unicode"/>
                <w:sz w:val="24"/>
                <w:szCs w:val="24"/>
              </w:rPr>
              <w:t>līdz meta piedāvājuma iesniegšanas dienai) laikā kā atbildīgais ūdensapgādes un kanalizācijas (iekšējās un ārējaš) daļas vadītājs projektējis būvprojekta ūdensapgādes un kanalizācijas daļu vismaz 1 (vienai) publiskai būvei. Būvprojektam jābūt normatīvajos aktos noteiktā kārtībā</w:t>
            </w:r>
            <w:r w:rsidRPr="00C626C6">
              <w:rPr>
                <w:rFonts w:eastAsia="Lucida Sans Unicode"/>
                <w:sz w:val="24"/>
                <w:szCs w:val="24"/>
              </w:rPr>
              <w:t xml:space="preserve"> saskaņotam </w:t>
            </w:r>
            <w:r w:rsidR="00F67E1B" w:rsidRPr="00C626C6">
              <w:rPr>
                <w:rFonts w:eastAsia="Lucida Sans Unicode"/>
                <w:sz w:val="24"/>
                <w:szCs w:val="24"/>
              </w:rPr>
              <w:t xml:space="preserve">vai </w:t>
            </w:r>
            <w:r w:rsidRPr="00C626C6">
              <w:rPr>
                <w:rFonts w:eastAsia="Lucida Sans Unicode"/>
                <w:sz w:val="24"/>
                <w:szCs w:val="24"/>
              </w:rPr>
              <w:t>akceptētam.</w:t>
            </w:r>
          </w:p>
          <w:p w14:paraId="2770E893" w14:textId="77777777" w:rsidR="00282FB3" w:rsidRPr="00C626C6" w:rsidRDefault="00282FB3" w:rsidP="00282FB3">
            <w:pPr>
              <w:jc w:val="both"/>
              <w:rPr>
                <w:sz w:val="24"/>
                <w:szCs w:val="24"/>
              </w:rPr>
            </w:pPr>
          </w:p>
          <w:p w14:paraId="319727E5" w14:textId="27213A92" w:rsidR="009840F9" w:rsidRPr="00C626C6" w:rsidRDefault="000417EA" w:rsidP="000417EA">
            <w:pPr>
              <w:jc w:val="both"/>
              <w:rPr>
                <w:rFonts w:eastAsia="Lucida Sans Unicode"/>
                <w:sz w:val="24"/>
                <w:szCs w:val="24"/>
              </w:rPr>
            </w:pPr>
            <w:r w:rsidRPr="00C626C6">
              <w:rPr>
                <w:sz w:val="24"/>
                <w:szCs w:val="24"/>
              </w:rPr>
              <w:t>3) sertificēts elektroietaišu darbu speciālists</w:t>
            </w:r>
            <w:r w:rsidRPr="00C626C6">
              <w:rPr>
                <w:rFonts w:eastAsia="Lucida Sans Unicode"/>
                <w:sz w:val="24"/>
                <w:szCs w:val="24"/>
              </w:rPr>
              <w:t xml:space="preserve"> ar prakses tiesībām elektroietaišu jomā:</w:t>
            </w:r>
          </w:p>
          <w:p w14:paraId="0EE24387" w14:textId="77777777" w:rsidR="00282FB3" w:rsidRPr="00C626C6" w:rsidRDefault="00282FB3" w:rsidP="005F7AC8">
            <w:pPr>
              <w:pStyle w:val="ListParagraph"/>
              <w:numPr>
                <w:ilvl w:val="0"/>
                <w:numId w:val="12"/>
              </w:numPr>
              <w:jc w:val="both"/>
              <w:rPr>
                <w:rFonts w:eastAsia="Lucida Sans Unicode"/>
                <w:sz w:val="24"/>
                <w:szCs w:val="24"/>
              </w:rPr>
            </w:pPr>
            <w:r w:rsidRPr="00C626C6">
              <w:rPr>
                <w:rFonts w:eastAsia="Lucida Sans Unicode"/>
                <w:sz w:val="24"/>
                <w:szCs w:val="24"/>
              </w:rPr>
              <w:t>ir spēkā esošs būvprakses sertifikāts ēku konstrukciju projektēšanā (ārvalstu speciālistam ir izsniegta licence, sertifikāts vai cits dokuments attiecīgo pakalpojumu sniegšanai (ja šādu dokumentu nepieciešamību nosaka attiecīgās ārvalsts normatīvie tiesību akti) un speciālists atbilst izglītības un profesionālās kvalifikācijas prasībām attiecīgas profesionālās darbības veikšanai L</w:t>
            </w:r>
            <w:r w:rsidR="009840F9" w:rsidRPr="00C626C6">
              <w:rPr>
                <w:rFonts w:eastAsia="Lucida Sans Unicode"/>
                <w:sz w:val="24"/>
                <w:szCs w:val="24"/>
              </w:rPr>
              <w:t>atvijas Republikā),</w:t>
            </w:r>
          </w:p>
          <w:p w14:paraId="19454286" w14:textId="709C9E34" w:rsidR="009840F9" w:rsidRPr="00C626C6" w:rsidRDefault="009840F9" w:rsidP="005F7AC8">
            <w:pPr>
              <w:pStyle w:val="ListParagraph"/>
              <w:numPr>
                <w:ilvl w:val="0"/>
                <w:numId w:val="12"/>
              </w:numPr>
              <w:jc w:val="both"/>
              <w:rPr>
                <w:rFonts w:eastAsia="Lucida Sans Unicode"/>
                <w:sz w:val="24"/>
                <w:szCs w:val="24"/>
              </w:rPr>
            </w:pPr>
            <w:r w:rsidRPr="00C626C6">
              <w:rPr>
                <w:rFonts w:eastAsia="Lucida Sans Unicode"/>
                <w:sz w:val="24"/>
                <w:szCs w:val="24"/>
              </w:rPr>
              <w:lastRenderedPageBreak/>
              <w:t>iepriekšējo gadu (</w:t>
            </w:r>
            <w:r w:rsidR="000417EA" w:rsidRPr="00C626C6">
              <w:rPr>
                <w:rFonts w:eastAsia="Lucida Sans Unicode"/>
                <w:sz w:val="24"/>
                <w:szCs w:val="24"/>
              </w:rPr>
              <w:t xml:space="preserve">2020., 2021., 2022. un 2023.gadā </w:t>
            </w:r>
            <w:r w:rsidRPr="00C626C6">
              <w:rPr>
                <w:rFonts w:eastAsia="Lucida Sans Unicode"/>
                <w:sz w:val="24"/>
                <w:szCs w:val="24"/>
              </w:rPr>
              <w:t xml:space="preserve">līdz meta piedāvājuma iesniegšanas dienai) </w:t>
            </w:r>
            <w:r w:rsidR="00AA24CE" w:rsidRPr="00C626C6">
              <w:rPr>
                <w:rFonts w:eastAsia="Lucida Sans Unicode"/>
                <w:sz w:val="24"/>
                <w:szCs w:val="24"/>
              </w:rPr>
              <w:t xml:space="preserve">laikā </w:t>
            </w:r>
            <w:r w:rsidRPr="00C626C6">
              <w:rPr>
                <w:rFonts w:eastAsia="Lucida Sans Unicode"/>
                <w:sz w:val="24"/>
                <w:szCs w:val="24"/>
              </w:rPr>
              <w:t xml:space="preserve">kā atbildīgais </w:t>
            </w:r>
            <w:r w:rsidR="000417EA" w:rsidRPr="00C626C6">
              <w:rPr>
                <w:rFonts w:eastAsia="Lucida Sans Unicode"/>
                <w:sz w:val="24"/>
                <w:szCs w:val="24"/>
              </w:rPr>
              <w:t>elektroietaišu</w:t>
            </w:r>
            <w:r w:rsidRPr="00C626C6">
              <w:rPr>
                <w:rFonts w:eastAsia="Lucida Sans Unicode"/>
                <w:sz w:val="24"/>
                <w:szCs w:val="24"/>
              </w:rPr>
              <w:t xml:space="preserve"> daļas vadītājs projektējis būvprojekta </w:t>
            </w:r>
            <w:r w:rsidR="000417EA" w:rsidRPr="00C626C6">
              <w:rPr>
                <w:rFonts w:eastAsia="Lucida Sans Unicode"/>
                <w:sz w:val="24"/>
                <w:szCs w:val="24"/>
              </w:rPr>
              <w:t>eletroietaisi</w:t>
            </w:r>
            <w:r w:rsidRPr="00C626C6">
              <w:rPr>
                <w:rFonts w:eastAsia="Lucida Sans Unicode"/>
                <w:sz w:val="24"/>
                <w:szCs w:val="24"/>
              </w:rPr>
              <w:t xml:space="preserve"> vismaz 1 (vienai) publiskai būv</w:t>
            </w:r>
            <w:r w:rsidR="00AA24CE" w:rsidRPr="00C626C6">
              <w:rPr>
                <w:rFonts w:eastAsia="Lucida Sans Unicode"/>
                <w:sz w:val="24"/>
                <w:szCs w:val="24"/>
              </w:rPr>
              <w:t>ei</w:t>
            </w:r>
            <w:r w:rsidRPr="00C626C6">
              <w:rPr>
                <w:rFonts w:eastAsia="Lucida Sans Unicode"/>
                <w:sz w:val="24"/>
                <w:szCs w:val="24"/>
              </w:rPr>
              <w:t xml:space="preserve">. Būvprojektam jābūt normatīvajos aktos noteiktā kārtībā saskaņotam </w:t>
            </w:r>
            <w:r w:rsidR="00F67E1B" w:rsidRPr="00C626C6">
              <w:rPr>
                <w:rFonts w:eastAsia="Lucida Sans Unicode"/>
                <w:sz w:val="24"/>
                <w:szCs w:val="24"/>
              </w:rPr>
              <w:t xml:space="preserve">vai </w:t>
            </w:r>
            <w:r w:rsidRPr="00C626C6">
              <w:rPr>
                <w:rFonts w:eastAsia="Lucida Sans Unicode"/>
                <w:sz w:val="24"/>
                <w:szCs w:val="24"/>
              </w:rPr>
              <w:t>akceptētam.</w:t>
            </w:r>
          </w:p>
          <w:p w14:paraId="54B53AC7" w14:textId="77777777" w:rsidR="00630219" w:rsidRPr="00C626C6" w:rsidRDefault="00630219" w:rsidP="00630219">
            <w:pPr>
              <w:pStyle w:val="ListParagraph"/>
              <w:jc w:val="both"/>
              <w:rPr>
                <w:rFonts w:eastAsia="Lucida Sans Unicode"/>
                <w:sz w:val="24"/>
                <w:szCs w:val="24"/>
              </w:rPr>
            </w:pPr>
          </w:p>
          <w:p w14:paraId="206C72F1" w14:textId="6032DE13" w:rsidR="00630219" w:rsidRPr="00C626C6" w:rsidRDefault="00630219" w:rsidP="00630219">
            <w:pPr>
              <w:jc w:val="both"/>
              <w:rPr>
                <w:rFonts w:eastAsia="Lucida Sans Unicode"/>
                <w:sz w:val="24"/>
                <w:szCs w:val="24"/>
              </w:rPr>
            </w:pPr>
            <w:r w:rsidRPr="00C626C6">
              <w:rPr>
                <w:rFonts w:eastAsia="Lucida Sans Unicode"/>
                <w:sz w:val="24"/>
                <w:szCs w:val="24"/>
              </w:rPr>
              <w:t>4) sertificēts akustikas speciālists.</w:t>
            </w:r>
          </w:p>
          <w:p w14:paraId="1115D62A" w14:textId="77777777" w:rsidR="00282FB3" w:rsidRPr="00C626C6" w:rsidRDefault="00282FB3" w:rsidP="00282FB3">
            <w:pPr>
              <w:jc w:val="both"/>
              <w:rPr>
                <w:rFonts w:eastAsia="Lucida Sans Unicode"/>
                <w:sz w:val="24"/>
                <w:szCs w:val="24"/>
              </w:rPr>
            </w:pPr>
          </w:p>
          <w:p w14:paraId="0DC5C7AD" w14:textId="0C05FFF3" w:rsidR="00282FB3" w:rsidRPr="00C626C6" w:rsidRDefault="00BA1AC4" w:rsidP="00A63BFD">
            <w:pPr>
              <w:jc w:val="both"/>
              <w:rPr>
                <w:sz w:val="24"/>
                <w:szCs w:val="24"/>
              </w:rPr>
            </w:pPr>
            <w:r w:rsidRPr="00C626C6">
              <w:rPr>
                <w:rFonts w:eastAsia="Lucida Sans Unicode"/>
                <w:sz w:val="24"/>
                <w:szCs w:val="24"/>
              </w:rPr>
              <w:t xml:space="preserve">Kā arī jāiesniedz informācija par visiem pārējiem būvprojekta sadaļu atbildīgajiem vadītājiem, kuri tiks piesaistīti būvprojekta izstrādē un kuriem ir atbilstoši </w:t>
            </w:r>
            <w:r w:rsidR="00447D0F" w:rsidRPr="00C626C6">
              <w:rPr>
                <w:rFonts w:eastAsia="Lucida Sans Unicode"/>
                <w:sz w:val="24"/>
                <w:szCs w:val="24"/>
              </w:rPr>
              <w:t>sertifikāti</w:t>
            </w:r>
            <w:r w:rsidR="00965B63" w:rsidRPr="00C626C6">
              <w:rPr>
                <w:rFonts w:eastAsia="Lucida Sans Unicode"/>
                <w:sz w:val="24"/>
                <w:szCs w:val="24"/>
              </w:rPr>
              <w:t xml:space="preserve"> vai pieredze iepriekšējo gadu (2020., 2021., 2022. un 2023.gadā līdz meta piedāvājuma iesniegšanas dienai) projekta dalībā vismaz 1 (vienai) publiskai būvei</w:t>
            </w:r>
            <w:r w:rsidRPr="00C626C6">
              <w:rPr>
                <w:rFonts w:eastAsia="Lucida Sans Unicode"/>
                <w:sz w:val="24"/>
                <w:szCs w:val="24"/>
              </w:rPr>
              <w:t xml:space="preserve"> attiecīgajā jomā</w:t>
            </w:r>
            <w:r w:rsidR="00E7374C" w:rsidRPr="00C626C6">
              <w:rPr>
                <w:rFonts w:eastAsia="Lucida Sans Unicode"/>
                <w:sz w:val="24"/>
                <w:szCs w:val="24"/>
              </w:rPr>
              <w:t xml:space="preserve"> (kā piemēram: būvakustika, skatu</w:t>
            </w:r>
            <w:r w:rsidR="0019317F" w:rsidRPr="00C626C6">
              <w:rPr>
                <w:rFonts w:eastAsia="Lucida Sans Unicode"/>
                <w:sz w:val="24"/>
                <w:szCs w:val="24"/>
              </w:rPr>
              <w:t>v</w:t>
            </w:r>
            <w:r w:rsidR="00E7374C" w:rsidRPr="00C626C6">
              <w:rPr>
                <w:rFonts w:eastAsia="Lucida Sans Unicode"/>
                <w:sz w:val="24"/>
                <w:szCs w:val="24"/>
              </w:rPr>
              <w:t>es speciālists u.tml.)</w:t>
            </w:r>
            <w:r w:rsidRPr="00C626C6">
              <w:rPr>
                <w:rFonts w:eastAsia="Lucida Sans Unicode"/>
                <w:sz w:val="24"/>
                <w:szCs w:val="24"/>
              </w:rPr>
              <w:t>.</w:t>
            </w:r>
            <w:r w:rsidR="00282FB3" w:rsidRPr="00C626C6">
              <w:rPr>
                <w:rFonts w:eastAsia="Lucida Sans Unicode"/>
                <w:sz w:val="24"/>
                <w:szCs w:val="24"/>
              </w:rPr>
              <w:t xml:space="preserve"> </w:t>
            </w:r>
          </w:p>
        </w:tc>
        <w:tc>
          <w:tcPr>
            <w:tcW w:w="4111" w:type="dxa"/>
          </w:tcPr>
          <w:p w14:paraId="7789F716" w14:textId="77777777" w:rsidR="00BE3EF8" w:rsidRPr="00C626C6" w:rsidRDefault="003C7BE6" w:rsidP="000C2973">
            <w:pPr>
              <w:widowControl w:val="0"/>
              <w:suppressAutoHyphens/>
              <w:contextualSpacing/>
              <w:jc w:val="both"/>
              <w:rPr>
                <w:rFonts w:eastAsia="Lucida Sans Unicode"/>
                <w:kern w:val="1"/>
                <w:sz w:val="24"/>
                <w:szCs w:val="24"/>
              </w:rPr>
            </w:pPr>
            <w:r w:rsidRPr="00C626C6">
              <w:rPr>
                <w:rFonts w:eastAsia="Lucida Sans Unicode"/>
                <w:kern w:val="1"/>
                <w:sz w:val="24"/>
                <w:szCs w:val="24"/>
              </w:rPr>
              <w:lastRenderedPageBreak/>
              <w:t>Rakstisks a</w:t>
            </w:r>
            <w:r w:rsidR="00BE3EF8" w:rsidRPr="00C626C6">
              <w:rPr>
                <w:rFonts w:eastAsia="Lucida Sans Unicode"/>
                <w:kern w:val="1"/>
                <w:sz w:val="24"/>
                <w:szCs w:val="24"/>
              </w:rPr>
              <w:t>pliecinājums no minētajiem speciālistiem ar atsauci uz sertifikātu BIS.</w:t>
            </w:r>
          </w:p>
          <w:p w14:paraId="02D8EC86" w14:textId="77777777" w:rsidR="00BE3EF8" w:rsidRPr="00C626C6" w:rsidRDefault="00BE3EF8" w:rsidP="000C2973">
            <w:pPr>
              <w:widowControl w:val="0"/>
              <w:suppressAutoHyphens/>
              <w:contextualSpacing/>
              <w:jc w:val="both"/>
              <w:rPr>
                <w:rFonts w:eastAsia="Lucida Sans Unicode"/>
                <w:kern w:val="1"/>
                <w:sz w:val="24"/>
                <w:szCs w:val="24"/>
              </w:rPr>
            </w:pPr>
            <w:r w:rsidRPr="00C626C6">
              <w:rPr>
                <w:rFonts w:eastAsia="Lucida Sans Unicode"/>
                <w:kern w:val="1"/>
                <w:sz w:val="24"/>
                <w:szCs w:val="24"/>
              </w:rPr>
              <w:t>Komisija par sertifikāta derīgumu pārliecinās BIS.</w:t>
            </w:r>
          </w:p>
          <w:p w14:paraId="56F688F3" w14:textId="13FF7150" w:rsidR="009840F9" w:rsidRPr="00C626C6" w:rsidRDefault="009840F9" w:rsidP="005553FA">
            <w:pPr>
              <w:widowControl w:val="0"/>
              <w:suppressAutoHyphens/>
              <w:contextualSpacing/>
              <w:jc w:val="both"/>
              <w:rPr>
                <w:rFonts w:eastAsia="Lucida Sans Unicode"/>
                <w:kern w:val="1"/>
                <w:sz w:val="24"/>
                <w:szCs w:val="24"/>
              </w:rPr>
            </w:pPr>
            <w:r w:rsidRPr="00C626C6">
              <w:rPr>
                <w:rFonts w:eastAsia="Lucida Sans Unicode"/>
                <w:kern w:val="1"/>
                <w:sz w:val="24"/>
                <w:szCs w:val="24"/>
              </w:rPr>
              <w:t xml:space="preserve">Par </w:t>
            </w:r>
            <w:r w:rsidR="007749AC" w:rsidRPr="00C626C6">
              <w:rPr>
                <w:rFonts w:eastAsia="Lucida Sans Unicode"/>
                <w:kern w:val="1"/>
                <w:sz w:val="24"/>
                <w:szCs w:val="24"/>
              </w:rPr>
              <w:t>katru speciālistu</w:t>
            </w:r>
            <w:r w:rsidRPr="00C626C6">
              <w:rPr>
                <w:rFonts w:eastAsia="Lucida Sans Unicode"/>
                <w:kern w:val="1"/>
                <w:sz w:val="24"/>
                <w:szCs w:val="24"/>
              </w:rPr>
              <w:t xml:space="preserve"> jāiesniedz atsauksme no </w:t>
            </w:r>
            <w:r w:rsidR="005553FA" w:rsidRPr="00C626C6">
              <w:rPr>
                <w:rFonts w:eastAsia="Lucida Sans Unicode"/>
                <w:kern w:val="1"/>
                <w:sz w:val="24"/>
                <w:szCs w:val="24"/>
              </w:rPr>
              <w:t xml:space="preserve">attiecīgā </w:t>
            </w:r>
            <w:r w:rsidR="007749AC" w:rsidRPr="00C626C6">
              <w:rPr>
                <w:rFonts w:eastAsia="Lucida Sans Unicode"/>
                <w:kern w:val="1"/>
                <w:sz w:val="24"/>
                <w:szCs w:val="24"/>
              </w:rPr>
              <w:t>p</w:t>
            </w:r>
            <w:r w:rsidRPr="00C626C6">
              <w:rPr>
                <w:rFonts w:eastAsia="Lucida Sans Unicode"/>
                <w:kern w:val="1"/>
                <w:sz w:val="24"/>
                <w:szCs w:val="24"/>
              </w:rPr>
              <w:t>asūtītāja par atbilstību Metu konkursa prasībām</w:t>
            </w:r>
            <w:r w:rsidR="00447D0F" w:rsidRPr="00C626C6">
              <w:rPr>
                <w:rFonts w:eastAsia="Lucida Sans Unicode"/>
                <w:kern w:val="1"/>
                <w:sz w:val="24"/>
                <w:szCs w:val="24"/>
              </w:rPr>
              <w:t xml:space="preserve"> – pieredzei </w:t>
            </w:r>
            <w:r w:rsidR="00447D0F" w:rsidRPr="00C626C6">
              <w:rPr>
                <w:sz w:val="24"/>
                <w:szCs w:val="24"/>
              </w:rPr>
              <w:t xml:space="preserve">iepriekšējos gados </w:t>
            </w:r>
            <w:r w:rsidR="00447D0F" w:rsidRPr="00C626C6">
              <w:rPr>
                <w:rFonts w:eastAsia="Lucida Sans Unicode"/>
                <w:sz w:val="24"/>
                <w:szCs w:val="24"/>
              </w:rPr>
              <w:t>(</w:t>
            </w:r>
            <w:r w:rsidR="000417EA" w:rsidRPr="00C626C6">
              <w:rPr>
                <w:rFonts w:eastAsia="Lucida Sans Unicode"/>
                <w:sz w:val="24"/>
                <w:szCs w:val="24"/>
              </w:rPr>
              <w:t>2020., 2021., 2022. un 2023.gadā</w:t>
            </w:r>
            <w:r w:rsidR="00447D0F" w:rsidRPr="00C626C6">
              <w:rPr>
                <w:sz w:val="24"/>
                <w:szCs w:val="24"/>
              </w:rPr>
              <w:t xml:space="preserve"> līdz meta piedāvājuma iesniegšanai).</w:t>
            </w:r>
          </w:p>
        </w:tc>
      </w:tr>
      <w:tr w:rsidR="00D65A45" w:rsidRPr="00C626C6" w14:paraId="71E6964B" w14:textId="77777777" w:rsidTr="00F34948">
        <w:tc>
          <w:tcPr>
            <w:tcW w:w="1134" w:type="dxa"/>
          </w:tcPr>
          <w:p w14:paraId="1066684A" w14:textId="0AC58846" w:rsidR="00D65A45" w:rsidRPr="00C626C6" w:rsidRDefault="00AA1047" w:rsidP="00030007">
            <w:pPr>
              <w:pStyle w:val="ListParagraph"/>
              <w:widowControl w:val="0"/>
              <w:suppressAutoHyphens/>
              <w:ind w:left="0"/>
              <w:jc w:val="both"/>
              <w:rPr>
                <w:rFonts w:eastAsia="Lucida Sans Unicode"/>
                <w:color w:val="000000"/>
                <w:kern w:val="1"/>
                <w:sz w:val="24"/>
                <w:szCs w:val="24"/>
              </w:rPr>
            </w:pPr>
            <w:r w:rsidRPr="00C626C6">
              <w:rPr>
                <w:rFonts w:eastAsia="Lucida Sans Unicode"/>
                <w:kern w:val="1"/>
                <w:sz w:val="24"/>
                <w:szCs w:val="24"/>
              </w:rPr>
              <w:lastRenderedPageBreak/>
              <w:t>4</w:t>
            </w:r>
            <w:r w:rsidR="00F34948" w:rsidRPr="00C626C6">
              <w:rPr>
                <w:rFonts w:eastAsia="Lucida Sans Unicode"/>
                <w:kern w:val="1"/>
                <w:sz w:val="24"/>
                <w:szCs w:val="24"/>
              </w:rPr>
              <w:t>7</w:t>
            </w:r>
            <w:r w:rsidR="00D65A45" w:rsidRPr="00C626C6">
              <w:rPr>
                <w:rFonts w:eastAsia="Lucida Sans Unicode"/>
                <w:kern w:val="1"/>
                <w:sz w:val="24"/>
                <w:szCs w:val="24"/>
              </w:rPr>
              <w:t>.1.</w:t>
            </w:r>
            <w:r w:rsidR="003C7BE6" w:rsidRPr="00C626C6">
              <w:rPr>
                <w:rFonts w:eastAsia="Lucida Sans Unicode"/>
                <w:kern w:val="1"/>
                <w:sz w:val="24"/>
                <w:szCs w:val="24"/>
              </w:rPr>
              <w:t>6</w:t>
            </w:r>
            <w:r w:rsidR="00D65A45" w:rsidRPr="00C626C6">
              <w:rPr>
                <w:rFonts w:eastAsia="Lucida Sans Unicode"/>
                <w:kern w:val="1"/>
                <w:sz w:val="24"/>
                <w:szCs w:val="24"/>
              </w:rPr>
              <w:t>.</w:t>
            </w:r>
          </w:p>
        </w:tc>
        <w:tc>
          <w:tcPr>
            <w:tcW w:w="4139" w:type="dxa"/>
          </w:tcPr>
          <w:p w14:paraId="43BB95A8" w14:textId="77777777" w:rsidR="00D65A45" w:rsidRPr="00C626C6" w:rsidRDefault="00D65A45" w:rsidP="00BE3EF8">
            <w:pPr>
              <w:tabs>
                <w:tab w:val="left" w:pos="709"/>
              </w:tabs>
              <w:suppressAutoHyphens/>
              <w:jc w:val="both"/>
              <w:rPr>
                <w:color w:val="000000"/>
                <w:sz w:val="24"/>
                <w:szCs w:val="24"/>
              </w:rPr>
            </w:pPr>
            <w:r w:rsidRPr="00C626C6">
              <w:rPr>
                <w:color w:val="000000"/>
                <w:sz w:val="24"/>
                <w:szCs w:val="24"/>
              </w:rPr>
              <w:t>Finanšu piedāvājums</w:t>
            </w:r>
            <w:r w:rsidR="003C7BE6" w:rsidRPr="00C626C6">
              <w:rPr>
                <w:color w:val="000000"/>
                <w:sz w:val="24"/>
                <w:szCs w:val="24"/>
              </w:rPr>
              <w:t xml:space="preserve"> būvprojekta izstrādei</w:t>
            </w:r>
            <w:r w:rsidR="00C33E2C" w:rsidRPr="00C626C6">
              <w:rPr>
                <w:color w:val="000000"/>
                <w:sz w:val="24"/>
                <w:szCs w:val="24"/>
              </w:rPr>
              <w:t>.</w:t>
            </w:r>
          </w:p>
        </w:tc>
        <w:tc>
          <w:tcPr>
            <w:tcW w:w="4111" w:type="dxa"/>
          </w:tcPr>
          <w:p w14:paraId="0E691F68" w14:textId="77777777" w:rsidR="00D65A45" w:rsidRPr="00C626C6" w:rsidRDefault="00A75787" w:rsidP="00A75787">
            <w:pPr>
              <w:widowControl w:val="0"/>
              <w:suppressAutoHyphens/>
              <w:contextualSpacing/>
              <w:jc w:val="both"/>
              <w:rPr>
                <w:rFonts w:eastAsia="Lucida Sans Unicode"/>
                <w:kern w:val="1"/>
                <w:sz w:val="24"/>
                <w:szCs w:val="24"/>
              </w:rPr>
            </w:pPr>
            <w:r w:rsidRPr="00C626C6">
              <w:rPr>
                <w:rFonts w:eastAsia="Lucida Sans Unicode"/>
                <w:kern w:val="1"/>
                <w:sz w:val="24"/>
                <w:szCs w:val="24"/>
              </w:rPr>
              <w:t xml:space="preserve">Atbilstoši Metu konkursa </w:t>
            </w:r>
            <w:r w:rsidR="003C7BE6" w:rsidRPr="00C626C6">
              <w:rPr>
                <w:rFonts w:eastAsia="Lucida Sans Unicode"/>
                <w:kern w:val="1"/>
                <w:sz w:val="24"/>
                <w:szCs w:val="24"/>
              </w:rPr>
              <w:t xml:space="preserve">nolikuma 1.pielikuma </w:t>
            </w:r>
            <w:r w:rsidR="00D65A45" w:rsidRPr="00C626C6">
              <w:rPr>
                <w:rFonts w:eastAsia="Lucida Sans Unicode"/>
                <w:kern w:val="1"/>
                <w:sz w:val="24"/>
                <w:szCs w:val="24"/>
              </w:rPr>
              <w:t xml:space="preserve">formai, </w:t>
            </w:r>
            <w:r w:rsidRPr="00C626C6">
              <w:rPr>
                <w:rFonts w:eastAsia="Lucida Sans Unicode"/>
                <w:kern w:val="1"/>
                <w:sz w:val="24"/>
                <w:szCs w:val="24"/>
              </w:rPr>
              <w:t>norādot cenu</w:t>
            </w:r>
            <w:r w:rsidR="00D65A45" w:rsidRPr="00C626C6">
              <w:rPr>
                <w:rFonts w:eastAsia="Lucida Sans Unicode"/>
                <w:kern w:val="1"/>
                <w:sz w:val="24"/>
                <w:szCs w:val="24"/>
              </w:rPr>
              <w:t xml:space="preserve"> EUR </w:t>
            </w:r>
            <w:r w:rsidR="00864967" w:rsidRPr="00C626C6">
              <w:rPr>
                <w:rFonts w:eastAsia="Lucida Sans Unicode"/>
                <w:kern w:val="1"/>
                <w:sz w:val="24"/>
                <w:szCs w:val="24"/>
              </w:rPr>
              <w:t>(bez</w:t>
            </w:r>
            <w:r w:rsidR="00D65A45" w:rsidRPr="00C626C6">
              <w:rPr>
                <w:rFonts w:eastAsia="Lucida Sans Unicode"/>
                <w:kern w:val="1"/>
                <w:sz w:val="24"/>
                <w:szCs w:val="24"/>
              </w:rPr>
              <w:t xml:space="preserve"> PVN)</w:t>
            </w:r>
            <w:r w:rsidR="00864967" w:rsidRPr="00C626C6">
              <w:rPr>
                <w:rFonts w:eastAsia="Lucida Sans Unicode"/>
                <w:kern w:val="1"/>
                <w:sz w:val="24"/>
                <w:szCs w:val="24"/>
              </w:rPr>
              <w:t xml:space="preserve"> un EUR (ar PVN)</w:t>
            </w:r>
            <w:r w:rsidR="00C33E2C" w:rsidRPr="00C626C6">
              <w:rPr>
                <w:rFonts w:eastAsia="Lucida Sans Unicode"/>
                <w:kern w:val="1"/>
                <w:sz w:val="24"/>
                <w:szCs w:val="24"/>
              </w:rPr>
              <w:t>.</w:t>
            </w:r>
          </w:p>
        </w:tc>
      </w:tr>
    </w:tbl>
    <w:p w14:paraId="3620C052" w14:textId="77777777" w:rsidR="00447D0F" w:rsidRPr="00C626C6" w:rsidRDefault="00447D0F" w:rsidP="0077460A">
      <w:pPr>
        <w:autoSpaceDE w:val="0"/>
        <w:autoSpaceDN w:val="0"/>
        <w:adjustRightInd w:val="0"/>
        <w:jc w:val="center"/>
        <w:rPr>
          <w:sz w:val="24"/>
          <w:szCs w:val="24"/>
          <w:lang w:eastAsia="lv-LV"/>
        </w:rPr>
      </w:pPr>
      <w:bookmarkStart w:id="41" w:name="_Toc53909470"/>
      <w:bookmarkStart w:id="42" w:name="_Toc61422136"/>
      <w:bookmarkStart w:id="43" w:name="_Toc59334731"/>
      <w:bookmarkEnd w:id="39"/>
      <w:bookmarkEnd w:id="40"/>
    </w:p>
    <w:p w14:paraId="217ED40C" w14:textId="77777777" w:rsidR="00C9362D" w:rsidRPr="00C626C6" w:rsidRDefault="00C9362D" w:rsidP="00F34948">
      <w:pPr>
        <w:pStyle w:val="ListParagraph"/>
        <w:widowControl w:val="0"/>
        <w:numPr>
          <w:ilvl w:val="1"/>
          <w:numId w:val="8"/>
        </w:numPr>
        <w:ind w:left="709" w:hanging="567"/>
        <w:jc w:val="both"/>
        <w:rPr>
          <w:sz w:val="24"/>
          <w:szCs w:val="24"/>
        </w:rPr>
      </w:pPr>
      <w:r w:rsidRPr="00C626C6">
        <w:rPr>
          <w:sz w:val="24"/>
          <w:szCs w:val="24"/>
        </w:rPr>
        <w:t xml:space="preserve">Ja pretendenta piedāvājumu paraksta pilnvarota persona, tad jāpievieno pilnvaras apliecināta kopija. </w:t>
      </w:r>
    </w:p>
    <w:p w14:paraId="19998410" w14:textId="77777777" w:rsidR="00C9362D" w:rsidRPr="00C626C6" w:rsidRDefault="00C9362D" w:rsidP="00F34948">
      <w:pPr>
        <w:pStyle w:val="ListParagraph"/>
        <w:numPr>
          <w:ilvl w:val="1"/>
          <w:numId w:val="8"/>
        </w:numPr>
        <w:autoSpaceDE w:val="0"/>
        <w:autoSpaceDN w:val="0"/>
        <w:adjustRightInd w:val="0"/>
        <w:ind w:left="709" w:hanging="567"/>
        <w:jc w:val="both"/>
        <w:rPr>
          <w:sz w:val="24"/>
          <w:szCs w:val="24"/>
          <w:lang w:eastAsia="lv-LV"/>
        </w:rPr>
      </w:pPr>
      <w:r w:rsidRPr="00C626C6">
        <w:rPr>
          <w:sz w:val="24"/>
          <w:szCs w:val="24"/>
        </w:rPr>
        <w:t>Ja piedāvājumu iesniedz piegādātāju apvienība vai personālsabiedrība, piedāvājumā papildus norāda personu, kas iepirkumā pārstāv attiecīgo piegādātāju apvienību vai personālsabiedrību, kā arī katras personas atbildības sadalījumu.</w:t>
      </w:r>
    </w:p>
    <w:p w14:paraId="316C1A07" w14:textId="77777777" w:rsidR="00FB7781" w:rsidRPr="00C626C6" w:rsidRDefault="00FB7781" w:rsidP="0077460A">
      <w:pPr>
        <w:autoSpaceDE w:val="0"/>
        <w:autoSpaceDN w:val="0"/>
        <w:adjustRightInd w:val="0"/>
        <w:jc w:val="center"/>
        <w:rPr>
          <w:sz w:val="24"/>
          <w:szCs w:val="24"/>
        </w:rPr>
      </w:pPr>
    </w:p>
    <w:p w14:paraId="1B2F4B92" w14:textId="77777777" w:rsidR="00F57148" w:rsidRPr="00C626C6" w:rsidRDefault="00F57148" w:rsidP="0077460A">
      <w:pPr>
        <w:autoSpaceDE w:val="0"/>
        <w:autoSpaceDN w:val="0"/>
        <w:adjustRightInd w:val="0"/>
        <w:jc w:val="center"/>
        <w:rPr>
          <w:b/>
          <w:bCs/>
          <w:sz w:val="24"/>
          <w:szCs w:val="24"/>
        </w:rPr>
      </w:pPr>
      <w:r w:rsidRPr="00C626C6">
        <w:rPr>
          <w:b/>
          <w:bCs/>
          <w:sz w:val="24"/>
          <w:szCs w:val="24"/>
        </w:rPr>
        <w:t>VII. </w:t>
      </w:r>
      <w:r w:rsidR="00BE3EF8" w:rsidRPr="00C626C6">
        <w:rPr>
          <w:b/>
          <w:bCs/>
          <w:sz w:val="24"/>
          <w:szCs w:val="24"/>
        </w:rPr>
        <w:t>Metu k</w:t>
      </w:r>
      <w:r w:rsidRPr="00C626C6">
        <w:rPr>
          <w:b/>
          <w:bCs/>
          <w:sz w:val="24"/>
          <w:szCs w:val="24"/>
        </w:rPr>
        <w:t xml:space="preserve">onkursa dalībnieku vērtēšana </w:t>
      </w:r>
      <w:r w:rsidR="007E58B8" w:rsidRPr="00C626C6">
        <w:rPr>
          <w:b/>
          <w:bCs/>
          <w:sz w:val="24"/>
          <w:szCs w:val="24"/>
        </w:rPr>
        <w:t>un rezultātu paziņošana</w:t>
      </w:r>
    </w:p>
    <w:p w14:paraId="0072EF64" w14:textId="77777777" w:rsidR="00E83E60" w:rsidRPr="00C626C6" w:rsidRDefault="00E83E60" w:rsidP="0077460A">
      <w:pPr>
        <w:autoSpaceDE w:val="0"/>
        <w:autoSpaceDN w:val="0"/>
        <w:adjustRightInd w:val="0"/>
        <w:jc w:val="center"/>
        <w:rPr>
          <w:b/>
          <w:bCs/>
          <w:sz w:val="24"/>
          <w:szCs w:val="24"/>
        </w:rPr>
      </w:pPr>
    </w:p>
    <w:p w14:paraId="54569084" w14:textId="221B895A" w:rsidR="00A63BFD" w:rsidRPr="00C626C6" w:rsidRDefault="00A63BFD" w:rsidP="00F34948">
      <w:pPr>
        <w:pStyle w:val="ListParagraph"/>
        <w:widowControl w:val="0"/>
        <w:numPr>
          <w:ilvl w:val="0"/>
          <w:numId w:val="8"/>
        </w:numPr>
        <w:jc w:val="both"/>
        <w:rPr>
          <w:color w:val="FF0000"/>
          <w:sz w:val="24"/>
          <w:szCs w:val="24"/>
        </w:rPr>
      </w:pPr>
      <w:r w:rsidRPr="00C626C6">
        <w:rPr>
          <w:sz w:val="24"/>
          <w:szCs w:val="24"/>
        </w:rPr>
        <w:t xml:space="preserve">Pēc Metu </w:t>
      </w:r>
      <w:r w:rsidR="00D24ADC" w:rsidRPr="00C626C6">
        <w:rPr>
          <w:sz w:val="24"/>
          <w:szCs w:val="24"/>
        </w:rPr>
        <w:t xml:space="preserve">piedāvājuma </w:t>
      </w:r>
      <w:r w:rsidRPr="00C626C6">
        <w:rPr>
          <w:sz w:val="24"/>
          <w:szCs w:val="24"/>
        </w:rPr>
        <w:t>iesnieg</w:t>
      </w:r>
      <w:r w:rsidR="002F7A90" w:rsidRPr="00C626C6">
        <w:rPr>
          <w:sz w:val="24"/>
          <w:szCs w:val="24"/>
        </w:rPr>
        <w:t>šanas termiņa beigām atbildīgā sekretāre</w:t>
      </w:r>
      <w:r w:rsidRPr="00C626C6">
        <w:rPr>
          <w:sz w:val="24"/>
          <w:szCs w:val="24"/>
        </w:rPr>
        <w:t xml:space="preserve"> organizē </w:t>
      </w:r>
      <w:r w:rsidR="00D24ADC" w:rsidRPr="00C626C6">
        <w:rPr>
          <w:sz w:val="24"/>
          <w:szCs w:val="24"/>
        </w:rPr>
        <w:t>Komisijas</w:t>
      </w:r>
      <w:r w:rsidRPr="00C626C6">
        <w:rPr>
          <w:sz w:val="24"/>
          <w:szCs w:val="24"/>
        </w:rPr>
        <w:t xml:space="preserve"> darbu Metu</w:t>
      </w:r>
      <w:r w:rsidR="00D24ADC" w:rsidRPr="00C626C6">
        <w:rPr>
          <w:sz w:val="24"/>
          <w:szCs w:val="24"/>
        </w:rPr>
        <w:t xml:space="preserve"> pied</w:t>
      </w:r>
      <w:r w:rsidR="008E3C3E" w:rsidRPr="00C626C6">
        <w:rPr>
          <w:sz w:val="24"/>
          <w:szCs w:val="24"/>
        </w:rPr>
        <w:t>āv</w:t>
      </w:r>
      <w:r w:rsidR="00D24ADC" w:rsidRPr="00C626C6">
        <w:rPr>
          <w:sz w:val="24"/>
          <w:szCs w:val="24"/>
        </w:rPr>
        <w:t>ājumu</w:t>
      </w:r>
      <w:r w:rsidRPr="00C626C6">
        <w:rPr>
          <w:sz w:val="24"/>
          <w:szCs w:val="24"/>
        </w:rPr>
        <w:t xml:space="preserve"> izvērtēšanai.</w:t>
      </w:r>
    </w:p>
    <w:p w14:paraId="17F2F2D8" w14:textId="6F31B6EC" w:rsidR="00A63BFD" w:rsidRPr="00C626C6" w:rsidRDefault="00D24ADC" w:rsidP="00F34948">
      <w:pPr>
        <w:pStyle w:val="ListParagraph"/>
        <w:widowControl w:val="0"/>
        <w:numPr>
          <w:ilvl w:val="0"/>
          <w:numId w:val="8"/>
        </w:numPr>
        <w:jc w:val="both"/>
        <w:rPr>
          <w:sz w:val="24"/>
          <w:szCs w:val="24"/>
        </w:rPr>
      </w:pPr>
      <w:r w:rsidRPr="00C626C6">
        <w:rPr>
          <w:sz w:val="24"/>
          <w:szCs w:val="24"/>
        </w:rPr>
        <w:t>Komisija</w:t>
      </w:r>
      <w:r w:rsidR="00A63BFD" w:rsidRPr="00C626C6">
        <w:rPr>
          <w:sz w:val="24"/>
          <w:szCs w:val="24"/>
        </w:rPr>
        <w:t xml:space="preserve"> slēgtā sēdē atver iesniegto </w:t>
      </w:r>
      <w:r w:rsidRPr="00C626C6">
        <w:rPr>
          <w:sz w:val="24"/>
          <w:szCs w:val="24"/>
        </w:rPr>
        <w:t>Metu konkursa</w:t>
      </w:r>
      <w:r w:rsidR="008E3C3E" w:rsidRPr="00C626C6">
        <w:rPr>
          <w:sz w:val="24"/>
          <w:szCs w:val="24"/>
        </w:rPr>
        <w:t xml:space="preserve"> piedāvājuma</w:t>
      </w:r>
      <w:r w:rsidRPr="00C626C6">
        <w:rPr>
          <w:sz w:val="24"/>
          <w:szCs w:val="24"/>
        </w:rPr>
        <w:t xml:space="preserve"> </w:t>
      </w:r>
      <w:r w:rsidR="00A63BFD" w:rsidRPr="00C626C6">
        <w:rPr>
          <w:sz w:val="24"/>
          <w:szCs w:val="24"/>
        </w:rPr>
        <w:t>iesaiņojumu, kas marķēts</w:t>
      </w:r>
      <w:r w:rsidR="00A63BFD" w:rsidRPr="00C626C6">
        <w:rPr>
          <w:color w:val="FF0000"/>
          <w:sz w:val="24"/>
          <w:szCs w:val="24"/>
        </w:rPr>
        <w:t xml:space="preserve"> </w:t>
      </w:r>
      <w:r w:rsidR="00A63BFD" w:rsidRPr="00C626C6">
        <w:rPr>
          <w:sz w:val="24"/>
          <w:szCs w:val="24"/>
        </w:rPr>
        <w:t>ar norādi „Meta piedāvājums”, piedāvājumu iesniegšanas secībā.</w:t>
      </w:r>
    </w:p>
    <w:p w14:paraId="5E5B1412" w14:textId="7197D643" w:rsidR="00A63BFD" w:rsidRPr="00C626C6" w:rsidRDefault="008E3C3E" w:rsidP="00F34948">
      <w:pPr>
        <w:pStyle w:val="ListParagraph"/>
        <w:widowControl w:val="0"/>
        <w:numPr>
          <w:ilvl w:val="0"/>
          <w:numId w:val="8"/>
        </w:numPr>
        <w:jc w:val="both"/>
        <w:rPr>
          <w:sz w:val="24"/>
          <w:szCs w:val="24"/>
        </w:rPr>
      </w:pPr>
      <w:r w:rsidRPr="00C626C6">
        <w:rPr>
          <w:sz w:val="24"/>
          <w:szCs w:val="24"/>
        </w:rPr>
        <w:t>Komisijas</w:t>
      </w:r>
      <w:r w:rsidR="00A63BFD" w:rsidRPr="00C626C6">
        <w:rPr>
          <w:sz w:val="24"/>
          <w:szCs w:val="24"/>
        </w:rPr>
        <w:t xml:space="preserve"> locekļi slēgtā komisijas sēdē individuāli vērtē iesniegtos piedāvājumus</w:t>
      </w:r>
      <w:r w:rsidR="00DE0163" w:rsidRPr="00C626C6">
        <w:rPr>
          <w:sz w:val="24"/>
          <w:szCs w:val="24"/>
        </w:rPr>
        <w:t>, kas marķēti ar norādi “M</w:t>
      </w:r>
      <w:r w:rsidR="00A63BFD" w:rsidRPr="00C626C6">
        <w:rPr>
          <w:sz w:val="24"/>
          <w:szCs w:val="24"/>
        </w:rPr>
        <w:t xml:space="preserve">etu </w:t>
      </w:r>
      <w:r w:rsidR="00DE0163" w:rsidRPr="00C626C6">
        <w:rPr>
          <w:sz w:val="24"/>
          <w:szCs w:val="24"/>
        </w:rPr>
        <w:t xml:space="preserve">piedāvājums”, saskaņā </w:t>
      </w:r>
      <w:r w:rsidR="00A63BFD" w:rsidRPr="00C626C6">
        <w:rPr>
          <w:sz w:val="24"/>
          <w:szCs w:val="24"/>
        </w:rPr>
        <w:t>ar tabulā norādītiem kritērijiem un kritēriju vērtējumiem.</w:t>
      </w:r>
    </w:p>
    <w:p w14:paraId="671DDAF1" w14:textId="4589D5ED" w:rsidR="00D618C1" w:rsidRPr="00C626C6" w:rsidRDefault="00A63BFD" w:rsidP="00F34948">
      <w:pPr>
        <w:pStyle w:val="ListParagraph"/>
        <w:widowControl w:val="0"/>
        <w:numPr>
          <w:ilvl w:val="0"/>
          <w:numId w:val="8"/>
        </w:numPr>
        <w:jc w:val="both"/>
        <w:rPr>
          <w:sz w:val="24"/>
          <w:szCs w:val="24"/>
        </w:rPr>
      </w:pPr>
      <w:r w:rsidRPr="00C626C6">
        <w:rPr>
          <w:sz w:val="24"/>
          <w:szCs w:val="24"/>
        </w:rPr>
        <w:t xml:space="preserve">Katrs </w:t>
      </w:r>
      <w:r w:rsidR="008E3C3E" w:rsidRPr="00C626C6">
        <w:rPr>
          <w:sz w:val="24"/>
          <w:szCs w:val="24"/>
        </w:rPr>
        <w:t>Komisijas</w:t>
      </w:r>
      <w:r w:rsidRPr="00C626C6">
        <w:rPr>
          <w:sz w:val="24"/>
          <w:szCs w:val="24"/>
        </w:rPr>
        <w:t xml:space="preserve"> loceklis individuāli izvērtē </w:t>
      </w:r>
      <w:r w:rsidR="008E3C3E" w:rsidRPr="00C626C6">
        <w:rPr>
          <w:sz w:val="24"/>
          <w:szCs w:val="24"/>
        </w:rPr>
        <w:t>“M</w:t>
      </w:r>
      <w:r w:rsidR="00DE0163" w:rsidRPr="00C626C6">
        <w:rPr>
          <w:sz w:val="24"/>
          <w:szCs w:val="24"/>
        </w:rPr>
        <w:t>eta piedāvājumu</w:t>
      </w:r>
      <w:r w:rsidR="008E3C3E" w:rsidRPr="00C626C6">
        <w:rPr>
          <w:sz w:val="24"/>
          <w:szCs w:val="24"/>
        </w:rPr>
        <w:t>”</w:t>
      </w:r>
      <w:r w:rsidRPr="00C626C6">
        <w:rPr>
          <w:sz w:val="24"/>
          <w:szCs w:val="24"/>
        </w:rPr>
        <w:t>, par katru vērtēšanas kritēriju piešķirot atbilstošo vietu un attiecīgo punktu skaitu, saskaņā ar metu vērtēšanas kritēriju tabulu:</w:t>
      </w:r>
    </w:p>
    <w:p w14:paraId="7F6538AC" w14:textId="77777777" w:rsidR="00A63BFD" w:rsidRPr="00C626C6" w:rsidRDefault="00A63BFD" w:rsidP="00ED53DD">
      <w:pPr>
        <w:widowControl w:val="0"/>
        <w:jc w:val="both"/>
        <w:rPr>
          <w:color w:val="FF0000"/>
          <w:sz w:val="24"/>
          <w:szCs w:val="24"/>
        </w:rPr>
      </w:pPr>
    </w:p>
    <w:tbl>
      <w:tblPr>
        <w:tblStyle w:val="TableGrid"/>
        <w:tblW w:w="9049" w:type="dxa"/>
        <w:tblInd w:w="444" w:type="dxa"/>
        <w:tblLayout w:type="fixed"/>
        <w:tblLook w:val="04A0" w:firstRow="1" w:lastRow="0" w:firstColumn="1" w:lastColumn="0" w:noHBand="0" w:noVBand="1"/>
      </w:tblPr>
      <w:tblGrid>
        <w:gridCol w:w="1111"/>
        <w:gridCol w:w="5953"/>
        <w:gridCol w:w="1985"/>
      </w:tblGrid>
      <w:tr w:rsidR="0077460A" w:rsidRPr="00C626C6" w14:paraId="206FE9B4" w14:textId="77777777" w:rsidTr="00B164B0">
        <w:tc>
          <w:tcPr>
            <w:tcW w:w="1111" w:type="dxa"/>
            <w:shd w:val="clear" w:color="auto" w:fill="D9D9D9" w:themeFill="background1" w:themeFillShade="D9"/>
          </w:tcPr>
          <w:p w14:paraId="693C189E" w14:textId="77777777" w:rsidR="004459F0" w:rsidRPr="00C626C6" w:rsidRDefault="004459F0" w:rsidP="004459F0">
            <w:pPr>
              <w:pStyle w:val="ListParagraph"/>
              <w:ind w:left="0"/>
              <w:jc w:val="center"/>
              <w:rPr>
                <w:b/>
              </w:rPr>
            </w:pPr>
          </w:p>
          <w:p w14:paraId="4189423C" w14:textId="77777777" w:rsidR="004459F0" w:rsidRPr="00C626C6" w:rsidRDefault="004459F0" w:rsidP="004459F0">
            <w:pPr>
              <w:pStyle w:val="ListParagraph"/>
              <w:ind w:left="0"/>
              <w:jc w:val="center"/>
              <w:rPr>
                <w:b/>
              </w:rPr>
            </w:pPr>
          </w:p>
          <w:p w14:paraId="49BED3A9" w14:textId="77777777" w:rsidR="004459F0" w:rsidRPr="00C626C6" w:rsidRDefault="004459F0" w:rsidP="004459F0">
            <w:pPr>
              <w:pStyle w:val="ListParagraph"/>
              <w:ind w:left="0"/>
              <w:jc w:val="center"/>
              <w:rPr>
                <w:b/>
              </w:rPr>
            </w:pPr>
          </w:p>
          <w:p w14:paraId="38CAC865" w14:textId="77777777" w:rsidR="0077460A" w:rsidRPr="00C626C6" w:rsidRDefault="0077460A" w:rsidP="004459F0">
            <w:pPr>
              <w:pStyle w:val="ListParagraph"/>
              <w:ind w:left="0"/>
              <w:jc w:val="center"/>
              <w:rPr>
                <w:b/>
              </w:rPr>
            </w:pPr>
            <w:r w:rsidRPr="00C626C6">
              <w:rPr>
                <w:b/>
              </w:rPr>
              <w:t>Kritērija kārtas numurs</w:t>
            </w:r>
          </w:p>
        </w:tc>
        <w:tc>
          <w:tcPr>
            <w:tcW w:w="5953" w:type="dxa"/>
            <w:shd w:val="clear" w:color="auto" w:fill="D9D9D9" w:themeFill="background1" w:themeFillShade="D9"/>
          </w:tcPr>
          <w:p w14:paraId="5676A7E7" w14:textId="77777777" w:rsidR="004459F0" w:rsidRPr="00C626C6" w:rsidRDefault="004459F0" w:rsidP="004459F0">
            <w:pPr>
              <w:pStyle w:val="ListParagraph"/>
              <w:ind w:left="0"/>
              <w:jc w:val="center"/>
              <w:rPr>
                <w:b/>
              </w:rPr>
            </w:pPr>
          </w:p>
          <w:p w14:paraId="21142143" w14:textId="77777777" w:rsidR="004459F0" w:rsidRPr="00C626C6" w:rsidRDefault="004459F0" w:rsidP="004459F0">
            <w:pPr>
              <w:pStyle w:val="ListParagraph"/>
              <w:ind w:left="0"/>
              <w:jc w:val="center"/>
              <w:rPr>
                <w:b/>
              </w:rPr>
            </w:pPr>
          </w:p>
          <w:p w14:paraId="1C4CC0BD" w14:textId="77777777" w:rsidR="004459F0" w:rsidRPr="00C626C6" w:rsidRDefault="004459F0" w:rsidP="004459F0">
            <w:pPr>
              <w:pStyle w:val="ListParagraph"/>
              <w:ind w:left="0"/>
              <w:jc w:val="center"/>
              <w:rPr>
                <w:b/>
              </w:rPr>
            </w:pPr>
          </w:p>
          <w:p w14:paraId="478ACB61" w14:textId="77777777" w:rsidR="0077460A" w:rsidRPr="00C626C6" w:rsidRDefault="0077460A" w:rsidP="004459F0">
            <w:pPr>
              <w:pStyle w:val="ListParagraph"/>
              <w:ind w:left="0"/>
              <w:jc w:val="center"/>
              <w:rPr>
                <w:b/>
              </w:rPr>
            </w:pPr>
            <w:r w:rsidRPr="00C626C6">
              <w:rPr>
                <w:b/>
              </w:rPr>
              <w:t>Kritērijs</w:t>
            </w:r>
          </w:p>
        </w:tc>
        <w:tc>
          <w:tcPr>
            <w:tcW w:w="1985" w:type="dxa"/>
            <w:shd w:val="clear" w:color="auto" w:fill="D9D9D9" w:themeFill="background1" w:themeFillShade="D9"/>
          </w:tcPr>
          <w:p w14:paraId="32A93556" w14:textId="77777777" w:rsidR="0077460A" w:rsidRPr="00C626C6" w:rsidRDefault="0077460A" w:rsidP="004459F0">
            <w:pPr>
              <w:pStyle w:val="ListParagraph"/>
              <w:ind w:left="0"/>
              <w:jc w:val="center"/>
              <w:rPr>
                <w:b/>
              </w:rPr>
            </w:pPr>
            <w:r w:rsidRPr="00C626C6">
              <w:rPr>
                <w:b/>
              </w:rPr>
              <w:t xml:space="preserve">Atbilst (turpina vērtēšanas procedūru)/neatbilst (noraida dokumentācijas vai statusa trūkuma </w:t>
            </w:r>
            <w:r w:rsidRPr="00C626C6">
              <w:rPr>
                <w:b/>
              </w:rPr>
              <w:lastRenderedPageBreak/>
              <w:t>dēļ)/Piešķiramais punktu skaits</w:t>
            </w:r>
          </w:p>
        </w:tc>
      </w:tr>
      <w:tr w:rsidR="00DF004A" w:rsidRPr="00C626C6" w14:paraId="329CEBFA" w14:textId="77777777" w:rsidTr="00B164B0">
        <w:tc>
          <w:tcPr>
            <w:tcW w:w="1111" w:type="dxa"/>
          </w:tcPr>
          <w:p w14:paraId="0065607B" w14:textId="77777777" w:rsidR="00DF004A" w:rsidRPr="00C626C6" w:rsidRDefault="00ED53DD" w:rsidP="000C2973">
            <w:pPr>
              <w:pStyle w:val="ListParagraph"/>
              <w:ind w:left="0"/>
              <w:jc w:val="center"/>
            </w:pPr>
            <w:r w:rsidRPr="00C626C6">
              <w:rPr>
                <w:sz w:val="24"/>
                <w:szCs w:val="24"/>
              </w:rPr>
              <w:lastRenderedPageBreak/>
              <w:t>1</w:t>
            </w:r>
            <w:r w:rsidR="00DF004A" w:rsidRPr="00C626C6">
              <w:t>.</w:t>
            </w:r>
          </w:p>
        </w:tc>
        <w:tc>
          <w:tcPr>
            <w:tcW w:w="5953" w:type="dxa"/>
          </w:tcPr>
          <w:p w14:paraId="4C330A1A" w14:textId="690879C2" w:rsidR="00DF004A" w:rsidRPr="00C626C6" w:rsidRDefault="00577016" w:rsidP="00DF004A">
            <w:pPr>
              <w:tabs>
                <w:tab w:val="left" w:pos="709"/>
              </w:tabs>
              <w:suppressAutoHyphens/>
              <w:jc w:val="both"/>
              <w:rPr>
                <w:sz w:val="24"/>
                <w:szCs w:val="24"/>
              </w:rPr>
            </w:pPr>
            <w:r w:rsidRPr="00C626C6">
              <w:rPr>
                <w:sz w:val="24"/>
                <w:szCs w:val="24"/>
              </w:rPr>
              <w:t>S</w:t>
            </w:r>
            <w:r w:rsidR="00DF004A" w:rsidRPr="00C626C6">
              <w:rPr>
                <w:sz w:val="24"/>
                <w:szCs w:val="24"/>
              </w:rPr>
              <w:t xml:space="preserve">kaidrojošs apraksts </w:t>
            </w:r>
            <w:r w:rsidR="00B96AFA" w:rsidRPr="00C626C6">
              <w:rPr>
                <w:sz w:val="24"/>
                <w:szCs w:val="24"/>
              </w:rPr>
              <w:t xml:space="preserve">par meta rezultātā iecerētās būves </w:t>
            </w:r>
            <w:r w:rsidR="00732F12" w:rsidRPr="00C626C6">
              <w:rPr>
                <w:sz w:val="24"/>
                <w:szCs w:val="24"/>
              </w:rPr>
              <w:t>telpisko vīziju,</w:t>
            </w:r>
            <w:r w:rsidR="0097171D" w:rsidRPr="00C626C6">
              <w:rPr>
                <w:sz w:val="24"/>
                <w:szCs w:val="24"/>
              </w:rPr>
              <w:t xml:space="preserve"> realizācijas principiem ar atbilstošiem materiāliem,</w:t>
            </w:r>
            <w:r w:rsidR="00732F12" w:rsidRPr="00C626C6">
              <w:rPr>
                <w:sz w:val="24"/>
                <w:szCs w:val="24"/>
              </w:rPr>
              <w:t xml:space="preserve"> funkcionālo attīstību, vēsturisko vērtību respektēšanu</w:t>
            </w:r>
            <w:r w:rsidR="00B96AFA" w:rsidRPr="00C626C6">
              <w:rPr>
                <w:sz w:val="24"/>
                <w:szCs w:val="24"/>
              </w:rPr>
              <w:t xml:space="preserve"> un atbilstību mūsdienu sabiedrības prasībām: </w:t>
            </w:r>
          </w:p>
          <w:p w14:paraId="5D1762DC" w14:textId="14BDFB9B" w:rsidR="00DF004A" w:rsidRPr="00C626C6" w:rsidRDefault="00DF004A" w:rsidP="00DF004A">
            <w:pPr>
              <w:jc w:val="both"/>
              <w:rPr>
                <w:sz w:val="24"/>
                <w:szCs w:val="24"/>
              </w:rPr>
            </w:pPr>
            <w:r w:rsidRPr="00C626C6">
              <w:rPr>
                <w:sz w:val="24"/>
                <w:szCs w:val="24"/>
                <w:u w:val="single"/>
              </w:rPr>
              <w:t>5 punkti</w:t>
            </w:r>
            <w:r w:rsidRPr="00C626C6">
              <w:rPr>
                <w:sz w:val="24"/>
                <w:szCs w:val="24"/>
              </w:rPr>
              <w:t xml:space="preserve"> – </w:t>
            </w:r>
            <w:r w:rsidR="00D957BE" w:rsidRPr="00C626C6">
              <w:rPr>
                <w:sz w:val="24"/>
                <w:szCs w:val="24"/>
              </w:rPr>
              <w:t xml:space="preserve">vīzija aprakstīta virspusēji, </w:t>
            </w:r>
            <w:r w:rsidR="00732F12" w:rsidRPr="00C626C6">
              <w:rPr>
                <w:sz w:val="24"/>
                <w:szCs w:val="24"/>
              </w:rPr>
              <w:t xml:space="preserve">netiek respektēta vēsturiskā apbūve, </w:t>
            </w:r>
            <w:r w:rsidR="00D957BE" w:rsidRPr="00C626C6">
              <w:rPr>
                <w:sz w:val="24"/>
                <w:szCs w:val="24"/>
              </w:rPr>
              <w:t>nav uztverama</w:t>
            </w:r>
            <w:r w:rsidR="0097171D" w:rsidRPr="00C626C6">
              <w:rPr>
                <w:sz w:val="24"/>
                <w:szCs w:val="24"/>
              </w:rPr>
              <w:t xml:space="preserve"> realizācijas principi un</w:t>
            </w:r>
            <w:r w:rsidR="00D957BE" w:rsidRPr="00C626C6">
              <w:rPr>
                <w:sz w:val="24"/>
                <w:szCs w:val="24"/>
              </w:rPr>
              <w:t xml:space="preserve"> </w:t>
            </w:r>
            <w:r w:rsidR="00732F12" w:rsidRPr="00C626C6">
              <w:rPr>
                <w:sz w:val="24"/>
                <w:szCs w:val="24"/>
              </w:rPr>
              <w:t>funkcionālā attīstība</w:t>
            </w:r>
            <w:r w:rsidR="00D957BE" w:rsidRPr="00C626C6">
              <w:rPr>
                <w:sz w:val="24"/>
                <w:szCs w:val="24"/>
              </w:rPr>
              <w:t>, daļēji atbilst iesniegtajam meta arhitektoniskajam risinājumam</w:t>
            </w:r>
            <w:r w:rsidR="003F53E0" w:rsidRPr="00C626C6">
              <w:rPr>
                <w:sz w:val="24"/>
                <w:szCs w:val="24"/>
              </w:rPr>
              <w:t>,</w:t>
            </w:r>
          </w:p>
          <w:p w14:paraId="65386ADC" w14:textId="70A8FB18" w:rsidR="00DF004A" w:rsidRPr="00C626C6" w:rsidRDefault="00DF004A" w:rsidP="00DF004A">
            <w:pPr>
              <w:jc w:val="both"/>
              <w:rPr>
                <w:sz w:val="24"/>
                <w:szCs w:val="24"/>
              </w:rPr>
            </w:pPr>
            <w:r w:rsidRPr="00C626C6">
              <w:rPr>
                <w:sz w:val="24"/>
                <w:szCs w:val="24"/>
                <w:u w:val="single"/>
              </w:rPr>
              <w:t>10 punkti</w:t>
            </w:r>
            <w:r w:rsidRPr="00C626C6">
              <w:rPr>
                <w:sz w:val="24"/>
                <w:szCs w:val="24"/>
              </w:rPr>
              <w:t xml:space="preserve"> – </w:t>
            </w:r>
            <w:r w:rsidR="00D957BE" w:rsidRPr="00C626C6">
              <w:rPr>
                <w:sz w:val="24"/>
                <w:szCs w:val="24"/>
              </w:rPr>
              <w:t>aprakstīta un viegli uztveram</w:t>
            </w:r>
            <w:r w:rsidR="0097171D" w:rsidRPr="00C626C6">
              <w:rPr>
                <w:sz w:val="24"/>
                <w:szCs w:val="24"/>
              </w:rPr>
              <w:t>s realizācijas princips un funkcionālā attīstība, tiek respektētas vēsturiskās vērtības</w:t>
            </w:r>
            <w:r w:rsidR="00D957BE" w:rsidRPr="00C626C6">
              <w:rPr>
                <w:sz w:val="24"/>
                <w:szCs w:val="24"/>
              </w:rPr>
              <w:t>,  kas atbilst iesniegtajam meta arhitektoniskajam risinājumam</w:t>
            </w:r>
            <w:r w:rsidR="003F53E0" w:rsidRPr="00C626C6">
              <w:rPr>
                <w:sz w:val="24"/>
                <w:szCs w:val="24"/>
              </w:rPr>
              <w:t xml:space="preserve">, </w:t>
            </w:r>
            <w:r w:rsidR="0061024E" w:rsidRPr="00C626C6">
              <w:rPr>
                <w:sz w:val="24"/>
                <w:szCs w:val="24"/>
              </w:rPr>
              <w:t xml:space="preserve">atspoguļota </w:t>
            </w:r>
            <w:r w:rsidR="003F53E0" w:rsidRPr="00C626C6">
              <w:rPr>
                <w:sz w:val="24"/>
                <w:szCs w:val="24"/>
              </w:rPr>
              <w:t xml:space="preserve">lielākā daļa </w:t>
            </w:r>
            <w:r w:rsidR="00DE0163" w:rsidRPr="00C626C6">
              <w:rPr>
                <w:sz w:val="24"/>
                <w:szCs w:val="24"/>
              </w:rPr>
              <w:t xml:space="preserve">Metu konkursa </w:t>
            </w:r>
            <w:r w:rsidR="0061024E" w:rsidRPr="00C626C6">
              <w:rPr>
                <w:sz w:val="24"/>
                <w:szCs w:val="24"/>
              </w:rPr>
              <w:t xml:space="preserve">nolikuma </w:t>
            </w:r>
            <w:r w:rsidR="0097171D" w:rsidRPr="00C626C6">
              <w:rPr>
                <w:sz w:val="24"/>
                <w:szCs w:val="24"/>
              </w:rPr>
              <w:t>13</w:t>
            </w:r>
            <w:r w:rsidR="0015716D" w:rsidRPr="00C626C6">
              <w:rPr>
                <w:sz w:val="24"/>
                <w:szCs w:val="24"/>
              </w:rPr>
              <w:t>.</w:t>
            </w:r>
            <w:r w:rsidR="0097171D" w:rsidRPr="00C626C6">
              <w:rPr>
                <w:sz w:val="24"/>
                <w:szCs w:val="24"/>
              </w:rPr>
              <w:t xml:space="preserve"> un</w:t>
            </w:r>
            <w:r w:rsidR="0015716D" w:rsidRPr="00C626C6">
              <w:rPr>
                <w:sz w:val="24"/>
                <w:szCs w:val="24"/>
              </w:rPr>
              <w:t xml:space="preserve"> 1</w:t>
            </w:r>
            <w:r w:rsidR="0097171D" w:rsidRPr="00C626C6">
              <w:rPr>
                <w:sz w:val="24"/>
                <w:szCs w:val="24"/>
              </w:rPr>
              <w:t>5</w:t>
            </w:r>
            <w:r w:rsidR="00D618C1" w:rsidRPr="00C626C6">
              <w:rPr>
                <w:sz w:val="24"/>
                <w:szCs w:val="24"/>
              </w:rPr>
              <w:t>.</w:t>
            </w:r>
            <w:r w:rsidR="0061024E" w:rsidRPr="00C626C6">
              <w:rPr>
                <w:sz w:val="24"/>
                <w:szCs w:val="24"/>
              </w:rPr>
              <w:t>punkt</w:t>
            </w:r>
            <w:r w:rsidR="0097171D" w:rsidRPr="00C626C6">
              <w:rPr>
                <w:sz w:val="24"/>
                <w:szCs w:val="24"/>
              </w:rPr>
              <w:t>a apakšpunktos</w:t>
            </w:r>
            <w:r w:rsidR="0061024E" w:rsidRPr="00C626C6">
              <w:rPr>
                <w:sz w:val="24"/>
                <w:szCs w:val="24"/>
              </w:rPr>
              <w:t xml:space="preserve"> norādīto </w:t>
            </w:r>
            <w:r w:rsidR="003F53E0" w:rsidRPr="00C626C6">
              <w:rPr>
                <w:sz w:val="24"/>
                <w:szCs w:val="24"/>
              </w:rPr>
              <w:t>mērķu</w:t>
            </w:r>
            <w:r w:rsidR="00732F12" w:rsidRPr="00C626C6">
              <w:rPr>
                <w:sz w:val="24"/>
                <w:szCs w:val="24"/>
              </w:rPr>
              <w:t xml:space="preserve">, </w:t>
            </w:r>
            <w:r w:rsidR="003F53E0" w:rsidRPr="00C626C6">
              <w:rPr>
                <w:sz w:val="24"/>
                <w:szCs w:val="24"/>
              </w:rPr>
              <w:t>funkciju</w:t>
            </w:r>
            <w:r w:rsidR="00D618C1" w:rsidRPr="00C626C6">
              <w:rPr>
                <w:sz w:val="24"/>
                <w:szCs w:val="24"/>
              </w:rPr>
              <w:t xml:space="preserve"> un uzdevumu</w:t>
            </w:r>
            <w:r w:rsidR="003F53E0" w:rsidRPr="00C626C6">
              <w:rPr>
                <w:sz w:val="24"/>
                <w:szCs w:val="24"/>
              </w:rPr>
              <w:t>, kas atbilst iesniegtajam metam,</w:t>
            </w:r>
          </w:p>
          <w:p w14:paraId="40686B10" w14:textId="31B6DBEF" w:rsidR="00DF004A" w:rsidRPr="00C626C6" w:rsidRDefault="0061024E" w:rsidP="009979F6">
            <w:pPr>
              <w:jc w:val="both"/>
              <w:rPr>
                <w:sz w:val="24"/>
                <w:szCs w:val="24"/>
              </w:rPr>
            </w:pPr>
            <w:r w:rsidRPr="00C626C6">
              <w:rPr>
                <w:sz w:val="24"/>
                <w:szCs w:val="24"/>
                <w:u w:val="single"/>
              </w:rPr>
              <w:t>15 punkti</w:t>
            </w:r>
            <w:r w:rsidRPr="00C626C6">
              <w:rPr>
                <w:sz w:val="24"/>
                <w:szCs w:val="24"/>
              </w:rPr>
              <w:t xml:space="preserve"> - </w:t>
            </w:r>
            <w:r w:rsidR="0097171D" w:rsidRPr="00C626C6">
              <w:rPr>
                <w:sz w:val="24"/>
                <w:szCs w:val="24"/>
              </w:rPr>
              <w:t>aprakstīta un viegli uztverams realizācijas princips un funkcionālā attīstība, tiek respektētas vēsturiskās vērtības,  kas atbilst iesniegtajam meta arhitektoniskajam risinājumam</w:t>
            </w:r>
            <w:r w:rsidRPr="00C626C6">
              <w:rPr>
                <w:sz w:val="24"/>
                <w:szCs w:val="24"/>
              </w:rPr>
              <w:t>,  atspogu</w:t>
            </w:r>
            <w:r w:rsidR="009979F6" w:rsidRPr="00C626C6">
              <w:rPr>
                <w:sz w:val="24"/>
                <w:szCs w:val="24"/>
              </w:rPr>
              <w:t>ļoti</w:t>
            </w:r>
            <w:r w:rsidR="00DE0163" w:rsidRPr="00C626C6">
              <w:rPr>
                <w:sz w:val="24"/>
                <w:szCs w:val="24"/>
              </w:rPr>
              <w:t xml:space="preserve"> Metu konkursa</w:t>
            </w:r>
            <w:r w:rsidR="009979F6" w:rsidRPr="00C626C6">
              <w:rPr>
                <w:sz w:val="24"/>
                <w:szCs w:val="24"/>
              </w:rPr>
              <w:t xml:space="preserve"> </w:t>
            </w:r>
            <w:r w:rsidRPr="00C626C6">
              <w:rPr>
                <w:sz w:val="24"/>
                <w:szCs w:val="24"/>
              </w:rPr>
              <w:t xml:space="preserve">nolikuma </w:t>
            </w:r>
            <w:r w:rsidR="0015716D" w:rsidRPr="00C626C6">
              <w:rPr>
                <w:sz w:val="24"/>
                <w:szCs w:val="24"/>
              </w:rPr>
              <w:t>13</w:t>
            </w:r>
            <w:r w:rsidR="00D618C1" w:rsidRPr="00C626C6">
              <w:rPr>
                <w:sz w:val="24"/>
                <w:szCs w:val="24"/>
              </w:rPr>
              <w:t>.</w:t>
            </w:r>
            <w:r w:rsidRPr="00C626C6">
              <w:rPr>
                <w:sz w:val="24"/>
                <w:szCs w:val="24"/>
              </w:rPr>
              <w:t xml:space="preserve">punktā </w:t>
            </w:r>
            <w:r w:rsidR="009979F6" w:rsidRPr="00C626C6">
              <w:rPr>
                <w:sz w:val="24"/>
                <w:szCs w:val="24"/>
              </w:rPr>
              <w:t xml:space="preserve">un </w:t>
            </w:r>
            <w:r w:rsidR="0015716D" w:rsidRPr="00C626C6">
              <w:rPr>
                <w:sz w:val="24"/>
                <w:szCs w:val="24"/>
              </w:rPr>
              <w:t>1</w:t>
            </w:r>
            <w:r w:rsidR="0097171D" w:rsidRPr="00C626C6">
              <w:rPr>
                <w:sz w:val="24"/>
                <w:szCs w:val="24"/>
              </w:rPr>
              <w:t>5</w:t>
            </w:r>
            <w:r w:rsidR="00D618C1" w:rsidRPr="00C626C6">
              <w:rPr>
                <w:sz w:val="24"/>
                <w:szCs w:val="24"/>
              </w:rPr>
              <w:t xml:space="preserve">.punkta </w:t>
            </w:r>
            <w:r w:rsidR="009979F6" w:rsidRPr="00C626C6">
              <w:rPr>
                <w:sz w:val="24"/>
                <w:szCs w:val="24"/>
              </w:rPr>
              <w:t xml:space="preserve">apakšpunktos </w:t>
            </w:r>
            <w:r w:rsidRPr="00C626C6">
              <w:rPr>
                <w:sz w:val="24"/>
                <w:szCs w:val="24"/>
              </w:rPr>
              <w:t>norād</w:t>
            </w:r>
            <w:r w:rsidR="009979F6" w:rsidRPr="00C626C6">
              <w:rPr>
                <w:sz w:val="24"/>
                <w:szCs w:val="24"/>
              </w:rPr>
              <w:t>ītie</w:t>
            </w:r>
            <w:r w:rsidRPr="00C626C6">
              <w:rPr>
                <w:sz w:val="24"/>
                <w:szCs w:val="24"/>
              </w:rPr>
              <w:t xml:space="preserve"> mērķ</w:t>
            </w:r>
            <w:r w:rsidR="009979F6" w:rsidRPr="00C626C6">
              <w:rPr>
                <w:sz w:val="24"/>
                <w:szCs w:val="24"/>
              </w:rPr>
              <w:t>i</w:t>
            </w:r>
            <w:r w:rsidRPr="00C626C6">
              <w:rPr>
                <w:sz w:val="24"/>
                <w:szCs w:val="24"/>
              </w:rPr>
              <w:t xml:space="preserve"> un </w:t>
            </w:r>
            <w:r w:rsidR="009979F6" w:rsidRPr="00C626C6">
              <w:rPr>
                <w:sz w:val="24"/>
                <w:szCs w:val="24"/>
              </w:rPr>
              <w:t>funkcijas</w:t>
            </w:r>
            <w:r w:rsidRPr="00C626C6">
              <w:rPr>
                <w:sz w:val="24"/>
                <w:szCs w:val="24"/>
              </w:rPr>
              <w:t xml:space="preserve">, kas </w:t>
            </w:r>
            <w:r w:rsidR="009979F6" w:rsidRPr="00C626C6">
              <w:rPr>
                <w:sz w:val="24"/>
                <w:szCs w:val="24"/>
              </w:rPr>
              <w:t xml:space="preserve">savukārt </w:t>
            </w:r>
            <w:r w:rsidRPr="00C626C6">
              <w:rPr>
                <w:sz w:val="24"/>
                <w:szCs w:val="24"/>
              </w:rPr>
              <w:t>atbilst iesniegtajam metam</w:t>
            </w:r>
            <w:r w:rsidR="009979F6" w:rsidRPr="00C626C6">
              <w:rPr>
                <w:sz w:val="24"/>
                <w:szCs w:val="24"/>
              </w:rPr>
              <w:t>.</w:t>
            </w:r>
          </w:p>
        </w:tc>
        <w:tc>
          <w:tcPr>
            <w:tcW w:w="1985" w:type="dxa"/>
          </w:tcPr>
          <w:p w14:paraId="00E0294C" w14:textId="77777777" w:rsidR="00DF004A" w:rsidRPr="00C626C6" w:rsidRDefault="00864967" w:rsidP="000C2973">
            <w:pPr>
              <w:pStyle w:val="ListParagraph"/>
              <w:ind w:left="0"/>
              <w:jc w:val="center"/>
              <w:rPr>
                <w:sz w:val="24"/>
                <w:szCs w:val="24"/>
              </w:rPr>
            </w:pPr>
            <w:r w:rsidRPr="00C626C6">
              <w:rPr>
                <w:sz w:val="24"/>
                <w:szCs w:val="24"/>
              </w:rPr>
              <w:t xml:space="preserve">5 - </w:t>
            </w:r>
            <w:r w:rsidR="009979F6" w:rsidRPr="00C626C6">
              <w:rPr>
                <w:sz w:val="24"/>
                <w:szCs w:val="24"/>
              </w:rPr>
              <w:t>15</w:t>
            </w:r>
          </w:p>
        </w:tc>
      </w:tr>
      <w:tr w:rsidR="006564D2" w:rsidRPr="00C626C6" w14:paraId="09642338" w14:textId="77777777" w:rsidTr="00B164B0">
        <w:tc>
          <w:tcPr>
            <w:tcW w:w="1111" w:type="dxa"/>
          </w:tcPr>
          <w:p w14:paraId="49C0839F" w14:textId="08AA1DD6" w:rsidR="006564D2" w:rsidRPr="00C626C6" w:rsidRDefault="000417EA" w:rsidP="00DF004A">
            <w:pPr>
              <w:pStyle w:val="ListParagraph"/>
              <w:ind w:left="0"/>
              <w:jc w:val="center"/>
              <w:rPr>
                <w:sz w:val="24"/>
                <w:szCs w:val="24"/>
              </w:rPr>
            </w:pPr>
            <w:r w:rsidRPr="00C626C6">
              <w:rPr>
                <w:sz w:val="24"/>
                <w:szCs w:val="24"/>
              </w:rPr>
              <w:t>2</w:t>
            </w:r>
            <w:r w:rsidR="006564D2" w:rsidRPr="00C626C6">
              <w:rPr>
                <w:sz w:val="24"/>
                <w:szCs w:val="24"/>
              </w:rPr>
              <w:t>.</w:t>
            </w:r>
          </w:p>
        </w:tc>
        <w:tc>
          <w:tcPr>
            <w:tcW w:w="5953" w:type="dxa"/>
          </w:tcPr>
          <w:p w14:paraId="79865A1A" w14:textId="10F6EBF6" w:rsidR="006564D2" w:rsidRPr="00C626C6" w:rsidRDefault="006564D2" w:rsidP="000C2973">
            <w:pPr>
              <w:jc w:val="both"/>
              <w:rPr>
                <w:sz w:val="24"/>
                <w:szCs w:val="24"/>
              </w:rPr>
            </w:pPr>
            <w:r w:rsidRPr="00C626C6">
              <w:rPr>
                <w:sz w:val="24"/>
                <w:szCs w:val="24"/>
              </w:rPr>
              <w:t xml:space="preserve">Ņemot vērā finanšu piesaistes iespējas, mets paredz mūsdienu prasībām atbilstošu </w:t>
            </w:r>
            <w:r w:rsidR="004E66EB" w:rsidRPr="00C626C6">
              <w:rPr>
                <w:sz w:val="24"/>
                <w:szCs w:val="24"/>
              </w:rPr>
              <w:t>risinājumu</w:t>
            </w:r>
            <w:r w:rsidRPr="00C626C6">
              <w:rPr>
                <w:sz w:val="24"/>
                <w:szCs w:val="24"/>
              </w:rPr>
              <w:t>:</w:t>
            </w:r>
          </w:p>
          <w:p w14:paraId="323B9480" w14:textId="417361DF" w:rsidR="006564D2" w:rsidRPr="00C626C6" w:rsidRDefault="006564D2" w:rsidP="000C2973">
            <w:pPr>
              <w:jc w:val="both"/>
              <w:rPr>
                <w:sz w:val="24"/>
                <w:szCs w:val="24"/>
              </w:rPr>
            </w:pPr>
            <w:r w:rsidRPr="00C626C6">
              <w:rPr>
                <w:sz w:val="24"/>
                <w:szCs w:val="24"/>
              </w:rPr>
              <w:t xml:space="preserve">Min.10 punkti, max 20 punkti </w:t>
            </w:r>
            <w:r w:rsidR="000417EA" w:rsidRPr="00C626C6">
              <w:rPr>
                <w:sz w:val="24"/>
                <w:szCs w:val="24"/>
              </w:rPr>
              <w:t>– nolikuma 15.punktā noteiktais</w:t>
            </w:r>
            <w:r w:rsidRPr="00C626C6">
              <w:rPr>
                <w:sz w:val="24"/>
                <w:szCs w:val="24"/>
              </w:rPr>
              <w:t xml:space="preserve">  </w:t>
            </w:r>
            <w:r w:rsidR="00A970DA" w:rsidRPr="00C626C6">
              <w:rPr>
                <w:sz w:val="24"/>
                <w:szCs w:val="24"/>
              </w:rPr>
              <w:t>darba uzdevums tiek pildīts daļēji</w:t>
            </w:r>
            <w:r w:rsidRPr="00C626C6">
              <w:rPr>
                <w:sz w:val="24"/>
                <w:szCs w:val="24"/>
              </w:rPr>
              <w:t>;</w:t>
            </w:r>
          </w:p>
          <w:p w14:paraId="32BCD27C" w14:textId="59BE1593" w:rsidR="0015716D" w:rsidRPr="00C626C6" w:rsidRDefault="006564D2" w:rsidP="0015716D">
            <w:pPr>
              <w:jc w:val="both"/>
              <w:rPr>
                <w:sz w:val="24"/>
                <w:szCs w:val="24"/>
              </w:rPr>
            </w:pPr>
            <w:r w:rsidRPr="00C626C6">
              <w:rPr>
                <w:sz w:val="24"/>
                <w:szCs w:val="24"/>
              </w:rPr>
              <w:t xml:space="preserve">Min.21 punkts, max 40 punkti </w:t>
            </w:r>
            <w:r w:rsidR="00A970DA" w:rsidRPr="00C626C6">
              <w:rPr>
                <w:sz w:val="24"/>
                <w:szCs w:val="24"/>
              </w:rPr>
              <w:t>–</w:t>
            </w:r>
            <w:r w:rsidRPr="00C626C6">
              <w:rPr>
                <w:sz w:val="24"/>
                <w:szCs w:val="24"/>
              </w:rPr>
              <w:t xml:space="preserve"> </w:t>
            </w:r>
            <w:r w:rsidR="000417EA" w:rsidRPr="00C626C6">
              <w:rPr>
                <w:sz w:val="24"/>
                <w:szCs w:val="24"/>
              </w:rPr>
              <w:t xml:space="preserve">nolikuma 15.punktā noteiktais  </w:t>
            </w:r>
            <w:r w:rsidR="00A970DA" w:rsidRPr="00C626C6">
              <w:rPr>
                <w:sz w:val="24"/>
                <w:szCs w:val="24"/>
              </w:rPr>
              <w:t>tiek izpildīts pilns darba uzdevuma apjoms</w:t>
            </w:r>
            <w:r w:rsidR="00527716" w:rsidRPr="00C626C6">
              <w:rPr>
                <w:sz w:val="24"/>
                <w:szCs w:val="24"/>
              </w:rPr>
              <w:t>, t.sk., jumta mets virs skatuves un skatītāju zonām</w:t>
            </w:r>
            <w:r w:rsidRPr="00C626C6">
              <w:rPr>
                <w:sz w:val="24"/>
                <w:szCs w:val="24"/>
              </w:rPr>
              <w:t>.</w:t>
            </w:r>
          </w:p>
        </w:tc>
        <w:tc>
          <w:tcPr>
            <w:tcW w:w="1985" w:type="dxa"/>
          </w:tcPr>
          <w:p w14:paraId="10E3ACAD" w14:textId="77777777" w:rsidR="006564D2" w:rsidRPr="00C626C6" w:rsidRDefault="006564D2" w:rsidP="000C2973">
            <w:pPr>
              <w:pStyle w:val="ListParagraph"/>
              <w:ind w:left="0"/>
              <w:jc w:val="center"/>
              <w:rPr>
                <w:sz w:val="24"/>
                <w:szCs w:val="24"/>
              </w:rPr>
            </w:pPr>
            <w:r w:rsidRPr="00C626C6">
              <w:rPr>
                <w:sz w:val="24"/>
                <w:szCs w:val="24"/>
              </w:rPr>
              <w:t>10 - 40</w:t>
            </w:r>
          </w:p>
        </w:tc>
      </w:tr>
      <w:tr w:rsidR="00A52EA6" w:rsidRPr="00C626C6" w14:paraId="668C5DF6" w14:textId="77777777" w:rsidTr="00B164B0">
        <w:tc>
          <w:tcPr>
            <w:tcW w:w="1111" w:type="dxa"/>
          </w:tcPr>
          <w:p w14:paraId="61A7E1ED" w14:textId="526053E3" w:rsidR="00A52EA6" w:rsidRPr="00C626C6" w:rsidRDefault="000417EA" w:rsidP="00DF004A">
            <w:pPr>
              <w:pStyle w:val="ListParagraph"/>
              <w:ind w:left="0"/>
              <w:jc w:val="center"/>
              <w:rPr>
                <w:sz w:val="24"/>
                <w:szCs w:val="24"/>
              </w:rPr>
            </w:pPr>
            <w:r w:rsidRPr="00C626C6">
              <w:rPr>
                <w:sz w:val="24"/>
                <w:szCs w:val="24"/>
              </w:rPr>
              <w:t>3</w:t>
            </w:r>
            <w:r w:rsidR="00BF6162" w:rsidRPr="00C626C6">
              <w:rPr>
                <w:sz w:val="24"/>
                <w:szCs w:val="24"/>
              </w:rPr>
              <w:t>.</w:t>
            </w:r>
          </w:p>
        </w:tc>
        <w:tc>
          <w:tcPr>
            <w:tcW w:w="5953" w:type="dxa"/>
          </w:tcPr>
          <w:p w14:paraId="00931EFD" w14:textId="29816B80" w:rsidR="00A52EA6" w:rsidRPr="00C626C6" w:rsidRDefault="00986112" w:rsidP="000B6F9D">
            <w:pPr>
              <w:jc w:val="both"/>
              <w:rPr>
                <w:sz w:val="24"/>
                <w:szCs w:val="24"/>
              </w:rPr>
            </w:pPr>
            <w:r w:rsidRPr="00C626C6">
              <w:rPr>
                <w:sz w:val="24"/>
                <w:szCs w:val="24"/>
              </w:rPr>
              <w:t xml:space="preserve">Arhitektoniskais risinājums: idejas oriģinalitāte, arhitektoniskā </w:t>
            </w:r>
            <w:r w:rsidR="004E66EB" w:rsidRPr="00C626C6">
              <w:rPr>
                <w:sz w:val="24"/>
                <w:szCs w:val="24"/>
              </w:rPr>
              <w:t>kvalitāte piedāvātajiem</w:t>
            </w:r>
            <w:r w:rsidRPr="00C626C6">
              <w:rPr>
                <w:sz w:val="24"/>
                <w:szCs w:val="24"/>
              </w:rPr>
              <w:t xml:space="preserve"> risinājum</w:t>
            </w:r>
            <w:r w:rsidR="004E66EB" w:rsidRPr="00C626C6">
              <w:rPr>
                <w:sz w:val="24"/>
                <w:szCs w:val="24"/>
              </w:rPr>
              <w:t>iem</w:t>
            </w:r>
            <w:r w:rsidRPr="00C626C6">
              <w:rPr>
                <w:sz w:val="24"/>
                <w:szCs w:val="24"/>
              </w:rPr>
              <w:t xml:space="preserve">, </w:t>
            </w:r>
            <w:r w:rsidR="004E66EB" w:rsidRPr="00C626C6">
              <w:rPr>
                <w:sz w:val="24"/>
                <w:szCs w:val="24"/>
              </w:rPr>
              <w:t>vēsturisko dolomītu mūru saglabāšana un iekļaušana kopējā vizuālā tēla identitātei</w:t>
            </w:r>
            <w:r w:rsidRPr="00C626C6">
              <w:rPr>
                <w:sz w:val="24"/>
                <w:szCs w:val="24"/>
              </w:rPr>
              <w:t xml:space="preserve">, funkcionālais un telpiskais </w:t>
            </w:r>
            <w:r w:rsidR="004E66EB" w:rsidRPr="00C626C6">
              <w:rPr>
                <w:sz w:val="24"/>
                <w:szCs w:val="24"/>
              </w:rPr>
              <w:t>risinājums</w:t>
            </w:r>
            <w:r w:rsidRPr="00C626C6">
              <w:rPr>
                <w:sz w:val="24"/>
                <w:szCs w:val="24"/>
              </w:rPr>
              <w:t>, telpu risinājums, vides pieejamība, novatoriskie risinājumi objekta atbilstība</w:t>
            </w:r>
            <w:r w:rsidR="004E66EB" w:rsidRPr="00C626C6">
              <w:rPr>
                <w:sz w:val="24"/>
                <w:szCs w:val="24"/>
              </w:rPr>
              <w:t>i</w:t>
            </w:r>
            <w:r w:rsidRPr="00C626C6">
              <w:rPr>
                <w:sz w:val="24"/>
                <w:szCs w:val="24"/>
              </w:rPr>
              <w:t>.</w:t>
            </w:r>
          </w:p>
          <w:p w14:paraId="271873E1" w14:textId="2C37396D" w:rsidR="00986112" w:rsidRPr="00C626C6" w:rsidRDefault="00986112" w:rsidP="00986112">
            <w:pPr>
              <w:jc w:val="both"/>
              <w:rPr>
                <w:sz w:val="24"/>
                <w:szCs w:val="24"/>
              </w:rPr>
            </w:pPr>
            <w:r w:rsidRPr="00C626C6">
              <w:rPr>
                <w:sz w:val="24"/>
                <w:szCs w:val="24"/>
                <w:u w:val="single"/>
              </w:rPr>
              <w:t>Min. 5 punkti, max. 10 punkti</w:t>
            </w:r>
            <w:r w:rsidRPr="00C626C6">
              <w:rPr>
                <w:sz w:val="24"/>
                <w:szCs w:val="24"/>
              </w:rPr>
              <w:t xml:space="preserve"> - Arhitektoniskās </w:t>
            </w:r>
            <w:r w:rsidR="00A0062C" w:rsidRPr="00C626C6">
              <w:rPr>
                <w:sz w:val="24"/>
                <w:szCs w:val="24"/>
              </w:rPr>
              <w:t>izteiksmes līdzekļu</w:t>
            </w:r>
            <w:r w:rsidRPr="00C626C6">
              <w:rPr>
                <w:sz w:val="24"/>
                <w:szCs w:val="24"/>
              </w:rPr>
              <w:t xml:space="preserve"> atbilstība plānotajam būves izmantošanas mērķim un tā reprezentativitāte, </w:t>
            </w:r>
          </w:p>
          <w:p w14:paraId="70223968" w14:textId="20B01DAC" w:rsidR="00986112" w:rsidRPr="00C626C6" w:rsidRDefault="00986112" w:rsidP="00986112">
            <w:pPr>
              <w:jc w:val="both"/>
              <w:rPr>
                <w:sz w:val="24"/>
                <w:szCs w:val="24"/>
              </w:rPr>
            </w:pPr>
            <w:r w:rsidRPr="00C626C6">
              <w:rPr>
                <w:sz w:val="24"/>
                <w:szCs w:val="24"/>
                <w:u w:val="single"/>
              </w:rPr>
              <w:t xml:space="preserve">Min. </w:t>
            </w:r>
            <w:r w:rsidR="0097171D" w:rsidRPr="00C626C6">
              <w:rPr>
                <w:sz w:val="24"/>
                <w:szCs w:val="24"/>
                <w:u w:val="single"/>
              </w:rPr>
              <w:t>5</w:t>
            </w:r>
            <w:r w:rsidRPr="00C626C6">
              <w:rPr>
                <w:sz w:val="24"/>
                <w:szCs w:val="24"/>
                <w:u w:val="single"/>
              </w:rPr>
              <w:t xml:space="preserve"> punkt</w:t>
            </w:r>
            <w:r w:rsidR="0097171D" w:rsidRPr="00C626C6">
              <w:rPr>
                <w:sz w:val="24"/>
                <w:szCs w:val="24"/>
                <w:u w:val="single"/>
              </w:rPr>
              <w:t>i</w:t>
            </w:r>
            <w:r w:rsidRPr="00C626C6">
              <w:rPr>
                <w:sz w:val="24"/>
                <w:szCs w:val="24"/>
                <w:u w:val="single"/>
              </w:rPr>
              <w:t xml:space="preserve">, max. </w:t>
            </w:r>
            <w:r w:rsidR="0097171D" w:rsidRPr="00C626C6">
              <w:rPr>
                <w:sz w:val="24"/>
                <w:szCs w:val="24"/>
                <w:u w:val="single"/>
              </w:rPr>
              <w:t>10</w:t>
            </w:r>
            <w:r w:rsidRPr="00C626C6">
              <w:rPr>
                <w:sz w:val="24"/>
                <w:szCs w:val="24"/>
                <w:u w:val="single"/>
              </w:rPr>
              <w:t xml:space="preserve"> punkti</w:t>
            </w:r>
            <w:r w:rsidRPr="00C626C6">
              <w:rPr>
                <w:sz w:val="24"/>
                <w:szCs w:val="24"/>
              </w:rPr>
              <w:t xml:space="preserve"> - Jaunā būvapjoma iekļaušanās apkārtējās ainavas mērogā,</w:t>
            </w:r>
          </w:p>
          <w:p w14:paraId="6C0138BC" w14:textId="15E05CD9" w:rsidR="00986112" w:rsidRPr="00C626C6" w:rsidRDefault="00986112" w:rsidP="00986112">
            <w:pPr>
              <w:jc w:val="both"/>
              <w:rPr>
                <w:sz w:val="24"/>
                <w:szCs w:val="24"/>
              </w:rPr>
            </w:pPr>
            <w:r w:rsidRPr="00C626C6">
              <w:rPr>
                <w:sz w:val="24"/>
                <w:szCs w:val="24"/>
                <w:u w:val="single"/>
              </w:rPr>
              <w:t xml:space="preserve">Min.1 </w:t>
            </w:r>
            <w:r w:rsidR="00A0062C" w:rsidRPr="00C626C6">
              <w:rPr>
                <w:sz w:val="24"/>
                <w:szCs w:val="24"/>
                <w:u w:val="single"/>
              </w:rPr>
              <w:t>punkts</w:t>
            </w:r>
            <w:r w:rsidRPr="00C626C6">
              <w:rPr>
                <w:sz w:val="24"/>
                <w:szCs w:val="24"/>
                <w:u w:val="single"/>
              </w:rPr>
              <w:t>, max. 15 punkti</w:t>
            </w:r>
            <w:r w:rsidRPr="00C626C6">
              <w:rPr>
                <w:sz w:val="24"/>
                <w:szCs w:val="24"/>
              </w:rPr>
              <w:t xml:space="preserve"> - </w:t>
            </w:r>
            <w:r w:rsidR="004E66EB" w:rsidRPr="00C626C6">
              <w:rPr>
                <w:sz w:val="24"/>
                <w:szCs w:val="24"/>
              </w:rPr>
              <w:t xml:space="preserve">vēsturisko dolomītu mūru saglabāšana un iekļaušana kopējā vizuālā tēla identitātei , </w:t>
            </w:r>
            <w:r w:rsidRPr="00C626C6">
              <w:rPr>
                <w:sz w:val="24"/>
                <w:szCs w:val="24"/>
              </w:rPr>
              <w:t xml:space="preserve">funkcionālais risinājumu un piedāvāto pakalpojumu idejas novatorisms un oriģinalitāte, </w:t>
            </w:r>
          </w:p>
          <w:p w14:paraId="05EA86C0" w14:textId="0026BF5D" w:rsidR="00986112" w:rsidRPr="00C626C6" w:rsidRDefault="00986112" w:rsidP="0015716D">
            <w:pPr>
              <w:jc w:val="both"/>
              <w:rPr>
                <w:sz w:val="24"/>
                <w:szCs w:val="24"/>
              </w:rPr>
            </w:pPr>
            <w:r w:rsidRPr="00C626C6">
              <w:rPr>
                <w:sz w:val="24"/>
                <w:szCs w:val="24"/>
                <w:u w:val="single"/>
              </w:rPr>
              <w:t>Min.</w:t>
            </w:r>
            <w:r w:rsidR="0097171D" w:rsidRPr="00C626C6">
              <w:rPr>
                <w:sz w:val="24"/>
                <w:szCs w:val="24"/>
                <w:u w:val="single"/>
              </w:rPr>
              <w:t xml:space="preserve"> 1</w:t>
            </w:r>
            <w:r w:rsidRPr="00C626C6">
              <w:rPr>
                <w:sz w:val="24"/>
                <w:szCs w:val="24"/>
                <w:u w:val="single"/>
              </w:rPr>
              <w:t xml:space="preserve"> punkt</w:t>
            </w:r>
            <w:r w:rsidR="0097171D" w:rsidRPr="00C626C6">
              <w:rPr>
                <w:sz w:val="24"/>
                <w:szCs w:val="24"/>
                <w:u w:val="single"/>
              </w:rPr>
              <w:t>s</w:t>
            </w:r>
            <w:r w:rsidRPr="00C626C6">
              <w:rPr>
                <w:sz w:val="24"/>
                <w:szCs w:val="24"/>
                <w:u w:val="single"/>
              </w:rPr>
              <w:t xml:space="preserve">, max. </w:t>
            </w:r>
            <w:r w:rsidR="0097171D" w:rsidRPr="00C626C6">
              <w:rPr>
                <w:sz w:val="24"/>
                <w:szCs w:val="24"/>
                <w:u w:val="single"/>
              </w:rPr>
              <w:t>5</w:t>
            </w:r>
            <w:r w:rsidRPr="00C626C6">
              <w:rPr>
                <w:sz w:val="24"/>
                <w:szCs w:val="24"/>
                <w:u w:val="single"/>
              </w:rPr>
              <w:t xml:space="preserve"> punkti</w:t>
            </w:r>
            <w:r w:rsidRPr="00C626C6">
              <w:rPr>
                <w:sz w:val="24"/>
                <w:szCs w:val="24"/>
              </w:rPr>
              <w:t xml:space="preserve"> - Vides pieejamība, novatoriskie risinājumi objekta atbilstībai</w:t>
            </w:r>
            <w:r w:rsidR="00A970DA" w:rsidRPr="00C626C6">
              <w:rPr>
                <w:sz w:val="24"/>
                <w:szCs w:val="24"/>
              </w:rPr>
              <w:t>.</w:t>
            </w:r>
          </w:p>
        </w:tc>
        <w:tc>
          <w:tcPr>
            <w:tcW w:w="1985" w:type="dxa"/>
          </w:tcPr>
          <w:p w14:paraId="1140305F" w14:textId="648709B0" w:rsidR="00A52EA6" w:rsidRPr="00C626C6" w:rsidRDefault="00BF6162" w:rsidP="000C2973">
            <w:pPr>
              <w:pStyle w:val="ListParagraph"/>
              <w:ind w:left="0"/>
              <w:jc w:val="center"/>
              <w:rPr>
                <w:sz w:val="24"/>
                <w:szCs w:val="24"/>
              </w:rPr>
            </w:pPr>
            <w:r w:rsidRPr="00C626C6">
              <w:rPr>
                <w:sz w:val="24"/>
                <w:szCs w:val="24"/>
              </w:rPr>
              <w:t>1</w:t>
            </w:r>
            <w:r w:rsidR="00A970DA" w:rsidRPr="00C626C6">
              <w:rPr>
                <w:sz w:val="24"/>
                <w:szCs w:val="24"/>
              </w:rPr>
              <w:t>2</w:t>
            </w:r>
            <w:r w:rsidR="0015716D" w:rsidRPr="00C626C6">
              <w:rPr>
                <w:sz w:val="24"/>
                <w:szCs w:val="24"/>
              </w:rPr>
              <w:t xml:space="preserve"> - </w:t>
            </w:r>
            <w:r w:rsidR="00A970DA" w:rsidRPr="00C626C6">
              <w:rPr>
                <w:sz w:val="24"/>
                <w:szCs w:val="24"/>
              </w:rPr>
              <w:t>40</w:t>
            </w:r>
          </w:p>
        </w:tc>
      </w:tr>
      <w:tr w:rsidR="00D65A45" w:rsidRPr="00C626C6" w14:paraId="698F332A" w14:textId="77777777" w:rsidTr="00B164B0">
        <w:tc>
          <w:tcPr>
            <w:tcW w:w="1111" w:type="dxa"/>
          </w:tcPr>
          <w:p w14:paraId="69B99239" w14:textId="04CAFB43" w:rsidR="00D65A45" w:rsidRPr="00C626C6" w:rsidRDefault="0097171D" w:rsidP="004E35EE">
            <w:pPr>
              <w:pStyle w:val="ListParagraph"/>
              <w:ind w:left="0"/>
              <w:jc w:val="center"/>
              <w:rPr>
                <w:sz w:val="24"/>
                <w:szCs w:val="24"/>
              </w:rPr>
            </w:pPr>
            <w:r w:rsidRPr="00C626C6">
              <w:rPr>
                <w:sz w:val="24"/>
                <w:szCs w:val="24"/>
              </w:rPr>
              <w:t>4</w:t>
            </w:r>
            <w:r w:rsidR="00D65A45" w:rsidRPr="00C626C6">
              <w:rPr>
                <w:sz w:val="24"/>
                <w:szCs w:val="24"/>
              </w:rPr>
              <w:t>.</w:t>
            </w:r>
          </w:p>
        </w:tc>
        <w:tc>
          <w:tcPr>
            <w:tcW w:w="5953" w:type="dxa"/>
          </w:tcPr>
          <w:p w14:paraId="0F2B82EE" w14:textId="77777777" w:rsidR="00D65A45" w:rsidRPr="00C626C6" w:rsidRDefault="00864967" w:rsidP="000B6F9D">
            <w:pPr>
              <w:jc w:val="both"/>
              <w:rPr>
                <w:sz w:val="24"/>
                <w:szCs w:val="24"/>
              </w:rPr>
            </w:pPr>
            <w:r w:rsidRPr="00C626C6">
              <w:rPr>
                <w:sz w:val="24"/>
                <w:szCs w:val="24"/>
              </w:rPr>
              <w:t xml:space="preserve">Finanšu piedāvājuma </w:t>
            </w:r>
            <w:r w:rsidR="009979F6" w:rsidRPr="00C626C6">
              <w:rPr>
                <w:sz w:val="24"/>
                <w:szCs w:val="24"/>
              </w:rPr>
              <w:t xml:space="preserve">būvprojekta izstrādei </w:t>
            </w:r>
            <w:r w:rsidR="00986F94" w:rsidRPr="00C626C6">
              <w:rPr>
                <w:sz w:val="24"/>
                <w:szCs w:val="24"/>
              </w:rPr>
              <w:t xml:space="preserve">un autoruzraudzībai kopējā </w:t>
            </w:r>
            <w:r w:rsidRPr="00C626C6">
              <w:rPr>
                <w:sz w:val="24"/>
                <w:szCs w:val="24"/>
              </w:rPr>
              <w:t>summa (bez</w:t>
            </w:r>
            <w:r w:rsidR="00D65A45" w:rsidRPr="00C626C6">
              <w:rPr>
                <w:sz w:val="24"/>
                <w:szCs w:val="24"/>
              </w:rPr>
              <w:t xml:space="preserve"> PVN):</w:t>
            </w:r>
          </w:p>
          <w:p w14:paraId="325C2924" w14:textId="13B48858" w:rsidR="00973F02" w:rsidRPr="00C626C6" w:rsidRDefault="00B164B0" w:rsidP="00973F02">
            <w:pPr>
              <w:ind w:left="317"/>
              <w:jc w:val="both"/>
              <w:rPr>
                <w:sz w:val="24"/>
                <w:szCs w:val="24"/>
              </w:rPr>
            </w:pPr>
            <w:r w:rsidRPr="00C626C6">
              <w:rPr>
                <w:sz w:val="24"/>
                <w:szCs w:val="24"/>
                <w:u w:val="single"/>
              </w:rPr>
              <w:t xml:space="preserve">5 </w:t>
            </w:r>
            <w:r w:rsidR="00BF6162" w:rsidRPr="00C626C6">
              <w:rPr>
                <w:sz w:val="24"/>
                <w:szCs w:val="24"/>
                <w:u w:val="single"/>
              </w:rPr>
              <w:t>punkti</w:t>
            </w:r>
            <w:r w:rsidR="00864967" w:rsidRPr="00C626C6">
              <w:rPr>
                <w:sz w:val="24"/>
                <w:szCs w:val="24"/>
                <w:u w:val="single"/>
              </w:rPr>
              <w:t xml:space="preserve"> </w:t>
            </w:r>
            <w:r w:rsidR="00820773" w:rsidRPr="00C626C6">
              <w:rPr>
                <w:sz w:val="24"/>
                <w:szCs w:val="24"/>
              </w:rPr>
              <w:t xml:space="preserve">– </w:t>
            </w:r>
            <w:r w:rsidR="00973F02" w:rsidRPr="00C626C6">
              <w:rPr>
                <w:sz w:val="24"/>
                <w:szCs w:val="24"/>
              </w:rPr>
              <w:t>virs 50 000 EUR</w:t>
            </w:r>
          </w:p>
          <w:p w14:paraId="14A30FFD" w14:textId="15F75362" w:rsidR="00973F02" w:rsidRPr="00C626C6" w:rsidRDefault="00973F02" w:rsidP="00973F02">
            <w:pPr>
              <w:pStyle w:val="ListParagraph"/>
              <w:ind w:left="317"/>
              <w:jc w:val="both"/>
              <w:rPr>
                <w:sz w:val="24"/>
                <w:szCs w:val="24"/>
              </w:rPr>
            </w:pPr>
            <w:r w:rsidRPr="00C626C6">
              <w:rPr>
                <w:sz w:val="24"/>
                <w:szCs w:val="24"/>
                <w:u w:val="single"/>
              </w:rPr>
              <w:t xml:space="preserve">20 punkti </w:t>
            </w:r>
            <w:r w:rsidRPr="00C626C6">
              <w:rPr>
                <w:sz w:val="24"/>
                <w:szCs w:val="24"/>
              </w:rPr>
              <w:t>– 24 000 – 49 999,99 EUR</w:t>
            </w:r>
          </w:p>
          <w:p w14:paraId="134A9F5C" w14:textId="49C16C36" w:rsidR="00D65A45" w:rsidRPr="00C626C6" w:rsidRDefault="00973F02" w:rsidP="00973F02">
            <w:pPr>
              <w:ind w:left="317"/>
              <w:jc w:val="both"/>
              <w:rPr>
                <w:sz w:val="24"/>
                <w:szCs w:val="24"/>
                <w:highlight w:val="yellow"/>
              </w:rPr>
            </w:pPr>
            <w:r w:rsidRPr="00C626C6">
              <w:rPr>
                <w:sz w:val="24"/>
                <w:szCs w:val="24"/>
                <w:u w:val="single"/>
              </w:rPr>
              <w:t xml:space="preserve">25 punkti </w:t>
            </w:r>
            <w:r w:rsidRPr="00C626C6">
              <w:rPr>
                <w:sz w:val="24"/>
                <w:szCs w:val="24"/>
              </w:rPr>
              <w:t>– zem 24 000 EUR</w:t>
            </w:r>
          </w:p>
          <w:p w14:paraId="3EDCFB7D" w14:textId="0FDF51BE" w:rsidR="00D65A45" w:rsidRPr="00C626C6" w:rsidRDefault="00D65A45" w:rsidP="00B164B0">
            <w:pPr>
              <w:pStyle w:val="ListParagraph"/>
              <w:ind w:left="317"/>
              <w:jc w:val="both"/>
              <w:rPr>
                <w:sz w:val="24"/>
                <w:szCs w:val="24"/>
              </w:rPr>
            </w:pPr>
            <w:r w:rsidRPr="00C626C6">
              <w:rPr>
                <w:sz w:val="24"/>
                <w:szCs w:val="24"/>
              </w:rPr>
              <w:t xml:space="preserve"> </w:t>
            </w:r>
          </w:p>
        </w:tc>
        <w:tc>
          <w:tcPr>
            <w:tcW w:w="1985" w:type="dxa"/>
          </w:tcPr>
          <w:p w14:paraId="3EA8B75D" w14:textId="77777777" w:rsidR="00D65A45" w:rsidRPr="00C626C6" w:rsidRDefault="00D65A45" w:rsidP="00601F96">
            <w:pPr>
              <w:pStyle w:val="ListParagraph"/>
              <w:numPr>
                <w:ilvl w:val="0"/>
                <w:numId w:val="14"/>
              </w:numPr>
              <w:ind w:left="884" w:hanging="164"/>
              <w:rPr>
                <w:sz w:val="24"/>
                <w:szCs w:val="24"/>
              </w:rPr>
            </w:pPr>
            <w:r w:rsidRPr="00C626C6">
              <w:rPr>
                <w:sz w:val="24"/>
                <w:szCs w:val="24"/>
              </w:rPr>
              <w:t>- 25</w:t>
            </w:r>
          </w:p>
        </w:tc>
      </w:tr>
    </w:tbl>
    <w:p w14:paraId="35AABDEE" w14:textId="77777777" w:rsidR="0077460A" w:rsidRPr="00C626C6" w:rsidRDefault="0077460A" w:rsidP="0077460A">
      <w:pPr>
        <w:pStyle w:val="ListParagraph"/>
        <w:ind w:left="444"/>
        <w:jc w:val="both"/>
      </w:pPr>
    </w:p>
    <w:p w14:paraId="72452DF9" w14:textId="187FBA5C" w:rsidR="00551CE2" w:rsidRPr="00C626C6" w:rsidRDefault="008E3C3E" w:rsidP="00F34948">
      <w:pPr>
        <w:pStyle w:val="ListParagraph"/>
        <w:numPr>
          <w:ilvl w:val="0"/>
          <w:numId w:val="8"/>
        </w:numPr>
        <w:pBdr>
          <w:top w:val="nil"/>
          <w:left w:val="nil"/>
          <w:bottom w:val="nil"/>
          <w:right w:val="nil"/>
          <w:between w:val="nil"/>
          <w:bar w:val="nil"/>
        </w:pBdr>
        <w:rPr>
          <w:sz w:val="24"/>
          <w:szCs w:val="24"/>
        </w:rPr>
      </w:pPr>
      <w:r w:rsidRPr="00C626C6">
        <w:rPr>
          <w:sz w:val="24"/>
          <w:szCs w:val="24"/>
        </w:rPr>
        <w:t>Komisijas sēdes gaitu fiksē protokolā.</w:t>
      </w:r>
    </w:p>
    <w:p w14:paraId="6301937B" w14:textId="407275D2" w:rsidR="0001673A" w:rsidRPr="00C626C6" w:rsidRDefault="007632DB" w:rsidP="00F34948">
      <w:pPr>
        <w:pStyle w:val="ListParagraph"/>
        <w:numPr>
          <w:ilvl w:val="0"/>
          <w:numId w:val="8"/>
        </w:numPr>
        <w:pBdr>
          <w:top w:val="nil"/>
          <w:left w:val="nil"/>
          <w:bottom w:val="nil"/>
          <w:right w:val="nil"/>
          <w:between w:val="nil"/>
          <w:bar w:val="nil"/>
        </w:pBdr>
        <w:jc w:val="both"/>
        <w:rPr>
          <w:sz w:val="24"/>
          <w:szCs w:val="24"/>
        </w:rPr>
      </w:pPr>
      <w:r w:rsidRPr="00C626C6">
        <w:rPr>
          <w:sz w:val="24"/>
          <w:szCs w:val="24"/>
        </w:rPr>
        <w:t>Metu k</w:t>
      </w:r>
      <w:r w:rsidR="00B05B77" w:rsidRPr="00C626C6">
        <w:rPr>
          <w:sz w:val="24"/>
          <w:szCs w:val="24"/>
        </w:rPr>
        <w:t>onkursa pieteikumi</w:t>
      </w:r>
      <w:r w:rsidR="0077460A" w:rsidRPr="00C626C6">
        <w:rPr>
          <w:sz w:val="24"/>
          <w:szCs w:val="24"/>
        </w:rPr>
        <w:t xml:space="preserve"> tiek vērtēti individuāli, katram </w:t>
      </w:r>
      <w:r w:rsidR="00B05B77" w:rsidRPr="00C626C6">
        <w:rPr>
          <w:sz w:val="24"/>
          <w:szCs w:val="24"/>
        </w:rPr>
        <w:t>K</w:t>
      </w:r>
      <w:r w:rsidR="0077460A" w:rsidRPr="00C626C6">
        <w:rPr>
          <w:sz w:val="24"/>
          <w:szCs w:val="24"/>
        </w:rPr>
        <w:t xml:space="preserve">omisijas loceklim piešķirot punktus atbilstoši kritērijos norādītajam. Pēc individuālo vērtējumu veikšanas tiek aprēķināts vidējais aritmētiskais </w:t>
      </w:r>
      <w:r w:rsidR="00B05B77" w:rsidRPr="00C626C6">
        <w:rPr>
          <w:sz w:val="24"/>
          <w:szCs w:val="24"/>
        </w:rPr>
        <w:t>K</w:t>
      </w:r>
      <w:r w:rsidR="0077460A" w:rsidRPr="00C626C6">
        <w:rPr>
          <w:sz w:val="24"/>
          <w:szCs w:val="24"/>
        </w:rPr>
        <w:t xml:space="preserve">omisijas locekļu kopvērtējums par katru </w:t>
      </w:r>
      <w:r w:rsidR="00B05B77" w:rsidRPr="00C626C6">
        <w:rPr>
          <w:sz w:val="24"/>
          <w:szCs w:val="24"/>
        </w:rPr>
        <w:t>pieteikumu</w:t>
      </w:r>
      <w:r w:rsidR="0077460A" w:rsidRPr="00C626C6">
        <w:rPr>
          <w:sz w:val="24"/>
          <w:szCs w:val="24"/>
        </w:rPr>
        <w:t xml:space="preserve"> (līdz divām zīmēm aiz komata). </w:t>
      </w:r>
      <w:r w:rsidR="0001673A" w:rsidRPr="00C626C6">
        <w:rPr>
          <w:sz w:val="24"/>
          <w:szCs w:val="24"/>
        </w:rPr>
        <w:t>Gadījumā, ja Komisijas locekļu piešķirtais punktu skaits ir vienāds vairākiem dalībniekiem, tad izšķirošais ir Komisijas priekšsēdētāja lēmums par to, kura dalībnieka Meta piedāvājums ir pašvaldībai piemērotāks un iegūst augstāku pozīciju attiecībā pret cita dalībnieka Meta piedāvājumu</w:t>
      </w:r>
      <w:r w:rsidR="00F67E1B" w:rsidRPr="00C626C6">
        <w:rPr>
          <w:sz w:val="24"/>
          <w:szCs w:val="24"/>
        </w:rPr>
        <w:t>,</w:t>
      </w:r>
      <w:r w:rsidR="0001673A" w:rsidRPr="00C626C6">
        <w:rPr>
          <w:sz w:val="24"/>
          <w:szCs w:val="24"/>
        </w:rPr>
        <w:t xml:space="preserve"> ar kuru ir vienāds piešķirto punktu skaits.</w:t>
      </w:r>
    </w:p>
    <w:p w14:paraId="4E83B06C" w14:textId="77777777" w:rsidR="00D9604F" w:rsidRPr="00C626C6" w:rsidRDefault="00D9604F" w:rsidP="00F34948">
      <w:pPr>
        <w:pStyle w:val="ListParagraph"/>
        <w:numPr>
          <w:ilvl w:val="0"/>
          <w:numId w:val="8"/>
        </w:numPr>
        <w:pBdr>
          <w:top w:val="nil"/>
          <w:left w:val="nil"/>
          <w:bottom w:val="nil"/>
          <w:right w:val="nil"/>
          <w:between w:val="nil"/>
          <w:bar w:val="nil"/>
        </w:pBdr>
        <w:jc w:val="both"/>
        <w:rPr>
          <w:sz w:val="24"/>
          <w:szCs w:val="24"/>
        </w:rPr>
      </w:pPr>
      <w:r w:rsidRPr="00C626C6">
        <w:rPr>
          <w:sz w:val="24"/>
          <w:szCs w:val="24"/>
        </w:rPr>
        <w:t>Devīžu atšifrējumu atvēršanas sēde ir atklāta.</w:t>
      </w:r>
    </w:p>
    <w:p w14:paraId="2D13F7CD" w14:textId="77777777" w:rsidR="00D9604F" w:rsidRPr="00C626C6" w:rsidRDefault="00D9604F" w:rsidP="00F34948">
      <w:pPr>
        <w:pStyle w:val="ListParagraph"/>
        <w:numPr>
          <w:ilvl w:val="0"/>
          <w:numId w:val="8"/>
        </w:numPr>
        <w:pBdr>
          <w:top w:val="nil"/>
          <w:left w:val="nil"/>
          <w:bottom w:val="nil"/>
          <w:right w:val="nil"/>
          <w:between w:val="nil"/>
          <w:bar w:val="nil"/>
        </w:pBdr>
        <w:jc w:val="both"/>
        <w:rPr>
          <w:sz w:val="24"/>
          <w:szCs w:val="24"/>
        </w:rPr>
      </w:pPr>
      <w:r w:rsidRPr="00C626C6">
        <w:rPr>
          <w:sz w:val="24"/>
          <w:szCs w:val="24"/>
        </w:rPr>
        <w:t xml:space="preserve">Komisijas priekšsēdētājs nosauc Metu konkursa </w:t>
      </w:r>
      <w:r w:rsidR="00551CE2" w:rsidRPr="00C626C6">
        <w:rPr>
          <w:sz w:val="24"/>
          <w:szCs w:val="24"/>
        </w:rPr>
        <w:t>dal</w:t>
      </w:r>
      <w:r w:rsidR="0082613D" w:rsidRPr="00C626C6">
        <w:rPr>
          <w:sz w:val="24"/>
          <w:szCs w:val="24"/>
        </w:rPr>
        <w:t xml:space="preserve">ībniekus, kas pretendē uz pirmo, </w:t>
      </w:r>
      <w:r w:rsidR="00551CE2" w:rsidRPr="00C626C6">
        <w:rPr>
          <w:sz w:val="24"/>
          <w:szCs w:val="24"/>
        </w:rPr>
        <w:t xml:space="preserve">otro </w:t>
      </w:r>
      <w:r w:rsidR="0082613D" w:rsidRPr="00C626C6">
        <w:rPr>
          <w:sz w:val="24"/>
          <w:szCs w:val="24"/>
        </w:rPr>
        <w:t xml:space="preserve">un trešo godalgoto vietu. </w:t>
      </w:r>
      <w:r w:rsidR="00551CE2" w:rsidRPr="00C626C6">
        <w:rPr>
          <w:sz w:val="24"/>
          <w:szCs w:val="24"/>
        </w:rPr>
        <w:t xml:space="preserve"> </w:t>
      </w:r>
      <w:r w:rsidRPr="00C626C6">
        <w:rPr>
          <w:sz w:val="24"/>
          <w:szCs w:val="24"/>
        </w:rPr>
        <w:t>Pēc tam Komisijas priekšsēdētājs atver d</w:t>
      </w:r>
      <w:r w:rsidR="0082613D" w:rsidRPr="00C626C6">
        <w:rPr>
          <w:sz w:val="24"/>
          <w:szCs w:val="24"/>
        </w:rPr>
        <w:t xml:space="preserve">evīžu atšifrējumus un nosauc Konkursa dalībniekus. </w:t>
      </w:r>
      <w:r w:rsidRPr="00C626C6">
        <w:rPr>
          <w:sz w:val="24"/>
          <w:szCs w:val="24"/>
        </w:rPr>
        <w:t xml:space="preserve"> </w:t>
      </w:r>
    </w:p>
    <w:p w14:paraId="721641C5" w14:textId="77777777" w:rsidR="00D9604F" w:rsidRPr="00C626C6" w:rsidRDefault="00D9604F" w:rsidP="00F34948">
      <w:pPr>
        <w:pStyle w:val="ListParagraph"/>
        <w:numPr>
          <w:ilvl w:val="0"/>
          <w:numId w:val="8"/>
        </w:numPr>
        <w:pBdr>
          <w:top w:val="nil"/>
          <w:left w:val="nil"/>
          <w:bottom w:val="nil"/>
          <w:right w:val="nil"/>
          <w:between w:val="nil"/>
          <w:bar w:val="nil"/>
        </w:pBdr>
        <w:jc w:val="both"/>
        <w:rPr>
          <w:sz w:val="24"/>
          <w:szCs w:val="24"/>
        </w:rPr>
      </w:pPr>
      <w:r w:rsidRPr="00C626C6">
        <w:rPr>
          <w:sz w:val="24"/>
          <w:szCs w:val="24"/>
        </w:rPr>
        <w:t>Pēc devīžu atšifrējumu nosaukšanas Metu konkursa Komisija rīko slēgtu sēdi, kur pārbauda, vai dalībnieka iesniegtie kvalifikācijas dokumenti ir atbilstoši Metu konkursa nolikumā izvirzītajām prasībām. Ja tā nav, Komisija ir tiesīga nepiešķirt godalgu šim dalībniekam.</w:t>
      </w:r>
    </w:p>
    <w:p w14:paraId="5AE61BA6" w14:textId="77777777" w:rsidR="00D9604F" w:rsidRPr="00C626C6" w:rsidRDefault="00D9604F" w:rsidP="00F34948">
      <w:pPr>
        <w:pStyle w:val="ListParagraph"/>
        <w:numPr>
          <w:ilvl w:val="0"/>
          <w:numId w:val="8"/>
        </w:numPr>
        <w:autoSpaceDE w:val="0"/>
        <w:autoSpaceDN w:val="0"/>
        <w:adjustRightInd w:val="0"/>
        <w:jc w:val="both"/>
        <w:rPr>
          <w:sz w:val="24"/>
          <w:szCs w:val="24"/>
        </w:rPr>
      </w:pPr>
      <w:r w:rsidRPr="00C626C6">
        <w:rPr>
          <w:sz w:val="24"/>
          <w:szCs w:val="24"/>
        </w:rPr>
        <w:t xml:space="preserve">Ja Komisija konstatē, ka iesniegtais Metu konkursa piedāvājums neatbilst Metu konkursa nolikuma prasībām vai kritērijiem, iesniegtais piedāvājums nav īstenojams vai arī konstatētās neatbilstības nebūs iespējams novērst Komisijas noteiktajā termiņā, Komisijai ir tiesības iesniegto </w:t>
      </w:r>
      <w:r w:rsidR="0001673A" w:rsidRPr="00C626C6">
        <w:rPr>
          <w:sz w:val="24"/>
          <w:szCs w:val="24"/>
        </w:rPr>
        <w:t xml:space="preserve">Meta piedāvājumu </w:t>
      </w:r>
      <w:r w:rsidRPr="00C626C6">
        <w:rPr>
          <w:sz w:val="24"/>
          <w:szCs w:val="24"/>
        </w:rPr>
        <w:t>noraidīt.</w:t>
      </w:r>
    </w:p>
    <w:p w14:paraId="48BF9D86" w14:textId="77777777" w:rsidR="00864967" w:rsidRPr="00C626C6" w:rsidRDefault="0077460A" w:rsidP="00F34948">
      <w:pPr>
        <w:pStyle w:val="ListParagraph"/>
        <w:numPr>
          <w:ilvl w:val="0"/>
          <w:numId w:val="8"/>
        </w:numPr>
        <w:pBdr>
          <w:top w:val="nil"/>
          <w:left w:val="nil"/>
          <w:bottom w:val="nil"/>
          <w:right w:val="nil"/>
          <w:between w:val="nil"/>
          <w:bar w:val="nil"/>
        </w:pBdr>
        <w:jc w:val="both"/>
        <w:rPr>
          <w:sz w:val="24"/>
          <w:szCs w:val="24"/>
        </w:rPr>
      </w:pPr>
      <w:r w:rsidRPr="00C626C6">
        <w:rPr>
          <w:sz w:val="24"/>
          <w:szCs w:val="24"/>
        </w:rPr>
        <w:t xml:space="preserve">Pēc izvērtēšanas </w:t>
      </w:r>
      <w:r w:rsidR="00B05B77" w:rsidRPr="00C626C6">
        <w:rPr>
          <w:sz w:val="24"/>
          <w:szCs w:val="24"/>
        </w:rPr>
        <w:t>Ko</w:t>
      </w:r>
      <w:r w:rsidRPr="00C626C6">
        <w:rPr>
          <w:sz w:val="24"/>
          <w:szCs w:val="24"/>
        </w:rPr>
        <w:t>misija apkopo konkursa rezultātus</w:t>
      </w:r>
      <w:r w:rsidR="00B05B77" w:rsidRPr="00C626C6">
        <w:rPr>
          <w:sz w:val="24"/>
          <w:szCs w:val="24"/>
        </w:rPr>
        <w:t xml:space="preserve">, </w:t>
      </w:r>
      <w:r w:rsidRPr="00C626C6">
        <w:rPr>
          <w:sz w:val="24"/>
          <w:szCs w:val="24"/>
        </w:rPr>
        <w:t>pieņem lēmumu</w:t>
      </w:r>
      <w:r w:rsidR="00B05B77" w:rsidRPr="00C626C6">
        <w:rPr>
          <w:sz w:val="24"/>
          <w:szCs w:val="24"/>
        </w:rPr>
        <w:t xml:space="preserve"> par Konkursa uzvarētāj</w:t>
      </w:r>
      <w:r w:rsidR="00452DBE" w:rsidRPr="00C626C6">
        <w:rPr>
          <w:sz w:val="24"/>
          <w:szCs w:val="24"/>
        </w:rPr>
        <w:t>iem, kas ir pirmās un otrās vietas godalgas ieguvēji (vai tikai pirmās vietas ieguvēju, ja Meta piedāvājumu iesniedzis viens dalībnieks)</w:t>
      </w:r>
      <w:r w:rsidR="00A0062C" w:rsidRPr="00C626C6">
        <w:rPr>
          <w:sz w:val="24"/>
          <w:szCs w:val="24"/>
        </w:rPr>
        <w:t xml:space="preserve"> </w:t>
      </w:r>
      <w:r w:rsidR="00B05B77" w:rsidRPr="00C626C6">
        <w:rPr>
          <w:sz w:val="24"/>
          <w:szCs w:val="24"/>
        </w:rPr>
        <w:t xml:space="preserve">un virza uz pašvaldības domes sēdi lēmumu par </w:t>
      </w:r>
      <w:r w:rsidR="00452DBE" w:rsidRPr="00C626C6">
        <w:rPr>
          <w:sz w:val="24"/>
          <w:szCs w:val="24"/>
        </w:rPr>
        <w:t>Metu k</w:t>
      </w:r>
      <w:r w:rsidR="00B05B77" w:rsidRPr="00C626C6">
        <w:rPr>
          <w:sz w:val="24"/>
          <w:szCs w:val="24"/>
        </w:rPr>
        <w:t xml:space="preserve">onkursa ietvaros </w:t>
      </w:r>
      <w:r w:rsidR="007632DB" w:rsidRPr="00C626C6">
        <w:rPr>
          <w:sz w:val="24"/>
          <w:szCs w:val="24"/>
        </w:rPr>
        <w:t xml:space="preserve">publiskā iepirkuma – sarunu procedūras organizēšanu </w:t>
      </w:r>
      <w:r w:rsidR="00452DBE" w:rsidRPr="00C626C6">
        <w:rPr>
          <w:sz w:val="24"/>
          <w:szCs w:val="24"/>
        </w:rPr>
        <w:t xml:space="preserve">ar </w:t>
      </w:r>
      <w:r w:rsidR="00EB208C" w:rsidRPr="00C626C6">
        <w:rPr>
          <w:sz w:val="24"/>
          <w:szCs w:val="24"/>
        </w:rPr>
        <w:t>pirmās vietas</w:t>
      </w:r>
      <w:r w:rsidR="00452DBE" w:rsidRPr="00C626C6">
        <w:rPr>
          <w:sz w:val="24"/>
          <w:szCs w:val="24"/>
        </w:rPr>
        <w:t xml:space="preserve"> vai </w:t>
      </w:r>
      <w:r w:rsidR="00EB208C" w:rsidRPr="00C626C6">
        <w:rPr>
          <w:sz w:val="24"/>
          <w:szCs w:val="24"/>
        </w:rPr>
        <w:t>pirmās un otrās vietas</w:t>
      </w:r>
      <w:r w:rsidR="00452DBE" w:rsidRPr="00C626C6">
        <w:rPr>
          <w:sz w:val="24"/>
          <w:szCs w:val="24"/>
        </w:rPr>
        <w:t xml:space="preserve"> godalgu ieguvējiem </w:t>
      </w:r>
      <w:r w:rsidR="007632DB" w:rsidRPr="00C626C6">
        <w:rPr>
          <w:sz w:val="24"/>
          <w:szCs w:val="24"/>
        </w:rPr>
        <w:t>un</w:t>
      </w:r>
      <w:r w:rsidR="00B05B77" w:rsidRPr="00C626C6">
        <w:rPr>
          <w:sz w:val="24"/>
          <w:szCs w:val="24"/>
        </w:rPr>
        <w:t xml:space="preserve"> līguma slēgšanu ar </w:t>
      </w:r>
      <w:r w:rsidR="00EB208C" w:rsidRPr="00C626C6">
        <w:rPr>
          <w:sz w:val="24"/>
          <w:szCs w:val="24"/>
        </w:rPr>
        <w:t>s</w:t>
      </w:r>
      <w:r w:rsidR="00452DBE" w:rsidRPr="00C626C6">
        <w:rPr>
          <w:sz w:val="24"/>
          <w:szCs w:val="24"/>
        </w:rPr>
        <w:t>arunu procedūras</w:t>
      </w:r>
      <w:r w:rsidR="00B05B77" w:rsidRPr="00C626C6">
        <w:rPr>
          <w:sz w:val="24"/>
          <w:szCs w:val="24"/>
        </w:rPr>
        <w:t xml:space="preserve"> uzvarētāju.</w:t>
      </w:r>
    </w:p>
    <w:p w14:paraId="635C9F78" w14:textId="4F175B61" w:rsidR="00F34948" w:rsidRPr="00C626C6" w:rsidRDefault="001C2223" w:rsidP="00F34948">
      <w:pPr>
        <w:pStyle w:val="ListParagraph"/>
        <w:numPr>
          <w:ilvl w:val="0"/>
          <w:numId w:val="8"/>
        </w:numPr>
        <w:pBdr>
          <w:top w:val="nil"/>
          <w:left w:val="nil"/>
          <w:bottom w:val="nil"/>
          <w:right w:val="nil"/>
          <w:between w:val="nil"/>
          <w:bar w:val="nil"/>
        </w:pBdr>
        <w:jc w:val="both"/>
        <w:rPr>
          <w:sz w:val="24"/>
          <w:szCs w:val="24"/>
        </w:rPr>
      </w:pPr>
      <w:r w:rsidRPr="00C626C6">
        <w:rPr>
          <w:sz w:val="24"/>
          <w:szCs w:val="24"/>
        </w:rPr>
        <w:t>Kopējais</w:t>
      </w:r>
      <w:r w:rsidR="00864967" w:rsidRPr="00C626C6">
        <w:rPr>
          <w:sz w:val="24"/>
          <w:szCs w:val="24"/>
        </w:rPr>
        <w:t xml:space="preserve"> </w:t>
      </w:r>
      <w:r w:rsidR="00452DBE" w:rsidRPr="00C626C6">
        <w:rPr>
          <w:sz w:val="24"/>
          <w:szCs w:val="24"/>
        </w:rPr>
        <w:t xml:space="preserve">Metu </w:t>
      </w:r>
      <w:r w:rsidR="00043B1C" w:rsidRPr="00C626C6">
        <w:rPr>
          <w:sz w:val="24"/>
          <w:szCs w:val="24"/>
        </w:rPr>
        <w:t xml:space="preserve">konkursa godalgu fonds ir </w:t>
      </w:r>
      <w:r w:rsidR="00973F02" w:rsidRPr="00C626C6">
        <w:rPr>
          <w:sz w:val="24"/>
          <w:szCs w:val="24"/>
        </w:rPr>
        <w:t xml:space="preserve">6000,00 </w:t>
      </w:r>
      <w:r w:rsidR="00043B1C" w:rsidRPr="00C626C6">
        <w:rPr>
          <w:sz w:val="24"/>
          <w:szCs w:val="24"/>
        </w:rPr>
        <w:t xml:space="preserve">EUR </w:t>
      </w:r>
      <w:r w:rsidRPr="00C626C6">
        <w:rPr>
          <w:sz w:val="24"/>
          <w:szCs w:val="24"/>
        </w:rPr>
        <w:t>(</w:t>
      </w:r>
      <w:r w:rsidR="00965B63" w:rsidRPr="00C626C6">
        <w:rPr>
          <w:sz w:val="24"/>
          <w:szCs w:val="24"/>
        </w:rPr>
        <w:t xml:space="preserve">seši tūkstoši </w:t>
      </w:r>
      <w:r w:rsidRPr="00C626C6">
        <w:rPr>
          <w:sz w:val="24"/>
          <w:szCs w:val="24"/>
        </w:rPr>
        <w:t xml:space="preserve">euro, 00 centi) pirms nodokļu nomaksas: </w:t>
      </w:r>
    </w:p>
    <w:p w14:paraId="57CDCAF3" w14:textId="3098292C" w:rsidR="00F34948" w:rsidRPr="00C626C6" w:rsidRDefault="00452DBE" w:rsidP="00F34948">
      <w:pPr>
        <w:pStyle w:val="ListParagraph"/>
        <w:numPr>
          <w:ilvl w:val="1"/>
          <w:numId w:val="8"/>
        </w:numPr>
        <w:pBdr>
          <w:top w:val="nil"/>
          <w:left w:val="nil"/>
          <w:bottom w:val="nil"/>
          <w:right w:val="nil"/>
          <w:between w:val="nil"/>
          <w:bar w:val="nil"/>
        </w:pBdr>
        <w:autoSpaceDE w:val="0"/>
        <w:autoSpaceDN w:val="0"/>
        <w:adjustRightInd w:val="0"/>
        <w:jc w:val="both"/>
        <w:rPr>
          <w:sz w:val="24"/>
          <w:szCs w:val="24"/>
        </w:rPr>
      </w:pPr>
      <w:r w:rsidRPr="00C626C6">
        <w:rPr>
          <w:sz w:val="24"/>
          <w:szCs w:val="24"/>
        </w:rPr>
        <w:t>p</w:t>
      </w:r>
      <w:r w:rsidR="001C2223" w:rsidRPr="00C626C6">
        <w:rPr>
          <w:sz w:val="24"/>
          <w:szCs w:val="24"/>
        </w:rPr>
        <w:t>irmās vietas ieguvēja godalga –</w:t>
      </w:r>
      <w:r w:rsidR="00973F02" w:rsidRPr="00C626C6">
        <w:rPr>
          <w:sz w:val="24"/>
          <w:szCs w:val="24"/>
        </w:rPr>
        <w:t xml:space="preserve"> 3000,00</w:t>
      </w:r>
      <w:r w:rsidR="00043B1C" w:rsidRPr="00C626C6">
        <w:rPr>
          <w:sz w:val="24"/>
          <w:szCs w:val="24"/>
        </w:rPr>
        <w:t xml:space="preserve"> EUR (</w:t>
      </w:r>
      <w:r w:rsidR="00965B63" w:rsidRPr="00C626C6">
        <w:rPr>
          <w:sz w:val="24"/>
          <w:szCs w:val="24"/>
        </w:rPr>
        <w:t xml:space="preserve">trīs tūkstoši </w:t>
      </w:r>
      <w:r w:rsidR="00043B1C" w:rsidRPr="00C626C6">
        <w:rPr>
          <w:sz w:val="24"/>
          <w:szCs w:val="24"/>
        </w:rPr>
        <w:t xml:space="preserve">euro, 00 centi) </w:t>
      </w:r>
      <w:r w:rsidR="00864967" w:rsidRPr="00C626C6">
        <w:rPr>
          <w:sz w:val="24"/>
          <w:szCs w:val="24"/>
        </w:rPr>
        <w:t>un</w:t>
      </w:r>
      <w:r w:rsidR="001C2223" w:rsidRPr="00C626C6">
        <w:rPr>
          <w:sz w:val="24"/>
          <w:szCs w:val="24"/>
        </w:rPr>
        <w:t xml:space="preserve"> </w:t>
      </w:r>
      <w:r w:rsidR="009979F6" w:rsidRPr="00C626C6">
        <w:rPr>
          <w:sz w:val="24"/>
          <w:szCs w:val="24"/>
        </w:rPr>
        <w:t>iespēja tikt aicinātam uz sarunu procedūru par būvprojekta izstrādi</w:t>
      </w:r>
      <w:r w:rsidR="001C2223" w:rsidRPr="00C626C6">
        <w:rPr>
          <w:sz w:val="24"/>
          <w:szCs w:val="24"/>
        </w:rPr>
        <w:t>;</w:t>
      </w:r>
    </w:p>
    <w:p w14:paraId="2BA4088D" w14:textId="4E55A2D1" w:rsidR="001C2223" w:rsidRPr="00C626C6" w:rsidRDefault="00452DBE" w:rsidP="00F34948">
      <w:pPr>
        <w:pStyle w:val="ListParagraph"/>
        <w:numPr>
          <w:ilvl w:val="1"/>
          <w:numId w:val="8"/>
        </w:numPr>
        <w:pBdr>
          <w:top w:val="nil"/>
          <w:left w:val="nil"/>
          <w:bottom w:val="nil"/>
          <w:right w:val="nil"/>
          <w:between w:val="nil"/>
          <w:bar w:val="nil"/>
        </w:pBdr>
        <w:autoSpaceDE w:val="0"/>
        <w:autoSpaceDN w:val="0"/>
        <w:adjustRightInd w:val="0"/>
        <w:ind w:left="1134" w:hanging="567"/>
        <w:jc w:val="both"/>
        <w:rPr>
          <w:sz w:val="24"/>
          <w:szCs w:val="24"/>
        </w:rPr>
      </w:pPr>
      <w:r w:rsidRPr="00C626C6">
        <w:rPr>
          <w:sz w:val="24"/>
          <w:szCs w:val="24"/>
        </w:rPr>
        <w:t>o</w:t>
      </w:r>
      <w:r w:rsidR="001C2223" w:rsidRPr="00C626C6">
        <w:rPr>
          <w:sz w:val="24"/>
          <w:szCs w:val="24"/>
        </w:rPr>
        <w:t>trās vieta</w:t>
      </w:r>
      <w:r w:rsidR="00043B1C" w:rsidRPr="00C626C6">
        <w:rPr>
          <w:sz w:val="24"/>
          <w:szCs w:val="24"/>
        </w:rPr>
        <w:t xml:space="preserve">s ieguvēja godalga – </w:t>
      </w:r>
      <w:r w:rsidR="00973F02" w:rsidRPr="00C626C6">
        <w:rPr>
          <w:sz w:val="24"/>
          <w:szCs w:val="24"/>
        </w:rPr>
        <w:t xml:space="preserve">2000,00 </w:t>
      </w:r>
      <w:r w:rsidR="00043B1C" w:rsidRPr="00C626C6">
        <w:rPr>
          <w:sz w:val="24"/>
          <w:szCs w:val="24"/>
        </w:rPr>
        <w:t>EUR (</w:t>
      </w:r>
      <w:r w:rsidR="00965B63" w:rsidRPr="00C626C6">
        <w:rPr>
          <w:sz w:val="24"/>
          <w:szCs w:val="24"/>
        </w:rPr>
        <w:t xml:space="preserve">divi tūkstoši </w:t>
      </w:r>
      <w:r w:rsidR="001C2223" w:rsidRPr="00C626C6">
        <w:rPr>
          <w:sz w:val="24"/>
          <w:szCs w:val="24"/>
        </w:rPr>
        <w:t>euro, 00 centi) pirms nodokļu nomaksas</w:t>
      </w:r>
      <w:r w:rsidR="009979F6" w:rsidRPr="00C626C6">
        <w:rPr>
          <w:sz w:val="24"/>
          <w:szCs w:val="24"/>
        </w:rPr>
        <w:t xml:space="preserve"> un iespēja tikt aicinātam uz sarunu procedūru par būvprojekta izstrādi</w:t>
      </w:r>
      <w:r w:rsidR="001C2223" w:rsidRPr="00C626C6">
        <w:rPr>
          <w:sz w:val="24"/>
          <w:szCs w:val="24"/>
        </w:rPr>
        <w:t>;</w:t>
      </w:r>
    </w:p>
    <w:p w14:paraId="4EE8DD24" w14:textId="76FCA9DA" w:rsidR="001C2223" w:rsidRPr="00C626C6" w:rsidRDefault="00452DBE" w:rsidP="00F34948">
      <w:pPr>
        <w:pStyle w:val="ListParagraph"/>
        <w:numPr>
          <w:ilvl w:val="1"/>
          <w:numId w:val="8"/>
        </w:numPr>
        <w:autoSpaceDE w:val="0"/>
        <w:autoSpaceDN w:val="0"/>
        <w:adjustRightInd w:val="0"/>
        <w:ind w:left="1134" w:hanging="567"/>
        <w:jc w:val="both"/>
        <w:rPr>
          <w:sz w:val="24"/>
          <w:szCs w:val="24"/>
        </w:rPr>
      </w:pPr>
      <w:r w:rsidRPr="00C626C6">
        <w:rPr>
          <w:sz w:val="24"/>
          <w:szCs w:val="24"/>
        </w:rPr>
        <w:t>t</w:t>
      </w:r>
      <w:r w:rsidR="001C2223" w:rsidRPr="00C626C6">
        <w:rPr>
          <w:sz w:val="24"/>
          <w:szCs w:val="24"/>
        </w:rPr>
        <w:t xml:space="preserve">rešās </w:t>
      </w:r>
      <w:r w:rsidR="00043B1C" w:rsidRPr="00C626C6">
        <w:rPr>
          <w:sz w:val="24"/>
          <w:szCs w:val="24"/>
        </w:rPr>
        <w:t xml:space="preserve">vietas ieguvēja godalga – </w:t>
      </w:r>
      <w:r w:rsidR="00973F02" w:rsidRPr="00C626C6">
        <w:rPr>
          <w:sz w:val="24"/>
          <w:szCs w:val="24"/>
        </w:rPr>
        <w:t xml:space="preserve">1 000,00 </w:t>
      </w:r>
      <w:r w:rsidR="00043B1C" w:rsidRPr="00C626C6">
        <w:rPr>
          <w:sz w:val="24"/>
          <w:szCs w:val="24"/>
        </w:rPr>
        <w:t xml:space="preserve">EUR </w:t>
      </w:r>
      <w:r w:rsidR="001C2223" w:rsidRPr="00C626C6">
        <w:rPr>
          <w:sz w:val="24"/>
          <w:szCs w:val="24"/>
        </w:rPr>
        <w:t>(</w:t>
      </w:r>
      <w:r w:rsidR="00965B63" w:rsidRPr="00C626C6">
        <w:rPr>
          <w:sz w:val="24"/>
          <w:szCs w:val="24"/>
        </w:rPr>
        <w:t xml:space="preserve">viens tūkstotis </w:t>
      </w:r>
      <w:r w:rsidR="001C2223" w:rsidRPr="00C626C6">
        <w:rPr>
          <w:sz w:val="24"/>
          <w:szCs w:val="24"/>
        </w:rPr>
        <w:t>euro, 00 centi) pirms nodokļu nomaksas.</w:t>
      </w:r>
    </w:p>
    <w:p w14:paraId="567898B3" w14:textId="77777777" w:rsidR="00864967" w:rsidRPr="00C626C6" w:rsidRDefault="001C2223" w:rsidP="00F34948">
      <w:pPr>
        <w:pStyle w:val="ListParagraph"/>
        <w:numPr>
          <w:ilvl w:val="0"/>
          <w:numId w:val="8"/>
        </w:numPr>
        <w:autoSpaceDE w:val="0"/>
        <w:autoSpaceDN w:val="0"/>
        <w:adjustRightInd w:val="0"/>
        <w:ind w:left="567" w:hanging="425"/>
        <w:jc w:val="both"/>
        <w:rPr>
          <w:sz w:val="24"/>
          <w:szCs w:val="24"/>
        </w:rPr>
      </w:pPr>
      <w:r w:rsidRPr="00C626C6">
        <w:rPr>
          <w:sz w:val="24"/>
          <w:szCs w:val="24"/>
        </w:rPr>
        <w:t xml:space="preserve">Konkursa dalībnieks sedz izdevumus, kas saistīti ar </w:t>
      </w:r>
      <w:r w:rsidR="00864967" w:rsidRPr="00C626C6">
        <w:rPr>
          <w:sz w:val="24"/>
          <w:szCs w:val="24"/>
        </w:rPr>
        <w:t>M</w:t>
      </w:r>
      <w:r w:rsidRPr="00C626C6">
        <w:rPr>
          <w:sz w:val="24"/>
          <w:szCs w:val="24"/>
        </w:rPr>
        <w:t xml:space="preserve">eta piedāvājuma sagatavošanu un iesniegšanu. Neatkarīgi no konkursa norises un rezultāta pasūtītājs nav atbildīgs par šiem izdevumiem, </w:t>
      </w:r>
      <w:r w:rsidR="00EB208C" w:rsidRPr="00C626C6">
        <w:rPr>
          <w:sz w:val="24"/>
          <w:szCs w:val="24"/>
        </w:rPr>
        <w:t xml:space="preserve">tos </w:t>
      </w:r>
      <w:r w:rsidRPr="00C626C6">
        <w:rPr>
          <w:sz w:val="24"/>
          <w:szCs w:val="24"/>
        </w:rPr>
        <w:t xml:space="preserve">nesedz un nekompensē. </w:t>
      </w:r>
    </w:p>
    <w:p w14:paraId="6B86F712" w14:textId="77777777" w:rsidR="00864967" w:rsidRPr="00C626C6" w:rsidRDefault="00EB208C" w:rsidP="00F34948">
      <w:pPr>
        <w:pStyle w:val="ListParagraph"/>
        <w:numPr>
          <w:ilvl w:val="0"/>
          <w:numId w:val="8"/>
        </w:numPr>
        <w:autoSpaceDE w:val="0"/>
        <w:autoSpaceDN w:val="0"/>
        <w:adjustRightInd w:val="0"/>
        <w:ind w:left="567" w:hanging="425"/>
        <w:jc w:val="both"/>
        <w:rPr>
          <w:sz w:val="24"/>
          <w:szCs w:val="24"/>
        </w:rPr>
      </w:pPr>
      <w:r w:rsidRPr="00C626C6">
        <w:rPr>
          <w:sz w:val="24"/>
          <w:szCs w:val="24"/>
        </w:rPr>
        <w:t>Aprēķinos iekļaujamas</w:t>
      </w:r>
      <w:r w:rsidR="00864967" w:rsidRPr="00C626C6">
        <w:rPr>
          <w:sz w:val="24"/>
          <w:szCs w:val="24"/>
        </w:rPr>
        <w:t xml:space="preserve"> pilnīgi visas izmaksas, kas saistīt</w:t>
      </w:r>
      <w:r w:rsidR="003E6A7F" w:rsidRPr="00C626C6">
        <w:rPr>
          <w:sz w:val="24"/>
          <w:szCs w:val="24"/>
        </w:rPr>
        <w:t>as ar tehniskajā specifikācijā p</w:t>
      </w:r>
      <w:r w:rsidR="00864967" w:rsidRPr="00C626C6">
        <w:rPr>
          <w:sz w:val="24"/>
          <w:szCs w:val="24"/>
        </w:rPr>
        <w:t>aredzēto Darbu izpildi.</w:t>
      </w:r>
    </w:p>
    <w:p w14:paraId="33C16AE5" w14:textId="63DFBF19" w:rsidR="0050599C" w:rsidRPr="00C626C6" w:rsidRDefault="0050599C" w:rsidP="00F34948">
      <w:pPr>
        <w:pStyle w:val="ListParagraph"/>
        <w:widowControl w:val="0"/>
        <w:numPr>
          <w:ilvl w:val="0"/>
          <w:numId w:val="8"/>
        </w:numPr>
        <w:pBdr>
          <w:top w:val="nil"/>
          <w:left w:val="nil"/>
          <w:bottom w:val="nil"/>
          <w:right w:val="nil"/>
          <w:between w:val="nil"/>
          <w:bar w:val="nil"/>
        </w:pBdr>
        <w:suppressAutoHyphens/>
        <w:ind w:left="567" w:hanging="425"/>
        <w:jc w:val="both"/>
        <w:rPr>
          <w:sz w:val="24"/>
          <w:szCs w:val="24"/>
        </w:rPr>
      </w:pPr>
      <w:r w:rsidRPr="00C626C6">
        <w:rPr>
          <w:sz w:val="24"/>
          <w:szCs w:val="24"/>
        </w:rPr>
        <w:t xml:space="preserve">Ja Meta piedāvājumus iesnieguši mazāk nekā trīs konkursa dalībnieki, Komisija </w:t>
      </w:r>
      <w:r w:rsidR="00331AE8" w:rsidRPr="00C626C6">
        <w:rPr>
          <w:sz w:val="24"/>
          <w:szCs w:val="24"/>
        </w:rPr>
        <w:t>ne</w:t>
      </w:r>
      <w:r w:rsidRPr="00C626C6">
        <w:rPr>
          <w:sz w:val="24"/>
          <w:szCs w:val="24"/>
        </w:rPr>
        <w:t>main</w:t>
      </w:r>
      <w:r w:rsidR="00331AE8" w:rsidRPr="00C626C6">
        <w:rPr>
          <w:sz w:val="24"/>
          <w:szCs w:val="24"/>
        </w:rPr>
        <w:t>a</w:t>
      </w:r>
      <w:r w:rsidRPr="00C626C6">
        <w:rPr>
          <w:sz w:val="24"/>
          <w:szCs w:val="24"/>
        </w:rPr>
        <w:t xml:space="preserve"> godalgu sadalījumu atbilstoši</w:t>
      </w:r>
      <w:r w:rsidR="00C83CC6" w:rsidRPr="00C626C6">
        <w:rPr>
          <w:sz w:val="24"/>
          <w:szCs w:val="24"/>
        </w:rPr>
        <w:t xml:space="preserve"> Metu konkursa</w:t>
      </w:r>
      <w:r w:rsidRPr="00C626C6">
        <w:rPr>
          <w:sz w:val="24"/>
          <w:szCs w:val="24"/>
        </w:rPr>
        <w:t xml:space="preserve"> nolikum</w:t>
      </w:r>
      <w:r w:rsidR="00EB208C" w:rsidRPr="00C626C6">
        <w:rPr>
          <w:sz w:val="24"/>
          <w:szCs w:val="24"/>
        </w:rPr>
        <w:t>ā minētajam kopējā godalgu fonda</w:t>
      </w:r>
      <w:r w:rsidRPr="00C626C6">
        <w:rPr>
          <w:sz w:val="24"/>
          <w:szCs w:val="24"/>
        </w:rPr>
        <w:t xml:space="preserve"> apjomā.</w:t>
      </w:r>
    </w:p>
    <w:p w14:paraId="1E2EA8B0" w14:textId="77777777" w:rsidR="00771C90" w:rsidRPr="00C626C6" w:rsidRDefault="00771C90" w:rsidP="00771C90">
      <w:pPr>
        <w:pBdr>
          <w:top w:val="nil"/>
          <w:left w:val="nil"/>
          <w:bottom w:val="nil"/>
          <w:right w:val="nil"/>
          <w:between w:val="nil"/>
          <w:bar w:val="nil"/>
        </w:pBdr>
        <w:jc w:val="both"/>
        <w:rPr>
          <w:sz w:val="24"/>
          <w:szCs w:val="24"/>
        </w:rPr>
      </w:pPr>
    </w:p>
    <w:p w14:paraId="7F0A2513" w14:textId="77777777" w:rsidR="00771C90" w:rsidRPr="00C626C6" w:rsidRDefault="0004756B" w:rsidP="0004756B">
      <w:pPr>
        <w:widowControl w:val="0"/>
        <w:suppressAutoHyphens/>
        <w:ind w:left="360"/>
        <w:jc w:val="center"/>
        <w:rPr>
          <w:b/>
          <w:sz w:val="24"/>
          <w:szCs w:val="24"/>
          <w:lang w:eastAsia="ar-SA"/>
        </w:rPr>
      </w:pPr>
      <w:r w:rsidRPr="00C626C6">
        <w:rPr>
          <w:b/>
          <w:sz w:val="24"/>
          <w:szCs w:val="24"/>
          <w:lang w:eastAsia="ar-SA"/>
        </w:rPr>
        <w:t xml:space="preserve">VIII. </w:t>
      </w:r>
      <w:r w:rsidR="00DE313C" w:rsidRPr="00C626C6">
        <w:rPr>
          <w:b/>
          <w:sz w:val="24"/>
          <w:szCs w:val="24"/>
          <w:lang w:eastAsia="ar-SA"/>
        </w:rPr>
        <w:t>Prasības f</w:t>
      </w:r>
      <w:r w:rsidR="00771C90" w:rsidRPr="00C626C6">
        <w:rPr>
          <w:b/>
          <w:sz w:val="24"/>
          <w:szCs w:val="24"/>
          <w:lang w:eastAsia="ar-SA"/>
        </w:rPr>
        <w:t>inanšu piedāvājumu dokumentu izstrādāšanai sarunu procedūras ietvaros</w:t>
      </w:r>
    </w:p>
    <w:p w14:paraId="433D527F" w14:textId="77777777" w:rsidR="00C35839" w:rsidRPr="00C626C6" w:rsidRDefault="00C35839" w:rsidP="0004756B">
      <w:pPr>
        <w:widowControl w:val="0"/>
        <w:suppressAutoHyphens/>
        <w:ind w:left="360"/>
        <w:jc w:val="center"/>
        <w:rPr>
          <w:b/>
          <w:sz w:val="24"/>
          <w:szCs w:val="24"/>
          <w:lang w:eastAsia="ar-SA"/>
        </w:rPr>
      </w:pPr>
    </w:p>
    <w:p w14:paraId="2292B113" w14:textId="77777777" w:rsidR="00114405" w:rsidRPr="00C626C6" w:rsidRDefault="00C83CC6" w:rsidP="00F34948">
      <w:pPr>
        <w:pStyle w:val="ListParagraph"/>
        <w:widowControl w:val="0"/>
        <w:numPr>
          <w:ilvl w:val="0"/>
          <w:numId w:val="8"/>
        </w:numPr>
        <w:suppressAutoHyphens/>
        <w:ind w:left="567" w:hanging="425"/>
        <w:jc w:val="both"/>
        <w:rPr>
          <w:b/>
          <w:sz w:val="24"/>
          <w:szCs w:val="24"/>
          <w:lang w:eastAsia="ar-SA"/>
        </w:rPr>
      </w:pPr>
      <w:r w:rsidRPr="00C626C6">
        <w:rPr>
          <w:sz w:val="24"/>
          <w:szCs w:val="24"/>
        </w:rPr>
        <w:t>Metu k</w:t>
      </w:r>
      <w:r w:rsidR="00771C90" w:rsidRPr="00C626C6">
        <w:rPr>
          <w:sz w:val="24"/>
          <w:szCs w:val="24"/>
        </w:rPr>
        <w:t>onkursa dalībnieks neparedzēto darbu apjomu pierādīšanai nevar atsaukties uz nepietiekošām tehniskām specifikācijām/projektēšanas uzdevumu, ko pasūtītājs sagatavojis nepietiekamu projektēšanas zināšanu dēļ.</w:t>
      </w:r>
    </w:p>
    <w:p w14:paraId="709FDEB2" w14:textId="77777777" w:rsidR="00114405" w:rsidRPr="00C626C6" w:rsidRDefault="00771C90" w:rsidP="00F34948">
      <w:pPr>
        <w:pStyle w:val="ListParagraph"/>
        <w:widowControl w:val="0"/>
        <w:numPr>
          <w:ilvl w:val="0"/>
          <w:numId w:val="8"/>
        </w:numPr>
        <w:suppressAutoHyphens/>
        <w:ind w:left="567" w:hanging="425"/>
        <w:jc w:val="both"/>
        <w:rPr>
          <w:b/>
          <w:sz w:val="24"/>
          <w:szCs w:val="24"/>
          <w:lang w:eastAsia="ar-SA"/>
        </w:rPr>
      </w:pPr>
      <w:r w:rsidRPr="00C626C6">
        <w:rPr>
          <w:sz w:val="24"/>
          <w:szCs w:val="24"/>
        </w:rPr>
        <w:t xml:space="preserve">Finanšu piedāvājumā cenas norāda </w:t>
      </w:r>
      <w:r w:rsidRPr="00C626C6">
        <w:rPr>
          <w:i/>
          <w:sz w:val="24"/>
          <w:szCs w:val="24"/>
        </w:rPr>
        <w:t>euro</w:t>
      </w:r>
      <w:r w:rsidRPr="00C626C6">
        <w:rPr>
          <w:sz w:val="24"/>
          <w:szCs w:val="24"/>
        </w:rPr>
        <w:t xml:space="preserve"> (EUR) ar un bez PVN. Izmaksu aprēķinos norāda vienības cenas ar precizitāti divi cipari aiz komata, norādot visu pozīciju izcenojumu. Ja </w:t>
      </w:r>
      <w:r w:rsidR="00DE313C" w:rsidRPr="00C626C6">
        <w:rPr>
          <w:sz w:val="24"/>
          <w:szCs w:val="24"/>
        </w:rPr>
        <w:lastRenderedPageBreak/>
        <w:t>f</w:t>
      </w:r>
      <w:r w:rsidRPr="00C626C6">
        <w:rPr>
          <w:sz w:val="24"/>
          <w:szCs w:val="24"/>
        </w:rPr>
        <w:t>inanšu piedāvājumā iekļautas pozīcijas ar “0” (nulle) izmaksām, konkursa dalībnieks papildus sniedz skaidrojumu, no kāda finansējuma/pozīcijām attiecīgās pozīcijas izmaksas tiks segtas.</w:t>
      </w:r>
    </w:p>
    <w:p w14:paraId="402F46BA" w14:textId="77777777" w:rsidR="00771C90" w:rsidRPr="00C626C6" w:rsidRDefault="00C83CC6" w:rsidP="00F34948">
      <w:pPr>
        <w:pStyle w:val="ListParagraph"/>
        <w:widowControl w:val="0"/>
        <w:numPr>
          <w:ilvl w:val="0"/>
          <w:numId w:val="8"/>
        </w:numPr>
        <w:suppressAutoHyphens/>
        <w:ind w:left="567" w:hanging="425"/>
        <w:jc w:val="both"/>
        <w:rPr>
          <w:b/>
          <w:sz w:val="24"/>
          <w:szCs w:val="24"/>
          <w:lang w:eastAsia="ar-SA"/>
        </w:rPr>
      </w:pPr>
      <w:r w:rsidRPr="00C626C6">
        <w:rPr>
          <w:sz w:val="24"/>
          <w:szCs w:val="24"/>
        </w:rPr>
        <w:t>Metu k</w:t>
      </w:r>
      <w:r w:rsidR="00771C90" w:rsidRPr="00C626C6">
        <w:rPr>
          <w:sz w:val="24"/>
          <w:szCs w:val="24"/>
        </w:rPr>
        <w:t>onkursa dalībnieka finanšu piedāvāju</w:t>
      </w:r>
      <w:r w:rsidR="00DE313C" w:rsidRPr="00C626C6">
        <w:rPr>
          <w:sz w:val="24"/>
          <w:szCs w:val="24"/>
        </w:rPr>
        <w:t>mā piedāvātā cena</w:t>
      </w:r>
      <w:r w:rsidR="00771C90" w:rsidRPr="00C626C6">
        <w:rPr>
          <w:sz w:val="24"/>
          <w:szCs w:val="24"/>
        </w:rPr>
        <w:t xml:space="preserve"> ir nemainīgas visā līguma izpildes l</w:t>
      </w:r>
      <w:r w:rsidR="00114405" w:rsidRPr="00C626C6">
        <w:rPr>
          <w:sz w:val="24"/>
          <w:szCs w:val="24"/>
        </w:rPr>
        <w:t>aikā. Veicot izmaksu aprēķinu, p</w:t>
      </w:r>
      <w:r w:rsidR="00771C90" w:rsidRPr="00C626C6">
        <w:rPr>
          <w:sz w:val="24"/>
          <w:szCs w:val="24"/>
        </w:rPr>
        <w:t xml:space="preserve">retendenta pienākums ir pārliecināties, ka izmaksu aprēķinā tiek iekļauti pilnībā visi projektēšanas uzdevumā paredzētie darbi un darbu apjomi, aprēķinam izmantojot ne tikai darbu apjoma sarakstu, bet visu tehniskajā specifikācijā/ projektēšanas uzdevumā paredzēto projektēšanas darbu kompleksa izpildi, tajā skaitā iekļaujot: </w:t>
      </w:r>
    </w:p>
    <w:p w14:paraId="70B93558" w14:textId="77777777" w:rsidR="00771C90" w:rsidRPr="00C626C6" w:rsidRDefault="00771C90" w:rsidP="00F34948">
      <w:pPr>
        <w:pStyle w:val="ListParagraph"/>
        <w:numPr>
          <w:ilvl w:val="1"/>
          <w:numId w:val="8"/>
        </w:numPr>
        <w:autoSpaceDE w:val="0"/>
        <w:autoSpaceDN w:val="0"/>
        <w:adjustRightInd w:val="0"/>
        <w:ind w:left="1134" w:hanging="567"/>
        <w:jc w:val="both"/>
        <w:rPr>
          <w:sz w:val="24"/>
          <w:szCs w:val="24"/>
        </w:rPr>
      </w:pPr>
      <w:r w:rsidRPr="00C626C6">
        <w:rPr>
          <w:sz w:val="24"/>
          <w:szCs w:val="24"/>
        </w:rPr>
        <w:t>pakalpojumu līgumcenu, kas nepieciešama šī iepirkuma rezultātā noslēgtā līguma izpildei;</w:t>
      </w:r>
    </w:p>
    <w:p w14:paraId="0C4060C4" w14:textId="77777777" w:rsidR="00771C90" w:rsidRPr="00C626C6" w:rsidRDefault="00771C90" w:rsidP="00F34948">
      <w:pPr>
        <w:pStyle w:val="ListParagraph"/>
        <w:numPr>
          <w:ilvl w:val="1"/>
          <w:numId w:val="8"/>
        </w:numPr>
        <w:autoSpaceDE w:val="0"/>
        <w:autoSpaceDN w:val="0"/>
        <w:adjustRightInd w:val="0"/>
        <w:ind w:left="1134" w:hanging="567"/>
        <w:jc w:val="both"/>
        <w:rPr>
          <w:sz w:val="24"/>
          <w:szCs w:val="24"/>
        </w:rPr>
      </w:pPr>
      <w:r w:rsidRPr="00C626C6">
        <w:rPr>
          <w:sz w:val="24"/>
          <w:szCs w:val="24"/>
        </w:rPr>
        <w:t>darbu veikšanai nepieciešamo atļauju un saskaņojumu, darbu nodošanai nepieciešamo pārbaužu, ekspertu un kontrolējošo institūciju atzinumu saņemšanas izmaksas;</w:t>
      </w:r>
    </w:p>
    <w:p w14:paraId="1CCCF2FB" w14:textId="77777777" w:rsidR="00771C90" w:rsidRPr="00C626C6" w:rsidRDefault="00771C90" w:rsidP="00F34948">
      <w:pPr>
        <w:pStyle w:val="ListParagraph"/>
        <w:numPr>
          <w:ilvl w:val="1"/>
          <w:numId w:val="8"/>
        </w:numPr>
        <w:autoSpaceDE w:val="0"/>
        <w:autoSpaceDN w:val="0"/>
        <w:adjustRightInd w:val="0"/>
        <w:ind w:left="1134" w:hanging="567"/>
        <w:jc w:val="both"/>
        <w:rPr>
          <w:sz w:val="24"/>
          <w:szCs w:val="24"/>
        </w:rPr>
      </w:pPr>
      <w:r w:rsidRPr="00C626C6">
        <w:rPr>
          <w:sz w:val="24"/>
          <w:szCs w:val="24"/>
        </w:rPr>
        <w:t>visu ar projektēšanas darbiem saistīto darbu, tai skaitā, materiālu un atkritumu transporta izmaksas;</w:t>
      </w:r>
    </w:p>
    <w:p w14:paraId="7D924E5D" w14:textId="77777777" w:rsidR="00771C90" w:rsidRPr="00C626C6" w:rsidRDefault="00771C90" w:rsidP="00F34948">
      <w:pPr>
        <w:pStyle w:val="ListParagraph"/>
        <w:numPr>
          <w:ilvl w:val="1"/>
          <w:numId w:val="8"/>
        </w:numPr>
        <w:autoSpaceDE w:val="0"/>
        <w:autoSpaceDN w:val="0"/>
        <w:adjustRightInd w:val="0"/>
        <w:ind w:left="1134" w:hanging="567"/>
        <w:jc w:val="both"/>
        <w:rPr>
          <w:sz w:val="24"/>
          <w:szCs w:val="24"/>
        </w:rPr>
      </w:pPr>
      <w:r w:rsidRPr="00C626C6">
        <w:rPr>
          <w:sz w:val="24"/>
          <w:szCs w:val="24"/>
        </w:rPr>
        <w:t>visas izmaksas, kas saistītas ar būvprojekta izstrādes veikšanu, tai skaitā, visi nodokļi, maksa par energoresursiem un komunālajiem pakalpojumiem u.c. izmaksas;</w:t>
      </w:r>
    </w:p>
    <w:p w14:paraId="70D5350D" w14:textId="77777777" w:rsidR="00771C90" w:rsidRPr="00C626C6" w:rsidRDefault="00771C90" w:rsidP="00F34948">
      <w:pPr>
        <w:pStyle w:val="ListParagraph"/>
        <w:numPr>
          <w:ilvl w:val="1"/>
          <w:numId w:val="8"/>
        </w:numPr>
        <w:autoSpaceDE w:val="0"/>
        <w:autoSpaceDN w:val="0"/>
        <w:adjustRightInd w:val="0"/>
        <w:ind w:left="1134" w:hanging="567"/>
        <w:jc w:val="both"/>
        <w:rPr>
          <w:sz w:val="24"/>
          <w:szCs w:val="24"/>
          <w:lang w:eastAsia="ar-SA"/>
        </w:rPr>
      </w:pPr>
      <w:r w:rsidRPr="00C626C6">
        <w:rPr>
          <w:sz w:val="24"/>
          <w:szCs w:val="24"/>
        </w:rPr>
        <w:t>apdrošināšanas un garantijas izdevumi.</w:t>
      </w:r>
    </w:p>
    <w:p w14:paraId="3E6129E3" w14:textId="77777777" w:rsidR="00771C90" w:rsidRPr="00C626C6" w:rsidRDefault="00771C90" w:rsidP="00F34948">
      <w:pPr>
        <w:pStyle w:val="ListParagraph"/>
        <w:numPr>
          <w:ilvl w:val="0"/>
          <w:numId w:val="8"/>
        </w:numPr>
        <w:pBdr>
          <w:top w:val="nil"/>
          <w:left w:val="nil"/>
          <w:bottom w:val="nil"/>
          <w:right w:val="nil"/>
          <w:between w:val="nil"/>
          <w:bar w:val="nil"/>
        </w:pBdr>
        <w:ind w:left="567"/>
        <w:jc w:val="both"/>
        <w:rPr>
          <w:sz w:val="24"/>
          <w:szCs w:val="24"/>
        </w:rPr>
      </w:pPr>
      <w:r w:rsidRPr="00C626C6">
        <w:rPr>
          <w:sz w:val="24"/>
          <w:szCs w:val="24"/>
        </w:rPr>
        <w:t>Papildus izmaksas, kas nav iekļautas un norādītas finanšu piedāvājumā, netiks ņemtas vērā, noslēdzot līgumu</w:t>
      </w:r>
      <w:r w:rsidR="00B50332" w:rsidRPr="00C626C6">
        <w:rPr>
          <w:sz w:val="24"/>
          <w:szCs w:val="24"/>
        </w:rPr>
        <w:t xml:space="preserve"> ar sarunu procedūras uzvarētāju</w:t>
      </w:r>
      <w:r w:rsidRPr="00C626C6">
        <w:rPr>
          <w:sz w:val="24"/>
          <w:szCs w:val="24"/>
        </w:rPr>
        <w:t>.</w:t>
      </w:r>
    </w:p>
    <w:p w14:paraId="3090AE2D" w14:textId="77777777" w:rsidR="00A46806" w:rsidRPr="00C626C6" w:rsidRDefault="00A46806" w:rsidP="00A46806">
      <w:pPr>
        <w:pBdr>
          <w:top w:val="nil"/>
          <w:left w:val="nil"/>
          <w:bottom w:val="nil"/>
          <w:right w:val="nil"/>
          <w:between w:val="nil"/>
          <w:bar w:val="nil"/>
        </w:pBdr>
        <w:jc w:val="center"/>
        <w:rPr>
          <w:sz w:val="24"/>
          <w:szCs w:val="24"/>
        </w:rPr>
      </w:pPr>
    </w:p>
    <w:p w14:paraId="3976BD7A" w14:textId="77777777" w:rsidR="00A46806" w:rsidRPr="00C626C6" w:rsidRDefault="00A46806" w:rsidP="005F7AC8">
      <w:pPr>
        <w:pStyle w:val="ListParagraph"/>
        <w:widowControl w:val="0"/>
        <w:numPr>
          <w:ilvl w:val="0"/>
          <w:numId w:val="7"/>
        </w:numPr>
        <w:pBdr>
          <w:top w:val="nil"/>
          <w:left w:val="nil"/>
          <w:bottom w:val="nil"/>
          <w:right w:val="nil"/>
          <w:between w:val="nil"/>
          <w:bar w:val="nil"/>
        </w:pBdr>
        <w:suppressAutoHyphens/>
        <w:ind w:hanging="371"/>
        <w:jc w:val="center"/>
        <w:rPr>
          <w:b/>
          <w:sz w:val="24"/>
          <w:szCs w:val="24"/>
        </w:rPr>
      </w:pPr>
      <w:r w:rsidRPr="00C626C6">
        <w:rPr>
          <w:b/>
          <w:sz w:val="24"/>
          <w:szCs w:val="24"/>
        </w:rPr>
        <w:t>Rezultātu paziņošana un godalgu izmaksa</w:t>
      </w:r>
    </w:p>
    <w:p w14:paraId="1B4FD5F4" w14:textId="77777777" w:rsidR="00A46806" w:rsidRPr="00C626C6" w:rsidRDefault="00A46806" w:rsidP="00A46806">
      <w:pPr>
        <w:pBdr>
          <w:top w:val="nil"/>
          <w:left w:val="nil"/>
          <w:bottom w:val="nil"/>
          <w:right w:val="nil"/>
          <w:between w:val="nil"/>
          <w:bar w:val="nil"/>
        </w:pBdr>
        <w:ind w:left="567" w:hanging="567"/>
        <w:jc w:val="both"/>
        <w:rPr>
          <w:sz w:val="24"/>
        </w:rPr>
      </w:pPr>
    </w:p>
    <w:p w14:paraId="60CFA2F1" w14:textId="77777777" w:rsidR="00A46806" w:rsidRPr="00C626C6" w:rsidRDefault="00A46806" w:rsidP="00F34948">
      <w:pPr>
        <w:pStyle w:val="ListParagraph"/>
        <w:numPr>
          <w:ilvl w:val="0"/>
          <w:numId w:val="8"/>
        </w:numPr>
        <w:pBdr>
          <w:top w:val="nil"/>
          <w:left w:val="nil"/>
          <w:bottom w:val="nil"/>
          <w:right w:val="nil"/>
          <w:between w:val="nil"/>
          <w:bar w:val="nil"/>
        </w:pBdr>
        <w:ind w:left="567"/>
        <w:jc w:val="both"/>
        <w:rPr>
          <w:sz w:val="24"/>
          <w:szCs w:val="24"/>
        </w:rPr>
      </w:pPr>
      <w:r w:rsidRPr="00C626C6">
        <w:rPr>
          <w:sz w:val="24"/>
          <w:szCs w:val="24"/>
        </w:rPr>
        <w:t>Godalgotie meti pāriet pasūtītāja īpašumā pilnā apmērā bez ierobežojumiem. Pasūtītājam pāriet visas autora mantiskās tiesības pilnā apmērā bez jebkādiem noteikumiem un uz neierobežotu laiku. Minētā autortiesību pāreja notiek automātiski ar brīdi, kad pasūtītājs ir izmaksājis godalgas uz autoru norādītajiem bankas kontiem. Autora personiskās tiesības uz radītajiem autortiesību objektiem pieder autoriem saskaņā ar Latvijas Republikā spēkā esošajiem normatīvajiem aktiem.</w:t>
      </w:r>
    </w:p>
    <w:p w14:paraId="18AAE553" w14:textId="77777777" w:rsidR="00A46806" w:rsidRPr="00C626C6" w:rsidRDefault="00A46806" w:rsidP="00F34948">
      <w:pPr>
        <w:pStyle w:val="ListParagraph"/>
        <w:numPr>
          <w:ilvl w:val="0"/>
          <w:numId w:val="8"/>
        </w:numPr>
        <w:pBdr>
          <w:top w:val="nil"/>
          <w:left w:val="nil"/>
          <w:bottom w:val="nil"/>
          <w:right w:val="nil"/>
          <w:between w:val="nil"/>
          <w:bar w:val="nil"/>
        </w:pBdr>
        <w:ind w:left="567"/>
        <w:jc w:val="both"/>
        <w:rPr>
          <w:sz w:val="24"/>
          <w:szCs w:val="24"/>
        </w:rPr>
      </w:pPr>
      <w:r w:rsidRPr="00C626C6">
        <w:rPr>
          <w:sz w:val="24"/>
          <w:szCs w:val="24"/>
        </w:rPr>
        <w:t xml:space="preserve">Informējot autorus, pasūtītājam ir tiesības izmantot godalgotos metus pēc saviem ieskatiem, veikt tajos jebkādus pārveidojumus, grozījumus un papildinājumus, tai skaitā, būvprojekta izstrādes laikā. </w:t>
      </w:r>
    </w:p>
    <w:p w14:paraId="6F2C5899" w14:textId="77777777" w:rsidR="00A46806" w:rsidRPr="00E74229" w:rsidRDefault="001B290F" w:rsidP="00F34948">
      <w:pPr>
        <w:pStyle w:val="ListParagraph"/>
        <w:numPr>
          <w:ilvl w:val="0"/>
          <w:numId w:val="8"/>
        </w:numPr>
        <w:pBdr>
          <w:top w:val="nil"/>
          <w:left w:val="nil"/>
          <w:bottom w:val="nil"/>
          <w:right w:val="nil"/>
          <w:between w:val="nil"/>
          <w:bar w:val="nil"/>
        </w:pBdr>
        <w:ind w:left="567"/>
        <w:jc w:val="both"/>
        <w:rPr>
          <w:sz w:val="24"/>
          <w:szCs w:val="24"/>
        </w:rPr>
      </w:pPr>
      <w:r w:rsidRPr="00C626C6">
        <w:rPr>
          <w:sz w:val="24"/>
          <w:szCs w:val="24"/>
        </w:rPr>
        <w:t>Metu konkursa atbildīg</w:t>
      </w:r>
      <w:r w:rsidR="00C83CC6" w:rsidRPr="00C626C6">
        <w:rPr>
          <w:sz w:val="24"/>
          <w:szCs w:val="24"/>
        </w:rPr>
        <w:t>ā</w:t>
      </w:r>
      <w:r w:rsidR="00A46806" w:rsidRPr="00C626C6">
        <w:rPr>
          <w:sz w:val="24"/>
          <w:szCs w:val="24"/>
        </w:rPr>
        <w:t xml:space="preserve"> sekretār</w:t>
      </w:r>
      <w:r w:rsidR="00C83CC6" w:rsidRPr="00C626C6">
        <w:rPr>
          <w:sz w:val="24"/>
          <w:szCs w:val="24"/>
        </w:rPr>
        <w:t>e</w:t>
      </w:r>
      <w:r w:rsidR="00A46806" w:rsidRPr="00C626C6">
        <w:rPr>
          <w:sz w:val="24"/>
          <w:szCs w:val="24"/>
        </w:rPr>
        <w:t xml:space="preserve"> sagatavo </w:t>
      </w:r>
      <w:r w:rsidR="00C83CC6" w:rsidRPr="00C626C6">
        <w:rPr>
          <w:sz w:val="24"/>
          <w:szCs w:val="24"/>
        </w:rPr>
        <w:t>Metu k</w:t>
      </w:r>
      <w:r w:rsidR="00A46806" w:rsidRPr="00C626C6">
        <w:rPr>
          <w:sz w:val="24"/>
          <w:szCs w:val="24"/>
        </w:rPr>
        <w:t>onkursa ziņojumu atbilstoši Ministru kabineta 2017.gada 28.februāra noteikumu Nr.107 “Iepirkuma procedūru un metu konkursu norises kārtība” 218.punkt</w:t>
      </w:r>
      <w:r w:rsidR="00C83CC6" w:rsidRPr="00C626C6">
        <w:rPr>
          <w:sz w:val="24"/>
          <w:szCs w:val="24"/>
        </w:rPr>
        <w:t>ā noteiktajam</w:t>
      </w:r>
      <w:r w:rsidR="00A46806" w:rsidRPr="00C626C6">
        <w:rPr>
          <w:sz w:val="24"/>
          <w:szCs w:val="24"/>
        </w:rPr>
        <w:t xml:space="preserve"> </w:t>
      </w:r>
      <w:r w:rsidR="00C83CC6" w:rsidRPr="00C626C6">
        <w:rPr>
          <w:sz w:val="24"/>
          <w:szCs w:val="24"/>
        </w:rPr>
        <w:t xml:space="preserve">un </w:t>
      </w:r>
      <w:r w:rsidR="00A46806" w:rsidRPr="00C626C6">
        <w:rPr>
          <w:sz w:val="24"/>
          <w:szCs w:val="24"/>
        </w:rPr>
        <w:t xml:space="preserve">pievieno </w:t>
      </w:r>
      <w:r w:rsidR="00C83CC6" w:rsidRPr="00C626C6">
        <w:rPr>
          <w:sz w:val="24"/>
          <w:szCs w:val="24"/>
        </w:rPr>
        <w:t xml:space="preserve">tam Metu </w:t>
      </w:r>
      <w:r w:rsidR="00A46806" w:rsidRPr="00C626C6">
        <w:rPr>
          <w:sz w:val="24"/>
          <w:szCs w:val="24"/>
        </w:rPr>
        <w:t xml:space="preserve">konkursa nolikumā minēto </w:t>
      </w:r>
      <w:r w:rsidR="00C83CC6" w:rsidRPr="00E74229">
        <w:rPr>
          <w:sz w:val="24"/>
          <w:szCs w:val="24"/>
        </w:rPr>
        <w:t>K</w:t>
      </w:r>
      <w:r w:rsidR="00A46806" w:rsidRPr="00E74229">
        <w:rPr>
          <w:sz w:val="24"/>
          <w:szCs w:val="24"/>
        </w:rPr>
        <w:t xml:space="preserve">omisijas atzinumu. </w:t>
      </w:r>
    </w:p>
    <w:p w14:paraId="134FCF4F" w14:textId="0E31A43A" w:rsidR="00A46806" w:rsidRPr="00E74229" w:rsidRDefault="00A46806" w:rsidP="00F34948">
      <w:pPr>
        <w:pStyle w:val="ListParagraph"/>
        <w:numPr>
          <w:ilvl w:val="0"/>
          <w:numId w:val="8"/>
        </w:numPr>
        <w:pBdr>
          <w:top w:val="nil"/>
          <w:left w:val="nil"/>
          <w:bottom w:val="nil"/>
          <w:right w:val="nil"/>
          <w:between w:val="nil"/>
          <w:bar w:val="nil"/>
        </w:pBdr>
        <w:ind w:left="567"/>
        <w:jc w:val="both"/>
        <w:rPr>
          <w:sz w:val="24"/>
          <w:szCs w:val="24"/>
        </w:rPr>
      </w:pPr>
      <w:r w:rsidRPr="00E74229">
        <w:rPr>
          <w:sz w:val="24"/>
          <w:szCs w:val="24"/>
        </w:rPr>
        <w:t xml:space="preserve">Godalgas tiks izmaksātas 10 (desmit) darba dienu laikā pēc </w:t>
      </w:r>
      <w:r w:rsidR="00114405" w:rsidRPr="00E74229">
        <w:rPr>
          <w:sz w:val="24"/>
          <w:szCs w:val="24"/>
        </w:rPr>
        <w:t>Metu konkursa uzvarētāja noteikšanas</w:t>
      </w:r>
      <w:r w:rsidR="00A46AD7" w:rsidRPr="00E74229">
        <w:rPr>
          <w:sz w:val="24"/>
          <w:szCs w:val="24"/>
        </w:rPr>
        <w:t xml:space="preserve"> un Ogres novada pašvaldības domes lēmuma pieņemšanas</w:t>
      </w:r>
      <w:r w:rsidRPr="00E74229">
        <w:rPr>
          <w:sz w:val="24"/>
          <w:szCs w:val="24"/>
        </w:rPr>
        <w:t>.</w:t>
      </w:r>
    </w:p>
    <w:p w14:paraId="77D0C890" w14:textId="77777777" w:rsidR="00A46806" w:rsidRPr="00C626C6" w:rsidRDefault="00B50332" w:rsidP="00F34948">
      <w:pPr>
        <w:pStyle w:val="ListParagraph"/>
        <w:numPr>
          <w:ilvl w:val="0"/>
          <w:numId w:val="8"/>
        </w:numPr>
        <w:pBdr>
          <w:top w:val="nil"/>
          <w:left w:val="nil"/>
          <w:bottom w:val="nil"/>
          <w:right w:val="nil"/>
          <w:between w:val="nil"/>
          <w:bar w:val="nil"/>
        </w:pBdr>
        <w:ind w:left="567"/>
        <w:jc w:val="both"/>
        <w:rPr>
          <w:sz w:val="24"/>
          <w:szCs w:val="24"/>
        </w:rPr>
      </w:pPr>
      <w:r w:rsidRPr="00C626C6">
        <w:rPr>
          <w:sz w:val="24"/>
          <w:szCs w:val="24"/>
        </w:rPr>
        <w:t>Izmaksājot piešķirtās godalgas, tiks ieturēti nodokļu maksājumi</w:t>
      </w:r>
      <w:r w:rsidR="00A46806" w:rsidRPr="00C626C6">
        <w:rPr>
          <w:sz w:val="24"/>
          <w:szCs w:val="24"/>
        </w:rPr>
        <w:t xml:space="preserve"> atbilstoši spēkā esošajiem normatīvajiem aktiem.</w:t>
      </w:r>
    </w:p>
    <w:p w14:paraId="1FAB255D" w14:textId="77777777" w:rsidR="00A46806" w:rsidRPr="00C626C6" w:rsidRDefault="00A46806" w:rsidP="00F34948">
      <w:pPr>
        <w:pStyle w:val="ListParagraph"/>
        <w:numPr>
          <w:ilvl w:val="0"/>
          <w:numId w:val="8"/>
        </w:numPr>
        <w:pBdr>
          <w:top w:val="nil"/>
          <w:left w:val="nil"/>
          <w:bottom w:val="nil"/>
          <w:right w:val="nil"/>
          <w:between w:val="nil"/>
          <w:bar w:val="nil"/>
        </w:pBdr>
        <w:ind w:left="567"/>
        <w:jc w:val="both"/>
        <w:rPr>
          <w:sz w:val="24"/>
          <w:szCs w:val="24"/>
        </w:rPr>
      </w:pPr>
      <w:r w:rsidRPr="00C626C6">
        <w:rPr>
          <w:sz w:val="24"/>
          <w:szCs w:val="24"/>
        </w:rPr>
        <w:t xml:space="preserve">Konkursa dalībniekiem, kuri nav godalgotu vietu ieguvēji, </w:t>
      </w:r>
      <w:r w:rsidR="00C83CC6" w:rsidRPr="00C626C6">
        <w:rPr>
          <w:sz w:val="24"/>
          <w:szCs w:val="24"/>
        </w:rPr>
        <w:t xml:space="preserve">Metu </w:t>
      </w:r>
      <w:r w:rsidRPr="00C626C6">
        <w:rPr>
          <w:sz w:val="24"/>
          <w:szCs w:val="24"/>
        </w:rPr>
        <w:t>konkursa atbildīg</w:t>
      </w:r>
      <w:r w:rsidR="002F7A90" w:rsidRPr="00C626C6">
        <w:rPr>
          <w:sz w:val="24"/>
          <w:szCs w:val="24"/>
        </w:rPr>
        <w:t>ā</w:t>
      </w:r>
      <w:r w:rsidRPr="00C626C6">
        <w:rPr>
          <w:sz w:val="24"/>
          <w:szCs w:val="24"/>
        </w:rPr>
        <w:t xml:space="preserve"> sekretār</w:t>
      </w:r>
      <w:r w:rsidR="002F7A90" w:rsidRPr="00C626C6">
        <w:rPr>
          <w:sz w:val="24"/>
          <w:szCs w:val="24"/>
        </w:rPr>
        <w:t>e</w:t>
      </w:r>
      <w:r w:rsidRPr="00C626C6">
        <w:rPr>
          <w:sz w:val="24"/>
          <w:szCs w:val="24"/>
        </w:rPr>
        <w:t xml:space="preserve"> pēc pieprasījuma izsniedz iesniegtos metus 30 (trīsdesmit) dienu laikā no paziņojuma par konkursa rezultātiem publikācijas Iepirkumu uzraudzības biroja mājas lapā. Pēc minētā termiņa beigām pasūtītājs nav atbildīgs par metu saglabāšanu. </w:t>
      </w:r>
    </w:p>
    <w:p w14:paraId="03C52DBE" w14:textId="77777777" w:rsidR="00A46806" w:rsidRPr="00C626C6" w:rsidRDefault="00A46806" w:rsidP="00F34948">
      <w:pPr>
        <w:pStyle w:val="ListParagraph"/>
        <w:numPr>
          <w:ilvl w:val="0"/>
          <w:numId w:val="8"/>
        </w:numPr>
        <w:pBdr>
          <w:top w:val="nil"/>
          <w:left w:val="nil"/>
          <w:bottom w:val="nil"/>
          <w:right w:val="nil"/>
          <w:between w:val="nil"/>
          <w:bar w:val="nil"/>
        </w:pBdr>
        <w:ind w:left="567"/>
        <w:jc w:val="both"/>
        <w:rPr>
          <w:sz w:val="24"/>
          <w:szCs w:val="24"/>
        </w:rPr>
      </w:pPr>
      <w:r w:rsidRPr="00C626C6">
        <w:rPr>
          <w:sz w:val="24"/>
          <w:szCs w:val="24"/>
        </w:rPr>
        <w:t>Dalībnieks pēc līgumu noslēgšanas uzņemas pilnu atbildību par līgum</w:t>
      </w:r>
      <w:r w:rsidR="003A4060" w:rsidRPr="00C626C6">
        <w:rPr>
          <w:sz w:val="24"/>
          <w:szCs w:val="24"/>
        </w:rPr>
        <w:t xml:space="preserve">a </w:t>
      </w:r>
      <w:r w:rsidRPr="00C626C6">
        <w:rPr>
          <w:sz w:val="24"/>
          <w:szCs w:val="24"/>
        </w:rPr>
        <w:t xml:space="preserve">saistību izpildi, kā arī par visiem zaudējumiem, kas var </w:t>
      </w:r>
      <w:r w:rsidR="003A4060" w:rsidRPr="00C626C6">
        <w:rPr>
          <w:sz w:val="24"/>
          <w:szCs w:val="24"/>
        </w:rPr>
        <w:t>rasties</w:t>
      </w:r>
      <w:r w:rsidRPr="00C626C6">
        <w:rPr>
          <w:sz w:val="24"/>
          <w:szCs w:val="24"/>
        </w:rPr>
        <w:t xml:space="preserve"> līguma nepienācīgas izpildes rezultātā un jaunas iepirkuma procedūras izsludināšanā. </w:t>
      </w:r>
    </w:p>
    <w:p w14:paraId="3E78740B" w14:textId="77777777" w:rsidR="00A46806" w:rsidRPr="00C626C6" w:rsidRDefault="00A46806" w:rsidP="00F34948">
      <w:pPr>
        <w:pStyle w:val="ListParagraph"/>
        <w:numPr>
          <w:ilvl w:val="0"/>
          <w:numId w:val="8"/>
        </w:numPr>
        <w:pBdr>
          <w:top w:val="nil"/>
          <w:left w:val="nil"/>
          <w:bottom w:val="nil"/>
          <w:right w:val="nil"/>
          <w:between w:val="nil"/>
          <w:bar w:val="nil"/>
        </w:pBdr>
        <w:ind w:left="567"/>
        <w:jc w:val="both"/>
        <w:rPr>
          <w:sz w:val="24"/>
          <w:szCs w:val="24"/>
        </w:rPr>
      </w:pPr>
      <w:r w:rsidRPr="00C626C6">
        <w:rPr>
          <w:sz w:val="24"/>
          <w:szCs w:val="24"/>
        </w:rPr>
        <w:t>Pasūtītājs 3 (triju) darba dienu laikā pēc devīžu atšifrējumu atvēršanas sanāksmes vienlaikus informē visus metu konkursa dalībniekus par pieņemto lēmumu attiecībā uz metu konkursa rezultātiem un norāda termiņu, kādā persona, ievērojot Publisko iepirkumu likuma 68.panta otrajā daļā noteikto termiņu, var iesniegt Iepirkumu uzraudzības birojam iesniegumu par iepirkuma procedūras pārkāpumiem.</w:t>
      </w:r>
    </w:p>
    <w:p w14:paraId="2E088F4E" w14:textId="77777777" w:rsidR="00A46806" w:rsidRPr="00C626C6" w:rsidRDefault="00A46806" w:rsidP="00F34948">
      <w:pPr>
        <w:pStyle w:val="ListParagraph"/>
        <w:numPr>
          <w:ilvl w:val="0"/>
          <w:numId w:val="8"/>
        </w:numPr>
        <w:pBdr>
          <w:top w:val="nil"/>
          <w:left w:val="nil"/>
          <w:bottom w:val="nil"/>
          <w:right w:val="nil"/>
          <w:between w:val="nil"/>
          <w:bar w:val="nil"/>
        </w:pBdr>
        <w:ind w:left="567"/>
        <w:jc w:val="both"/>
        <w:rPr>
          <w:sz w:val="24"/>
          <w:szCs w:val="24"/>
        </w:rPr>
      </w:pPr>
      <w:r w:rsidRPr="00C626C6">
        <w:rPr>
          <w:sz w:val="24"/>
          <w:szCs w:val="24"/>
        </w:rPr>
        <w:lastRenderedPageBreak/>
        <w:t xml:space="preserve">Pasūtītājs 10 darba dienu laikā pēc </w:t>
      </w:r>
      <w:r w:rsidR="00C83CC6" w:rsidRPr="00C626C6">
        <w:rPr>
          <w:sz w:val="24"/>
          <w:szCs w:val="24"/>
        </w:rPr>
        <w:t>M</w:t>
      </w:r>
      <w:r w:rsidRPr="00C626C6">
        <w:rPr>
          <w:sz w:val="24"/>
          <w:szCs w:val="24"/>
        </w:rPr>
        <w:t xml:space="preserve">etu konkursa dalībnieku informēšanas iesniedz publicēšanai paziņojumu par </w:t>
      </w:r>
      <w:r w:rsidR="00C83CC6" w:rsidRPr="00C626C6">
        <w:rPr>
          <w:sz w:val="24"/>
          <w:szCs w:val="24"/>
        </w:rPr>
        <w:t>M</w:t>
      </w:r>
      <w:r w:rsidRPr="00C626C6">
        <w:rPr>
          <w:sz w:val="24"/>
          <w:szCs w:val="24"/>
        </w:rPr>
        <w:t>etu konkursa rezultātiem atbilstoši Publisko iepirkumu likuma 31.panta otrajai daļai.</w:t>
      </w:r>
    </w:p>
    <w:p w14:paraId="196E7DDA" w14:textId="77777777" w:rsidR="00A46806" w:rsidRPr="00C626C6" w:rsidRDefault="001B290F" w:rsidP="00F34948">
      <w:pPr>
        <w:pStyle w:val="ListParagraph"/>
        <w:numPr>
          <w:ilvl w:val="0"/>
          <w:numId w:val="8"/>
        </w:numPr>
        <w:pBdr>
          <w:top w:val="nil"/>
          <w:left w:val="nil"/>
          <w:bottom w:val="nil"/>
          <w:right w:val="nil"/>
          <w:between w:val="nil"/>
          <w:bar w:val="nil"/>
        </w:pBdr>
        <w:ind w:left="567" w:hanging="425"/>
        <w:jc w:val="both"/>
        <w:rPr>
          <w:sz w:val="24"/>
          <w:szCs w:val="24"/>
        </w:rPr>
      </w:pPr>
      <w:r w:rsidRPr="00C626C6">
        <w:rPr>
          <w:sz w:val="24"/>
          <w:szCs w:val="24"/>
        </w:rPr>
        <w:t>Pēc M</w:t>
      </w:r>
      <w:r w:rsidR="00A46806" w:rsidRPr="00C626C6">
        <w:rPr>
          <w:sz w:val="24"/>
          <w:szCs w:val="24"/>
        </w:rPr>
        <w:t xml:space="preserve">etu konkursa rezultātu paziņošanas pasūtītājs lemj par sarunu procedūras uzsākšanu ar </w:t>
      </w:r>
      <w:r w:rsidR="003A4060" w:rsidRPr="00C626C6">
        <w:rPr>
          <w:sz w:val="24"/>
          <w:szCs w:val="24"/>
        </w:rPr>
        <w:t>pirmās vietas vai pirmās un otrās vietas godalgu ieguvējiem</w:t>
      </w:r>
      <w:r w:rsidR="00A46806" w:rsidRPr="00C626C6">
        <w:rPr>
          <w:sz w:val="24"/>
          <w:szCs w:val="24"/>
        </w:rPr>
        <w:t>, kura</w:t>
      </w:r>
      <w:r w:rsidR="003A4060" w:rsidRPr="00C626C6">
        <w:rPr>
          <w:sz w:val="24"/>
          <w:szCs w:val="24"/>
        </w:rPr>
        <w:t>/u</w:t>
      </w:r>
      <w:r w:rsidR="00A46806" w:rsidRPr="00C626C6">
        <w:rPr>
          <w:sz w:val="24"/>
          <w:szCs w:val="24"/>
        </w:rPr>
        <w:t xml:space="preserve"> piedāvājums</w:t>
      </w:r>
      <w:r w:rsidR="003A4060" w:rsidRPr="00C626C6">
        <w:rPr>
          <w:sz w:val="24"/>
          <w:szCs w:val="24"/>
        </w:rPr>
        <w:t>/i</w:t>
      </w:r>
      <w:r w:rsidR="00A46806" w:rsidRPr="00C626C6">
        <w:rPr>
          <w:sz w:val="24"/>
          <w:szCs w:val="24"/>
        </w:rPr>
        <w:t xml:space="preserve"> ieguvis</w:t>
      </w:r>
      <w:r w:rsidR="003A4060" w:rsidRPr="00C626C6">
        <w:rPr>
          <w:sz w:val="24"/>
          <w:szCs w:val="24"/>
        </w:rPr>
        <w:t>/uši</w:t>
      </w:r>
      <w:r w:rsidR="00A46806" w:rsidRPr="00C626C6">
        <w:rPr>
          <w:sz w:val="24"/>
          <w:szCs w:val="24"/>
        </w:rPr>
        <w:t xml:space="preserve"> augstāko Komisijas novērtējumu.</w:t>
      </w:r>
    </w:p>
    <w:p w14:paraId="3EDED7DB" w14:textId="77777777" w:rsidR="00A46806" w:rsidRPr="00C626C6" w:rsidRDefault="00A46806" w:rsidP="00F34948">
      <w:pPr>
        <w:pStyle w:val="ListParagraph"/>
        <w:numPr>
          <w:ilvl w:val="0"/>
          <w:numId w:val="8"/>
        </w:numPr>
        <w:pBdr>
          <w:top w:val="nil"/>
          <w:left w:val="nil"/>
          <w:bottom w:val="nil"/>
          <w:right w:val="nil"/>
          <w:between w:val="nil"/>
          <w:bar w:val="nil"/>
        </w:pBdr>
        <w:ind w:left="567" w:hanging="425"/>
        <w:jc w:val="both"/>
        <w:rPr>
          <w:sz w:val="24"/>
          <w:szCs w:val="24"/>
        </w:rPr>
      </w:pPr>
      <w:r w:rsidRPr="00C626C6">
        <w:rPr>
          <w:sz w:val="24"/>
          <w:szCs w:val="24"/>
        </w:rPr>
        <w:t>Uz dalībnieku, kurš tiks aicināts piedalīties sarunu procedūrā, nedrīkst attiekties Publisko iepirkumu likuma 42.panta pirmajā daļā noteiktie izslēgšanas nosacījumi.</w:t>
      </w:r>
    </w:p>
    <w:p w14:paraId="060BC73A" w14:textId="77777777" w:rsidR="00A46806" w:rsidRPr="00C626C6" w:rsidRDefault="00A46806" w:rsidP="00F34948">
      <w:pPr>
        <w:pStyle w:val="ListParagraph"/>
        <w:numPr>
          <w:ilvl w:val="0"/>
          <w:numId w:val="8"/>
        </w:numPr>
        <w:pBdr>
          <w:top w:val="nil"/>
          <w:left w:val="nil"/>
          <w:bottom w:val="nil"/>
          <w:right w:val="nil"/>
          <w:between w:val="nil"/>
          <w:bar w:val="nil"/>
        </w:pBdr>
        <w:ind w:left="567" w:hanging="425"/>
        <w:jc w:val="both"/>
        <w:rPr>
          <w:sz w:val="24"/>
          <w:szCs w:val="24"/>
        </w:rPr>
      </w:pPr>
      <w:r w:rsidRPr="00C626C6">
        <w:rPr>
          <w:sz w:val="24"/>
          <w:szCs w:val="24"/>
        </w:rPr>
        <w:t xml:space="preserve">Grozījumus iepirkuma līgumos </w:t>
      </w:r>
      <w:r w:rsidR="003A4060" w:rsidRPr="00C626C6">
        <w:rPr>
          <w:sz w:val="24"/>
          <w:szCs w:val="24"/>
        </w:rPr>
        <w:t>veic</w:t>
      </w:r>
      <w:r w:rsidRPr="00C626C6">
        <w:rPr>
          <w:sz w:val="24"/>
          <w:szCs w:val="24"/>
        </w:rPr>
        <w:t>, ievērojot Publisko iepirkumu likuma 61.panta noteikumus.</w:t>
      </w:r>
    </w:p>
    <w:p w14:paraId="0CE6A74F" w14:textId="77777777" w:rsidR="00A46806" w:rsidRPr="00C626C6" w:rsidRDefault="00A46806" w:rsidP="00A46806">
      <w:pPr>
        <w:autoSpaceDE w:val="0"/>
        <w:autoSpaceDN w:val="0"/>
        <w:adjustRightInd w:val="0"/>
        <w:ind w:left="444"/>
        <w:jc w:val="both"/>
        <w:rPr>
          <w:sz w:val="24"/>
          <w:szCs w:val="24"/>
        </w:rPr>
      </w:pPr>
    </w:p>
    <w:p w14:paraId="07AD2DC3" w14:textId="77777777" w:rsidR="003A4060" w:rsidRPr="00C626C6" w:rsidRDefault="003A4060" w:rsidP="00A46806">
      <w:pPr>
        <w:autoSpaceDE w:val="0"/>
        <w:autoSpaceDN w:val="0"/>
        <w:adjustRightInd w:val="0"/>
        <w:ind w:left="444"/>
        <w:jc w:val="both"/>
        <w:rPr>
          <w:sz w:val="24"/>
          <w:szCs w:val="24"/>
        </w:rPr>
      </w:pPr>
    </w:p>
    <w:p w14:paraId="19C13DD3" w14:textId="77777777" w:rsidR="003A4060" w:rsidRPr="00C626C6" w:rsidRDefault="003A4060" w:rsidP="00A46806">
      <w:pPr>
        <w:autoSpaceDE w:val="0"/>
        <w:autoSpaceDN w:val="0"/>
        <w:adjustRightInd w:val="0"/>
        <w:ind w:left="444"/>
        <w:jc w:val="both"/>
        <w:rPr>
          <w:sz w:val="24"/>
          <w:szCs w:val="24"/>
        </w:rPr>
      </w:pPr>
    </w:p>
    <w:p w14:paraId="256D9308" w14:textId="77777777" w:rsidR="00A46806" w:rsidRPr="00C626C6" w:rsidRDefault="00A46806" w:rsidP="005F7AC8">
      <w:pPr>
        <w:pStyle w:val="ListParagraph"/>
        <w:widowControl w:val="0"/>
        <w:numPr>
          <w:ilvl w:val="0"/>
          <w:numId w:val="7"/>
        </w:numPr>
        <w:suppressAutoHyphens/>
        <w:autoSpaceDE w:val="0"/>
        <w:autoSpaceDN w:val="0"/>
        <w:adjustRightInd w:val="0"/>
        <w:ind w:hanging="371"/>
        <w:contextualSpacing w:val="0"/>
        <w:jc w:val="center"/>
        <w:rPr>
          <w:b/>
          <w:sz w:val="24"/>
          <w:szCs w:val="24"/>
        </w:rPr>
      </w:pPr>
      <w:r w:rsidRPr="00C626C6">
        <w:rPr>
          <w:b/>
          <w:sz w:val="24"/>
          <w:szCs w:val="24"/>
        </w:rPr>
        <w:t>Sarunu procedūra</w:t>
      </w:r>
    </w:p>
    <w:p w14:paraId="77AE6967" w14:textId="77777777" w:rsidR="00A46806" w:rsidRPr="00C626C6" w:rsidRDefault="00A46806" w:rsidP="00A46806">
      <w:pPr>
        <w:widowControl w:val="0"/>
        <w:pBdr>
          <w:top w:val="nil"/>
          <w:left w:val="nil"/>
          <w:bottom w:val="nil"/>
          <w:right w:val="nil"/>
          <w:between w:val="nil"/>
          <w:bar w:val="nil"/>
        </w:pBdr>
        <w:suppressAutoHyphens/>
        <w:jc w:val="both"/>
        <w:rPr>
          <w:sz w:val="24"/>
          <w:szCs w:val="24"/>
        </w:rPr>
      </w:pPr>
    </w:p>
    <w:p w14:paraId="790E89E7" w14:textId="08CB5FCB" w:rsidR="00A46806" w:rsidRPr="00C626C6" w:rsidRDefault="00A46806" w:rsidP="00F34948">
      <w:pPr>
        <w:pStyle w:val="ListParagraph"/>
        <w:widowControl w:val="0"/>
        <w:numPr>
          <w:ilvl w:val="0"/>
          <w:numId w:val="8"/>
        </w:numPr>
        <w:pBdr>
          <w:top w:val="nil"/>
          <w:left w:val="nil"/>
          <w:bottom w:val="nil"/>
          <w:right w:val="nil"/>
          <w:between w:val="nil"/>
          <w:bar w:val="nil"/>
        </w:pBdr>
        <w:suppressAutoHyphens/>
        <w:ind w:left="567" w:hanging="425"/>
        <w:jc w:val="both"/>
        <w:rPr>
          <w:sz w:val="24"/>
          <w:szCs w:val="24"/>
        </w:rPr>
      </w:pPr>
      <w:r w:rsidRPr="00C626C6">
        <w:rPr>
          <w:sz w:val="24"/>
          <w:szCs w:val="24"/>
        </w:rPr>
        <w:t xml:space="preserve">Pēc </w:t>
      </w:r>
      <w:r w:rsidR="001B290F" w:rsidRPr="00C626C6">
        <w:rPr>
          <w:sz w:val="24"/>
          <w:szCs w:val="24"/>
        </w:rPr>
        <w:t xml:space="preserve">Metu </w:t>
      </w:r>
      <w:r w:rsidRPr="00C626C6">
        <w:rPr>
          <w:sz w:val="24"/>
          <w:szCs w:val="24"/>
        </w:rPr>
        <w:t xml:space="preserve">konkursa uzvarētāju paziņošanas pasūtītājs var uzaicināt </w:t>
      </w:r>
      <w:r w:rsidR="002F7A90" w:rsidRPr="00C626C6">
        <w:rPr>
          <w:sz w:val="24"/>
          <w:szCs w:val="24"/>
        </w:rPr>
        <w:t xml:space="preserve">Metu </w:t>
      </w:r>
      <w:r w:rsidRPr="00C626C6">
        <w:rPr>
          <w:sz w:val="24"/>
          <w:szCs w:val="24"/>
        </w:rPr>
        <w:t xml:space="preserve">konkursa pirmās vietas </w:t>
      </w:r>
      <w:r w:rsidR="00D004A6" w:rsidRPr="00C626C6">
        <w:rPr>
          <w:sz w:val="24"/>
          <w:szCs w:val="24"/>
        </w:rPr>
        <w:t xml:space="preserve">un otrās vietas </w:t>
      </w:r>
      <w:r w:rsidRPr="00C626C6">
        <w:rPr>
          <w:sz w:val="24"/>
          <w:szCs w:val="24"/>
        </w:rPr>
        <w:t xml:space="preserve">ieguvēju uz sarunu procedūru atbilstoši Ministru kabineta 2017.gada 28.februāra noteikumu Nr.107 “Iepirkuma procedūru un metu konkursu norises kārtība” 2.6.nodaļai par līguma slēgšanu par objekta </w:t>
      </w:r>
      <w:r w:rsidR="00A30B12" w:rsidRPr="00C626C6">
        <w:rPr>
          <w:sz w:val="24"/>
          <w:szCs w:val="24"/>
        </w:rPr>
        <w:t>“</w:t>
      </w:r>
      <w:r w:rsidR="00A30B12" w:rsidRPr="00C626C6">
        <w:rPr>
          <w:rFonts w:eastAsia="Arial"/>
          <w:color w:val="000000"/>
          <w:sz w:val="24"/>
          <w:szCs w:val="24"/>
        </w:rPr>
        <w:t>Ikšķiles brīvdabas estrādes pārbūve</w:t>
      </w:r>
      <w:r w:rsidR="00A30B12" w:rsidRPr="00C626C6">
        <w:rPr>
          <w:sz w:val="24"/>
          <w:szCs w:val="24"/>
        </w:rPr>
        <w:t xml:space="preserve">” </w:t>
      </w:r>
      <w:r w:rsidRPr="00C626C6">
        <w:rPr>
          <w:sz w:val="24"/>
          <w:szCs w:val="24"/>
        </w:rPr>
        <w:t>būvprojekta izstrādi.</w:t>
      </w:r>
    </w:p>
    <w:p w14:paraId="3DCD5BED" w14:textId="217B795F" w:rsidR="00A46806" w:rsidRPr="00C626C6" w:rsidRDefault="00A46806" w:rsidP="00F34948">
      <w:pPr>
        <w:pStyle w:val="ListParagraph"/>
        <w:widowControl w:val="0"/>
        <w:numPr>
          <w:ilvl w:val="0"/>
          <w:numId w:val="8"/>
        </w:numPr>
        <w:pBdr>
          <w:top w:val="nil"/>
          <w:left w:val="nil"/>
          <w:bottom w:val="nil"/>
          <w:right w:val="nil"/>
          <w:between w:val="nil"/>
          <w:bar w:val="nil"/>
        </w:pBdr>
        <w:suppressAutoHyphens/>
        <w:ind w:left="567" w:hanging="425"/>
        <w:jc w:val="both"/>
        <w:rPr>
          <w:sz w:val="24"/>
          <w:szCs w:val="24"/>
        </w:rPr>
      </w:pPr>
      <w:r w:rsidRPr="00C626C6">
        <w:rPr>
          <w:sz w:val="24"/>
          <w:szCs w:val="24"/>
        </w:rPr>
        <w:t xml:space="preserve">Būvprojekta izstrādes termiņš (Būvatļaujas atzīme par projektēšanas nosacījumu izpildi) tiks noteikts pēc </w:t>
      </w:r>
      <w:r w:rsidR="001B290F" w:rsidRPr="00C626C6">
        <w:rPr>
          <w:sz w:val="24"/>
          <w:szCs w:val="24"/>
        </w:rPr>
        <w:t>Metu k</w:t>
      </w:r>
      <w:r w:rsidRPr="00C626C6">
        <w:rPr>
          <w:sz w:val="24"/>
          <w:szCs w:val="24"/>
        </w:rPr>
        <w:t xml:space="preserve">onkursa dalībnieku piedāvātā termiņa, bet ne vēlāk kā </w:t>
      </w:r>
      <w:r w:rsidR="00B63674" w:rsidRPr="00C626C6">
        <w:rPr>
          <w:sz w:val="24"/>
          <w:szCs w:val="24"/>
        </w:rPr>
        <w:t>8 (</w:t>
      </w:r>
      <w:r w:rsidRPr="00C626C6">
        <w:rPr>
          <w:sz w:val="24"/>
          <w:szCs w:val="24"/>
        </w:rPr>
        <w:t>astoņu</w:t>
      </w:r>
      <w:r w:rsidR="00B63674" w:rsidRPr="00C626C6">
        <w:rPr>
          <w:sz w:val="24"/>
          <w:szCs w:val="24"/>
        </w:rPr>
        <w:t>)</w:t>
      </w:r>
      <w:r w:rsidRPr="00C626C6">
        <w:rPr>
          <w:sz w:val="24"/>
          <w:szCs w:val="24"/>
        </w:rPr>
        <w:t xml:space="preserve"> mēnešu laikā pēc pakalpojuma līguma noslēgšanas.</w:t>
      </w:r>
    </w:p>
    <w:p w14:paraId="0A4C7A6D" w14:textId="77777777" w:rsidR="00A46806" w:rsidRPr="00C626C6" w:rsidRDefault="00A46806" w:rsidP="00F34948">
      <w:pPr>
        <w:pStyle w:val="ListParagraph"/>
        <w:widowControl w:val="0"/>
        <w:numPr>
          <w:ilvl w:val="0"/>
          <w:numId w:val="8"/>
        </w:numPr>
        <w:pBdr>
          <w:top w:val="nil"/>
          <w:left w:val="nil"/>
          <w:bottom w:val="nil"/>
          <w:right w:val="nil"/>
          <w:between w:val="nil"/>
          <w:bar w:val="nil"/>
        </w:pBdr>
        <w:suppressAutoHyphens/>
        <w:ind w:left="567" w:hanging="425"/>
        <w:jc w:val="both"/>
        <w:rPr>
          <w:sz w:val="24"/>
          <w:szCs w:val="24"/>
        </w:rPr>
      </w:pPr>
      <w:r w:rsidRPr="00C626C6">
        <w:rPr>
          <w:sz w:val="24"/>
          <w:szCs w:val="24"/>
        </w:rPr>
        <w:t xml:space="preserve">Pēc uzaicinājuma un nolikuma saņemšanas uz sarunu procedūru </w:t>
      </w:r>
      <w:r w:rsidR="00234633" w:rsidRPr="00C626C6">
        <w:rPr>
          <w:sz w:val="24"/>
          <w:szCs w:val="24"/>
        </w:rPr>
        <w:t>uzaicinātais Metu konkursa pirmās vietas un otrās vietas ieguvējs</w:t>
      </w:r>
      <w:r w:rsidRPr="00C626C6">
        <w:rPr>
          <w:sz w:val="24"/>
          <w:szCs w:val="24"/>
        </w:rPr>
        <w:t xml:space="preserve"> iesniedz pasūtītājam piedāvājumu, kas sagatavots atbilst</w:t>
      </w:r>
      <w:r w:rsidR="001B290F" w:rsidRPr="00C626C6">
        <w:rPr>
          <w:sz w:val="24"/>
          <w:szCs w:val="24"/>
        </w:rPr>
        <w:t>oši sarunu procedūras nolikumam</w:t>
      </w:r>
      <w:r w:rsidRPr="00C626C6">
        <w:rPr>
          <w:sz w:val="24"/>
          <w:szCs w:val="24"/>
        </w:rPr>
        <w:t xml:space="preserve">. </w:t>
      </w:r>
    </w:p>
    <w:p w14:paraId="33016D95" w14:textId="77777777" w:rsidR="00A46806" w:rsidRPr="00C626C6" w:rsidRDefault="00A46806" w:rsidP="00F34948">
      <w:pPr>
        <w:pStyle w:val="ListParagraph"/>
        <w:widowControl w:val="0"/>
        <w:numPr>
          <w:ilvl w:val="0"/>
          <w:numId w:val="8"/>
        </w:numPr>
        <w:pBdr>
          <w:top w:val="nil"/>
          <w:left w:val="nil"/>
          <w:bottom w:val="nil"/>
          <w:right w:val="nil"/>
          <w:between w:val="nil"/>
          <w:bar w:val="nil"/>
        </w:pBdr>
        <w:suppressAutoHyphens/>
        <w:ind w:left="567" w:hanging="425"/>
        <w:jc w:val="both"/>
        <w:rPr>
          <w:sz w:val="24"/>
          <w:szCs w:val="24"/>
        </w:rPr>
      </w:pPr>
      <w:r w:rsidRPr="00C626C6">
        <w:rPr>
          <w:sz w:val="24"/>
          <w:szCs w:val="24"/>
        </w:rPr>
        <w:t xml:space="preserve">Pasūtītājs var neslēgt līgumu ar </w:t>
      </w:r>
      <w:r w:rsidR="00ED7F86" w:rsidRPr="00C626C6">
        <w:rPr>
          <w:sz w:val="24"/>
          <w:szCs w:val="24"/>
        </w:rPr>
        <w:t>Metu konkursa pirmās vietas vai otrās vietas ieguvēju, kas ir sarunu procedūras dalībnieki (turpmāk – sarunu procedūras dalībnieks),</w:t>
      </w:r>
      <w:r w:rsidRPr="00C626C6">
        <w:rPr>
          <w:sz w:val="24"/>
          <w:szCs w:val="24"/>
        </w:rPr>
        <w:t xml:space="preserve"> par būvprojekta izstrādi gadījumā, ja:</w:t>
      </w:r>
    </w:p>
    <w:p w14:paraId="58D5B9A1" w14:textId="77777777" w:rsidR="00A46806" w:rsidRPr="00C626C6" w:rsidRDefault="00A46806" w:rsidP="00F34948">
      <w:pPr>
        <w:pStyle w:val="ListParagraph"/>
        <w:numPr>
          <w:ilvl w:val="1"/>
          <w:numId w:val="8"/>
        </w:numPr>
        <w:autoSpaceDE w:val="0"/>
        <w:autoSpaceDN w:val="0"/>
        <w:adjustRightInd w:val="0"/>
        <w:ind w:left="1134" w:hanging="567"/>
        <w:jc w:val="both"/>
        <w:rPr>
          <w:sz w:val="24"/>
          <w:szCs w:val="24"/>
        </w:rPr>
      </w:pPr>
      <w:r w:rsidRPr="00C626C6">
        <w:rPr>
          <w:sz w:val="24"/>
          <w:szCs w:val="24"/>
        </w:rPr>
        <w:t xml:space="preserve">pasūtītājam un </w:t>
      </w:r>
      <w:r w:rsidR="00ED7F86" w:rsidRPr="00C626C6">
        <w:rPr>
          <w:sz w:val="24"/>
          <w:szCs w:val="24"/>
        </w:rPr>
        <w:t>sarunu procedūras dalībniekam</w:t>
      </w:r>
      <w:r w:rsidRPr="00C626C6">
        <w:rPr>
          <w:sz w:val="24"/>
          <w:szCs w:val="24"/>
        </w:rPr>
        <w:t xml:space="preserve"> neizdodas vienoties par līguma nosacījumiem;</w:t>
      </w:r>
    </w:p>
    <w:p w14:paraId="1A3F40CA" w14:textId="77777777" w:rsidR="00A46806" w:rsidRPr="00C626C6" w:rsidRDefault="00ED7F86" w:rsidP="00F34948">
      <w:pPr>
        <w:pStyle w:val="ListParagraph"/>
        <w:numPr>
          <w:ilvl w:val="1"/>
          <w:numId w:val="8"/>
        </w:numPr>
        <w:autoSpaceDE w:val="0"/>
        <w:autoSpaceDN w:val="0"/>
        <w:adjustRightInd w:val="0"/>
        <w:ind w:left="1134" w:hanging="567"/>
        <w:jc w:val="both"/>
        <w:rPr>
          <w:sz w:val="24"/>
          <w:szCs w:val="24"/>
        </w:rPr>
      </w:pPr>
      <w:r w:rsidRPr="00C626C6">
        <w:rPr>
          <w:sz w:val="24"/>
          <w:szCs w:val="24"/>
        </w:rPr>
        <w:t>sarunu procedūras dalībnieks</w:t>
      </w:r>
      <w:r w:rsidR="00A46806" w:rsidRPr="00C626C6">
        <w:rPr>
          <w:sz w:val="24"/>
          <w:szCs w:val="24"/>
        </w:rPr>
        <w:t xml:space="preserve"> vienpusīgi atsakās slēgt līgumu (iespējamais termiņš - 10 (desmit) darba  dienas no uzaicinājuma nosūtīšanas brīža noslēgt līgumu);</w:t>
      </w:r>
    </w:p>
    <w:p w14:paraId="07A53D0F" w14:textId="77777777" w:rsidR="00A46806" w:rsidRPr="00C626C6" w:rsidRDefault="00ED7F86" w:rsidP="00F34948">
      <w:pPr>
        <w:pStyle w:val="ListParagraph"/>
        <w:numPr>
          <w:ilvl w:val="1"/>
          <w:numId w:val="8"/>
        </w:numPr>
        <w:autoSpaceDE w:val="0"/>
        <w:autoSpaceDN w:val="0"/>
        <w:adjustRightInd w:val="0"/>
        <w:ind w:left="1134" w:hanging="567"/>
        <w:jc w:val="both"/>
        <w:rPr>
          <w:sz w:val="24"/>
          <w:szCs w:val="24"/>
        </w:rPr>
      </w:pPr>
      <w:r w:rsidRPr="00C626C6">
        <w:rPr>
          <w:sz w:val="24"/>
          <w:szCs w:val="24"/>
        </w:rPr>
        <w:t>sarunu procedūras dalībnieks</w:t>
      </w:r>
      <w:r w:rsidR="00A46806" w:rsidRPr="00C626C6">
        <w:rPr>
          <w:sz w:val="24"/>
          <w:szCs w:val="24"/>
        </w:rPr>
        <w:t xml:space="preserve"> vienpusīgi atsakās izpildīt projektēšanas darbus meta piedāvājumā norādītajā termiņā;</w:t>
      </w:r>
    </w:p>
    <w:p w14:paraId="69241A59" w14:textId="77777777" w:rsidR="00A46806" w:rsidRPr="00C626C6" w:rsidRDefault="00ED7F86" w:rsidP="00F34948">
      <w:pPr>
        <w:pStyle w:val="ListParagraph"/>
        <w:numPr>
          <w:ilvl w:val="1"/>
          <w:numId w:val="8"/>
        </w:numPr>
        <w:autoSpaceDE w:val="0"/>
        <w:autoSpaceDN w:val="0"/>
        <w:adjustRightInd w:val="0"/>
        <w:ind w:left="1134" w:hanging="567"/>
        <w:jc w:val="both"/>
        <w:rPr>
          <w:sz w:val="24"/>
          <w:szCs w:val="24"/>
        </w:rPr>
      </w:pPr>
      <w:r w:rsidRPr="00C626C6">
        <w:rPr>
          <w:sz w:val="24"/>
          <w:szCs w:val="24"/>
        </w:rPr>
        <w:t>sarunu procedūras dalībnieka</w:t>
      </w:r>
      <w:r w:rsidR="00A46806" w:rsidRPr="00C626C6">
        <w:rPr>
          <w:sz w:val="24"/>
          <w:szCs w:val="24"/>
        </w:rPr>
        <w:t xml:space="preserve"> meta piedāvājumā piedāvātās projektēšanas izmaksas pārsniedz pasūtītāja pieejamos finanšu līdzekļus un </w:t>
      </w:r>
      <w:r w:rsidRPr="00C626C6">
        <w:rPr>
          <w:sz w:val="24"/>
          <w:szCs w:val="24"/>
        </w:rPr>
        <w:t>sarunu procedūras dalībnieks</w:t>
      </w:r>
      <w:r w:rsidR="00A46806" w:rsidRPr="00C626C6">
        <w:rPr>
          <w:sz w:val="24"/>
          <w:szCs w:val="24"/>
        </w:rPr>
        <w:t xml:space="preserve"> tās nesamazina līdz pasūtītāja finanšu iespējām atbilstošām izmaksām; </w:t>
      </w:r>
    </w:p>
    <w:p w14:paraId="2913C77D" w14:textId="77777777" w:rsidR="00A46806" w:rsidRPr="00C626C6" w:rsidRDefault="00ED7F86" w:rsidP="00F34948">
      <w:pPr>
        <w:pStyle w:val="ListParagraph"/>
        <w:numPr>
          <w:ilvl w:val="1"/>
          <w:numId w:val="8"/>
        </w:numPr>
        <w:autoSpaceDE w:val="0"/>
        <w:autoSpaceDN w:val="0"/>
        <w:adjustRightInd w:val="0"/>
        <w:ind w:left="1134" w:hanging="567"/>
        <w:jc w:val="both"/>
        <w:rPr>
          <w:sz w:val="24"/>
          <w:szCs w:val="24"/>
        </w:rPr>
      </w:pPr>
      <w:r w:rsidRPr="00C626C6">
        <w:rPr>
          <w:sz w:val="24"/>
          <w:szCs w:val="24"/>
        </w:rPr>
        <w:t>sarunu procedūras dalībnieks</w:t>
      </w:r>
      <w:r w:rsidR="0050599C" w:rsidRPr="00C626C6">
        <w:rPr>
          <w:sz w:val="24"/>
          <w:szCs w:val="24"/>
        </w:rPr>
        <w:t xml:space="preserve"> </w:t>
      </w:r>
      <w:r w:rsidR="00A46806" w:rsidRPr="00C626C6">
        <w:rPr>
          <w:sz w:val="24"/>
          <w:szCs w:val="24"/>
        </w:rPr>
        <w:t xml:space="preserve">atbilst </w:t>
      </w:r>
      <w:r w:rsidR="0050599C" w:rsidRPr="00C626C6">
        <w:rPr>
          <w:sz w:val="24"/>
          <w:szCs w:val="24"/>
        </w:rPr>
        <w:t>Publisko iepirkumu likuma</w:t>
      </w:r>
      <w:r w:rsidR="00A46806" w:rsidRPr="00C626C6">
        <w:rPr>
          <w:sz w:val="24"/>
          <w:szCs w:val="24"/>
        </w:rPr>
        <w:t xml:space="preserve"> </w:t>
      </w:r>
      <w:r w:rsidR="002F7A90" w:rsidRPr="00C626C6">
        <w:rPr>
          <w:sz w:val="24"/>
          <w:szCs w:val="24"/>
        </w:rPr>
        <w:t>42.panta pirmajā daļā noteiktajiem izslēgšanas nosacījumiem</w:t>
      </w:r>
      <w:r w:rsidR="00A46806" w:rsidRPr="00C626C6">
        <w:rPr>
          <w:sz w:val="24"/>
          <w:szCs w:val="24"/>
        </w:rPr>
        <w:t xml:space="preserve">; </w:t>
      </w:r>
    </w:p>
    <w:p w14:paraId="76D8C340" w14:textId="77777777" w:rsidR="00A46806" w:rsidRPr="00C626C6" w:rsidRDefault="00ED7F86" w:rsidP="00F34948">
      <w:pPr>
        <w:pStyle w:val="ListParagraph"/>
        <w:numPr>
          <w:ilvl w:val="1"/>
          <w:numId w:val="8"/>
        </w:numPr>
        <w:autoSpaceDE w:val="0"/>
        <w:autoSpaceDN w:val="0"/>
        <w:adjustRightInd w:val="0"/>
        <w:ind w:left="1134" w:hanging="567"/>
        <w:jc w:val="both"/>
        <w:rPr>
          <w:sz w:val="24"/>
          <w:szCs w:val="24"/>
        </w:rPr>
      </w:pPr>
      <w:r w:rsidRPr="00C626C6">
        <w:rPr>
          <w:sz w:val="24"/>
          <w:szCs w:val="24"/>
        </w:rPr>
        <w:t>sarunu procedūras dalībnieks</w:t>
      </w:r>
      <w:r w:rsidR="00A46806" w:rsidRPr="00C626C6">
        <w:rPr>
          <w:sz w:val="24"/>
          <w:szCs w:val="24"/>
        </w:rPr>
        <w:t xml:space="preserve"> nespēj izpildīt normatīvajos aktos paredzētās prasības vai neatbilst tajos noteiktajiem kritērijiem; </w:t>
      </w:r>
    </w:p>
    <w:p w14:paraId="74C75AF8" w14:textId="77777777" w:rsidR="00A46806" w:rsidRPr="00C626C6" w:rsidRDefault="00ED7F86" w:rsidP="00F34948">
      <w:pPr>
        <w:pStyle w:val="ListParagraph"/>
        <w:numPr>
          <w:ilvl w:val="1"/>
          <w:numId w:val="8"/>
        </w:numPr>
        <w:autoSpaceDE w:val="0"/>
        <w:autoSpaceDN w:val="0"/>
        <w:adjustRightInd w:val="0"/>
        <w:ind w:left="1134" w:hanging="567"/>
        <w:jc w:val="both"/>
        <w:rPr>
          <w:sz w:val="24"/>
          <w:szCs w:val="24"/>
        </w:rPr>
      </w:pPr>
      <w:r w:rsidRPr="00C626C6">
        <w:rPr>
          <w:sz w:val="24"/>
          <w:szCs w:val="24"/>
        </w:rPr>
        <w:t>sarunu procedūras dalībnieks</w:t>
      </w:r>
      <w:r w:rsidR="00A46806" w:rsidRPr="00C626C6">
        <w:rPr>
          <w:sz w:val="24"/>
          <w:szCs w:val="24"/>
        </w:rPr>
        <w:t xml:space="preserve"> uzaicinājumā noteiktajā termiņā nav iesniedzis uzaicinājumā uz</w:t>
      </w:r>
      <w:r w:rsidR="007B2888" w:rsidRPr="00C626C6">
        <w:rPr>
          <w:sz w:val="24"/>
          <w:szCs w:val="24"/>
        </w:rPr>
        <w:t xml:space="preserve"> sarunām noteiktos dokumentus vai</w:t>
      </w:r>
      <w:r w:rsidR="00A46806" w:rsidRPr="00C626C6">
        <w:rPr>
          <w:sz w:val="24"/>
          <w:szCs w:val="24"/>
        </w:rPr>
        <w:t xml:space="preserve"> neierodas uz sarunām. </w:t>
      </w:r>
    </w:p>
    <w:p w14:paraId="1EF9CB84" w14:textId="68F2C39F" w:rsidR="00A46806" w:rsidRPr="00C626C6" w:rsidRDefault="00A46806" w:rsidP="00F34948">
      <w:pPr>
        <w:pStyle w:val="ListParagraph"/>
        <w:widowControl w:val="0"/>
        <w:numPr>
          <w:ilvl w:val="0"/>
          <w:numId w:val="8"/>
        </w:numPr>
        <w:pBdr>
          <w:top w:val="nil"/>
          <w:left w:val="nil"/>
          <w:bottom w:val="nil"/>
          <w:right w:val="nil"/>
          <w:between w:val="nil"/>
          <w:bar w:val="nil"/>
        </w:pBdr>
        <w:suppressAutoHyphens/>
        <w:ind w:left="567" w:hanging="425"/>
        <w:jc w:val="both"/>
        <w:rPr>
          <w:sz w:val="24"/>
          <w:szCs w:val="24"/>
        </w:rPr>
      </w:pPr>
      <w:r w:rsidRPr="00C626C6">
        <w:rPr>
          <w:sz w:val="24"/>
          <w:szCs w:val="24"/>
        </w:rPr>
        <w:t xml:space="preserve">Gadījumā, ja sarunu procedūras laikā nav iespējams vienoties par līguma slēgšanu ar </w:t>
      </w:r>
      <w:r w:rsidR="00ED7F86" w:rsidRPr="00C626C6">
        <w:rPr>
          <w:sz w:val="24"/>
          <w:szCs w:val="24"/>
        </w:rPr>
        <w:t>sarunu procedūras dalībnieku</w:t>
      </w:r>
      <w:r w:rsidRPr="00C626C6">
        <w:rPr>
          <w:sz w:val="24"/>
          <w:szCs w:val="24"/>
        </w:rPr>
        <w:t xml:space="preserve">, Pasūtītājs ir tiesīgs pārtraukt sarunu procedūru. Ja 14 darba dienu </w:t>
      </w:r>
      <w:r w:rsidR="007B2888" w:rsidRPr="00C626C6">
        <w:rPr>
          <w:sz w:val="24"/>
          <w:szCs w:val="24"/>
        </w:rPr>
        <w:t xml:space="preserve">laikā no sarunu uzsākšanas </w:t>
      </w:r>
      <w:r w:rsidRPr="00C626C6">
        <w:rPr>
          <w:sz w:val="24"/>
          <w:szCs w:val="24"/>
        </w:rPr>
        <w:t xml:space="preserve">nav iespējams vienoties par līguma slēgšanu ar </w:t>
      </w:r>
      <w:r w:rsidR="00ED7F86" w:rsidRPr="00C626C6">
        <w:rPr>
          <w:sz w:val="24"/>
          <w:szCs w:val="24"/>
        </w:rPr>
        <w:t>sarunu procedūras dalībniek</w:t>
      </w:r>
      <w:r w:rsidR="007B2888" w:rsidRPr="00C626C6">
        <w:rPr>
          <w:sz w:val="24"/>
          <w:szCs w:val="24"/>
        </w:rPr>
        <w:t>iem</w:t>
      </w:r>
      <w:r w:rsidRPr="00C626C6">
        <w:rPr>
          <w:sz w:val="24"/>
          <w:szCs w:val="24"/>
        </w:rPr>
        <w:t xml:space="preserve">, pasūtītājs </w:t>
      </w:r>
      <w:r w:rsidR="00473052" w:rsidRPr="00C626C6">
        <w:rPr>
          <w:sz w:val="24"/>
          <w:szCs w:val="24"/>
        </w:rPr>
        <w:t xml:space="preserve">ir tiesīgs </w:t>
      </w:r>
      <w:r w:rsidRPr="00C626C6">
        <w:rPr>
          <w:sz w:val="24"/>
          <w:szCs w:val="24"/>
        </w:rPr>
        <w:t>uz sarunu procedūru uzaicin</w:t>
      </w:r>
      <w:r w:rsidR="00473052" w:rsidRPr="00C626C6">
        <w:rPr>
          <w:sz w:val="24"/>
          <w:szCs w:val="24"/>
        </w:rPr>
        <w:t>āt</w:t>
      </w:r>
      <w:r w:rsidRPr="00C626C6">
        <w:rPr>
          <w:sz w:val="24"/>
          <w:szCs w:val="24"/>
        </w:rPr>
        <w:t xml:space="preserve"> trešās vietas ieguvēju. Ja 14 darba dienu laikā nav iespējams vienoties par līguma slēgšanu arī ar konkursa trešās vietas ieguvēju, pasūtītājs lemj par </w:t>
      </w:r>
      <w:r w:rsidR="007B2888" w:rsidRPr="00C626C6">
        <w:rPr>
          <w:sz w:val="24"/>
          <w:szCs w:val="24"/>
        </w:rPr>
        <w:t xml:space="preserve">sarunu </w:t>
      </w:r>
      <w:r w:rsidRPr="00C626C6">
        <w:rPr>
          <w:sz w:val="24"/>
          <w:szCs w:val="24"/>
        </w:rPr>
        <w:t>procedūras pārtraukšanu un jauna metu konkursa vai iepirkuma rīkošanu.</w:t>
      </w:r>
    </w:p>
    <w:p w14:paraId="70013E53" w14:textId="08842977" w:rsidR="00A46806" w:rsidRPr="00C626C6" w:rsidRDefault="00A46806" w:rsidP="00F34948">
      <w:pPr>
        <w:pStyle w:val="ListParagraph"/>
        <w:widowControl w:val="0"/>
        <w:numPr>
          <w:ilvl w:val="0"/>
          <w:numId w:val="8"/>
        </w:numPr>
        <w:suppressAutoHyphens/>
        <w:ind w:left="567" w:hanging="425"/>
        <w:jc w:val="both"/>
        <w:rPr>
          <w:sz w:val="24"/>
          <w:szCs w:val="24"/>
        </w:rPr>
      </w:pPr>
      <w:r w:rsidRPr="00C626C6">
        <w:rPr>
          <w:sz w:val="24"/>
          <w:szCs w:val="24"/>
        </w:rPr>
        <w:t>Ar</w:t>
      </w:r>
      <w:r w:rsidR="002D5D1C" w:rsidRPr="00C626C6">
        <w:rPr>
          <w:sz w:val="24"/>
          <w:szCs w:val="24"/>
        </w:rPr>
        <w:t xml:space="preserve"> sarunu procedūrā</w:t>
      </w:r>
      <w:r w:rsidRPr="00C626C6">
        <w:rPr>
          <w:sz w:val="24"/>
          <w:szCs w:val="24"/>
        </w:rPr>
        <w:t xml:space="preserve"> uzvarējušo </w:t>
      </w:r>
      <w:r w:rsidR="002D5D1C" w:rsidRPr="00C626C6">
        <w:rPr>
          <w:sz w:val="24"/>
          <w:szCs w:val="24"/>
        </w:rPr>
        <w:t>p</w:t>
      </w:r>
      <w:r w:rsidRPr="00C626C6">
        <w:rPr>
          <w:sz w:val="24"/>
          <w:szCs w:val="24"/>
        </w:rPr>
        <w:t>retendentu tiks slēgts 1 (viens) līgums</w:t>
      </w:r>
      <w:r w:rsidR="00043B1C" w:rsidRPr="00C626C6">
        <w:rPr>
          <w:sz w:val="24"/>
          <w:szCs w:val="24"/>
        </w:rPr>
        <w:t xml:space="preserve"> </w:t>
      </w:r>
      <w:r w:rsidRPr="00C626C6">
        <w:rPr>
          <w:rFonts w:eastAsia="Arial"/>
          <w:color w:val="000000"/>
          <w:sz w:val="24"/>
          <w:szCs w:val="24"/>
        </w:rPr>
        <w:t xml:space="preserve">par </w:t>
      </w:r>
      <w:r w:rsidRPr="00C626C6">
        <w:rPr>
          <w:rFonts w:eastAsia="Arial"/>
          <w:bCs/>
          <w:color w:val="000000"/>
          <w:sz w:val="24"/>
          <w:szCs w:val="24"/>
        </w:rPr>
        <w:t>b</w:t>
      </w:r>
      <w:r w:rsidRPr="00C626C6">
        <w:rPr>
          <w:rFonts w:eastAsia="Arial"/>
          <w:color w:val="000000"/>
          <w:sz w:val="24"/>
          <w:szCs w:val="24"/>
        </w:rPr>
        <w:t xml:space="preserve">ūvprojekta </w:t>
      </w:r>
      <w:r w:rsidR="002D5D1C" w:rsidRPr="00C626C6">
        <w:rPr>
          <w:rFonts w:eastAsia="Arial"/>
          <w:color w:val="000000"/>
          <w:sz w:val="24"/>
          <w:szCs w:val="24"/>
        </w:rPr>
        <w:lastRenderedPageBreak/>
        <w:t>“</w:t>
      </w:r>
      <w:r w:rsidR="001E633A" w:rsidRPr="00C626C6">
        <w:rPr>
          <w:rFonts w:eastAsia="Arial"/>
          <w:color w:val="000000"/>
          <w:sz w:val="24"/>
          <w:szCs w:val="24"/>
        </w:rPr>
        <w:t>Ikšķiles brīvdabas estrādes pārbūve</w:t>
      </w:r>
      <w:r w:rsidR="002D5D1C" w:rsidRPr="00C626C6">
        <w:rPr>
          <w:rFonts w:eastAsia="Arial"/>
          <w:color w:val="000000"/>
          <w:sz w:val="24"/>
          <w:szCs w:val="24"/>
        </w:rPr>
        <w:t xml:space="preserve">” izstrādi </w:t>
      </w:r>
      <w:r w:rsidRPr="00C626C6">
        <w:rPr>
          <w:rFonts w:eastAsia="Arial"/>
          <w:color w:val="000000"/>
          <w:sz w:val="24"/>
          <w:szCs w:val="24"/>
        </w:rPr>
        <w:t xml:space="preserve">minimālā </w:t>
      </w:r>
      <w:r w:rsidR="002D5D1C" w:rsidRPr="00C626C6">
        <w:rPr>
          <w:rFonts w:eastAsia="Arial"/>
          <w:color w:val="000000"/>
          <w:sz w:val="24"/>
          <w:szCs w:val="24"/>
        </w:rPr>
        <w:t xml:space="preserve">un pilnā </w:t>
      </w:r>
      <w:r w:rsidRPr="00C626C6">
        <w:rPr>
          <w:rFonts w:eastAsia="Arial"/>
          <w:color w:val="000000"/>
          <w:sz w:val="24"/>
          <w:szCs w:val="24"/>
        </w:rPr>
        <w:t>sastāvā</w:t>
      </w:r>
      <w:r w:rsidR="002C0052" w:rsidRPr="00C626C6">
        <w:rPr>
          <w:rFonts w:eastAsia="Arial"/>
          <w:color w:val="000000"/>
          <w:sz w:val="24"/>
          <w:szCs w:val="24"/>
        </w:rPr>
        <w:t>, kā arī autoruzraudzību</w:t>
      </w:r>
      <w:r w:rsidRPr="00C626C6">
        <w:rPr>
          <w:rFonts w:eastAsia="Arial"/>
          <w:color w:val="000000"/>
          <w:sz w:val="24"/>
          <w:szCs w:val="24"/>
        </w:rPr>
        <w:t xml:space="preserve"> </w:t>
      </w:r>
      <w:r w:rsidR="00144C1C" w:rsidRPr="00C626C6">
        <w:rPr>
          <w:rFonts w:eastAsia="Arial"/>
          <w:color w:val="000000"/>
          <w:sz w:val="24"/>
          <w:szCs w:val="24"/>
        </w:rPr>
        <w:t xml:space="preserve">saskaņā ar iesniegto metu un </w:t>
      </w:r>
      <w:r w:rsidR="002D5D1C" w:rsidRPr="00C626C6">
        <w:rPr>
          <w:rFonts w:eastAsia="Arial"/>
          <w:color w:val="000000"/>
          <w:sz w:val="24"/>
          <w:szCs w:val="24"/>
        </w:rPr>
        <w:t xml:space="preserve">pašvaldības </w:t>
      </w:r>
      <w:r w:rsidR="00144C1C" w:rsidRPr="00C626C6">
        <w:rPr>
          <w:rFonts w:eastAsia="Arial"/>
          <w:color w:val="000000"/>
          <w:sz w:val="24"/>
          <w:szCs w:val="24"/>
        </w:rPr>
        <w:t>vajadzībām</w:t>
      </w:r>
      <w:r w:rsidR="00503A73" w:rsidRPr="00C626C6">
        <w:rPr>
          <w:rFonts w:eastAsia="Arial"/>
          <w:color w:val="000000"/>
          <w:sz w:val="24"/>
          <w:szCs w:val="24"/>
        </w:rPr>
        <w:t>.</w:t>
      </w:r>
    </w:p>
    <w:p w14:paraId="7AC0D8E8" w14:textId="058D2D77" w:rsidR="00A46806" w:rsidRPr="00C626C6" w:rsidRDefault="00A46806" w:rsidP="00F34948">
      <w:pPr>
        <w:pStyle w:val="ListParagraph"/>
        <w:widowControl w:val="0"/>
        <w:numPr>
          <w:ilvl w:val="0"/>
          <w:numId w:val="8"/>
        </w:numPr>
        <w:suppressAutoHyphens/>
        <w:ind w:left="567" w:hanging="425"/>
        <w:jc w:val="both"/>
        <w:rPr>
          <w:sz w:val="24"/>
          <w:szCs w:val="24"/>
        </w:rPr>
      </w:pPr>
      <w:r w:rsidRPr="00C626C6">
        <w:rPr>
          <w:sz w:val="24"/>
          <w:szCs w:val="24"/>
        </w:rPr>
        <w:t>Līguma</w:t>
      </w:r>
      <w:r w:rsidRPr="00C626C6">
        <w:rPr>
          <w:bCs/>
          <w:sz w:val="24"/>
          <w:szCs w:val="24"/>
        </w:rPr>
        <w:t xml:space="preserve"> par </w:t>
      </w:r>
      <w:r w:rsidR="00D004A6" w:rsidRPr="00C626C6">
        <w:rPr>
          <w:bCs/>
          <w:sz w:val="24"/>
          <w:szCs w:val="24"/>
        </w:rPr>
        <w:t>“</w:t>
      </w:r>
      <w:r w:rsidR="001E633A" w:rsidRPr="00C626C6">
        <w:rPr>
          <w:rFonts w:eastAsia="Arial"/>
          <w:color w:val="000000"/>
          <w:sz w:val="24"/>
          <w:szCs w:val="24"/>
        </w:rPr>
        <w:t>Ikšķiles brīvdabas estrādes pārbūve</w:t>
      </w:r>
      <w:r w:rsidR="00D004A6" w:rsidRPr="00C626C6">
        <w:rPr>
          <w:rFonts w:eastAsia="Arial"/>
          <w:color w:val="000000"/>
          <w:sz w:val="24"/>
          <w:szCs w:val="24"/>
        </w:rPr>
        <w:t>”</w:t>
      </w:r>
      <w:r w:rsidRPr="00C626C6">
        <w:rPr>
          <w:rFonts w:eastAsia="Arial"/>
          <w:color w:val="000000"/>
          <w:sz w:val="24"/>
          <w:szCs w:val="24"/>
        </w:rPr>
        <w:t xml:space="preserve"> būvprojekta izstrādi</w:t>
      </w:r>
      <w:r w:rsidRPr="00C626C6">
        <w:rPr>
          <w:bCs/>
          <w:sz w:val="24"/>
          <w:szCs w:val="24"/>
        </w:rPr>
        <w:t xml:space="preserve"> maksimālais termiņš ir 8 (astoņi) mēneši</w:t>
      </w:r>
      <w:r w:rsidR="00144C1C" w:rsidRPr="00C626C6">
        <w:rPr>
          <w:bCs/>
          <w:sz w:val="24"/>
          <w:szCs w:val="24"/>
        </w:rPr>
        <w:t xml:space="preserve">, ja nav atrunāts </w:t>
      </w:r>
      <w:r w:rsidR="002C0052" w:rsidRPr="00C626C6">
        <w:rPr>
          <w:bCs/>
          <w:sz w:val="24"/>
          <w:szCs w:val="24"/>
        </w:rPr>
        <w:t xml:space="preserve">metu </w:t>
      </w:r>
      <w:r w:rsidR="00144C1C" w:rsidRPr="00C626C6">
        <w:rPr>
          <w:bCs/>
          <w:sz w:val="24"/>
          <w:szCs w:val="24"/>
        </w:rPr>
        <w:t>pieteikumā īsāks termiņš</w:t>
      </w:r>
      <w:r w:rsidRPr="00C626C6">
        <w:rPr>
          <w:bCs/>
          <w:sz w:val="24"/>
          <w:szCs w:val="24"/>
        </w:rPr>
        <w:t xml:space="preserve">: </w:t>
      </w:r>
    </w:p>
    <w:p w14:paraId="534E25B4" w14:textId="7D26A00C" w:rsidR="00A46806" w:rsidRPr="00C626C6" w:rsidRDefault="00A46806" w:rsidP="00F34948">
      <w:pPr>
        <w:pStyle w:val="ListParagraph"/>
        <w:numPr>
          <w:ilvl w:val="1"/>
          <w:numId w:val="8"/>
        </w:numPr>
        <w:autoSpaceDE w:val="0"/>
        <w:autoSpaceDN w:val="0"/>
        <w:adjustRightInd w:val="0"/>
        <w:ind w:left="1276" w:hanging="621"/>
        <w:jc w:val="both"/>
        <w:rPr>
          <w:sz w:val="24"/>
          <w:szCs w:val="24"/>
        </w:rPr>
      </w:pPr>
      <w:r w:rsidRPr="00C626C6">
        <w:rPr>
          <w:rFonts w:eastAsia="Calibri"/>
          <w:bCs/>
          <w:sz w:val="24"/>
          <w:szCs w:val="24"/>
        </w:rPr>
        <w:t>b</w:t>
      </w:r>
      <w:r w:rsidRPr="00C626C6">
        <w:rPr>
          <w:rFonts w:eastAsia="Calibri"/>
          <w:sz w:val="24"/>
          <w:szCs w:val="24"/>
        </w:rPr>
        <w:t xml:space="preserve">ūvprojekts </w:t>
      </w:r>
      <w:r w:rsidRPr="00C626C6">
        <w:rPr>
          <w:sz w:val="24"/>
          <w:szCs w:val="24"/>
        </w:rPr>
        <w:t>minimālā sastāvā iesniedzams</w:t>
      </w:r>
      <w:r w:rsidR="00503A73" w:rsidRPr="00C626C6">
        <w:rPr>
          <w:sz w:val="24"/>
          <w:szCs w:val="24"/>
        </w:rPr>
        <w:t xml:space="preserve"> </w:t>
      </w:r>
      <w:r w:rsidR="001924A5" w:rsidRPr="00C626C6">
        <w:rPr>
          <w:sz w:val="24"/>
          <w:szCs w:val="24"/>
        </w:rPr>
        <w:t>p</w:t>
      </w:r>
      <w:r w:rsidR="00503A73" w:rsidRPr="00C626C6">
        <w:rPr>
          <w:sz w:val="24"/>
          <w:szCs w:val="24"/>
        </w:rPr>
        <w:t xml:space="preserve">asūtītājam ne vēlāk kā </w:t>
      </w:r>
      <w:r w:rsidR="00E26D7C" w:rsidRPr="00C626C6">
        <w:rPr>
          <w:sz w:val="24"/>
          <w:szCs w:val="24"/>
        </w:rPr>
        <w:t>3</w:t>
      </w:r>
      <w:r w:rsidR="00384BFB" w:rsidRPr="00C626C6">
        <w:rPr>
          <w:sz w:val="24"/>
          <w:szCs w:val="24"/>
        </w:rPr>
        <w:t xml:space="preserve">4 </w:t>
      </w:r>
      <w:r w:rsidR="00503A73" w:rsidRPr="00C626C6">
        <w:rPr>
          <w:sz w:val="24"/>
          <w:szCs w:val="24"/>
        </w:rPr>
        <w:t>(</w:t>
      </w:r>
      <w:r w:rsidR="00E26D7C" w:rsidRPr="00C626C6">
        <w:rPr>
          <w:sz w:val="24"/>
          <w:szCs w:val="24"/>
        </w:rPr>
        <w:t>trīs</w:t>
      </w:r>
      <w:r w:rsidRPr="00C626C6">
        <w:rPr>
          <w:sz w:val="24"/>
          <w:szCs w:val="24"/>
        </w:rPr>
        <w:t>) mēnešu laikā pēc līguma parakstīšanas;</w:t>
      </w:r>
    </w:p>
    <w:p w14:paraId="78095A1B" w14:textId="35EB24A8" w:rsidR="00A46806" w:rsidRPr="00C626C6" w:rsidRDefault="00A46806" w:rsidP="00F34948">
      <w:pPr>
        <w:pStyle w:val="ListParagraph"/>
        <w:numPr>
          <w:ilvl w:val="1"/>
          <w:numId w:val="8"/>
        </w:numPr>
        <w:autoSpaceDE w:val="0"/>
        <w:autoSpaceDN w:val="0"/>
        <w:adjustRightInd w:val="0"/>
        <w:ind w:left="1276" w:hanging="621"/>
        <w:jc w:val="both"/>
        <w:rPr>
          <w:sz w:val="24"/>
          <w:szCs w:val="24"/>
        </w:rPr>
      </w:pPr>
      <w:r w:rsidRPr="00C626C6">
        <w:rPr>
          <w:sz w:val="24"/>
          <w:szCs w:val="24"/>
        </w:rPr>
        <w:t xml:space="preserve">būvprojekts iesniedzams </w:t>
      </w:r>
      <w:r w:rsidR="001924A5" w:rsidRPr="00C626C6">
        <w:rPr>
          <w:sz w:val="24"/>
          <w:szCs w:val="24"/>
        </w:rPr>
        <w:t>p</w:t>
      </w:r>
      <w:r w:rsidRPr="00C626C6">
        <w:rPr>
          <w:sz w:val="24"/>
          <w:szCs w:val="24"/>
        </w:rPr>
        <w:t xml:space="preserve">asūtītājam ne vēlāk kā </w:t>
      </w:r>
      <w:r w:rsidR="00993376" w:rsidRPr="00C626C6">
        <w:rPr>
          <w:sz w:val="24"/>
          <w:szCs w:val="24"/>
        </w:rPr>
        <w:t>6</w:t>
      </w:r>
      <w:r w:rsidRPr="00C626C6">
        <w:rPr>
          <w:sz w:val="24"/>
          <w:szCs w:val="24"/>
        </w:rPr>
        <w:t xml:space="preserve"> (</w:t>
      </w:r>
      <w:r w:rsidR="00993376" w:rsidRPr="00C626C6">
        <w:rPr>
          <w:sz w:val="24"/>
          <w:szCs w:val="24"/>
        </w:rPr>
        <w:t>sešu</w:t>
      </w:r>
      <w:r w:rsidRPr="00C626C6">
        <w:rPr>
          <w:sz w:val="24"/>
          <w:szCs w:val="24"/>
        </w:rPr>
        <w:t>) mēnešu laikā</w:t>
      </w:r>
      <w:r w:rsidR="00993376" w:rsidRPr="00C626C6">
        <w:rPr>
          <w:sz w:val="24"/>
          <w:szCs w:val="24"/>
        </w:rPr>
        <w:t xml:space="preserve">, ja tas nepārsniedz kopējo </w:t>
      </w:r>
      <w:r w:rsidR="00E26D7C" w:rsidRPr="00C626C6">
        <w:rPr>
          <w:sz w:val="24"/>
          <w:szCs w:val="24"/>
        </w:rPr>
        <w:t>būvprojekta izstrādes maksimālo termiņu,</w:t>
      </w:r>
      <w:r w:rsidRPr="00C626C6">
        <w:rPr>
          <w:sz w:val="24"/>
          <w:szCs w:val="24"/>
        </w:rPr>
        <w:t xml:space="preserve"> pēc būvprojekta minimālā sastāvā saskaņošanas Būvvaldē un Būvatļaujas izsniegšanas. </w:t>
      </w:r>
    </w:p>
    <w:p w14:paraId="19D2B758" w14:textId="4DD6E5A1" w:rsidR="00A46806" w:rsidRPr="00C626C6" w:rsidRDefault="00116BEC" w:rsidP="00F34948">
      <w:pPr>
        <w:pStyle w:val="ListParagraph"/>
        <w:numPr>
          <w:ilvl w:val="1"/>
          <w:numId w:val="8"/>
        </w:numPr>
        <w:autoSpaceDE w:val="0"/>
        <w:autoSpaceDN w:val="0"/>
        <w:adjustRightInd w:val="0"/>
        <w:ind w:left="1276" w:hanging="621"/>
        <w:jc w:val="both"/>
        <w:rPr>
          <w:sz w:val="24"/>
          <w:szCs w:val="24"/>
        </w:rPr>
      </w:pPr>
      <w:r w:rsidRPr="00C626C6">
        <w:rPr>
          <w:sz w:val="24"/>
          <w:szCs w:val="24"/>
        </w:rPr>
        <w:t>būvprojekta</w:t>
      </w:r>
      <w:r w:rsidRPr="00C626C6">
        <w:rPr>
          <w:spacing w:val="-4"/>
          <w:sz w:val="24"/>
          <w:szCs w:val="24"/>
          <w:lang w:eastAsia="ar-SA"/>
        </w:rPr>
        <w:t xml:space="preserve"> </w:t>
      </w:r>
      <w:r w:rsidR="00A46806" w:rsidRPr="00C626C6">
        <w:rPr>
          <w:spacing w:val="-4"/>
          <w:sz w:val="24"/>
          <w:szCs w:val="24"/>
          <w:lang w:eastAsia="ar-SA"/>
        </w:rPr>
        <w:t>ekspertīzes laiks netiek ieskaitīts minētajos termiņos.</w:t>
      </w:r>
      <w:r w:rsidR="00A30B12" w:rsidRPr="00C626C6">
        <w:rPr>
          <w:spacing w:val="-4"/>
          <w:sz w:val="24"/>
          <w:szCs w:val="24"/>
          <w:lang w:eastAsia="ar-SA"/>
        </w:rPr>
        <w:t xml:space="preserve"> Ekspertīzi veic būvkonstrukciju daļai, ģenerāplāna daļai</w:t>
      </w:r>
      <w:r w:rsidR="00384BFB" w:rsidRPr="00C626C6">
        <w:rPr>
          <w:spacing w:val="-4"/>
          <w:sz w:val="24"/>
          <w:szCs w:val="24"/>
          <w:lang w:eastAsia="ar-SA"/>
        </w:rPr>
        <w:t xml:space="preserve"> un</w:t>
      </w:r>
      <w:r w:rsidR="00A30B12" w:rsidRPr="00C626C6">
        <w:rPr>
          <w:spacing w:val="-4"/>
          <w:sz w:val="24"/>
          <w:szCs w:val="24"/>
          <w:lang w:eastAsia="ar-SA"/>
        </w:rPr>
        <w:t xml:space="preserve"> </w:t>
      </w:r>
      <w:r w:rsidR="00A30B12" w:rsidRPr="00C626C6">
        <w:rPr>
          <w:sz w:val="24"/>
          <w:szCs w:val="24"/>
          <w:shd w:val="clear" w:color="auto" w:fill="FFFFFF"/>
        </w:rPr>
        <w:t>citās būvprojekta daļās iekļautajiem ugunsdrošības risinājumiem atbilstoši ugunsdrošības pasākumu pārskatam un arhitektūras risinājumiem.</w:t>
      </w:r>
    </w:p>
    <w:p w14:paraId="43D0766C" w14:textId="77777777" w:rsidR="00A46806" w:rsidRPr="00C626C6" w:rsidRDefault="00A46806" w:rsidP="00F34948">
      <w:pPr>
        <w:pStyle w:val="ListParagraph"/>
        <w:widowControl w:val="0"/>
        <w:numPr>
          <w:ilvl w:val="0"/>
          <w:numId w:val="8"/>
        </w:numPr>
        <w:ind w:left="567" w:hanging="425"/>
        <w:jc w:val="both"/>
        <w:rPr>
          <w:sz w:val="24"/>
          <w:szCs w:val="24"/>
        </w:rPr>
      </w:pPr>
      <w:r w:rsidRPr="00C626C6">
        <w:rPr>
          <w:sz w:val="24"/>
          <w:szCs w:val="24"/>
        </w:rPr>
        <w:t>Faktiskais būvprojekta izstrādes termiņš (būvatļaujas atzīme par projektēšanas nosacījumu izpildi) tiks noteiks pēc</w:t>
      </w:r>
      <w:r w:rsidR="001B290F" w:rsidRPr="00C626C6">
        <w:rPr>
          <w:sz w:val="24"/>
          <w:szCs w:val="24"/>
        </w:rPr>
        <w:t xml:space="preserve"> </w:t>
      </w:r>
      <w:r w:rsidR="00ED7F86" w:rsidRPr="00C626C6">
        <w:rPr>
          <w:sz w:val="24"/>
          <w:szCs w:val="24"/>
        </w:rPr>
        <w:t>sarunu procedūras dalībnieka</w:t>
      </w:r>
      <w:r w:rsidRPr="00C626C6">
        <w:rPr>
          <w:sz w:val="24"/>
          <w:szCs w:val="24"/>
        </w:rPr>
        <w:t xml:space="preserve"> </w:t>
      </w:r>
      <w:r w:rsidR="00ED7F86" w:rsidRPr="00C626C6">
        <w:rPr>
          <w:sz w:val="24"/>
          <w:szCs w:val="24"/>
        </w:rPr>
        <w:t xml:space="preserve">meta pieteikumā </w:t>
      </w:r>
      <w:r w:rsidRPr="00C626C6">
        <w:rPr>
          <w:sz w:val="24"/>
          <w:szCs w:val="24"/>
        </w:rPr>
        <w:t>piedāvātā termiņa, ņemot vērā nolikuma norādīto maksimālo būvprojekta izstrādes termiņu.</w:t>
      </w:r>
    </w:p>
    <w:bookmarkEnd w:id="41"/>
    <w:bookmarkEnd w:id="42"/>
    <w:bookmarkEnd w:id="43"/>
    <w:p w14:paraId="733B3B64" w14:textId="77777777" w:rsidR="0077460A" w:rsidRPr="00C626C6" w:rsidRDefault="0077460A" w:rsidP="0077460A">
      <w:pPr>
        <w:pStyle w:val="ListParagraph"/>
        <w:tabs>
          <w:tab w:val="left" w:pos="2127"/>
        </w:tabs>
        <w:ind w:left="444"/>
        <w:jc w:val="both"/>
        <w:rPr>
          <w:sz w:val="24"/>
          <w:szCs w:val="24"/>
        </w:rPr>
      </w:pPr>
    </w:p>
    <w:p w14:paraId="426264B6" w14:textId="77777777" w:rsidR="0077460A" w:rsidRPr="00C626C6" w:rsidRDefault="00B05B77" w:rsidP="00B05B77">
      <w:pPr>
        <w:widowControl w:val="0"/>
        <w:tabs>
          <w:tab w:val="left" w:pos="2127"/>
        </w:tabs>
        <w:suppressAutoHyphens/>
        <w:jc w:val="both"/>
        <w:rPr>
          <w:b/>
          <w:sz w:val="24"/>
          <w:szCs w:val="24"/>
        </w:rPr>
      </w:pPr>
      <w:r w:rsidRPr="00C626C6">
        <w:rPr>
          <w:b/>
          <w:sz w:val="24"/>
          <w:szCs w:val="24"/>
        </w:rPr>
        <w:t>Pielikumā:</w:t>
      </w:r>
    </w:p>
    <w:p w14:paraId="53BE7DD9" w14:textId="77777777" w:rsidR="0077460A" w:rsidRPr="00C626C6" w:rsidRDefault="00EF19A2" w:rsidP="00116BEC">
      <w:pPr>
        <w:pStyle w:val="ListParagraph"/>
        <w:widowControl w:val="0"/>
        <w:pBdr>
          <w:top w:val="nil"/>
          <w:left w:val="nil"/>
          <w:bottom w:val="nil"/>
          <w:right w:val="nil"/>
          <w:between w:val="nil"/>
          <w:bar w:val="nil"/>
        </w:pBdr>
        <w:suppressAutoHyphens/>
        <w:ind w:left="0"/>
        <w:contextualSpacing w:val="0"/>
        <w:jc w:val="both"/>
        <w:rPr>
          <w:sz w:val="24"/>
          <w:szCs w:val="24"/>
        </w:rPr>
      </w:pPr>
      <w:r w:rsidRPr="00C626C6">
        <w:rPr>
          <w:sz w:val="24"/>
          <w:szCs w:val="24"/>
        </w:rPr>
        <w:t>1</w:t>
      </w:r>
      <w:r w:rsidR="0077460A" w:rsidRPr="00C626C6">
        <w:rPr>
          <w:sz w:val="24"/>
          <w:szCs w:val="24"/>
        </w:rPr>
        <w:t xml:space="preserve">. </w:t>
      </w:r>
      <w:r w:rsidR="007632DB" w:rsidRPr="00C626C6">
        <w:rPr>
          <w:sz w:val="24"/>
          <w:szCs w:val="24"/>
        </w:rPr>
        <w:t>Finanšu</w:t>
      </w:r>
      <w:r w:rsidR="00DC2F3A" w:rsidRPr="00C626C6">
        <w:rPr>
          <w:sz w:val="24"/>
          <w:szCs w:val="24"/>
        </w:rPr>
        <w:t xml:space="preserve"> piedāvājuma veidlapa</w:t>
      </w:r>
      <w:r w:rsidR="0077460A" w:rsidRPr="00C626C6">
        <w:rPr>
          <w:sz w:val="24"/>
          <w:szCs w:val="24"/>
        </w:rPr>
        <w:t>;</w:t>
      </w:r>
    </w:p>
    <w:p w14:paraId="380EEF60" w14:textId="77777777" w:rsidR="00E67E15" w:rsidRPr="00C626C6" w:rsidRDefault="00EF19A2" w:rsidP="00116BEC">
      <w:pPr>
        <w:pStyle w:val="ListParagraph"/>
        <w:widowControl w:val="0"/>
        <w:pBdr>
          <w:top w:val="nil"/>
          <w:left w:val="nil"/>
          <w:bottom w:val="nil"/>
          <w:right w:val="nil"/>
          <w:between w:val="nil"/>
          <w:bar w:val="nil"/>
        </w:pBdr>
        <w:suppressAutoHyphens/>
        <w:ind w:left="0"/>
        <w:contextualSpacing w:val="0"/>
        <w:jc w:val="both"/>
        <w:rPr>
          <w:sz w:val="24"/>
          <w:szCs w:val="24"/>
        </w:rPr>
      </w:pPr>
      <w:r w:rsidRPr="00C626C6">
        <w:rPr>
          <w:sz w:val="24"/>
          <w:szCs w:val="24"/>
        </w:rPr>
        <w:t>2</w:t>
      </w:r>
      <w:r w:rsidR="0077460A" w:rsidRPr="00C626C6">
        <w:rPr>
          <w:sz w:val="24"/>
          <w:szCs w:val="24"/>
        </w:rPr>
        <w:t>.</w:t>
      </w:r>
      <w:r w:rsidR="00DC2F3A" w:rsidRPr="00C626C6">
        <w:rPr>
          <w:sz w:val="24"/>
          <w:szCs w:val="24"/>
        </w:rPr>
        <w:t xml:space="preserve"> Devīzes atšifrējuma veidlap</w:t>
      </w:r>
      <w:r w:rsidR="004D3A9D" w:rsidRPr="00C626C6">
        <w:rPr>
          <w:sz w:val="24"/>
          <w:szCs w:val="24"/>
        </w:rPr>
        <w:t>a</w:t>
      </w:r>
      <w:r w:rsidR="00E67E15" w:rsidRPr="00C626C6">
        <w:rPr>
          <w:sz w:val="24"/>
          <w:szCs w:val="24"/>
        </w:rPr>
        <w:t>;</w:t>
      </w:r>
    </w:p>
    <w:p w14:paraId="75BA0BDD" w14:textId="48B96E42" w:rsidR="00527716" w:rsidRPr="00C626C6" w:rsidRDefault="00527716" w:rsidP="00116BEC">
      <w:pPr>
        <w:pStyle w:val="ListParagraph"/>
        <w:widowControl w:val="0"/>
        <w:pBdr>
          <w:top w:val="nil"/>
          <w:left w:val="nil"/>
          <w:bottom w:val="nil"/>
          <w:right w:val="nil"/>
          <w:between w:val="nil"/>
          <w:bar w:val="nil"/>
        </w:pBdr>
        <w:suppressAutoHyphens/>
        <w:ind w:left="0"/>
        <w:contextualSpacing w:val="0"/>
        <w:jc w:val="both"/>
        <w:rPr>
          <w:sz w:val="24"/>
          <w:szCs w:val="24"/>
        </w:rPr>
      </w:pPr>
      <w:r w:rsidRPr="00C626C6">
        <w:rPr>
          <w:sz w:val="24"/>
          <w:szCs w:val="24"/>
        </w:rPr>
        <w:t>3. Nacionālā kultūras mantojuma pārvaldes nosacījumi.</w:t>
      </w:r>
    </w:p>
    <w:p w14:paraId="7E4D6F44" w14:textId="77777777" w:rsidR="00765E50" w:rsidRPr="00C626C6" w:rsidRDefault="00765E50" w:rsidP="00116BEC">
      <w:pPr>
        <w:pStyle w:val="ListParagraph"/>
        <w:widowControl w:val="0"/>
        <w:pBdr>
          <w:top w:val="nil"/>
          <w:left w:val="nil"/>
          <w:bottom w:val="nil"/>
          <w:right w:val="nil"/>
          <w:between w:val="nil"/>
          <w:bar w:val="nil"/>
        </w:pBdr>
        <w:suppressAutoHyphens/>
        <w:ind w:left="0"/>
        <w:contextualSpacing w:val="0"/>
        <w:jc w:val="both"/>
        <w:rPr>
          <w:sz w:val="24"/>
          <w:szCs w:val="24"/>
        </w:rPr>
      </w:pPr>
    </w:p>
    <w:p w14:paraId="089F7FB7" w14:textId="77777777" w:rsidR="003677C2" w:rsidRPr="00C626C6" w:rsidRDefault="001924A5" w:rsidP="003677C2">
      <w:pPr>
        <w:spacing w:after="120" w:line="276" w:lineRule="auto"/>
        <w:jc w:val="both"/>
        <w:rPr>
          <w:sz w:val="24"/>
          <w:szCs w:val="24"/>
        </w:rPr>
      </w:pPr>
      <w:bookmarkStart w:id="44" w:name="_GoBack"/>
      <w:bookmarkEnd w:id="44"/>
      <w:r w:rsidRPr="00C626C6">
        <w:rPr>
          <w:sz w:val="24"/>
          <w:szCs w:val="24"/>
        </w:rPr>
        <w:t xml:space="preserve">Žūrijas komisijas </w:t>
      </w:r>
      <w:r w:rsidR="003677C2" w:rsidRPr="00C626C6">
        <w:rPr>
          <w:sz w:val="24"/>
          <w:szCs w:val="24"/>
        </w:rPr>
        <w:t>priekšsēdētājs</w:t>
      </w:r>
      <w:r w:rsidR="003677C2" w:rsidRPr="00C626C6">
        <w:rPr>
          <w:sz w:val="24"/>
          <w:szCs w:val="24"/>
        </w:rPr>
        <w:tab/>
        <w:t xml:space="preserve"> </w:t>
      </w:r>
      <w:r w:rsidR="003677C2" w:rsidRPr="00C626C6">
        <w:rPr>
          <w:sz w:val="24"/>
          <w:szCs w:val="24"/>
        </w:rPr>
        <w:tab/>
      </w:r>
      <w:r w:rsidR="003677C2" w:rsidRPr="00C626C6">
        <w:rPr>
          <w:sz w:val="24"/>
          <w:szCs w:val="24"/>
        </w:rPr>
        <w:tab/>
      </w:r>
      <w:r w:rsidR="003677C2" w:rsidRPr="00C626C6">
        <w:rPr>
          <w:sz w:val="24"/>
          <w:szCs w:val="24"/>
        </w:rPr>
        <w:tab/>
      </w:r>
      <w:r w:rsidR="003677C2" w:rsidRPr="00C626C6">
        <w:rPr>
          <w:sz w:val="24"/>
          <w:szCs w:val="24"/>
        </w:rPr>
        <w:tab/>
      </w:r>
      <w:r w:rsidR="003677C2" w:rsidRPr="00C626C6">
        <w:rPr>
          <w:sz w:val="24"/>
          <w:szCs w:val="24"/>
        </w:rPr>
        <w:tab/>
      </w:r>
      <w:r w:rsidR="003677C2" w:rsidRPr="00C626C6">
        <w:rPr>
          <w:sz w:val="24"/>
          <w:szCs w:val="24"/>
        </w:rPr>
        <w:tab/>
        <w:t>E.</w:t>
      </w:r>
      <w:r w:rsidR="00116BEC" w:rsidRPr="00C626C6">
        <w:rPr>
          <w:sz w:val="24"/>
          <w:szCs w:val="24"/>
        </w:rPr>
        <w:t> </w:t>
      </w:r>
      <w:r w:rsidR="003677C2" w:rsidRPr="00C626C6">
        <w:rPr>
          <w:sz w:val="24"/>
          <w:szCs w:val="24"/>
        </w:rPr>
        <w:t>Helmanis</w:t>
      </w:r>
    </w:p>
    <w:p w14:paraId="3248BA9A" w14:textId="7BB27B23" w:rsidR="0077460A" w:rsidRPr="00F242C5" w:rsidRDefault="0077460A" w:rsidP="00765E50">
      <w:pPr>
        <w:rPr>
          <w:b/>
        </w:rPr>
      </w:pPr>
      <w:r w:rsidRPr="00F242C5">
        <w:rPr>
          <w:bCs/>
          <w:sz w:val="24"/>
          <w:szCs w:val="24"/>
        </w:rPr>
        <w:br w:type="page"/>
      </w:r>
      <w:r w:rsidR="00E87281" w:rsidRPr="00F242C5">
        <w:rPr>
          <w:b/>
        </w:rPr>
        <w:lastRenderedPageBreak/>
        <w:t>1.p</w:t>
      </w:r>
      <w:r w:rsidRPr="00F242C5">
        <w:rPr>
          <w:b/>
        </w:rPr>
        <w:t xml:space="preserve">ielikums </w:t>
      </w:r>
    </w:p>
    <w:p w14:paraId="2B2B7A77" w14:textId="77777777" w:rsidR="0077460A" w:rsidRPr="00F242C5" w:rsidRDefault="0077460A" w:rsidP="0077460A">
      <w:pPr>
        <w:pStyle w:val="Title"/>
        <w:rPr>
          <w:lang w:val="lv-LV"/>
        </w:rPr>
      </w:pPr>
    </w:p>
    <w:p w14:paraId="3E05FCE0" w14:textId="77777777" w:rsidR="009C4DC4" w:rsidRPr="00F242C5" w:rsidRDefault="009C4DC4" w:rsidP="0077460A">
      <w:pPr>
        <w:pStyle w:val="Title"/>
        <w:rPr>
          <w:u w:val="single"/>
          <w:lang w:val="lv-LV"/>
        </w:rPr>
      </w:pPr>
    </w:p>
    <w:p w14:paraId="06C2E875" w14:textId="77777777" w:rsidR="009C4DC4" w:rsidRPr="00F242C5" w:rsidRDefault="009C4DC4" w:rsidP="0077460A">
      <w:pPr>
        <w:pStyle w:val="Title"/>
        <w:rPr>
          <w:u w:val="single"/>
          <w:lang w:val="lv-LV"/>
        </w:rPr>
      </w:pPr>
    </w:p>
    <w:p w14:paraId="7E5C8420" w14:textId="77777777" w:rsidR="0077460A" w:rsidRPr="00F242C5" w:rsidRDefault="007632DB" w:rsidP="0077460A">
      <w:pPr>
        <w:pStyle w:val="Title"/>
        <w:rPr>
          <w:u w:val="single"/>
          <w:lang w:val="lv-LV"/>
        </w:rPr>
      </w:pPr>
      <w:r w:rsidRPr="00F242C5">
        <w:rPr>
          <w:u w:val="single"/>
          <w:lang w:val="lv-LV"/>
        </w:rPr>
        <w:t>FINANŠU</w:t>
      </w:r>
      <w:r w:rsidR="0077460A" w:rsidRPr="00F242C5">
        <w:rPr>
          <w:u w:val="single"/>
          <w:lang w:val="lv-LV"/>
        </w:rPr>
        <w:t xml:space="preserve"> PIEDĀVĀJUMS</w:t>
      </w:r>
    </w:p>
    <w:p w14:paraId="3E45C599" w14:textId="77777777" w:rsidR="0077460A" w:rsidRPr="00F242C5" w:rsidRDefault="0077460A" w:rsidP="0077460A">
      <w:pPr>
        <w:rPr>
          <w:sz w:val="24"/>
          <w:szCs w:val="24"/>
        </w:rPr>
      </w:pPr>
    </w:p>
    <w:p w14:paraId="15BA4FBB" w14:textId="77777777" w:rsidR="009C4DC4" w:rsidRPr="00F242C5" w:rsidRDefault="009C4DC4" w:rsidP="0077460A">
      <w:pPr>
        <w:rPr>
          <w:sz w:val="24"/>
          <w:szCs w:val="24"/>
        </w:rPr>
      </w:pPr>
    </w:p>
    <w:p w14:paraId="279187E9" w14:textId="2CF456A3" w:rsidR="0077460A" w:rsidRPr="00F242C5" w:rsidRDefault="007632DB" w:rsidP="00E87281">
      <w:pPr>
        <w:jc w:val="center"/>
        <w:rPr>
          <w:b/>
          <w:bCs/>
          <w:i/>
          <w:sz w:val="24"/>
          <w:szCs w:val="24"/>
        </w:rPr>
      </w:pPr>
      <w:r w:rsidRPr="00F242C5">
        <w:rPr>
          <w:b/>
          <w:bCs/>
          <w:sz w:val="24"/>
          <w:szCs w:val="24"/>
          <w:lang w:eastAsia="lv-LV"/>
        </w:rPr>
        <w:t>Metu k</w:t>
      </w:r>
      <w:r w:rsidR="00E87281" w:rsidRPr="00F242C5">
        <w:rPr>
          <w:b/>
          <w:bCs/>
          <w:sz w:val="24"/>
          <w:szCs w:val="24"/>
          <w:lang w:eastAsia="lv-LV"/>
        </w:rPr>
        <w:t xml:space="preserve">onkurss </w:t>
      </w:r>
      <w:r w:rsidR="009C4DC4" w:rsidRPr="00F242C5">
        <w:rPr>
          <w:b/>
          <w:bCs/>
          <w:sz w:val="24"/>
          <w:szCs w:val="24"/>
          <w:lang w:eastAsia="lv-LV"/>
        </w:rPr>
        <w:t>“</w:t>
      </w:r>
      <w:r w:rsidR="00765E50" w:rsidRPr="00F242C5">
        <w:rPr>
          <w:b/>
          <w:sz w:val="24"/>
          <w:szCs w:val="24"/>
          <w:lang w:eastAsia="ko-KR"/>
        </w:rPr>
        <w:t>Ikšķiles brīvdabas estrādes jumta izbūve un teritorijas labiekārtošana</w:t>
      </w:r>
      <w:r w:rsidR="00E87281" w:rsidRPr="00F242C5">
        <w:rPr>
          <w:b/>
          <w:bCs/>
          <w:sz w:val="24"/>
          <w:szCs w:val="24"/>
          <w:lang w:eastAsia="lv-LV"/>
        </w:rPr>
        <w:t>”</w:t>
      </w:r>
    </w:p>
    <w:p w14:paraId="1517BA5B" w14:textId="77777777" w:rsidR="0077460A" w:rsidRPr="00F242C5" w:rsidRDefault="0077460A" w:rsidP="0077460A">
      <w:pPr>
        <w:rPr>
          <w:i/>
          <w:sz w:val="24"/>
          <w:szCs w:val="24"/>
        </w:rPr>
      </w:pPr>
    </w:p>
    <w:p w14:paraId="4A54FE30" w14:textId="77777777" w:rsidR="008615AF" w:rsidRPr="00F242C5" w:rsidRDefault="008615AF" w:rsidP="0077460A">
      <w:pPr>
        <w:rPr>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4951"/>
        <w:gridCol w:w="2734"/>
      </w:tblGrid>
      <w:tr w:rsidR="0077460A" w:rsidRPr="00F242C5" w14:paraId="22686730" w14:textId="77777777" w:rsidTr="000C2973">
        <w:trPr>
          <w:trHeight w:val="794"/>
        </w:trPr>
        <w:tc>
          <w:tcPr>
            <w:tcW w:w="837" w:type="dxa"/>
            <w:vAlign w:val="center"/>
          </w:tcPr>
          <w:p w14:paraId="39A85C11" w14:textId="77777777" w:rsidR="0077460A" w:rsidRPr="00F242C5" w:rsidRDefault="0077460A" w:rsidP="000C2973">
            <w:pPr>
              <w:jc w:val="center"/>
              <w:rPr>
                <w:b/>
                <w:sz w:val="24"/>
                <w:szCs w:val="24"/>
              </w:rPr>
            </w:pPr>
            <w:r w:rsidRPr="00F242C5">
              <w:rPr>
                <w:b/>
                <w:sz w:val="24"/>
                <w:szCs w:val="24"/>
              </w:rPr>
              <w:t>Nr. p.k.</w:t>
            </w:r>
          </w:p>
        </w:tc>
        <w:tc>
          <w:tcPr>
            <w:tcW w:w="4951" w:type="dxa"/>
            <w:vAlign w:val="center"/>
          </w:tcPr>
          <w:p w14:paraId="0AE0CFD8" w14:textId="77777777" w:rsidR="0077460A" w:rsidRPr="00F242C5" w:rsidRDefault="0077460A" w:rsidP="000C2973">
            <w:pPr>
              <w:jc w:val="center"/>
              <w:rPr>
                <w:sz w:val="24"/>
                <w:szCs w:val="24"/>
              </w:rPr>
            </w:pPr>
            <w:r w:rsidRPr="00F242C5">
              <w:rPr>
                <w:sz w:val="24"/>
                <w:szCs w:val="24"/>
              </w:rPr>
              <w:t>Nosaukums</w:t>
            </w:r>
          </w:p>
        </w:tc>
        <w:tc>
          <w:tcPr>
            <w:tcW w:w="2734" w:type="dxa"/>
            <w:vAlign w:val="center"/>
          </w:tcPr>
          <w:p w14:paraId="6D9258DF" w14:textId="77777777" w:rsidR="0077460A" w:rsidRPr="00F242C5" w:rsidRDefault="0077460A" w:rsidP="000C2973">
            <w:pPr>
              <w:jc w:val="center"/>
              <w:rPr>
                <w:b/>
                <w:sz w:val="24"/>
                <w:szCs w:val="24"/>
              </w:rPr>
            </w:pPr>
            <w:r w:rsidRPr="00F242C5">
              <w:rPr>
                <w:b/>
                <w:sz w:val="24"/>
                <w:szCs w:val="24"/>
              </w:rPr>
              <w:t>Cena kopā EUR bez PVN</w:t>
            </w:r>
          </w:p>
        </w:tc>
      </w:tr>
      <w:tr w:rsidR="0077460A" w:rsidRPr="00F242C5" w14:paraId="57DD16D7" w14:textId="77777777" w:rsidTr="000C2973">
        <w:tc>
          <w:tcPr>
            <w:tcW w:w="837" w:type="dxa"/>
          </w:tcPr>
          <w:p w14:paraId="1A4B5FCD" w14:textId="77777777" w:rsidR="0077460A" w:rsidRPr="00F242C5" w:rsidRDefault="0077460A" w:rsidP="000C2973">
            <w:pPr>
              <w:rPr>
                <w:sz w:val="24"/>
                <w:szCs w:val="24"/>
              </w:rPr>
            </w:pPr>
            <w:r w:rsidRPr="00F242C5">
              <w:rPr>
                <w:sz w:val="24"/>
                <w:szCs w:val="24"/>
              </w:rPr>
              <w:t>1.</w:t>
            </w:r>
          </w:p>
        </w:tc>
        <w:tc>
          <w:tcPr>
            <w:tcW w:w="4951" w:type="dxa"/>
          </w:tcPr>
          <w:p w14:paraId="58A6FA43" w14:textId="56B05BD4" w:rsidR="007B2888" w:rsidRPr="00F242C5" w:rsidRDefault="009C4DC4" w:rsidP="000C2973">
            <w:pPr>
              <w:jc w:val="both"/>
              <w:rPr>
                <w:sz w:val="24"/>
                <w:szCs w:val="24"/>
              </w:rPr>
            </w:pPr>
            <w:r w:rsidRPr="00F242C5">
              <w:rPr>
                <w:sz w:val="24"/>
                <w:szCs w:val="24"/>
              </w:rPr>
              <w:t>“</w:t>
            </w:r>
            <w:r w:rsidR="00765E50" w:rsidRPr="00F242C5">
              <w:rPr>
                <w:sz w:val="24"/>
                <w:szCs w:val="24"/>
                <w:lang w:eastAsia="ko-KR"/>
              </w:rPr>
              <w:t>Ikšķiles brīvdabas estrādes jumta izbūve un teritorijas labiekārtošana</w:t>
            </w:r>
            <w:r w:rsidR="00254E8A" w:rsidRPr="00F242C5">
              <w:rPr>
                <w:sz w:val="24"/>
                <w:szCs w:val="24"/>
              </w:rPr>
              <w:t>”</w:t>
            </w:r>
            <w:r w:rsidR="007B2888" w:rsidRPr="00F242C5">
              <w:rPr>
                <w:sz w:val="24"/>
                <w:szCs w:val="24"/>
              </w:rPr>
              <w:t xml:space="preserve"> </w:t>
            </w:r>
          </w:p>
          <w:p w14:paraId="18DBBE6C" w14:textId="77777777" w:rsidR="0077460A" w:rsidRPr="00F242C5" w:rsidRDefault="007B2888" w:rsidP="007B2888">
            <w:pPr>
              <w:jc w:val="both"/>
              <w:rPr>
                <w:sz w:val="24"/>
                <w:szCs w:val="24"/>
              </w:rPr>
            </w:pPr>
            <w:r w:rsidRPr="00F242C5">
              <w:rPr>
                <w:sz w:val="24"/>
                <w:szCs w:val="24"/>
              </w:rPr>
              <w:t>(pilna būvprojekta izstrāde)</w:t>
            </w:r>
          </w:p>
        </w:tc>
        <w:tc>
          <w:tcPr>
            <w:tcW w:w="2734" w:type="dxa"/>
          </w:tcPr>
          <w:p w14:paraId="41250628" w14:textId="77777777" w:rsidR="0077460A" w:rsidRPr="00F242C5" w:rsidRDefault="0077460A" w:rsidP="000C2973">
            <w:pPr>
              <w:rPr>
                <w:sz w:val="24"/>
                <w:szCs w:val="24"/>
              </w:rPr>
            </w:pPr>
          </w:p>
          <w:p w14:paraId="446A0CF7" w14:textId="77777777" w:rsidR="00254E8A" w:rsidRPr="00F242C5" w:rsidRDefault="00254E8A" w:rsidP="000C2973">
            <w:pPr>
              <w:rPr>
                <w:sz w:val="24"/>
                <w:szCs w:val="24"/>
              </w:rPr>
            </w:pPr>
          </w:p>
          <w:p w14:paraId="338030CE" w14:textId="77777777" w:rsidR="00254E8A" w:rsidRPr="00F242C5" w:rsidRDefault="00254E8A" w:rsidP="000C2973">
            <w:pPr>
              <w:rPr>
                <w:sz w:val="24"/>
                <w:szCs w:val="24"/>
              </w:rPr>
            </w:pPr>
          </w:p>
        </w:tc>
      </w:tr>
      <w:tr w:rsidR="007B2888" w:rsidRPr="00F242C5" w14:paraId="020EEC62" w14:textId="77777777" w:rsidTr="007758FA">
        <w:tc>
          <w:tcPr>
            <w:tcW w:w="837" w:type="dxa"/>
          </w:tcPr>
          <w:p w14:paraId="57C2254C" w14:textId="77777777" w:rsidR="007B2888" w:rsidRPr="00F242C5" w:rsidRDefault="007B2888" w:rsidP="007758FA">
            <w:pPr>
              <w:rPr>
                <w:sz w:val="24"/>
                <w:szCs w:val="24"/>
              </w:rPr>
            </w:pPr>
            <w:r w:rsidRPr="00F242C5">
              <w:rPr>
                <w:sz w:val="24"/>
                <w:szCs w:val="24"/>
              </w:rPr>
              <w:t>2.</w:t>
            </w:r>
          </w:p>
        </w:tc>
        <w:tc>
          <w:tcPr>
            <w:tcW w:w="4951" w:type="dxa"/>
          </w:tcPr>
          <w:p w14:paraId="4E1DC3BA" w14:textId="461B1296" w:rsidR="007B2888" w:rsidRPr="00F242C5" w:rsidRDefault="007B2888">
            <w:pPr>
              <w:jc w:val="both"/>
              <w:rPr>
                <w:sz w:val="24"/>
                <w:szCs w:val="24"/>
              </w:rPr>
            </w:pPr>
            <w:r w:rsidRPr="00F242C5">
              <w:rPr>
                <w:sz w:val="24"/>
                <w:szCs w:val="24"/>
              </w:rPr>
              <w:t>“</w:t>
            </w:r>
            <w:r w:rsidR="00765E50" w:rsidRPr="00F242C5">
              <w:rPr>
                <w:sz w:val="24"/>
                <w:szCs w:val="24"/>
                <w:lang w:eastAsia="ko-KR"/>
              </w:rPr>
              <w:t>Ikšķiles brīvdabas estrādes jumta izbūve un teritorijas labiekārtošana</w:t>
            </w:r>
            <w:r w:rsidR="00473052" w:rsidRPr="00F242C5">
              <w:rPr>
                <w:sz w:val="24"/>
                <w:szCs w:val="24"/>
              </w:rPr>
              <w:t xml:space="preserve">” </w:t>
            </w:r>
            <w:r w:rsidR="00B90EBF" w:rsidRPr="00F242C5">
              <w:rPr>
                <w:sz w:val="24"/>
                <w:szCs w:val="24"/>
              </w:rPr>
              <w:t xml:space="preserve">būvprojekta autoruzraudzība </w:t>
            </w:r>
          </w:p>
        </w:tc>
        <w:tc>
          <w:tcPr>
            <w:tcW w:w="2734" w:type="dxa"/>
          </w:tcPr>
          <w:p w14:paraId="66EA9EB8" w14:textId="77777777" w:rsidR="007B2888" w:rsidRPr="00F242C5" w:rsidRDefault="007B2888" w:rsidP="007758FA">
            <w:pPr>
              <w:rPr>
                <w:sz w:val="24"/>
                <w:szCs w:val="24"/>
              </w:rPr>
            </w:pPr>
          </w:p>
          <w:p w14:paraId="51D7E51D" w14:textId="77777777" w:rsidR="007B2888" w:rsidRPr="00F242C5" w:rsidRDefault="007B2888" w:rsidP="007758FA">
            <w:pPr>
              <w:rPr>
                <w:sz w:val="24"/>
                <w:szCs w:val="24"/>
              </w:rPr>
            </w:pPr>
          </w:p>
          <w:p w14:paraId="627D756E" w14:textId="77777777" w:rsidR="007B2888" w:rsidRPr="00F242C5" w:rsidRDefault="007B2888" w:rsidP="007758FA">
            <w:pPr>
              <w:rPr>
                <w:sz w:val="24"/>
                <w:szCs w:val="24"/>
              </w:rPr>
            </w:pPr>
          </w:p>
        </w:tc>
      </w:tr>
      <w:tr w:rsidR="007B2888" w:rsidRPr="00F242C5" w14:paraId="5518E701" w14:textId="77777777" w:rsidTr="000C2973">
        <w:trPr>
          <w:trHeight w:val="680"/>
        </w:trPr>
        <w:tc>
          <w:tcPr>
            <w:tcW w:w="5788" w:type="dxa"/>
            <w:gridSpan w:val="2"/>
            <w:vAlign w:val="center"/>
          </w:tcPr>
          <w:p w14:paraId="118F22E7" w14:textId="77777777" w:rsidR="007B2888" w:rsidRPr="00F242C5" w:rsidRDefault="007B2888" w:rsidP="000C2973">
            <w:pPr>
              <w:jc w:val="right"/>
              <w:rPr>
                <w:sz w:val="24"/>
                <w:szCs w:val="24"/>
              </w:rPr>
            </w:pPr>
            <w:r w:rsidRPr="00F242C5">
              <w:rPr>
                <w:sz w:val="24"/>
                <w:szCs w:val="24"/>
              </w:rPr>
              <w:t>PVN</w:t>
            </w:r>
          </w:p>
        </w:tc>
        <w:tc>
          <w:tcPr>
            <w:tcW w:w="2734" w:type="dxa"/>
          </w:tcPr>
          <w:p w14:paraId="3B3AAD58" w14:textId="77777777" w:rsidR="007B2888" w:rsidRPr="00F242C5" w:rsidRDefault="007B2888" w:rsidP="000C2973">
            <w:pPr>
              <w:rPr>
                <w:sz w:val="24"/>
                <w:szCs w:val="24"/>
              </w:rPr>
            </w:pPr>
          </w:p>
        </w:tc>
      </w:tr>
      <w:tr w:rsidR="0077460A" w:rsidRPr="00F242C5" w14:paraId="4E29ECFF" w14:textId="77777777" w:rsidTr="000C2973">
        <w:trPr>
          <w:trHeight w:val="680"/>
        </w:trPr>
        <w:tc>
          <w:tcPr>
            <w:tcW w:w="5788" w:type="dxa"/>
            <w:gridSpan w:val="2"/>
            <w:vAlign w:val="center"/>
          </w:tcPr>
          <w:p w14:paraId="3762E9A1" w14:textId="77777777" w:rsidR="0077460A" w:rsidRPr="00F242C5" w:rsidRDefault="0077460A" w:rsidP="000C2973">
            <w:pPr>
              <w:jc w:val="right"/>
              <w:rPr>
                <w:sz w:val="24"/>
                <w:szCs w:val="24"/>
              </w:rPr>
            </w:pPr>
            <w:r w:rsidRPr="00F242C5">
              <w:rPr>
                <w:sz w:val="24"/>
                <w:szCs w:val="24"/>
              </w:rPr>
              <w:t xml:space="preserve">Kopā </w:t>
            </w:r>
            <w:r w:rsidR="009C4DC4" w:rsidRPr="00F242C5">
              <w:rPr>
                <w:sz w:val="24"/>
                <w:szCs w:val="24"/>
              </w:rPr>
              <w:t xml:space="preserve">EUR </w:t>
            </w:r>
            <w:r w:rsidRPr="00F242C5">
              <w:rPr>
                <w:sz w:val="24"/>
                <w:szCs w:val="24"/>
              </w:rPr>
              <w:t>ar PVN</w:t>
            </w:r>
          </w:p>
        </w:tc>
        <w:tc>
          <w:tcPr>
            <w:tcW w:w="2734" w:type="dxa"/>
          </w:tcPr>
          <w:p w14:paraId="68A99E47" w14:textId="77777777" w:rsidR="0077460A" w:rsidRPr="00F242C5" w:rsidRDefault="0077460A" w:rsidP="000C2973">
            <w:pPr>
              <w:rPr>
                <w:sz w:val="24"/>
                <w:szCs w:val="24"/>
              </w:rPr>
            </w:pPr>
          </w:p>
        </w:tc>
      </w:tr>
    </w:tbl>
    <w:p w14:paraId="3975DF5C" w14:textId="77777777" w:rsidR="0077460A" w:rsidRPr="00F242C5" w:rsidRDefault="0077460A" w:rsidP="0077460A">
      <w:pPr>
        <w:rPr>
          <w:sz w:val="24"/>
          <w:szCs w:val="24"/>
        </w:rPr>
      </w:pPr>
    </w:p>
    <w:p w14:paraId="7A069566" w14:textId="77777777" w:rsidR="0077460A" w:rsidRPr="00F242C5" w:rsidRDefault="0077460A" w:rsidP="0077460A">
      <w:pPr>
        <w:rPr>
          <w:sz w:val="24"/>
          <w:szCs w:val="24"/>
        </w:rPr>
      </w:pPr>
    </w:p>
    <w:p w14:paraId="699E671C" w14:textId="77777777" w:rsidR="0077460A" w:rsidRPr="00F242C5" w:rsidRDefault="0077460A" w:rsidP="0077460A"/>
    <w:p w14:paraId="7CE67D27" w14:textId="77777777" w:rsidR="0077460A" w:rsidRPr="00F242C5" w:rsidRDefault="0077460A" w:rsidP="0077460A">
      <w:pPr>
        <w:rPr>
          <w:b/>
          <w:bCs/>
          <w:sz w:val="24"/>
          <w:szCs w:val="24"/>
        </w:rPr>
      </w:pPr>
    </w:p>
    <w:p w14:paraId="315C3528" w14:textId="77777777" w:rsidR="0077460A" w:rsidRPr="00F242C5" w:rsidRDefault="0077460A" w:rsidP="0077460A">
      <w:pPr>
        <w:rPr>
          <w:b/>
          <w:bCs/>
          <w:sz w:val="24"/>
          <w:szCs w:val="24"/>
        </w:rPr>
      </w:pPr>
    </w:p>
    <w:p w14:paraId="39702044" w14:textId="77777777" w:rsidR="0077460A" w:rsidRPr="00F242C5" w:rsidRDefault="0077460A" w:rsidP="0077460A">
      <w:pPr>
        <w:rPr>
          <w:b/>
          <w:bCs/>
          <w:sz w:val="24"/>
          <w:szCs w:val="24"/>
        </w:rPr>
      </w:pPr>
      <w:r w:rsidRPr="00F242C5">
        <w:rPr>
          <w:b/>
          <w:bCs/>
          <w:sz w:val="24"/>
          <w:szCs w:val="24"/>
        </w:rPr>
        <w:br w:type="page"/>
      </w:r>
    </w:p>
    <w:p w14:paraId="1D92974A" w14:textId="77777777" w:rsidR="0077460A" w:rsidRPr="00F242C5" w:rsidRDefault="00E6585F" w:rsidP="0077460A">
      <w:pPr>
        <w:jc w:val="right"/>
        <w:rPr>
          <w:bCs/>
          <w:sz w:val="24"/>
          <w:szCs w:val="24"/>
        </w:rPr>
      </w:pPr>
      <w:r w:rsidRPr="00F242C5">
        <w:rPr>
          <w:bCs/>
          <w:sz w:val="24"/>
          <w:szCs w:val="24"/>
        </w:rPr>
        <w:lastRenderedPageBreak/>
        <w:t>2.p</w:t>
      </w:r>
      <w:r w:rsidR="0077460A" w:rsidRPr="00F242C5">
        <w:rPr>
          <w:bCs/>
          <w:sz w:val="24"/>
          <w:szCs w:val="24"/>
        </w:rPr>
        <w:t>ielikums</w:t>
      </w:r>
    </w:p>
    <w:p w14:paraId="1BC2A968" w14:textId="77777777" w:rsidR="00A83F6B" w:rsidRPr="00F242C5" w:rsidRDefault="00A83F6B" w:rsidP="007F16C1">
      <w:pPr>
        <w:pStyle w:val="a"/>
        <w:spacing w:before="120"/>
        <w:rPr>
          <w:rFonts w:ascii="Times New Roman Bold"/>
          <w:caps/>
          <w:kern w:val="22"/>
          <w:sz w:val="24"/>
          <w:szCs w:val="24"/>
          <w:u w:val="single"/>
        </w:rPr>
      </w:pPr>
    </w:p>
    <w:p w14:paraId="15E9C51D" w14:textId="77777777" w:rsidR="009C4DC4" w:rsidRPr="00F242C5" w:rsidRDefault="009C4DC4" w:rsidP="00A83F6B">
      <w:pPr>
        <w:pStyle w:val="a"/>
        <w:spacing w:before="120"/>
        <w:jc w:val="center"/>
        <w:rPr>
          <w:rFonts w:ascii="Times New Roman Bold"/>
          <w:caps/>
          <w:kern w:val="22"/>
          <w:sz w:val="24"/>
          <w:szCs w:val="24"/>
          <w:u w:val="single"/>
        </w:rPr>
      </w:pPr>
    </w:p>
    <w:p w14:paraId="443BA434" w14:textId="77777777" w:rsidR="009C4DC4" w:rsidRPr="00F242C5" w:rsidRDefault="009C4DC4" w:rsidP="00A83F6B">
      <w:pPr>
        <w:pStyle w:val="a"/>
        <w:spacing w:before="120"/>
        <w:jc w:val="center"/>
        <w:rPr>
          <w:rFonts w:ascii="Times New Roman Bold"/>
          <w:caps/>
          <w:kern w:val="22"/>
          <w:sz w:val="24"/>
          <w:szCs w:val="24"/>
          <w:u w:val="single"/>
        </w:rPr>
      </w:pPr>
    </w:p>
    <w:p w14:paraId="3F174159" w14:textId="77777777" w:rsidR="00A83F6B" w:rsidRPr="00F242C5" w:rsidRDefault="00A83F6B" w:rsidP="00A83F6B">
      <w:pPr>
        <w:pStyle w:val="a"/>
        <w:spacing w:before="120"/>
        <w:jc w:val="center"/>
        <w:rPr>
          <w:rFonts w:ascii="Times New Roman" w:eastAsia="Times New Roman Bold" w:hAnsi="Times New Roman" w:cs="Times New Roman"/>
          <w:caps/>
          <w:kern w:val="22"/>
          <w:sz w:val="24"/>
          <w:szCs w:val="24"/>
          <w:u w:val="single"/>
        </w:rPr>
      </w:pPr>
      <w:r w:rsidRPr="00F242C5">
        <w:rPr>
          <w:rFonts w:ascii="Times New Roman" w:hAnsi="Times New Roman" w:cs="Times New Roman"/>
          <w:caps/>
          <w:kern w:val="22"/>
          <w:sz w:val="24"/>
          <w:szCs w:val="24"/>
          <w:u w:val="single"/>
        </w:rPr>
        <w:t>Devīzes atšifrējuma formA</w:t>
      </w:r>
    </w:p>
    <w:p w14:paraId="7A32C0BB" w14:textId="77777777" w:rsidR="00A83F6B" w:rsidRPr="00F242C5" w:rsidRDefault="00A83F6B" w:rsidP="00A83F6B">
      <w:pPr>
        <w:pStyle w:val="a"/>
        <w:spacing w:before="120"/>
        <w:jc w:val="center"/>
        <w:rPr>
          <w:rFonts w:ascii="Times New Roman" w:eastAsia="Times New Roman" w:hAnsi="Times New Roman" w:cs="Times New Roman"/>
          <w:sz w:val="24"/>
          <w:szCs w:val="24"/>
        </w:rPr>
      </w:pPr>
    </w:p>
    <w:p w14:paraId="0818B821" w14:textId="77777777" w:rsidR="009C4DC4" w:rsidRPr="00F242C5" w:rsidRDefault="009C4DC4" w:rsidP="00A83F6B">
      <w:pPr>
        <w:pStyle w:val="a"/>
        <w:spacing w:before="120"/>
        <w:jc w:val="center"/>
        <w:rPr>
          <w:rFonts w:ascii="Times New Roman" w:eastAsia="Times New Roman" w:hAnsi="Times New Roman" w:cs="Times New Roman"/>
          <w:sz w:val="24"/>
          <w:szCs w:val="24"/>
        </w:rPr>
      </w:pPr>
    </w:p>
    <w:p w14:paraId="375C7692" w14:textId="77777777" w:rsidR="00043B1C" w:rsidRPr="00F242C5" w:rsidRDefault="00043B1C" w:rsidP="00043B1C">
      <w:pPr>
        <w:pStyle w:val="a"/>
        <w:spacing w:before="120"/>
        <w:jc w:val="right"/>
        <w:rPr>
          <w:rFonts w:ascii="Times New Roman" w:hAnsi="Times New Roman" w:cs="Times New Roman"/>
          <w:sz w:val="24"/>
          <w:szCs w:val="24"/>
        </w:rPr>
      </w:pPr>
      <w:r w:rsidRPr="00F242C5">
        <w:rPr>
          <w:rFonts w:ascii="Times New Roman" w:hAnsi="Times New Roman" w:cs="Times New Roman"/>
          <w:sz w:val="24"/>
          <w:szCs w:val="24"/>
        </w:rPr>
        <w:t>Ogres novada pašvaldība</w:t>
      </w:r>
      <w:r w:rsidRPr="00F242C5">
        <w:rPr>
          <w:rFonts w:ascii="Times New Roman" w:hAnsi="Times New Roman" w:cs="Times New Roman"/>
          <w:sz w:val="24"/>
          <w:szCs w:val="24"/>
        </w:rPr>
        <w:br/>
      </w:r>
      <w:r w:rsidRPr="00F242C5">
        <w:rPr>
          <w:rStyle w:val="Strong"/>
          <w:rFonts w:ascii="Times New Roman" w:hAnsi="Times New Roman" w:cs="Times New Roman"/>
          <w:b w:val="0"/>
          <w:sz w:val="24"/>
          <w:szCs w:val="24"/>
        </w:rPr>
        <w:t>LV 90000024455</w:t>
      </w:r>
    </w:p>
    <w:p w14:paraId="713D9BCC" w14:textId="77777777" w:rsidR="00043B1C" w:rsidRPr="00F242C5" w:rsidRDefault="00043B1C" w:rsidP="00043B1C">
      <w:pPr>
        <w:pStyle w:val="a"/>
        <w:spacing w:before="120"/>
        <w:jc w:val="right"/>
        <w:rPr>
          <w:rFonts w:ascii="Times New Roman" w:hAnsi="Times New Roman" w:cs="Times New Roman"/>
          <w:sz w:val="24"/>
          <w:szCs w:val="24"/>
        </w:rPr>
      </w:pPr>
      <w:r w:rsidRPr="00F242C5">
        <w:rPr>
          <w:rFonts w:ascii="Times New Roman" w:hAnsi="Times New Roman" w:cs="Times New Roman"/>
          <w:sz w:val="24"/>
          <w:szCs w:val="24"/>
        </w:rPr>
        <w:t>Brīvības iela 33, Ogre</w:t>
      </w:r>
      <w:r w:rsidRPr="00F242C5">
        <w:rPr>
          <w:rFonts w:ascii="Times New Roman" w:hAnsi="Times New Roman" w:cs="Times New Roman"/>
          <w:sz w:val="24"/>
          <w:szCs w:val="24"/>
        </w:rPr>
        <w:br/>
        <w:t>Ogres novads, LV 5001</w:t>
      </w:r>
      <w:r w:rsidRPr="00F242C5">
        <w:rPr>
          <w:rFonts w:ascii="Times New Roman" w:hAnsi="Times New Roman" w:cs="Times New Roman"/>
          <w:sz w:val="24"/>
          <w:szCs w:val="24"/>
        </w:rPr>
        <w:br/>
      </w:r>
    </w:p>
    <w:p w14:paraId="638EDC5D" w14:textId="77777777" w:rsidR="00043B1C" w:rsidRPr="00F242C5" w:rsidRDefault="00043B1C" w:rsidP="00043B1C">
      <w:pPr>
        <w:pStyle w:val="a"/>
        <w:spacing w:before="120"/>
        <w:jc w:val="right"/>
        <w:rPr>
          <w:rFonts w:ascii="Times New Roman" w:hAnsi="Times New Roman" w:cs="Times New Roman"/>
          <w:sz w:val="24"/>
          <w:szCs w:val="24"/>
        </w:rPr>
      </w:pPr>
    </w:p>
    <w:p w14:paraId="7AA8D457" w14:textId="1C3F1CCC" w:rsidR="00A83F6B" w:rsidRPr="00F242C5" w:rsidRDefault="00043B1C" w:rsidP="00043B1C">
      <w:pPr>
        <w:pStyle w:val="a"/>
        <w:spacing w:before="120"/>
        <w:jc w:val="center"/>
        <w:rPr>
          <w:rFonts w:ascii="Times New Roman" w:hAnsi="Times New Roman" w:cs="Times New Roman"/>
          <w:color w:val="auto"/>
          <w:sz w:val="24"/>
          <w:szCs w:val="24"/>
        </w:rPr>
      </w:pPr>
      <w:r w:rsidRPr="00F242C5">
        <w:rPr>
          <w:rFonts w:ascii="Times New Roman" w:hAnsi="Times New Roman" w:cs="Times New Roman"/>
          <w:color w:val="auto"/>
          <w:sz w:val="24"/>
          <w:szCs w:val="24"/>
        </w:rPr>
        <w:t>(</w:t>
      </w:r>
      <w:r w:rsidR="00A83F6B" w:rsidRPr="00F242C5">
        <w:rPr>
          <w:rFonts w:ascii="Times New Roman" w:hAnsi="Times New Roman" w:cs="Times New Roman"/>
          <w:iCs/>
          <w:color w:val="auto"/>
          <w:sz w:val="24"/>
          <w:szCs w:val="24"/>
        </w:rPr>
        <w:t xml:space="preserve">Metu konkursa  </w:t>
      </w:r>
      <w:r w:rsidR="00254E8A" w:rsidRPr="00F242C5">
        <w:rPr>
          <w:rFonts w:ascii="Times New Roman" w:hAnsi="Times New Roman" w:cs="Times New Roman"/>
          <w:color w:val="auto"/>
          <w:sz w:val="24"/>
          <w:szCs w:val="24"/>
        </w:rPr>
        <w:t xml:space="preserve">identifikācijas numurs </w:t>
      </w:r>
      <w:r w:rsidR="00254E8A" w:rsidRPr="00290B6B">
        <w:rPr>
          <w:rFonts w:ascii="Times New Roman" w:hAnsi="Times New Roman" w:cs="Times New Roman"/>
          <w:color w:val="FF0000"/>
          <w:sz w:val="24"/>
          <w:szCs w:val="24"/>
        </w:rPr>
        <w:t>ONP 202</w:t>
      </w:r>
      <w:r w:rsidR="003760A2" w:rsidRPr="00290B6B">
        <w:rPr>
          <w:rFonts w:ascii="Times New Roman" w:hAnsi="Times New Roman" w:cs="Times New Roman"/>
          <w:color w:val="FF0000"/>
          <w:sz w:val="24"/>
          <w:szCs w:val="24"/>
        </w:rPr>
        <w:t>3</w:t>
      </w:r>
      <w:r w:rsidR="00254E8A" w:rsidRPr="00290B6B">
        <w:rPr>
          <w:rFonts w:ascii="Times New Roman" w:hAnsi="Times New Roman" w:cs="Times New Roman"/>
          <w:color w:val="FF0000"/>
          <w:sz w:val="24"/>
          <w:szCs w:val="24"/>
        </w:rPr>
        <w:t>/</w:t>
      </w:r>
      <w:r w:rsidR="00473052" w:rsidRPr="00290B6B">
        <w:rPr>
          <w:rFonts w:ascii="Times New Roman" w:hAnsi="Times New Roman" w:cs="Times New Roman"/>
          <w:color w:val="FF0000"/>
          <w:sz w:val="24"/>
          <w:szCs w:val="24"/>
        </w:rPr>
        <w:t>xx</w:t>
      </w:r>
      <w:r w:rsidR="00A83F6B" w:rsidRPr="00F242C5">
        <w:rPr>
          <w:rFonts w:ascii="Times New Roman" w:hAnsi="Times New Roman" w:cs="Times New Roman"/>
          <w:color w:val="auto"/>
          <w:sz w:val="24"/>
          <w:szCs w:val="24"/>
        </w:rPr>
        <w:t>)</w:t>
      </w:r>
    </w:p>
    <w:p w14:paraId="39E717C6" w14:textId="2D3C9A2B" w:rsidR="00A83F6B" w:rsidRPr="00F242C5" w:rsidRDefault="009C4DC4" w:rsidP="00A83F6B">
      <w:pPr>
        <w:pStyle w:val="a"/>
        <w:spacing w:before="120"/>
        <w:jc w:val="center"/>
        <w:rPr>
          <w:rFonts w:ascii="Times New Roman" w:hAnsi="Times New Roman" w:cs="Times New Roman"/>
          <w:sz w:val="24"/>
          <w:szCs w:val="24"/>
        </w:rPr>
      </w:pPr>
      <w:r w:rsidRPr="00F242C5">
        <w:rPr>
          <w:rFonts w:ascii="Times New Roman" w:hAnsi="Times New Roman" w:cs="Times New Roman"/>
          <w:sz w:val="24"/>
          <w:szCs w:val="24"/>
        </w:rPr>
        <w:t>“</w:t>
      </w:r>
      <w:r w:rsidR="00765E50" w:rsidRPr="00F242C5">
        <w:rPr>
          <w:b/>
          <w:sz w:val="24"/>
          <w:szCs w:val="24"/>
          <w:lang w:eastAsia="ko-KR"/>
        </w:rPr>
        <w:t>Ikšķiles brīvdabas estrādes jumta izbūve un teritorijas labiekārtošana</w:t>
      </w:r>
      <w:r w:rsidR="00043B1C" w:rsidRPr="00F242C5">
        <w:rPr>
          <w:rFonts w:ascii="Times New Roman" w:hAnsi="Times New Roman" w:cs="Times New Roman"/>
          <w:sz w:val="24"/>
          <w:szCs w:val="24"/>
        </w:rPr>
        <w:t>”</w:t>
      </w:r>
      <w:r w:rsidR="00043B1C" w:rsidRPr="00F242C5">
        <w:rPr>
          <w:rFonts w:ascii="Times New Roman" w:hAnsi="Times New Roman" w:cs="Times New Roman"/>
          <w:color w:val="FF0000"/>
          <w:sz w:val="24"/>
          <w:szCs w:val="24"/>
        </w:rPr>
        <w:t xml:space="preserve"> </w:t>
      </w:r>
    </w:p>
    <w:p w14:paraId="7187DEAB" w14:textId="77777777" w:rsidR="00A83F6B" w:rsidRPr="00F242C5" w:rsidRDefault="00A83F6B" w:rsidP="00A83F6B">
      <w:pPr>
        <w:pStyle w:val="a"/>
        <w:spacing w:before="120"/>
        <w:jc w:val="center"/>
        <w:rPr>
          <w:rFonts w:ascii="Times New Roman" w:hAnsi="Times New Roman" w:cs="Times New Roman"/>
          <w:sz w:val="24"/>
          <w:szCs w:val="24"/>
        </w:rPr>
      </w:pPr>
      <w:r w:rsidRPr="00F242C5">
        <w:rPr>
          <w:rFonts w:ascii="Times New Roman" w:hAnsi="Times New Roman" w:cs="Times New Roman"/>
          <w:sz w:val="24"/>
          <w:szCs w:val="24"/>
        </w:rPr>
        <w:t>________________ ______ __________ ___________</w:t>
      </w:r>
    </w:p>
    <w:p w14:paraId="04763ADD" w14:textId="77777777" w:rsidR="00A83F6B" w:rsidRPr="00F242C5" w:rsidRDefault="00A83F6B" w:rsidP="00A83F6B">
      <w:pPr>
        <w:pStyle w:val="a"/>
        <w:spacing w:before="120"/>
        <w:jc w:val="center"/>
        <w:rPr>
          <w:rFonts w:ascii="Times New Roman" w:hAnsi="Times New Roman" w:cs="Times New Roman"/>
          <w:sz w:val="24"/>
          <w:szCs w:val="24"/>
        </w:rPr>
      </w:pPr>
      <w:r w:rsidRPr="00F242C5">
        <w:rPr>
          <w:rFonts w:ascii="Times New Roman" w:hAnsi="Times New Roman" w:cs="Times New Roman"/>
          <w:sz w:val="24"/>
          <w:szCs w:val="24"/>
        </w:rPr>
        <w:t>/</w:t>
      </w:r>
      <w:r w:rsidRPr="00F242C5">
        <w:rPr>
          <w:rFonts w:ascii="Times New Roman" w:hAnsi="Times New Roman" w:cs="Times New Roman"/>
          <w:iCs/>
          <w:sz w:val="24"/>
          <w:szCs w:val="24"/>
        </w:rPr>
        <w:t>Vietas nosaukums/, /gads/. gada /datums/. /mēnesis</w:t>
      </w:r>
      <w:r w:rsidRPr="00F242C5">
        <w:rPr>
          <w:rFonts w:ascii="Times New Roman" w:hAnsi="Times New Roman" w:cs="Times New Roman"/>
          <w:sz w:val="24"/>
          <w:szCs w:val="24"/>
        </w:rPr>
        <w:t>/</w:t>
      </w:r>
    </w:p>
    <w:p w14:paraId="46BCE3C3" w14:textId="77777777" w:rsidR="00A83F6B" w:rsidRPr="00F242C5" w:rsidRDefault="00A83F6B" w:rsidP="00A83F6B">
      <w:pPr>
        <w:pStyle w:val="a"/>
        <w:spacing w:before="120"/>
        <w:rPr>
          <w:rFonts w:ascii="Times New Roman" w:eastAsia="Times New Roman" w:hAnsi="Times New Roman" w:cs="Times New Roman"/>
          <w:sz w:val="24"/>
          <w:szCs w:val="24"/>
        </w:rPr>
      </w:pPr>
    </w:p>
    <w:p w14:paraId="577A8183" w14:textId="77777777" w:rsidR="00A83F6B" w:rsidRPr="00F242C5" w:rsidRDefault="00A83F6B" w:rsidP="00A83F6B">
      <w:pPr>
        <w:pStyle w:val="a"/>
        <w:spacing w:before="120"/>
        <w:rPr>
          <w:rFonts w:ascii="Times New Roman" w:eastAsia="Times New Roman" w:hAnsi="Times New Roman" w:cs="Times New Roman"/>
          <w:sz w:val="24"/>
          <w:szCs w:val="24"/>
        </w:rPr>
      </w:pPr>
    </w:p>
    <w:p w14:paraId="11C757FC" w14:textId="77777777" w:rsidR="00A83F6B" w:rsidRPr="00F242C5" w:rsidRDefault="00A83F6B" w:rsidP="00A83F6B">
      <w:pPr>
        <w:jc w:val="both"/>
        <w:rPr>
          <w:rFonts w:eastAsia="Times New Roman Bold"/>
          <w:sz w:val="24"/>
          <w:szCs w:val="24"/>
        </w:rPr>
      </w:pPr>
      <w:r w:rsidRPr="00F242C5">
        <w:rPr>
          <w:sz w:val="24"/>
          <w:szCs w:val="24"/>
        </w:rPr>
        <w:t xml:space="preserve">Ar šo apliecinām, ka meta piedāvājuma ar devīzi &lt;devīze&gt; autors ir: </w:t>
      </w:r>
    </w:p>
    <w:p w14:paraId="27870669" w14:textId="77777777" w:rsidR="00A83F6B" w:rsidRPr="00F242C5" w:rsidRDefault="00A83F6B" w:rsidP="001A2E20">
      <w:pPr>
        <w:pBdr>
          <w:top w:val="single" w:sz="4" w:space="1" w:color="auto"/>
          <w:left w:val="single" w:sz="4" w:space="4" w:color="auto"/>
          <w:bottom w:val="single" w:sz="4" w:space="1" w:color="auto"/>
          <w:right w:val="single" w:sz="4" w:space="4" w:color="auto"/>
        </w:pBdr>
        <w:rPr>
          <w:sz w:val="24"/>
          <w:szCs w:val="24"/>
        </w:rPr>
      </w:pPr>
      <w:r w:rsidRPr="00F242C5">
        <w:rPr>
          <w:sz w:val="24"/>
          <w:szCs w:val="24"/>
        </w:rPr>
        <w:t xml:space="preserve">Konkursa dalībnieka nosaukums vai </w:t>
      </w:r>
      <w:r w:rsidR="00254E8A" w:rsidRPr="00F242C5">
        <w:rPr>
          <w:sz w:val="24"/>
          <w:szCs w:val="24"/>
        </w:rPr>
        <w:t>p</w:t>
      </w:r>
      <w:r w:rsidRPr="00F242C5">
        <w:rPr>
          <w:sz w:val="24"/>
          <w:szCs w:val="24"/>
        </w:rPr>
        <w:t xml:space="preserve">ersonu apvienības dalībnieka (ja </w:t>
      </w:r>
      <w:r w:rsidR="00254E8A" w:rsidRPr="00F242C5">
        <w:rPr>
          <w:sz w:val="24"/>
          <w:szCs w:val="24"/>
        </w:rPr>
        <w:t>Metu k</w:t>
      </w:r>
      <w:r w:rsidRPr="00F242C5">
        <w:rPr>
          <w:sz w:val="24"/>
          <w:szCs w:val="24"/>
        </w:rPr>
        <w:t>onkursa dalībnieks ir personu apvienība) nosaukums vai vārds un uzvārds (ja attiecīgais personu apvienības dalībnieks ir fiziska persona)</w:t>
      </w:r>
    </w:p>
    <w:p w14:paraId="020DB5E7" w14:textId="77777777" w:rsidR="001A2E20" w:rsidRPr="00F242C5" w:rsidRDefault="001A2E20" w:rsidP="001A2E20">
      <w:pPr>
        <w:pBdr>
          <w:top w:val="single" w:sz="4" w:space="1" w:color="auto"/>
          <w:left w:val="single" w:sz="4" w:space="4" w:color="auto"/>
          <w:bottom w:val="single" w:sz="4" w:space="1" w:color="auto"/>
          <w:right w:val="single" w:sz="4" w:space="4" w:color="auto"/>
        </w:pBdr>
        <w:rPr>
          <w:sz w:val="24"/>
          <w:szCs w:val="24"/>
        </w:rPr>
      </w:pPr>
    </w:p>
    <w:p w14:paraId="63080488" w14:textId="77777777" w:rsidR="00A83F6B" w:rsidRPr="00F242C5" w:rsidRDefault="00A83F6B" w:rsidP="001A2E20">
      <w:pPr>
        <w:pBdr>
          <w:top w:val="single" w:sz="4" w:space="1" w:color="auto"/>
          <w:left w:val="single" w:sz="4" w:space="4" w:color="auto"/>
          <w:bottom w:val="single" w:sz="4" w:space="1" w:color="auto"/>
          <w:right w:val="single" w:sz="4" w:space="4" w:color="auto"/>
        </w:pBdr>
        <w:rPr>
          <w:sz w:val="24"/>
          <w:szCs w:val="24"/>
        </w:rPr>
      </w:pPr>
      <w:r w:rsidRPr="00F242C5">
        <w:rPr>
          <w:sz w:val="24"/>
          <w:szCs w:val="24"/>
        </w:rPr>
        <w:t>Reģistrācijas numurs vai personas kods</w:t>
      </w:r>
    </w:p>
    <w:p w14:paraId="45A2B64A" w14:textId="77777777" w:rsidR="001A2E20" w:rsidRPr="00F242C5" w:rsidRDefault="001A2E20" w:rsidP="001A2E20">
      <w:pPr>
        <w:pBdr>
          <w:top w:val="single" w:sz="4" w:space="1" w:color="auto"/>
          <w:left w:val="single" w:sz="4" w:space="4" w:color="auto"/>
          <w:bottom w:val="single" w:sz="4" w:space="1" w:color="auto"/>
          <w:right w:val="single" w:sz="4" w:space="4" w:color="auto"/>
        </w:pBdr>
        <w:rPr>
          <w:sz w:val="24"/>
          <w:szCs w:val="24"/>
        </w:rPr>
      </w:pPr>
    </w:p>
    <w:p w14:paraId="0E382069" w14:textId="77777777" w:rsidR="00A83F6B" w:rsidRPr="00F242C5" w:rsidRDefault="00A83F6B" w:rsidP="001A2E20">
      <w:pPr>
        <w:pBdr>
          <w:top w:val="single" w:sz="4" w:space="1" w:color="auto"/>
          <w:left w:val="single" w:sz="4" w:space="4" w:color="auto"/>
          <w:bottom w:val="single" w:sz="4" w:space="1" w:color="auto"/>
          <w:right w:val="single" w:sz="4" w:space="4" w:color="auto"/>
        </w:pBdr>
        <w:rPr>
          <w:sz w:val="24"/>
          <w:szCs w:val="24"/>
        </w:rPr>
      </w:pPr>
      <w:r w:rsidRPr="00F242C5">
        <w:rPr>
          <w:sz w:val="24"/>
          <w:szCs w:val="24"/>
        </w:rPr>
        <w:t>Adrese</w:t>
      </w:r>
    </w:p>
    <w:p w14:paraId="1A40025C" w14:textId="77777777" w:rsidR="00A83F6B" w:rsidRPr="00F242C5" w:rsidRDefault="00A83F6B" w:rsidP="00A83F6B">
      <w:pPr>
        <w:pStyle w:val="a"/>
        <w:spacing w:before="120"/>
        <w:rPr>
          <w:rFonts w:ascii="Times New Roman" w:eastAsia="Times New Roman Bold" w:hAnsi="Times New Roman" w:cs="Times New Roman"/>
          <w:sz w:val="24"/>
          <w:szCs w:val="24"/>
        </w:rPr>
      </w:pPr>
    </w:p>
    <w:p w14:paraId="24A74F54" w14:textId="77777777" w:rsidR="00A83F6B" w:rsidRPr="00F242C5" w:rsidRDefault="00A83F6B" w:rsidP="00A83F6B">
      <w:pPr>
        <w:pStyle w:val="a"/>
        <w:spacing w:before="120"/>
        <w:rPr>
          <w:rFonts w:ascii="Times New Roman" w:hAnsi="Times New Roman" w:cs="Times New Roman"/>
          <w:sz w:val="24"/>
          <w:szCs w:val="24"/>
        </w:rPr>
      </w:pPr>
      <w:r w:rsidRPr="00F242C5">
        <w:rPr>
          <w:rFonts w:ascii="Times New Roman" w:hAnsi="Times New Roman" w:cs="Times New Roman"/>
          <w:sz w:val="24"/>
          <w:szCs w:val="24"/>
        </w:rPr>
        <w:t>Visas Piedāvājumā sniegtās ziņas ir patiesas.</w:t>
      </w:r>
    </w:p>
    <w:p w14:paraId="419AFD11" w14:textId="77777777" w:rsidR="00A83F6B" w:rsidRPr="00F242C5" w:rsidRDefault="00A83F6B" w:rsidP="00A83F6B">
      <w:pPr>
        <w:rPr>
          <w:b/>
          <w:bCs/>
          <w:sz w:val="24"/>
          <w:szCs w:val="24"/>
        </w:rPr>
      </w:pPr>
    </w:p>
    <w:p w14:paraId="71EB4DD0" w14:textId="77777777" w:rsidR="00A83F6B" w:rsidRPr="00F242C5" w:rsidRDefault="00A83F6B" w:rsidP="00A83F6B">
      <w:pPr>
        <w:rPr>
          <w:bCs/>
          <w:sz w:val="24"/>
          <w:szCs w:val="24"/>
        </w:rPr>
      </w:pPr>
      <w:r w:rsidRPr="00F242C5">
        <w:rPr>
          <w:bCs/>
          <w:sz w:val="24"/>
          <w:szCs w:val="24"/>
        </w:rPr>
        <w:t>____________________________________</w:t>
      </w:r>
      <w:r w:rsidR="001A2E20" w:rsidRPr="00F242C5">
        <w:rPr>
          <w:bCs/>
          <w:sz w:val="24"/>
          <w:szCs w:val="24"/>
        </w:rPr>
        <w:tab/>
      </w:r>
      <w:r w:rsidR="001A2E20" w:rsidRPr="00F242C5">
        <w:rPr>
          <w:bCs/>
          <w:sz w:val="24"/>
          <w:szCs w:val="24"/>
        </w:rPr>
        <w:tab/>
      </w:r>
      <w:r w:rsidR="001A2E20" w:rsidRPr="00F242C5">
        <w:rPr>
          <w:bCs/>
          <w:sz w:val="24"/>
          <w:szCs w:val="24"/>
        </w:rPr>
        <w:tab/>
      </w:r>
      <w:r w:rsidRPr="00F242C5">
        <w:rPr>
          <w:bCs/>
          <w:sz w:val="24"/>
          <w:szCs w:val="24"/>
        </w:rPr>
        <w:t>_____________________</w:t>
      </w:r>
    </w:p>
    <w:p w14:paraId="6B152031" w14:textId="77777777" w:rsidR="00A83F6B" w:rsidRPr="00F242C5" w:rsidRDefault="00A83F6B" w:rsidP="00A83F6B">
      <w:pPr>
        <w:rPr>
          <w:bCs/>
          <w:sz w:val="24"/>
          <w:szCs w:val="24"/>
        </w:rPr>
      </w:pPr>
      <w:r w:rsidRPr="00F242C5">
        <w:rPr>
          <w:bCs/>
          <w:sz w:val="24"/>
          <w:szCs w:val="24"/>
        </w:rPr>
        <w:t>Vārds, uzvārds, paraksts</w:t>
      </w:r>
      <w:r w:rsidRPr="00F242C5">
        <w:rPr>
          <w:bCs/>
          <w:sz w:val="24"/>
          <w:szCs w:val="24"/>
        </w:rPr>
        <w:tab/>
      </w:r>
      <w:r w:rsidRPr="00F242C5">
        <w:rPr>
          <w:bCs/>
          <w:sz w:val="24"/>
          <w:szCs w:val="24"/>
        </w:rPr>
        <w:tab/>
      </w:r>
      <w:r w:rsidRPr="00F242C5">
        <w:rPr>
          <w:bCs/>
          <w:sz w:val="24"/>
          <w:szCs w:val="24"/>
        </w:rPr>
        <w:tab/>
      </w:r>
      <w:r w:rsidRPr="00F242C5">
        <w:rPr>
          <w:bCs/>
          <w:sz w:val="24"/>
          <w:szCs w:val="24"/>
        </w:rPr>
        <w:tab/>
      </w:r>
      <w:r w:rsidRPr="00F242C5">
        <w:rPr>
          <w:bCs/>
          <w:sz w:val="24"/>
          <w:szCs w:val="24"/>
        </w:rPr>
        <w:tab/>
      </w:r>
      <w:r w:rsidRPr="00F242C5">
        <w:rPr>
          <w:bCs/>
          <w:sz w:val="24"/>
          <w:szCs w:val="24"/>
        </w:rPr>
        <w:tab/>
      </w:r>
      <w:r w:rsidRPr="00F242C5">
        <w:rPr>
          <w:bCs/>
          <w:sz w:val="24"/>
          <w:szCs w:val="24"/>
        </w:rPr>
        <w:tab/>
        <w:t xml:space="preserve">     datums</w:t>
      </w:r>
    </w:p>
    <w:bookmarkEnd w:id="0"/>
    <w:p w14:paraId="2480ECEA" w14:textId="77777777" w:rsidR="00A83F6B" w:rsidRDefault="00A83F6B" w:rsidP="007C4768">
      <w:pPr>
        <w:spacing w:line="276" w:lineRule="auto"/>
        <w:jc w:val="both"/>
        <w:rPr>
          <w:sz w:val="24"/>
          <w:szCs w:val="24"/>
        </w:rPr>
      </w:pPr>
    </w:p>
    <w:p w14:paraId="0A1CC93D" w14:textId="77777777" w:rsidR="006931F5" w:rsidRDefault="006931F5" w:rsidP="007C4768">
      <w:pPr>
        <w:spacing w:line="276" w:lineRule="auto"/>
        <w:jc w:val="both"/>
        <w:rPr>
          <w:sz w:val="24"/>
          <w:szCs w:val="24"/>
        </w:rPr>
      </w:pPr>
    </w:p>
    <w:p w14:paraId="0D60E4CE" w14:textId="77777777" w:rsidR="006931F5" w:rsidRDefault="006931F5" w:rsidP="007C4768">
      <w:pPr>
        <w:spacing w:line="276" w:lineRule="auto"/>
        <w:jc w:val="both"/>
        <w:rPr>
          <w:sz w:val="24"/>
          <w:szCs w:val="24"/>
        </w:rPr>
      </w:pPr>
    </w:p>
    <w:p w14:paraId="59367CCA" w14:textId="77777777" w:rsidR="006931F5" w:rsidRDefault="006931F5" w:rsidP="007C4768">
      <w:pPr>
        <w:spacing w:line="276" w:lineRule="auto"/>
        <w:jc w:val="both"/>
        <w:rPr>
          <w:sz w:val="24"/>
          <w:szCs w:val="24"/>
        </w:rPr>
      </w:pPr>
    </w:p>
    <w:p w14:paraId="1A5E35F0" w14:textId="77777777" w:rsidR="006931F5" w:rsidRDefault="006931F5" w:rsidP="007C4768">
      <w:pPr>
        <w:spacing w:line="276" w:lineRule="auto"/>
        <w:jc w:val="both"/>
        <w:rPr>
          <w:sz w:val="24"/>
          <w:szCs w:val="24"/>
        </w:rPr>
      </w:pPr>
    </w:p>
    <w:p w14:paraId="2B4808E3" w14:textId="77777777" w:rsidR="006931F5" w:rsidRDefault="006931F5" w:rsidP="007C4768">
      <w:pPr>
        <w:spacing w:line="276" w:lineRule="auto"/>
        <w:jc w:val="both"/>
        <w:rPr>
          <w:sz w:val="24"/>
          <w:szCs w:val="24"/>
        </w:rPr>
      </w:pPr>
    </w:p>
    <w:p w14:paraId="0589B7FF" w14:textId="77777777" w:rsidR="006931F5" w:rsidRDefault="006931F5" w:rsidP="007C4768">
      <w:pPr>
        <w:spacing w:line="276" w:lineRule="auto"/>
        <w:jc w:val="both"/>
        <w:rPr>
          <w:sz w:val="24"/>
          <w:szCs w:val="24"/>
        </w:rPr>
      </w:pPr>
    </w:p>
    <w:p w14:paraId="0F6468B6" w14:textId="77777777" w:rsidR="006931F5" w:rsidRDefault="006931F5" w:rsidP="007C4768">
      <w:pPr>
        <w:spacing w:line="276" w:lineRule="auto"/>
        <w:jc w:val="both"/>
        <w:rPr>
          <w:sz w:val="24"/>
          <w:szCs w:val="24"/>
        </w:rPr>
      </w:pPr>
    </w:p>
    <w:p w14:paraId="1A11D501" w14:textId="77777777" w:rsidR="006931F5" w:rsidRDefault="006931F5" w:rsidP="007C4768">
      <w:pPr>
        <w:spacing w:line="276" w:lineRule="auto"/>
        <w:jc w:val="both"/>
        <w:rPr>
          <w:sz w:val="24"/>
          <w:szCs w:val="24"/>
        </w:rPr>
      </w:pPr>
    </w:p>
    <w:p w14:paraId="39253465" w14:textId="77777777" w:rsidR="006931F5" w:rsidRDefault="006931F5" w:rsidP="007C4768">
      <w:pPr>
        <w:spacing w:line="276" w:lineRule="auto"/>
        <w:jc w:val="both"/>
        <w:rPr>
          <w:sz w:val="24"/>
          <w:szCs w:val="24"/>
        </w:rPr>
      </w:pPr>
    </w:p>
    <w:p w14:paraId="6357E6E6" w14:textId="77777777" w:rsidR="006931F5" w:rsidRDefault="006931F5" w:rsidP="007C4768">
      <w:pPr>
        <w:spacing w:line="276" w:lineRule="auto"/>
        <w:jc w:val="both"/>
        <w:rPr>
          <w:sz w:val="24"/>
          <w:szCs w:val="24"/>
        </w:rPr>
      </w:pPr>
    </w:p>
    <w:p w14:paraId="0CFEF580" w14:textId="1059C725" w:rsidR="006931F5" w:rsidRPr="00F242C5" w:rsidRDefault="002A3C2F" w:rsidP="006931F5">
      <w:pPr>
        <w:jc w:val="right"/>
        <w:rPr>
          <w:bCs/>
          <w:sz w:val="24"/>
          <w:szCs w:val="24"/>
        </w:rPr>
      </w:pPr>
      <w:r>
        <w:rPr>
          <w:noProof/>
          <w:sz w:val="22"/>
          <w:szCs w:val="22"/>
          <w:lang w:eastAsia="lv-LV"/>
        </w:rPr>
        <w:lastRenderedPageBreak/>
        <w:drawing>
          <wp:anchor distT="0" distB="0" distL="114300" distR="114300" simplePos="0" relativeHeight="251659264" behindDoc="1" locked="0" layoutInCell="1" allowOverlap="1" wp14:anchorId="630C346C" wp14:editId="2DBF4071">
            <wp:simplePos x="0" y="0"/>
            <wp:positionH relativeFrom="column">
              <wp:posOffset>1599455</wp:posOffset>
            </wp:positionH>
            <wp:positionV relativeFrom="paragraph">
              <wp:posOffset>-195304</wp:posOffset>
            </wp:positionV>
            <wp:extent cx="2695492" cy="1578788"/>
            <wp:effectExtent l="0" t="0" r="0" b="2540"/>
            <wp:wrapNone/>
            <wp:docPr id="1" name="Attēls 1" descr="50_vienkarsa_vienkrasu_rgb_h_L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descr="50_vienkarsa_vienkrasu_rgb_h_LV"/>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96791" cy="1579549"/>
                    </a:xfrm>
                    <a:prstGeom prst="rect">
                      <a:avLst/>
                    </a:prstGeom>
                    <a:noFill/>
                  </pic:spPr>
                </pic:pic>
              </a:graphicData>
            </a:graphic>
            <wp14:sizeRelH relativeFrom="margin">
              <wp14:pctWidth>0</wp14:pctWidth>
            </wp14:sizeRelH>
            <wp14:sizeRelV relativeFrom="margin">
              <wp14:pctHeight>0</wp14:pctHeight>
            </wp14:sizeRelV>
          </wp:anchor>
        </w:drawing>
      </w:r>
      <w:r w:rsidR="006931F5">
        <w:rPr>
          <w:bCs/>
          <w:sz w:val="24"/>
          <w:szCs w:val="24"/>
        </w:rPr>
        <w:t>3</w:t>
      </w:r>
      <w:r w:rsidR="006931F5" w:rsidRPr="00F242C5">
        <w:rPr>
          <w:bCs/>
          <w:sz w:val="24"/>
          <w:szCs w:val="24"/>
        </w:rPr>
        <w:t>.pielikums</w:t>
      </w:r>
    </w:p>
    <w:p w14:paraId="692FCB3C" w14:textId="5EA23861" w:rsidR="006931F5" w:rsidRPr="005A24A5" w:rsidRDefault="006931F5" w:rsidP="006931F5">
      <w:pPr>
        <w:pStyle w:val="NoSpacing"/>
      </w:pPr>
    </w:p>
    <w:p w14:paraId="176853D8" w14:textId="77777777" w:rsidR="006931F5" w:rsidRPr="005A24A5" w:rsidRDefault="006931F5" w:rsidP="006931F5">
      <w:pPr>
        <w:pStyle w:val="NoSpacing"/>
        <w:jc w:val="right"/>
      </w:pPr>
    </w:p>
    <w:p w14:paraId="29B8EA75" w14:textId="77777777" w:rsidR="002A3C2F" w:rsidRDefault="002A3C2F" w:rsidP="002A3C2F">
      <w:pPr>
        <w:spacing w:line="276" w:lineRule="auto"/>
        <w:jc w:val="both"/>
      </w:pPr>
    </w:p>
    <w:p w14:paraId="36076611" w14:textId="77777777" w:rsidR="002A3C2F" w:rsidRDefault="002A3C2F" w:rsidP="002A3C2F">
      <w:pPr>
        <w:spacing w:line="276" w:lineRule="auto"/>
        <w:jc w:val="both"/>
      </w:pPr>
    </w:p>
    <w:p w14:paraId="54E372AA" w14:textId="77777777" w:rsidR="002A3C2F" w:rsidRDefault="002A3C2F" w:rsidP="002A3C2F">
      <w:pPr>
        <w:spacing w:line="276" w:lineRule="auto"/>
        <w:jc w:val="both"/>
      </w:pPr>
    </w:p>
    <w:p w14:paraId="1D17E8BF" w14:textId="77777777" w:rsidR="002A3C2F" w:rsidRDefault="002A3C2F" w:rsidP="002A3C2F">
      <w:pPr>
        <w:spacing w:line="194" w:lineRule="exact"/>
        <w:ind w:left="20" w:right="-45"/>
        <w:jc w:val="center"/>
        <w:rPr>
          <w:color w:val="231F20"/>
          <w:sz w:val="24"/>
          <w:szCs w:val="24"/>
        </w:rPr>
      </w:pPr>
    </w:p>
    <w:p w14:paraId="3948BBFB" w14:textId="77777777" w:rsidR="002A3C2F" w:rsidRDefault="002A3C2F" w:rsidP="002A3C2F">
      <w:pPr>
        <w:spacing w:line="194" w:lineRule="exact"/>
        <w:ind w:left="20" w:right="-45"/>
        <w:jc w:val="center"/>
        <w:rPr>
          <w:color w:val="231F20"/>
          <w:sz w:val="24"/>
          <w:szCs w:val="24"/>
        </w:rPr>
      </w:pPr>
    </w:p>
    <w:p w14:paraId="366068CC" w14:textId="77777777" w:rsidR="002A3C2F" w:rsidRDefault="002A3C2F" w:rsidP="002A3C2F">
      <w:pPr>
        <w:spacing w:line="194" w:lineRule="exact"/>
        <w:ind w:left="20" w:right="-45"/>
        <w:jc w:val="center"/>
        <w:rPr>
          <w:color w:val="231F20"/>
          <w:sz w:val="24"/>
          <w:szCs w:val="24"/>
        </w:rPr>
      </w:pPr>
    </w:p>
    <w:p w14:paraId="34B2D174" w14:textId="13F6FD89" w:rsidR="002A3C2F" w:rsidRDefault="002A3C2F" w:rsidP="002A3C2F">
      <w:pPr>
        <w:spacing w:line="194" w:lineRule="exact"/>
        <w:ind w:left="20" w:right="-45"/>
        <w:jc w:val="center"/>
        <w:rPr>
          <w:color w:val="231F20"/>
          <w:sz w:val="24"/>
          <w:szCs w:val="24"/>
        </w:rPr>
      </w:pPr>
      <w:r w:rsidRPr="002A3C2F">
        <w:rPr>
          <w:color w:val="231F20"/>
          <w:sz w:val="24"/>
          <w:szCs w:val="24"/>
        </w:rPr>
        <w:t xml:space="preserve">Mazā Pils iela 19, Rīga, LV - 1050, tālr. 67229272, e-pasts pasts@mantojums.lv, </w:t>
      </w:r>
      <w:hyperlink r:id="rId18" w:history="1">
        <w:r w:rsidRPr="00D26D22">
          <w:rPr>
            <w:rStyle w:val="Hyperlink"/>
            <w:sz w:val="24"/>
            <w:szCs w:val="24"/>
          </w:rPr>
          <w:t>www.nkmp.gov.lv</w:t>
        </w:r>
      </w:hyperlink>
    </w:p>
    <w:p w14:paraId="5F7E638A" w14:textId="77777777" w:rsidR="002A3C2F" w:rsidRPr="002A3C2F" w:rsidRDefault="002A3C2F" w:rsidP="002A3C2F">
      <w:pPr>
        <w:spacing w:line="194" w:lineRule="exact"/>
        <w:ind w:left="20" w:right="-45"/>
        <w:jc w:val="center"/>
        <w:rPr>
          <w:sz w:val="24"/>
          <w:szCs w:val="24"/>
        </w:rPr>
      </w:pPr>
    </w:p>
    <w:p w14:paraId="56C56D22" w14:textId="77777777" w:rsidR="002A3C2F" w:rsidRPr="002A3C2F" w:rsidRDefault="002A3C2F" w:rsidP="002A3C2F">
      <w:pPr>
        <w:jc w:val="center"/>
        <w:rPr>
          <w:sz w:val="24"/>
          <w:szCs w:val="24"/>
        </w:rPr>
      </w:pPr>
      <w:r w:rsidRPr="002A3C2F">
        <w:rPr>
          <w:sz w:val="24"/>
          <w:szCs w:val="24"/>
        </w:rPr>
        <w:t>Rīgā</w:t>
      </w:r>
    </w:p>
    <w:p w14:paraId="6EF88E7C" w14:textId="77777777" w:rsidR="002A3C2F" w:rsidRPr="002A3C2F" w:rsidRDefault="002A3C2F" w:rsidP="002A3C2F">
      <w:pPr>
        <w:pStyle w:val="NoSpacing"/>
        <w:rPr>
          <w:sz w:val="24"/>
          <w:szCs w:val="24"/>
        </w:rPr>
      </w:pPr>
    </w:p>
    <w:p w14:paraId="507F22C8" w14:textId="77777777" w:rsidR="002A3C2F" w:rsidRPr="002A3C2F" w:rsidRDefault="002A3C2F" w:rsidP="002A3C2F">
      <w:pPr>
        <w:spacing w:line="276" w:lineRule="auto"/>
        <w:rPr>
          <w:rFonts w:eastAsia="Calibri"/>
          <w:sz w:val="24"/>
          <w:szCs w:val="24"/>
        </w:rPr>
      </w:pPr>
      <w:r w:rsidRPr="002A3C2F">
        <w:rPr>
          <w:sz w:val="24"/>
          <w:szCs w:val="24"/>
        </w:rPr>
        <w:t>10.12.2021. Nr. 05-01/6529</w:t>
      </w:r>
    </w:p>
    <w:p w14:paraId="386636B0" w14:textId="77777777" w:rsidR="002A3C2F" w:rsidRPr="002A3C2F" w:rsidRDefault="002A3C2F" w:rsidP="002A3C2F">
      <w:pPr>
        <w:spacing w:line="276" w:lineRule="auto"/>
        <w:jc w:val="both"/>
        <w:rPr>
          <w:rFonts w:eastAsia="Calibri"/>
          <w:sz w:val="24"/>
          <w:szCs w:val="24"/>
        </w:rPr>
      </w:pPr>
      <w:r w:rsidRPr="002A3C2F">
        <w:rPr>
          <w:sz w:val="24"/>
          <w:szCs w:val="24"/>
        </w:rPr>
        <w:t>Uz 10.11.2021. Nr. </w:t>
      </w:r>
      <w:r w:rsidRPr="002A3C2F">
        <w:rPr>
          <w:noProof/>
          <w:sz w:val="24"/>
          <w:szCs w:val="24"/>
        </w:rPr>
        <w:t>2-5.1/3348</w:t>
      </w:r>
    </w:p>
    <w:p w14:paraId="444CC438" w14:textId="77777777" w:rsidR="002A3C2F" w:rsidRPr="002A3C2F" w:rsidRDefault="002A3C2F" w:rsidP="002A3C2F">
      <w:pPr>
        <w:rPr>
          <w:sz w:val="24"/>
          <w:szCs w:val="24"/>
          <w:lang w:eastAsia="lv-LV"/>
        </w:rPr>
      </w:pPr>
      <w:r w:rsidRPr="002A3C2F">
        <w:rPr>
          <w:sz w:val="24"/>
          <w:szCs w:val="24"/>
        </w:rPr>
        <w:t>(Reģistrēts NKMP 10.11.2021. Nr. </w:t>
      </w:r>
      <w:r w:rsidRPr="002A3C2F">
        <w:rPr>
          <w:sz w:val="24"/>
          <w:szCs w:val="24"/>
          <w:lang w:eastAsia="lv-LV"/>
        </w:rPr>
        <w:t>09731/2021)</w:t>
      </w:r>
    </w:p>
    <w:p w14:paraId="501080B8" w14:textId="77777777" w:rsidR="002A3C2F" w:rsidRPr="002A3C2F" w:rsidRDefault="002A3C2F" w:rsidP="002A3C2F">
      <w:pPr>
        <w:rPr>
          <w:sz w:val="24"/>
          <w:szCs w:val="24"/>
          <w:lang w:eastAsia="lv-LV"/>
        </w:rPr>
      </w:pPr>
    </w:p>
    <w:p w14:paraId="2426EDA9" w14:textId="77777777" w:rsidR="002A3C2F" w:rsidRPr="002A3C2F" w:rsidRDefault="002A3C2F" w:rsidP="002A3C2F">
      <w:pPr>
        <w:jc w:val="right"/>
        <w:rPr>
          <w:sz w:val="24"/>
          <w:szCs w:val="24"/>
          <w:lang w:eastAsia="lv-LV"/>
        </w:rPr>
      </w:pPr>
      <w:r w:rsidRPr="002A3C2F">
        <w:rPr>
          <w:sz w:val="24"/>
          <w:szCs w:val="24"/>
          <w:lang w:eastAsia="lv-LV"/>
        </w:rPr>
        <w:t>Ogres  novada  pašvaldība</w:t>
      </w:r>
    </w:p>
    <w:p w14:paraId="04782592" w14:textId="77777777" w:rsidR="002A3C2F" w:rsidRPr="002A3C2F" w:rsidRDefault="002A3C2F" w:rsidP="002A3C2F">
      <w:pPr>
        <w:jc w:val="right"/>
        <w:rPr>
          <w:sz w:val="24"/>
          <w:szCs w:val="24"/>
          <w:lang w:eastAsia="lv-LV"/>
        </w:rPr>
      </w:pPr>
      <w:r w:rsidRPr="002A3C2F">
        <w:rPr>
          <w:sz w:val="24"/>
          <w:szCs w:val="24"/>
          <w:lang w:eastAsia="lv-LV"/>
        </w:rPr>
        <w:t xml:space="preserve">(Reģ.Nr.90000024455) </w:t>
      </w:r>
    </w:p>
    <w:p w14:paraId="1045F5DC" w14:textId="77777777" w:rsidR="002A3C2F" w:rsidRPr="002A3C2F" w:rsidRDefault="002A3C2F" w:rsidP="002A3C2F">
      <w:pPr>
        <w:jc w:val="right"/>
        <w:rPr>
          <w:sz w:val="24"/>
          <w:szCs w:val="24"/>
          <w:lang w:eastAsia="lv-LV"/>
        </w:rPr>
      </w:pPr>
      <w:r w:rsidRPr="002A3C2F">
        <w:rPr>
          <w:sz w:val="24"/>
          <w:szCs w:val="24"/>
          <w:lang w:eastAsia="lv-LV"/>
        </w:rPr>
        <w:t xml:space="preserve">Brīvības iela 33, Ogre, </w:t>
      </w:r>
    </w:p>
    <w:p w14:paraId="66F5A5A7" w14:textId="270E5BE6" w:rsidR="002A3C2F" w:rsidRPr="002A3C2F" w:rsidRDefault="002A3C2F" w:rsidP="002A3C2F">
      <w:pPr>
        <w:tabs>
          <w:tab w:val="left" w:pos="2079"/>
        </w:tabs>
        <w:jc w:val="right"/>
        <w:rPr>
          <w:sz w:val="24"/>
          <w:szCs w:val="24"/>
          <w:lang w:eastAsia="lv-LV"/>
        </w:rPr>
      </w:pPr>
      <w:r w:rsidRPr="002A3C2F">
        <w:rPr>
          <w:sz w:val="24"/>
          <w:szCs w:val="24"/>
          <w:lang w:eastAsia="lv-LV"/>
        </w:rPr>
        <w:t>Ogres nov., LV-5001</w:t>
      </w:r>
      <w:r w:rsidRPr="002A3C2F">
        <w:rPr>
          <w:sz w:val="24"/>
          <w:szCs w:val="24"/>
          <w:lang w:eastAsia="lv-LV"/>
        </w:rPr>
        <w:tab/>
      </w:r>
    </w:p>
    <w:p w14:paraId="78E0E25D" w14:textId="77777777" w:rsidR="002A3C2F" w:rsidRPr="002A3C2F" w:rsidRDefault="002A3C2F" w:rsidP="002A3C2F">
      <w:pPr>
        <w:jc w:val="right"/>
        <w:rPr>
          <w:sz w:val="24"/>
          <w:szCs w:val="24"/>
          <w:lang w:eastAsia="lv-LV"/>
        </w:rPr>
      </w:pPr>
      <w:r w:rsidRPr="002A3C2F">
        <w:rPr>
          <w:sz w:val="24"/>
          <w:szCs w:val="24"/>
          <w:lang w:eastAsia="lv-LV"/>
        </w:rPr>
        <w:t>ogredome@ogresnovads.lv</w:t>
      </w:r>
    </w:p>
    <w:p w14:paraId="4B1A25FB" w14:textId="77777777" w:rsidR="002A3C2F" w:rsidRPr="002A3C2F" w:rsidRDefault="002A3C2F" w:rsidP="002A3C2F">
      <w:pPr>
        <w:rPr>
          <w:sz w:val="24"/>
          <w:szCs w:val="24"/>
          <w:lang w:eastAsia="lv-LV"/>
        </w:rPr>
      </w:pPr>
    </w:p>
    <w:p w14:paraId="12EB19DC" w14:textId="77777777" w:rsidR="002A3C2F" w:rsidRPr="002A3C2F" w:rsidRDefault="002A3C2F" w:rsidP="002A3C2F">
      <w:pPr>
        <w:spacing w:line="276" w:lineRule="auto"/>
        <w:jc w:val="both"/>
        <w:rPr>
          <w:sz w:val="24"/>
          <w:szCs w:val="24"/>
        </w:rPr>
      </w:pPr>
    </w:p>
    <w:p w14:paraId="1865374C" w14:textId="77777777" w:rsidR="006931F5" w:rsidRPr="002A3C2F" w:rsidRDefault="006931F5" w:rsidP="002A3C2F">
      <w:pPr>
        <w:spacing w:line="276" w:lineRule="auto"/>
        <w:jc w:val="both"/>
        <w:rPr>
          <w:sz w:val="24"/>
          <w:szCs w:val="24"/>
        </w:rPr>
      </w:pPr>
      <w:r w:rsidRPr="002A3C2F">
        <w:rPr>
          <w:sz w:val="24"/>
          <w:szCs w:val="24"/>
        </w:rPr>
        <w:t>Par nosacījumiem Ikšķiles estrādes pārbūvei</w:t>
      </w:r>
    </w:p>
    <w:p w14:paraId="74D9D349" w14:textId="77777777" w:rsidR="006931F5" w:rsidRPr="002A3C2F" w:rsidRDefault="006931F5" w:rsidP="002A3C2F">
      <w:pPr>
        <w:spacing w:line="276" w:lineRule="auto"/>
        <w:jc w:val="both"/>
        <w:rPr>
          <w:sz w:val="24"/>
          <w:szCs w:val="24"/>
        </w:rPr>
      </w:pPr>
    </w:p>
    <w:p w14:paraId="638B83F0" w14:textId="77777777" w:rsidR="006931F5" w:rsidRPr="002A3C2F" w:rsidRDefault="006931F5" w:rsidP="002A3C2F">
      <w:pPr>
        <w:spacing w:line="276" w:lineRule="auto"/>
        <w:ind w:firstLine="567"/>
        <w:jc w:val="both"/>
        <w:rPr>
          <w:sz w:val="24"/>
          <w:szCs w:val="24"/>
        </w:rPr>
      </w:pPr>
      <w:r w:rsidRPr="002A3C2F">
        <w:rPr>
          <w:sz w:val="24"/>
          <w:szCs w:val="24"/>
        </w:rPr>
        <w:t>Nacionālā kultūras mantojuma pārvalde (turpmāk – Pārvalde) ir izskatījusi 2021. gada 9. novembra iesniegumu Nr. 2-5.1/3348 ar lūgumu izsniegt tehniskos noteikumus Ikšķiles estrādes pārbūvei zemes vienībā ar kadastra Nr. 7405 002 0397, Ogres novadā, paredzot izbūvēt jumtu virs estrādes un skatītāju sēdvietām.</w:t>
      </w:r>
    </w:p>
    <w:p w14:paraId="7A518818" w14:textId="77777777" w:rsidR="006931F5" w:rsidRPr="002A3C2F" w:rsidRDefault="006931F5" w:rsidP="006931F5">
      <w:pPr>
        <w:spacing w:line="276" w:lineRule="auto"/>
        <w:ind w:firstLine="567"/>
        <w:jc w:val="both"/>
        <w:rPr>
          <w:sz w:val="24"/>
          <w:szCs w:val="24"/>
        </w:rPr>
      </w:pPr>
      <w:r w:rsidRPr="002A3C2F">
        <w:rPr>
          <w:sz w:val="24"/>
          <w:szCs w:val="24"/>
        </w:rPr>
        <w:t xml:space="preserve">Ikšķiles brīvdabas estrāde ir iekļauta valsts aizsargājamo kultūras pieminekļu sarakstā 2008. gadā kā vietējas nozīmes vēsturiska notikuma vieta (valsts aizsardzības Nr. 8683). Tā saistīta arī ar nozīmīgiem valstiskās neatkarības atgūšanas procesiem, kā arī ar kultūras un sabiedrisko kustību attīstību Latvijā.  Estrāde atklāta 1981. gada 23. jūnijā (projekta autors – Ogres rajona arhitekts A. Freimanis) un tā ir Ikšķiles sabiedrības radošās iniciatīvas un aktīvas darbības rezultāts. 1987. gadā šeit tika nodibināta Latvijas Kultūras fonda Ikšķiles kopa, kas vēlāk iekļāvās Latvijas Tautas frontes sastāvā. 1988. gadā tautas manifestācijas laikā iesvētīts Ikšķiles sarkanbaltsarkanais karogs. Praktiski visi ar Ikšķiles un apkaimes sabiedrības aktivitātēm saistītie notikumi ir fiksēti fotogrāfijās, atmiņu pierakstos un dokumentos. </w:t>
      </w:r>
    </w:p>
    <w:p w14:paraId="24DEEEDE" w14:textId="77777777" w:rsidR="006931F5" w:rsidRPr="002A3C2F" w:rsidRDefault="006931F5" w:rsidP="002A3C2F">
      <w:pPr>
        <w:spacing w:line="276" w:lineRule="auto"/>
        <w:ind w:firstLine="567"/>
        <w:jc w:val="both"/>
        <w:rPr>
          <w:sz w:val="24"/>
          <w:szCs w:val="24"/>
        </w:rPr>
      </w:pPr>
      <w:r w:rsidRPr="002A3C2F">
        <w:rPr>
          <w:sz w:val="24"/>
          <w:szCs w:val="24"/>
        </w:rPr>
        <w:t>Estrādes saglabājamās vērtības ir vēsturiski oriģinālās konstrukcijas, oriģinālais plānojums un risinājums kultūrainavā, vēsturiskais konteksts, notikumu raksturojoši un apliecinoši autentiski elementi, telpiskais izvietojums ainavā, telpiskais izveidojums, notikumu raksturojošas nemateriālas liecības, vēsturiskā patina un noskaņa.</w:t>
      </w:r>
    </w:p>
    <w:p w14:paraId="177E6EBA" w14:textId="77777777" w:rsidR="006931F5" w:rsidRPr="002A3C2F" w:rsidRDefault="006931F5" w:rsidP="002A3C2F">
      <w:pPr>
        <w:spacing w:line="276" w:lineRule="auto"/>
        <w:ind w:firstLine="567"/>
        <w:jc w:val="both"/>
        <w:rPr>
          <w:sz w:val="24"/>
          <w:szCs w:val="24"/>
        </w:rPr>
      </w:pPr>
      <w:r w:rsidRPr="002A3C2F">
        <w:rPr>
          <w:sz w:val="24"/>
          <w:szCs w:val="24"/>
        </w:rPr>
        <w:t xml:space="preserve">Likuma Par kultūras pieminekļu aizsardzību 3. pants nosaka, ka nekustamos kultūras pieminekļus drīkst pārvietot vai pārveidot tikai izņēmuma gadījumā ar Pārvaldes atļauju. Kultūras pieminekļa pārveidošana vai tā oriģinālo daļu aizstāšana ar jaunām daļām pieļaujama tikai tad, ja tā ir labākā iespēja, kā saglabāt pieminekli, vai arī tad, ja pārveidojuma rezultātā nepazeminās pieminekļa kultūrvēsturiskā vērtība. </w:t>
      </w:r>
    </w:p>
    <w:p w14:paraId="686A9243" w14:textId="77777777" w:rsidR="006931F5" w:rsidRPr="002A3C2F" w:rsidRDefault="006931F5" w:rsidP="006931F5">
      <w:pPr>
        <w:spacing w:line="276" w:lineRule="auto"/>
        <w:ind w:firstLine="567"/>
        <w:jc w:val="both"/>
        <w:rPr>
          <w:sz w:val="24"/>
          <w:szCs w:val="24"/>
        </w:rPr>
      </w:pPr>
      <w:r w:rsidRPr="002A3C2F">
        <w:rPr>
          <w:sz w:val="24"/>
          <w:szCs w:val="24"/>
        </w:rPr>
        <w:lastRenderedPageBreak/>
        <w:t xml:space="preserve">Ikšķiles estrāde atrodas ainaviski vērtīgā vietā, kas izceļas kontekstā ar Daugavas senkrastu.  20. gs. 80. gados būvējot estrādi, tās projekta autors ir respektējis ainaviskās vērtības un saudzīgi izturējies pret apkārtējo vidi. Vēršam uzmanību uz to, ka Ikšķiles brīvdabas estrādes pārbūve, izbūvējot jaunas jumtu konstrukcijas, ietekmēs kultūras pieminekļa ārējo veidolu, kā arī radīs izmaiņas apkārtējā ainavā. Izprotot mūsdienu sabiedrības komforta vajadzības, Pārvalde varētu izskatīt tikai tādas jumtu izbūves ieceres virs Ikšķiles estrādes, kas izceltu kultūras pieminekļa saglabājamās vērtības un kultūrvēsturiskās ainavas nozīmību. Lai nerastos jauni, nekvalitatīvi pārveidojumi, jumtu konstrukcijām jābūt augstvērtīga dizaina, no kvalitatīva materiāla, vieglās, neuzkrītošās konstrukcijās, kas iekļautos esošajā veidolā, nodrošinātu estrādes telpiskā izveidojuma uztveramību un atbilstu brīvdabas estrādes raksturam. Tas varētu būt sezonāls jumta segums, ievērojot brīvdabas pasākumu sezonālo norises laiku.      </w:t>
      </w:r>
    </w:p>
    <w:p w14:paraId="5B79F31F" w14:textId="77777777" w:rsidR="006931F5" w:rsidRPr="002A3C2F" w:rsidRDefault="006931F5" w:rsidP="006931F5">
      <w:pPr>
        <w:spacing w:line="276" w:lineRule="auto"/>
        <w:ind w:firstLine="567"/>
        <w:jc w:val="both"/>
        <w:rPr>
          <w:sz w:val="24"/>
          <w:szCs w:val="24"/>
        </w:rPr>
      </w:pPr>
      <w:r w:rsidRPr="002A3C2F">
        <w:rPr>
          <w:sz w:val="24"/>
          <w:szCs w:val="24"/>
        </w:rPr>
        <w:t>Pārvalde iesaka labākos risinājumus izvēlēties arhitektu ideju sacensībā, lai sasniegtu pēc iespējas labāko un kvalitatīvāko Ikšķiles estrādes jumtu izbūves risinājumu, kas apvienotu saudzīgu un cieņpilnu attieksmi pret kultūras pieminekļa saglabāšanu nākamajām paaudzēm un nodrošinātu mūsdienu sabiedrības komforta vajadzības.</w:t>
      </w:r>
    </w:p>
    <w:p w14:paraId="7070E3D8" w14:textId="77777777" w:rsidR="006931F5" w:rsidRPr="002A3C2F" w:rsidRDefault="006931F5" w:rsidP="002A3C2F">
      <w:pPr>
        <w:spacing w:line="276" w:lineRule="auto"/>
        <w:ind w:firstLine="567"/>
        <w:jc w:val="both"/>
        <w:rPr>
          <w:sz w:val="24"/>
          <w:szCs w:val="24"/>
        </w:rPr>
      </w:pPr>
    </w:p>
    <w:p w14:paraId="35E1D1C7" w14:textId="77777777" w:rsidR="006931F5" w:rsidRPr="002A3C2F" w:rsidRDefault="006931F5" w:rsidP="002A3C2F">
      <w:pPr>
        <w:spacing w:line="276" w:lineRule="auto"/>
        <w:ind w:firstLine="567"/>
        <w:jc w:val="both"/>
        <w:rPr>
          <w:sz w:val="24"/>
          <w:szCs w:val="24"/>
        </w:rPr>
      </w:pPr>
    </w:p>
    <w:p w14:paraId="33397FF5" w14:textId="77777777" w:rsidR="006931F5" w:rsidRPr="002A3C2F" w:rsidRDefault="006931F5" w:rsidP="002A3C2F">
      <w:pPr>
        <w:spacing w:line="276" w:lineRule="auto"/>
        <w:ind w:firstLine="567"/>
        <w:jc w:val="both"/>
        <w:rPr>
          <w:sz w:val="24"/>
          <w:szCs w:val="24"/>
        </w:rPr>
      </w:pPr>
    </w:p>
    <w:p w14:paraId="3FEEAA7A" w14:textId="77777777" w:rsidR="006931F5" w:rsidRPr="002A3C2F" w:rsidRDefault="006931F5" w:rsidP="002A3C2F">
      <w:pPr>
        <w:spacing w:line="276" w:lineRule="auto"/>
        <w:jc w:val="both"/>
        <w:rPr>
          <w:sz w:val="24"/>
          <w:szCs w:val="24"/>
        </w:rPr>
      </w:pPr>
      <w:r w:rsidRPr="002A3C2F">
        <w:rPr>
          <w:sz w:val="24"/>
          <w:szCs w:val="24"/>
        </w:rPr>
        <w:t>Ar cieņu,</w:t>
      </w:r>
    </w:p>
    <w:p w14:paraId="420EE74E" w14:textId="77777777" w:rsidR="006931F5" w:rsidRPr="002A3C2F" w:rsidRDefault="006931F5" w:rsidP="002A3C2F">
      <w:pPr>
        <w:spacing w:line="276" w:lineRule="auto"/>
        <w:jc w:val="both"/>
        <w:rPr>
          <w:sz w:val="24"/>
          <w:szCs w:val="24"/>
        </w:rPr>
      </w:pPr>
      <w:r w:rsidRPr="002A3C2F">
        <w:rPr>
          <w:sz w:val="24"/>
          <w:szCs w:val="24"/>
        </w:rPr>
        <w:t>Arheoloģijas un vēstures daļas speciāliste</w:t>
      </w:r>
      <w:r w:rsidRPr="002A3C2F">
        <w:rPr>
          <w:sz w:val="24"/>
          <w:szCs w:val="24"/>
        </w:rPr>
        <w:tab/>
      </w:r>
      <w:r w:rsidRPr="002A3C2F">
        <w:rPr>
          <w:sz w:val="24"/>
          <w:szCs w:val="24"/>
        </w:rPr>
        <w:tab/>
      </w:r>
      <w:r w:rsidRPr="002A3C2F">
        <w:rPr>
          <w:sz w:val="24"/>
          <w:szCs w:val="24"/>
        </w:rPr>
        <w:tab/>
      </w:r>
      <w:r w:rsidRPr="002A3C2F">
        <w:rPr>
          <w:sz w:val="24"/>
          <w:szCs w:val="24"/>
        </w:rPr>
        <w:tab/>
      </w:r>
      <w:r w:rsidRPr="002A3C2F">
        <w:rPr>
          <w:sz w:val="24"/>
          <w:szCs w:val="24"/>
        </w:rPr>
        <w:tab/>
        <w:t>E. Lūsēna</w:t>
      </w:r>
    </w:p>
    <w:p w14:paraId="50CC8522" w14:textId="77777777" w:rsidR="006931F5" w:rsidRPr="002A3C2F" w:rsidRDefault="006931F5" w:rsidP="006931F5">
      <w:pPr>
        <w:pStyle w:val="vld"/>
        <w:rPr>
          <w:rFonts w:ascii="Times New Roman" w:eastAsia="Calibri" w:hAnsi="Times New Roman"/>
          <w:szCs w:val="24"/>
          <w:lang w:eastAsia="lv-LV"/>
        </w:rPr>
      </w:pPr>
    </w:p>
    <w:p w14:paraId="18EEE91C" w14:textId="77777777" w:rsidR="002A3C2F" w:rsidRPr="002A3C2F" w:rsidRDefault="002A3C2F" w:rsidP="002A3C2F">
      <w:pPr>
        <w:pStyle w:val="vld"/>
        <w:jc w:val="center"/>
        <w:rPr>
          <w:rFonts w:ascii="Times New Roman" w:eastAsia="Calibri" w:hAnsi="Times New Roman"/>
          <w:szCs w:val="24"/>
          <w:lang w:eastAsia="lv-LV"/>
        </w:rPr>
      </w:pPr>
    </w:p>
    <w:p w14:paraId="20719CEF" w14:textId="77777777" w:rsidR="002A3C2F" w:rsidRPr="002A3C2F" w:rsidRDefault="002A3C2F" w:rsidP="002A3C2F">
      <w:pPr>
        <w:pStyle w:val="vld"/>
        <w:jc w:val="center"/>
        <w:rPr>
          <w:rFonts w:ascii="Times New Roman" w:eastAsia="Calibri" w:hAnsi="Times New Roman"/>
          <w:szCs w:val="24"/>
          <w:lang w:eastAsia="lv-LV"/>
        </w:rPr>
      </w:pPr>
      <w:r w:rsidRPr="002A3C2F">
        <w:rPr>
          <w:rFonts w:ascii="Times New Roman" w:eastAsia="Calibri" w:hAnsi="Times New Roman"/>
          <w:szCs w:val="24"/>
          <w:lang w:eastAsia="lv-LV"/>
        </w:rPr>
        <w:t>(paraksts*)</w:t>
      </w:r>
    </w:p>
    <w:p w14:paraId="419E346C" w14:textId="77777777" w:rsidR="002A3C2F" w:rsidRPr="002A3C2F" w:rsidRDefault="002A3C2F" w:rsidP="002A3C2F">
      <w:pPr>
        <w:pStyle w:val="vld"/>
        <w:rPr>
          <w:rFonts w:ascii="Times New Roman" w:eastAsia="Calibri" w:hAnsi="Times New Roman"/>
          <w:szCs w:val="24"/>
          <w:lang w:eastAsia="lv-LV"/>
        </w:rPr>
      </w:pPr>
    </w:p>
    <w:p w14:paraId="6D4DE487" w14:textId="77777777" w:rsidR="002A3C2F" w:rsidRPr="002A3C2F" w:rsidRDefault="002A3C2F" w:rsidP="002A3C2F">
      <w:pPr>
        <w:pStyle w:val="vld"/>
        <w:overflowPunct/>
        <w:autoSpaceDE/>
        <w:adjustRightInd/>
        <w:spacing w:after="0"/>
        <w:rPr>
          <w:rFonts w:ascii="Times New Roman" w:eastAsia="Calibri" w:hAnsi="Times New Roman"/>
          <w:szCs w:val="24"/>
          <w:lang w:eastAsia="lv-LV"/>
        </w:rPr>
      </w:pPr>
      <w:r w:rsidRPr="002A3C2F">
        <w:rPr>
          <w:rFonts w:ascii="Times New Roman" w:eastAsia="Calibri" w:hAnsi="Times New Roman"/>
          <w:szCs w:val="24"/>
          <w:lang w:eastAsia="lv-LV"/>
        </w:rPr>
        <w:t>* DOKUMENTS IR PARAKSTĪTS AR DROŠU ELEKTRONISKO PARAKSTU</w:t>
      </w:r>
    </w:p>
    <w:p w14:paraId="511C5579" w14:textId="77777777" w:rsidR="006931F5" w:rsidRPr="002A3C2F" w:rsidRDefault="006931F5" w:rsidP="006931F5">
      <w:pPr>
        <w:pStyle w:val="vld"/>
        <w:jc w:val="center"/>
        <w:rPr>
          <w:rFonts w:ascii="Times New Roman" w:eastAsia="Calibri" w:hAnsi="Times New Roman"/>
          <w:szCs w:val="24"/>
          <w:lang w:eastAsia="lv-LV"/>
        </w:rPr>
      </w:pPr>
    </w:p>
    <w:p w14:paraId="4707E0EB" w14:textId="77777777" w:rsidR="006931F5" w:rsidRPr="002A3C2F" w:rsidRDefault="006931F5" w:rsidP="006931F5">
      <w:pPr>
        <w:pStyle w:val="vld"/>
        <w:jc w:val="center"/>
        <w:rPr>
          <w:rFonts w:ascii="Times New Roman" w:eastAsia="Calibri" w:hAnsi="Times New Roman"/>
          <w:szCs w:val="24"/>
          <w:lang w:eastAsia="lv-LV"/>
        </w:rPr>
      </w:pPr>
    </w:p>
    <w:p w14:paraId="52584508" w14:textId="77777777" w:rsidR="006931F5" w:rsidRPr="00677931" w:rsidRDefault="006931F5" w:rsidP="006931F5">
      <w:pPr>
        <w:pStyle w:val="vld"/>
        <w:rPr>
          <w:rFonts w:ascii="Times New Roman" w:eastAsia="Calibri" w:hAnsi="Times New Roman"/>
          <w:szCs w:val="24"/>
          <w:lang w:eastAsia="lv-LV"/>
        </w:rPr>
      </w:pPr>
    </w:p>
    <w:p w14:paraId="3E41E816" w14:textId="77777777" w:rsidR="006931F5" w:rsidRPr="00F242C5" w:rsidRDefault="006931F5" w:rsidP="007C4768">
      <w:pPr>
        <w:spacing w:line="276" w:lineRule="auto"/>
        <w:jc w:val="both"/>
        <w:rPr>
          <w:sz w:val="24"/>
          <w:szCs w:val="24"/>
        </w:rPr>
      </w:pPr>
    </w:p>
    <w:sectPr w:rsidR="006931F5" w:rsidRPr="00F242C5" w:rsidSect="00C626C6">
      <w:footerReference w:type="default" r:id="rId19"/>
      <w:footerReference w:type="first" r:id="rId2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8CF207" w14:textId="77777777" w:rsidR="00A72FCB" w:rsidRDefault="00A72FCB" w:rsidP="00B96F2C">
      <w:r>
        <w:separator/>
      </w:r>
    </w:p>
  </w:endnote>
  <w:endnote w:type="continuationSeparator" w:id="0">
    <w:p w14:paraId="3B327F2B" w14:textId="77777777" w:rsidR="00A72FCB" w:rsidRDefault="00A72FCB" w:rsidP="00B96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szCs w:val="24"/>
      </w:rPr>
      <w:id w:val="556827061"/>
      <w:docPartObj>
        <w:docPartGallery w:val="Page Numbers (Bottom of Page)"/>
        <w:docPartUnique/>
      </w:docPartObj>
    </w:sdtPr>
    <w:sdtEndPr/>
    <w:sdtContent>
      <w:p w14:paraId="7C6224E6" w14:textId="77777777" w:rsidR="00D95C3E" w:rsidRPr="00A06313" w:rsidRDefault="00D95C3E">
        <w:pPr>
          <w:pStyle w:val="Footer"/>
          <w:jc w:val="center"/>
          <w:rPr>
            <w:sz w:val="24"/>
            <w:szCs w:val="24"/>
          </w:rPr>
        </w:pPr>
        <w:r w:rsidRPr="00A06313">
          <w:rPr>
            <w:sz w:val="24"/>
            <w:szCs w:val="24"/>
          </w:rPr>
          <w:fldChar w:fldCharType="begin"/>
        </w:r>
        <w:r w:rsidRPr="00A06313">
          <w:rPr>
            <w:sz w:val="24"/>
            <w:szCs w:val="24"/>
          </w:rPr>
          <w:instrText>PAGE   \* MERGEFORMAT</w:instrText>
        </w:r>
        <w:r w:rsidRPr="00A06313">
          <w:rPr>
            <w:sz w:val="24"/>
            <w:szCs w:val="24"/>
          </w:rPr>
          <w:fldChar w:fldCharType="separate"/>
        </w:r>
        <w:r w:rsidR="00495F8B">
          <w:rPr>
            <w:noProof/>
            <w:sz w:val="24"/>
            <w:szCs w:val="24"/>
          </w:rPr>
          <w:t>19</w:t>
        </w:r>
        <w:r w:rsidRPr="00A06313">
          <w:rPr>
            <w:sz w:val="24"/>
            <w:szCs w:val="24"/>
          </w:rPr>
          <w:fldChar w:fldCharType="end"/>
        </w:r>
      </w:p>
    </w:sdtContent>
  </w:sdt>
  <w:p w14:paraId="5C2E7D85" w14:textId="77777777" w:rsidR="00D95C3E" w:rsidRDefault="00D95C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CCAD7" w14:textId="77777777" w:rsidR="00D95C3E" w:rsidRDefault="00D95C3E">
    <w:pPr>
      <w:pStyle w:val="Footer"/>
      <w:jc w:val="center"/>
    </w:pPr>
  </w:p>
  <w:p w14:paraId="44CE69C1" w14:textId="77777777" w:rsidR="00D95C3E" w:rsidRDefault="00D95C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1079A6" w14:textId="77777777" w:rsidR="00A72FCB" w:rsidRDefault="00A72FCB" w:rsidP="00B96F2C">
      <w:r>
        <w:separator/>
      </w:r>
    </w:p>
  </w:footnote>
  <w:footnote w:type="continuationSeparator" w:id="0">
    <w:p w14:paraId="5F15C6AE" w14:textId="77777777" w:rsidR="00A72FCB" w:rsidRDefault="00A72FCB" w:rsidP="00B96F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21AC0B34"/>
    <w:name w:val="WWNum3"/>
    <w:lvl w:ilvl="0">
      <w:start w:val="1"/>
      <w:numFmt w:val="decimal"/>
      <w:lvlText w:val="3.%1."/>
      <w:lvlJc w:val="left"/>
      <w:pPr>
        <w:tabs>
          <w:tab w:val="num" w:pos="0"/>
        </w:tabs>
        <w:ind w:left="720" w:hanging="360"/>
      </w:pPr>
      <w:rPr>
        <w:rFonts w:cs="Times New Roman"/>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4"/>
    <w:multiLevelType w:val="multilevel"/>
    <w:tmpl w:val="3B5202C0"/>
    <w:name w:val="WWNum4"/>
    <w:lvl w:ilvl="0">
      <w:start w:val="1"/>
      <w:numFmt w:val="decimal"/>
      <w:lvlText w:val="4.%1."/>
      <w:lvlJc w:val="left"/>
      <w:pPr>
        <w:tabs>
          <w:tab w:val="num" w:pos="-218"/>
        </w:tabs>
        <w:ind w:left="502" w:hanging="360"/>
      </w:pPr>
      <w:rPr>
        <w:rFonts w:cs="Times New Roman"/>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B"/>
    <w:multiLevelType w:val="multilevel"/>
    <w:tmpl w:val="70C6F6A2"/>
    <w:name w:val="WW8Num12"/>
    <w:lvl w:ilvl="0">
      <w:start w:val="1"/>
      <w:numFmt w:val="decimal"/>
      <w:lvlText w:val="%1."/>
      <w:lvlJc w:val="left"/>
      <w:pPr>
        <w:tabs>
          <w:tab w:val="num" w:pos="1353"/>
        </w:tabs>
        <w:ind w:left="1353" w:hanging="360"/>
      </w:pPr>
      <w:rPr>
        <w:rFonts w:eastAsia="Times New Roman"/>
        <w:b/>
        <w:lang w:val="lv-LV" w:eastAsia="lv-LV"/>
      </w:rPr>
    </w:lvl>
    <w:lvl w:ilvl="1">
      <w:start w:val="1"/>
      <w:numFmt w:val="decimal"/>
      <w:lvlText w:val="%2."/>
      <w:lvlJc w:val="left"/>
      <w:pPr>
        <w:tabs>
          <w:tab w:val="num" w:pos="390"/>
        </w:tabs>
        <w:ind w:left="390" w:hanging="390"/>
      </w:pPr>
      <w:rPr>
        <w:rFonts w:ascii="Times New Roman" w:eastAsia="Times New Roman" w:hAnsi="Times New Roman" w:cs="Times New Roman"/>
        <w:b w:val="0"/>
        <w:strike w:val="0"/>
        <w:dstrike w:val="0"/>
        <w:color w:val="auto"/>
        <w:lang w:val="lv-LV" w:eastAsia="lv-LV"/>
      </w:rPr>
    </w:lvl>
    <w:lvl w:ilvl="2">
      <w:start w:val="1"/>
      <w:numFmt w:val="decimal"/>
      <w:lvlText w:val="%1.%2.%3."/>
      <w:lvlJc w:val="left"/>
      <w:pPr>
        <w:tabs>
          <w:tab w:val="num" w:pos="1080"/>
        </w:tabs>
        <w:ind w:left="1080" w:hanging="720"/>
      </w:pPr>
      <w:rPr>
        <w:rFonts w:eastAsia="Times New Roman" w:hint="default"/>
        <w:strike w:val="0"/>
        <w:dstrike w:val="0"/>
        <w:color w:val="auto"/>
        <w:lang w:val="lv-LV" w:eastAsia="lv-LV"/>
      </w:rPr>
    </w:lvl>
    <w:lvl w:ilvl="3">
      <w:start w:val="1"/>
      <w:numFmt w:val="decimal"/>
      <w:lvlText w:val="%1.%2.%3.%4."/>
      <w:lvlJc w:val="left"/>
      <w:pPr>
        <w:tabs>
          <w:tab w:val="num" w:pos="4548"/>
        </w:tabs>
        <w:ind w:left="4548"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3" w15:restartNumberingAfterBreak="0">
    <w:nsid w:val="03FD1F29"/>
    <w:multiLevelType w:val="hybridMultilevel"/>
    <w:tmpl w:val="59161FA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60D449F"/>
    <w:multiLevelType w:val="hybridMultilevel"/>
    <w:tmpl w:val="7C80B3A6"/>
    <w:lvl w:ilvl="0" w:tplc="F76E03F0">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8556851"/>
    <w:multiLevelType w:val="multilevel"/>
    <w:tmpl w:val="B952F454"/>
    <w:lvl w:ilvl="0">
      <w:start w:val="1"/>
      <w:numFmt w:val="decimal"/>
      <w:pStyle w:val="Punkts1"/>
      <w:lvlText w:val="%1."/>
      <w:lvlJc w:val="left"/>
      <w:pPr>
        <w:ind w:left="360" w:hanging="360"/>
      </w:pPr>
      <w:rPr>
        <w:rFonts w:hint="default"/>
      </w:rPr>
    </w:lvl>
    <w:lvl w:ilvl="1">
      <w:start w:val="1"/>
      <w:numFmt w:val="decimal"/>
      <w:pStyle w:val="Punkts11"/>
      <w:lvlText w:val="%1.%2."/>
      <w:lvlJc w:val="left"/>
      <w:pPr>
        <w:ind w:left="792" w:hanging="432"/>
      </w:pPr>
      <w:rPr>
        <w:rFonts w:hint="default"/>
      </w:rPr>
    </w:lvl>
    <w:lvl w:ilvl="2">
      <w:start w:val="1"/>
      <w:numFmt w:val="decimal"/>
      <w:pStyle w:val="Punkts11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BE04F95"/>
    <w:multiLevelType w:val="hybridMultilevel"/>
    <w:tmpl w:val="A2ECBB2C"/>
    <w:lvl w:ilvl="0" w:tplc="1610C4C8">
      <w:start w:val="9"/>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DB8102F"/>
    <w:multiLevelType w:val="hybridMultilevel"/>
    <w:tmpl w:val="1F901BD6"/>
    <w:lvl w:ilvl="0" w:tplc="F76E03F0">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21438E2"/>
    <w:multiLevelType w:val="multilevel"/>
    <w:tmpl w:val="0AB8AFE2"/>
    <w:lvl w:ilvl="0">
      <w:start w:val="20"/>
      <w:numFmt w:val="decimal"/>
      <w:lvlText w:val="%1."/>
      <w:lvlJc w:val="left"/>
      <w:pPr>
        <w:ind w:left="480" w:hanging="48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3456D88"/>
    <w:multiLevelType w:val="hybridMultilevel"/>
    <w:tmpl w:val="B2A63366"/>
    <w:lvl w:ilvl="0" w:tplc="0426000F">
      <w:start w:val="12"/>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3781C87"/>
    <w:multiLevelType w:val="hybridMultilevel"/>
    <w:tmpl w:val="303E012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A795B3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426FA5"/>
    <w:multiLevelType w:val="hybridMultilevel"/>
    <w:tmpl w:val="84AAE174"/>
    <w:lvl w:ilvl="0" w:tplc="D25A5F40">
      <w:start w:val="44"/>
      <w:numFmt w:val="decimal"/>
      <w:lvlText w:val="%1."/>
      <w:lvlJc w:val="left"/>
      <w:pPr>
        <w:ind w:left="502" w:hanging="360"/>
      </w:pPr>
      <w:rPr>
        <w:rFonts w:hint="default"/>
      </w:rPr>
    </w:lvl>
    <w:lvl w:ilvl="1" w:tplc="04260019">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3" w15:restartNumberingAfterBreak="0">
    <w:nsid w:val="286E4284"/>
    <w:multiLevelType w:val="hybridMultilevel"/>
    <w:tmpl w:val="B9E07948"/>
    <w:lvl w:ilvl="0" w:tplc="F76E03F0">
      <w:start w:val="1"/>
      <w:numFmt w:val="decimal"/>
      <w:lvlText w:val="%1."/>
      <w:lvlJc w:val="right"/>
      <w:pPr>
        <w:ind w:left="720" w:hanging="360"/>
      </w:pPr>
      <w:rPr>
        <w:rFonts w:hint="default"/>
      </w:rPr>
    </w:lvl>
    <w:lvl w:ilvl="1" w:tplc="9E1E53D4">
      <w:start w:val="8"/>
      <w:numFmt w:val="decimal"/>
      <w:lvlText w:val="%2."/>
      <w:lvlJc w:val="left"/>
      <w:pPr>
        <w:ind w:left="1440" w:hanging="360"/>
      </w:pPr>
      <w:rPr>
        <w:rFonts w:hint="default"/>
      </w:rPr>
    </w:lvl>
    <w:lvl w:ilvl="2" w:tplc="7000414A">
      <w:start w:val="1"/>
      <w:numFmt w:val="decimal"/>
      <w:lvlText w:val="%3)"/>
      <w:lvlJc w:val="left"/>
      <w:pPr>
        <w:ind w:left="2340" w:hanging="360"/>
      </w:pPr>
      <w:rPr>
        <w:rFonts w:hint="default"/>
        <w:b/>
      </w:rPr>
    </w:lvl>
    <w:lvl w:ilvl="3" w:tplc="1AF0D80E">
      <w:start w:val="5"/>
      <w:numFmt w:val="decimal"/>
      <w:lvlText w:val="%4"/>
      <w:lvlJc w:val="left"/>
      <w:pPr>
        <w:ind w:left="2880" w:hanging="360"/>
      </w:pPr>
      <w:rPr>
        <w:rFonts w:hint="default"/>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8F501BC"/>
    <w:multiLevelType w:val="multilevel"/>
    <w:tmpl w:val="9A924710"/>
    <w:lvl w:ilvl="0">
      <w:start w:val="10"/>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A3E5166"/>
    <w:multiLevelType w:val="hybridMultilevel"/>
    <w:tmpl w:val="544C4510"/>
    <w:lvl w:ilvl="0" w:tplc="C2861F04">
      <w:start w:val="1"/>
      <w:numFmt w:val="decimal"/>
      <w:lvlText w:val="%1)"/>
      <w:lvlJc w:val="left"/>
      <w:pPr>
        <w:ind w:left="720" w:hanging="360"/>
      </w:pPr>
      <w:rPr>
        <w:color w:val="333333"/>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2ABE7882"/>
    <w:multiLevelType w:val="multilevel"/>
    <w:tmpl w:val="89D2D234"/>
    <w:lvl w:ilvl="0">
      <w:start w:val="17"/>
      <w:numFmt w:val="decimal"/>
      <w:lvlText w:val="%1."/>
      <w:lvlJc w:val="left"/>
      <w:pPr>
        <w:ind w:left="720" w:hanging="360"/>
      </w:pPr>
      <w:rPr>
        <w:rFonts w:hint="default"/>
      </w:rPr>
    </w:lvl>
    <w:lvl w:ilvl="1">
      <w:start w:val="1"/>
      <w:numFmt w:val="decimal"/>
      <w:isLgl/>
      <w:lvlText w:val="%1.%2."/>
      <w:lvlJc w:val="left"/>
      <w:pPr>
        <w:ind w:left="2061" w:hanging="1494"/>
      </w:pPr>
      <w:rPr>
        <w:rFonts w:hint="default"/>
      </w:rPr>
    </w:lvl>
    <w:lvl w:ilvl="2">
      <w:start w:val="1"/>
      <w:numFmt w:val="decimal"/>
      <w:isLgl/>
      <w:lvlText w:val="%1.%2.%3."/>
      <w:lvlJc w:val="left"/>
      <w:pPr>
        <w:ind w:left="2628" w:hanging="1854"/>
      </w:pPr>
      <w:rPr>
        <w:rFonts w:hint="default"/>
      </w:rPr>
    </w:lvl>
    <w:lvl w:ilvl="3">
      <w:start w:val="1"/>
      <w:numFmt w:val="decimal"/>
      <w:isLgl/>
      <w:lvlText w:val="%1.%2.%3.%4."/>
      <w:lvlJc w:val="left"/>
      <w:pPr>
        <w:ind w:left="2835" w:hanging="1854"/>
      </w:pPr>
      <w:rPr>
        <w:rFonts w:hint="default"/>
      </w:rPr>
    </w:lvl>
    <w:lvl w:ilvl="4">
      <w:start w:val="1"/>
      <w:numFmt w:val="decimal"/>
      <w:isLgl/>
      <w:lvlText w:val="%1.%2.%3.%4.%5."/>
      <w:lvlJc w:val="left"/>
      <w:pPr>
        <w:ind w:left="3402" w:hanging="2214"/>
      </w:pPr>
      <w:rPr>
        <w:rFonts w:hint="default"/>
      </w:rPr>
    </w:lvl>
    <w:lvl w:ilvl="5">
      <w:start w:val="1"/>
      <w:numFmt w:val="decimal"/>
      <w:isLgl/>
      <w:lvlText w:val="%1.%2.%3.%4.%5.%6."/>
      <w:lvlJc w:val="left"/>
      <w:pPr>
        <w:ind w:left="3609" w:hanging="2214"/>
      </w:pPr>
      <w:rPr>
        <w:rFonts w:hint="default"/>
      </w:rPr>
    </w:lvl>
    <w:lvl w:ilvl="6">
      <w:start w:val="1"/>
      <w:numFmt w:val="decimal"/>
      <w:isLgl/>
      <w:lvlText w:val="%1.%2.%3.%4.%5.%6.%7."/>
      <w:lvlJc w:val="left"/>
      <w:pPr>
        <w:ind w:left="4176" w:hanging="2574"/>
      </w:pPr>
      <w:rPr>
        <w:rFonts w:hint="default"/>
      </w:rPr>
    </w:lvl>
    <w:lvl w:ilvl="7">
      <w:start w:val="1"/>
      <w:numFmt w:val="decimal"/>
      <w:isLgl/>
      <w:lvlText w:val="%1.%2.%3.%4.%5.%6.%7.%8."/>
      <w:lvlJc w:val="left"/>
      <w:pPr>
        <w:ind w:left="4383" w:hanging="2574"/>
      </w:pPr>
      <w:rPr>
        <w:rFonts w:hint="default"/>
      </w:rPr>
    </w:lvl>
    <w:lvl w:ilvl="8">
      <w:start w:val="1"/>
      <w:numFmt w:val="decimal"/>
      <w:isLgl/>
      <w:lvlText w:val="%1.%2.%3.%4.%5.%6.%7.%8.%9."/>
      <w:lvlJc w:val="left"/>
      <w:pPr>
        <w:ind w:left="4950" w:hanging="2934"/>
      </w:pPr>
      <w:rPr>
        <w:rFonts w:hint="default"/>
      </w:rPr>
    </w:lvl>
  </w:abstractNum>
  <w:abstractNum w:abstractNumId="17" w15:restartNumberingAfterBreak="0">
    <w:nsid w:val="2BBB665F"/>
    <w:multiLevelType w:val="hybridMultilevel"/>
    <w:tmpl w:val="223CA960"/>
    <w:lvl w:ilvl="0" w:tplc="0A4A2A0A">
      <w:start w:val="5"/>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2CC40438"/>
    <w:multiLevelType w:val="hybridMultilevel"/>
    <w:tmpl w:val="3428571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CD82341"/>
    <w:multiLevelType w:val="hybridMultilevel"/>
    <w:tmpl w:val="E4F4EA28"/>
    <w:lvl w:ilvl="0" w:tplc="7974E0FC">
      <w:start w:val="1"/>
      <w:numFmt w:val="lowerLetter"/>
      <w:lvlText w:val="%1)"/>
      <w:lvlJc w:val="left"/>
      <w:pPr>
        <w:ind w:left="3479" w:hanging="360"/>
      </w:pPr>
      <w:rPr>
        <w:rFonts w:hint="default"/>
      </w:rPr>
    </w:lvl>
    <w:lvl w:ilvl="1" w:tplc="04260019" w:tentative="1">
      <w:start w:val="1"/>
      <w:numFmt w:val="lowerLetter"/>
      <w:lvlText w:val="%2."/>
      <w:lvlJc w:val="left"/>
      <w:pPr>
        <w:ind w:left="3240" w:hanging="360"/>
      </w:pPr>
    </w:lvl>
    <w:lvl w:ilvl="2" w:tplc="0426001B" w:tentative="1">
      <w:start w:val="1"/>
      <w:numFmt w:val="lowerRoman"/>
      <w:lvlText w:val="%3."/>
      <w:lvlJc w:val="right"/>
      <w:pPr>
        <w:ind w:left="3960" w:hanging="180"/>
      </w:pPr>
    </w:lvl>
    <w:lvl w:ilvl="3" w:tplc="0426000F" w:tentative="1">
      <w:start w:val="1"/>
      <w:numFmt w:val="decimal"/>
      <w:lvlText w:val="%4."/>
      <w:lvlJc w:val="left"/>
      <w:pPr>
        <w:ind w:left="4680" w:hanging="360"/>
      </w:pPr>
    </w:lvl>
    <w:lvl w:ilvl="4" w:tplc="04260019" w:tentative="1">
      <w:start w:val="1"/>
      <w:numFmt w:val="lowerLetter"/>
      <w:lvlText w:val="%5."/>
      <w:lvlJc w:val="left"/>
      <w:pPr>
        <w:ind w:left="5400" w:hanging="360"/>
      </w:pPr>
    </w:lvl>
    <w:lvl w:ilvl="5" w:tplc="0426001B" w:tentative="1">
      <w:start w:val="1"/>
      <w:numFmt w:val="lowerRoman"/>
      <w:lvlText w:val="%6."/>
      <w:lvlJc w:val="right"/>
      <w:pPr>
        <w:ind w:left="6120" w:hanging="180"/>
      </w:pPr>
    </w:lvl>
    <w:lvl w:ilvl="6" w:tplc="0426000F" w:tentative="1">
      <w:start w:val="1"/>
      <w:numFmt w:val="decimal"/>
      <w:lvlText w:val="%7."/>
      <w:lvlJc w:val="left"/>
      <w:pPr>
        <w:ind w:left="6840" w:hanging="360"/>
      </w:pPr>
    </w:lvl>
    <w:lvl w:ilvl="7" w:tplc="04260019" w:tentative="1">
      <w:start w:val="1"/>
      <w:numFmt w:val="lowerLetter"/>
      <w:lvlText w:val="%8."/>
      <w:lvlJc w:val="left"/>
      <w:pPr>
        <w:ind w:left="7560" w:hanging="360"/>
      </w:pPr>
    </w:lvl>
    <w:lvl w:ilvl="8" w:tplc="0426001B" w:tentative="1">
      <w:start w:val="1"/>
      <w:numFmt w:val="lowerRoman"/>
      <w:lvlText w:val="%9."/>
      <w:lvlJc w:val="right"/>
      <w:pPr>
        <w:ind w:left="8280" w:hanging="180"/>
      </w:pPr>
    </w:lvl>
  </w:abstractNum>
  <w:abstractNum w:abstractNumId="20" w15:restartNumberingAfterBreak="0">
    <w:nsid w:val="34D76352"/>
    <w:multiLevelType w:val="hybridMultilevel"/>
    <w:tmpl w:val="E9DA079C"/>
    <w:lvl w:ilvl="0" w:tplc="B2B8CEEC">
      <w:start w:val="1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6081C9C"/>
    <w:multiLevelType w:val="multilevel"/>
    <w:tmpl w:val="2542CBAA"/>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rFonts w:ascii="Times New Roman" w:hAnsi="Times New Roman" w:cs="Times New Roman" w:hint="default"/>
        <w:b w:val="0"/>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3A1C1322"/>
    <w:multiLevelType w:val="hybridMultilevel"/>
    <w:tmpl w:val="7D84B6AE"/>
    <w:lvl w:ilvl="0" w:tplc="84A29A44">
      <w:start w:val="1"/>
      <w:numFmt w:val="bullet"/>
      <w:pStyle w:val="Ligumaapakspunkti"/>
      <w:lvlText w:val=""/>
      <w:lvlJc w:val="left"/>
      <w:pPr>
        <w:tabs>
          <w:tab w:val="num" w:pos="1080"/>
        </w:tabs>
        <w:ind w:left="106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BD4D77"/>
    <w:multiLevelType w:val="multilevel"/>
    <w:tmpl w:val="4240F362"/>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DD12993"/>
    <w:multiLevelType w:val="multilevel"/>
    <w:tmpl w:val="7E283E42"/>
    <w:lvl w:ilvl="0">
      <w:start w:val="1"/>
      <w:numFmt w:val="decimal"/>
      <w:pStyle w:val="Numeracija"/>
      <w:suff w:val="space"/>
      <w:lvlText w:val="%1."/>
      <w:lvlJc w:val="left"/>
      <w:pPr>
        <w:ind w:left="360" w:hanging="360"/>
      </w:pPr>
      <w:rPr>
        <w:rFonts w:hint="default"/>
        <w:b/>
        <w:i w:val="0"/>
      </w:rPr>
    </w:lvl>
    <w:lvl w:ilvl="1">
      <w:start w:val="1"/>
      <w:numFmt w:val="none"/>
      <w:lvlText w:val="2.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i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5" w15:restartNumberingAfterBreak="0">
    <w:nsid w:val="3E4A55C4"/>
    <w:multiLevelType w:val="hybridMultilevel"/>
    <w:tmpl w:val="225457B6"/>
    <w:lvl w:ilvl="0" w:tplc="0426000F">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F3C1A0F"/>
    <w:multiLevelType w:val="hybridMultilevel"/>
    <w:tmpl w:val="1CDEBE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19B14E6"/>
    <w:multiLevelType w:val="hybridMultilevel"/>
    <w:tmpl w:val="7C265042"/>
    <w:lvl w:ilvl="0" w:tplc="FFFFFFFF">
      <w:start w:val="1"/>
      <w:numFmt w:val="decimal"/>
      <w:lvlText w:val="%1."/>
      <w:lvlJc w:val="right"/>
      <w:pPr>
        <w:ind w:left="720" w:hanging="360"/>
      </w:pPr>
      <w:rPr>
        <w:rFonts w:ascii="Times New Roman" w:eastAsia="Calibr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39C79D8"/>
    <w:multiLevelType w:val="hybridMultilevel"/>
    <w:tmpl w:val="0346FD80"/>
    <w:lvl w:ilvl="0" w:tplc="85FCBCF8">
      <w:start w:val="43"/>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4D951108"/>
    <w:multiLevelType w:val="multilevel"/>
    <w:tmpl w:val="A3D235AA"/>
    <w:lvl w:ilvl="0">
      <w:start w:val="1"/>
      <w:numFmt w:val="decimal"/>
      <w:lvlText w:val="%1."/>
      <w:lvlJc w:val="left"/>
      <w:pPr>
        <w:ind w:left="502" w:hanging="360"/>
      </w:pPr>
      <w:rPr>
        <w:rFonts w:hint="default"/>
        <w:b/>
        <w:color w:val="auto"/>
        <w:lang w:val="lv-LV" w:eastAsia="lv-LV"/>
      </w:rPr>
    </w:lvl>
    <w:lvl w:ilvl="1">
      <w:start w:val="1"/>
      <w:numFmt w:val="decimal"/>
      <w:lvlText w:val="%1.%2."/>
      <w:lvlJc w:val="left"/>
      <w:pPr>
        <w:ind w:left="792" w:hanging="432"/>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DDF2129"/>
    <w:multiLevelType w:val="hybridMultilevel"/>
    <w:tmpl w:val="93B6486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E247963"/>
    <w:multiLevelType w:val="multilevel"/>
    <w:tmpl w:val="5E9A9E9A"/>
    <w:lvl w:ilvl="0">
      <w:start w:val="10"/>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32" w15:restartNumberingAfterBreak="0">
    <w:nsid w:val="4FED7762"/>
    <w:multiLevelType w:val="hybridMultilevel"/>
    <w:tmpl w:val="D76AABC0"/>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33" w15:restartNumberingAfterBreak="0">
    <w:nsid w:val="502D171F"/>
    <w:multiLevelType w:val="hybridMultilevel"/>
    <w:tmpl w:val="466CF854"/>
    <w:lvl w:ilvl="0" w:tplc="D25A5F40">
      <w:start w:val="3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285701E"/>
    <w:multiLevelType w:val="hybridMultilevel"/>
    <w:tmpl w:val="3E2A57F0"/>
    <w:lvl w:ilvl="0" w:tplc="E93EB0EE">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5EB575B"/>
    <w:multiLevelType w:val="multilevel"/>
    <w:tmpl w:val="FEFA862C"/>
    <w:lvl w:ilvl="0">
      <w:start w:val="35"/>
      <w:numFmt w:val="decimal"/>
      <w:lvlText w:val="%1."/>
      <w:lvlJc w:val="left"/>
      <w:pPr>
        <w:ind w:left="644" w:hanging="360"/>
      </w:pPr>
      <w:rPr>
        <w:rFonts w:hint="default"/>
        <w:color w:val="auto"/>
      </w:rPr>
    </w:lvl>
    <w:lvl w:ilvl="1">
      <w:start w:val="2"/>
      <w:numFmt w:val="decimal"/>
      <w:isLgl/>
      <w:lvlText w:val="%1.%2."/>
      <w:lvlJc w:val="left"/>
      <w:pPr>
        <w:ind w:left="284" w:firstLine="0"/>
      </w:pPr>
      <w:rPr>
        <w:rFonts w:hint="default"/>
      </w:rPr>
    </w:lvl>
    <w:lvl w:ilvl="2">
      <w:start w:val="1"/>
      <w:numFmt w:val="decimal"/>
      <w:isLgl/>
      <w:lvlText w:val="%1.%2.%3."/>
      <w:lvlJc w:val="left"/>
      <w:pPr>
        <w:ind w:left="284" w:firstLine="0"/>
      </w:pPr>
      <w:rPr>
        <w:rFonts w:hint="default"/>
      </w:rPr>
    </w:lvl>
    <w:lvl w:ilvl="3">
      <w:start w:val="1"/>
      <w:numFmt w:val="decimal"/>
      <w:isLgl/>
      <w:lvlText w:val="%1.%2.%3.%4."/>
      <w:lvlJc w:val="left"/>
      <w:pPr>
        <w:ind w:left="284" w:firstLine="0"/>
      </w:pPr>
      <w:rPr>
        <w:rFonts w:hint="default"/>
      </w:rPr>
    </w:lvl>
    <w:lvl w:ilvl="4">
      <w:start w:val="1"/>
      <w:numFmt w:val="decimal"/>
      <w:isLgl/>
      <w:lvlText w:val="%1.%2.%3.%4.%5."/>
      <w:lvlJc w:val="left"/>
      <w:pPr>
        <w:ind w:left="284" w:firstLine="0"/>
      </w:pPr>
      <w:rPr>
        <w:rFonts w:hint="default"/>
      </w:rPr>
    </w:lvl>
    <w:lvl w:ilvl="5">
      <w:start w:val="1"/>
      <w:numFmt w:val="decimal"/>
      <w:isLgl/>
      <w:lvlText w:val="%1.%2.%3.%4.%5.%6."/>
      <w:lvlJc w:val="left"/>
      <w:pPr>
        <w:ind w:left="284" w:firstLine="0"/>
      </w:pPr>
      <w:rPr>
        <w:rFonts w:hint="default"/>
      </w:rPr>
    </w:lvl>
    <w:lvl w:ilvl="6">
      <w:start w:val="1"/>
      <w:numFmt w:val="decimal"/>
      <w:isLgl/>
      <w:lvlText w:val="%1.%2.%3.%4.%5.%6.%7."/>
      <w:lvlJc w:val="left"/>
      <w:pPr>
        <w:ind w:left="587" w:hanging="303"/>
      </w:pPr>
      <w:rPr>
        <w:rFonts w:hint="default"/>
      </w:rPr>
    </w:lvl>
    <w:lvl w:ilvl="7">
      <w:start w:val="1"/>
      <w:numFmt w:val="decimal"/>
      <w:isLgl/>
      <w:lvlText w:val="%1.%2.%3.%4.%5.%6.%7.%8."/>
      <w:lvlJc w:val="left"/>
      <w:pPr>
        <w:ind w:left="587" w:hanging="303"/>
      </w:pPr>
      <w:rPr>
        <w:rFonts w:hint="default"/>
      </w:rPr>
    </w:lvl>
    <w:lvl w:ilvl="8">
      <w:start w:val="1"/>
      <w:numFmt w:val="decimal"/>
      <w:isLgl/>
      <w:lvlText w:val="%1.%2.%3.%4.%5.%6.%7.%8.%9."/>
      <w:lvlJc w:val="left"/>
      <w:pPr>
        <w:ind w:left="947" w:hanging="663"/>
      </w:pPr>
      <w:rPr>
        <w:rFonts w:hint="default"/>
      </w:rPr>
    </w:lvl>
  </w:abstractNum>
  <w:abstractNum w:abstractNumId="36" w15:restartNumberingAfterBreak="0">
    <w:nsid w:val="59C23A4A"/>
    <w:multiLevelType w:val="multilevel"/>
    <w:tmpl w:val="89D2D234"/>
    <w:lvl w:ilvl="0">
      <w:start w:val="17"/>
      <w:numFmt w:val="decimal"/>
      <w:lvlText w:val="%1."/>
      <w:lvlJc w:val="left"/>
      <w:pPr>
        <w:ind w:left="720" w:hanging="360"/>
      </w:pPr>
      <w:rPr>
        <w:rFonts w:hint="default"/>
      </w:rPr>
    </w:lvl>
    <w:lvl w:ilvl="1">
      <w:start w:val="1"/>
      <w:numFmt w:val="decimal"/>
      <w:isLgl/>
      <w:lvlText w:val="%1.%2."/>
      <w:lvlJc w:val="left"/>
      <w:pPr>
        <w:ind w:left="2061" w:hanging="1494"/>
      </w:pPr>
      <w:rPr>
        <w:rFonts w:hint="default"/>
      </w:rPr>
    </w:lvl>
    <w:lvl w:ilvl="2">
      <w:start w:val="1"/>
      <w:numFmt w:val="decimal"/>
      <w:isLgl/>
      <w:lvlText w:val="%1.%2.%3."/>
      <w:lvlJc w:val="left"/>
      <w:pPr>
        <w:ind w:left="2628" w:hanging="1854"/>
      </w:pPr>
      <w:rPr>
        <w:rFonts w:hint="default"/>
      </w:rPr>
    </w:lvl>
    <w:lvl w:ilvl="3">
      <w:start w:val="1"/>
      <w:numFmt w:val="decimal"/>
      <w:isLgl/>
      <w:lvlText w:val="%1.%2.%3.%4."/>
      <w:lvlJc w:val="left"/>
      <w:pPr>
        <w:ind w:left="2835" w:hanging="1854"/>
      </w:pPr>
      <w:rPr>
        <w:rFonts w:hint="default"/>
      </w:rPr>
    </w:lvl>
    <w:lvl w:ilvl="4">
      <w:start w:val="1"/>
      <w:numFmt w:val="decimal"/>
      <w:isLgl/>
      <w:lvlText w:val="%1.%2.%3.%4.%5."/>
      <w:lvlJc w:val="left"/>
      <w:pPr>
        <w:ind w:left="3402" w:hanging="2214"/>
      </w:pPr>
      <w:rPr>
        <w:rFonts w:hint="default"/>
      </w:rPr>
    </w:lvl>
    <w:lvl w:ilvl="5">
      <w:start w:val="1"/>
      <w:numFmt w:val="decimal"/>
      <w:isLgl/>
      <w:lvlText w:val="%1.%2.%3.%4.%5.%6."/>
      <w:lvlJc w:val="left"/>
      <w:pPr>
        <w:ind w:left="3609" w:hanging="2214"/>
      </w:pPr>
      <w:rPr>
        <w:rFonts w:hint="default"/>
      </w:rPr>
    </w:lvl>
    <w:lvl w:ilvl="6">
      <w:start w:val="1"/>
      <w:numFmt w:val="decimal"/>
      <w:isLgl/>
      <w:lvlText w:val="%1.%2.%3.%4.%5.%6.%7."/>
      <w:lvlJc w:val="left"/>
      <w:pPr>
        <w:ind w:left="4176" w:hanging="2574"/>
      </w:pPr>
      <w:rPr>
        <w:rFonts w:hint="default"/>
      </w:rPr>
    </w:lvl>
    <w:lvl w:ilvl="7">
      <w:start w:val="1"/>
      <w:numFmt w:val="decimal"/>
      <w:isLgl/>
      <w:lvlText w:val="%1.%2.%3.%4.%5.%6.%7.%8."/>
      <w:lvlJc w:val="left"/>
      <w:pPr>
        <w:ind w:left="4383" w:hanging="2574"/>
      </w:pPr>
      <w:rPr>
        <w:rFonts w:hint="default"/>
      </w:rPr>
    </w:lvl>
    <w:lvl w:ilvl="8">
      <w:start w:val="1"/>
      <w:numFmt w:val="decimal"/>
      <w:isLgl/>
      <w:lvlText w:val="%1.%2.%3.%4.%5.%6.%7.%8.%9."/>
      <w:lvlJc w:val="left"/>
      <w:pPr>
        <w:ind w:left="4950" w:hanging="2934"/>
      </w:pPr>
      <w:rPr>
        <w:rFonts w:hint="default"/>
      </w:rPr>
    </w:lvl>
  </w:abstractNum>
  <w:abstractNum w:abstractNumId="37" w15:restartNumberingAfterBreak="0">
    <w:nsid w:val="5A070D02"/>
    <w:multiLevelType w:val="hybridMultilevel"/>
    <w:tmpl w:val="ADD8EADA"/>
    <w:lvl w:ilvl="0" w:tplc="BEEACAAC">
      <w:start w:val="2"/>
      <w:numFmt w:val="decimal"/>
      <w:lvlText w:val="%1)"/>
      <w:lvlJc w:val="left"/>
      <w:pPr>
        <w:ind w:left="1778" w:hanging="360"/>
      </w:pPr>
      <w:rPr>
        <w:rFonts w:hint="default"/>
      </w:rPr>
    </w:lvl>
    <w:lvl w:ilvl="1" w:tplc="04260019" w:tentative="1">
      <w:start w:val="1"/>
      <w:numFmt w:val="lowerLetter"/>
      <w:lvlText w:val="%2."/>
      <w:lvlJc w:val="left"/>
      <w:pPr>
        <w:ind w:left="2498" w:hanging="360"/>
      </w:pPr>
    </w:lvl>
    <w:lvl w:ilvl="2" w:tplc="0426001B" w:tentative="1">
      <w:start w:val="1"/>
      <w:numFmt w:val="lowerRoman"/>
      <w:lvlText w:val="%3."/>
      <w:lvlJc w:val="right"/>
      <w:pPr>
        <w:ind w:left="3218" w:hanging="180"/>
      </w:pPr>
    </w:lvl>
    <w:lvl w:ilvl="3" w:tplc="0426000F" w:tentative="1">
      <w:start w:val="1"/>
      <w:numFmt w:val="decimal"/>
      <w:lvlText w:val="%4."/>
      <w:lvlJc w:val="left"/>
      <w:pPr>
        <w:ind w:left="3938" w:hanging="360"/>
      </w:pPr>
    </w:lvl>
    <w:lvl w:ilvl="4" w:tplc="04260019" w:tentative="1">
      <w:start w:val="1"/>
      <w:numFmt w:val="lowerLetter"/>
      <w:lvlText w:val="%5."/>
      <w:lvlJc w:val="left"/>
      <w:pPr>
        <w:ind w:left="4658" w:hanging="360"/>
      </w:pPr>
    </w:lvl>
    <w:lvl w:ilvl="5" w:tplc="0426001B" w:tentative="1">
      <w:start w:val="1"/>
      <w:numFmt w:val="lowerRoman"/>
      <w:lvlText w:val="%6."/>
      <w:lvlJc w:val="right"/>
      <w:pPr>
        <w:ind w:left="5378" w:hanging="180"/>
      </w:pPr>
    </w:lvl>
    <w:lvl w:ilvl="6" w:tplc="0426000F" w:tentative="1">
      <w:start w:val="1"/>
      <w:numFmt w:val="decimal"/>
      <w:lvlText w:val="%7."/>
      <w:lvlJc w:val="left"/>
      <w:pPr>
        <w:ind w:left="6098" w:hanging="360"/>
      </w:pPr>
    </w:lvl>
    <w:lvl w:ilvl="7" w:tplc="04260019" w:tentative="1">
      <w:start w:val="1"/>
      <w:numFmt w:val="lowerLetter"/>
      <w:lvlText w:val="%8."/>
      <w:lvlJc w:val="left"/>
      <w:pPr>
        <w:ind w:left="6818" w:hanging="360"/>
      </w:pPr>
    </w:lvl>
    <w:lvl w:ilvl="8" w:tplc="0426001B" w:tentative="1">
      <w:start w:val="1"/>
      <w:numFmt w:val="lowerRoman"/>
      <w:lvlText w:val="%9."/>
      <w:lvlJc w:val="right"/>
      <w:pPr>
        <w:ind w:left="7538" w:hanging="180"/>
      </w:pPr>
    </w:lvl>
  </w:abstractNum>
  <w:abstractNum w:abstractNumId="38" w15:restartNumberingAfterBreak="0">
    <w:nsid w:val="5B0348F2"/>
    <w:multiLevelType w:val="hybridMultilevel"/>
    <w:tmpl w:val="31224642"/>
    <w:lvl w:ilvl="0" w:tplc="0426000F">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5B7019F2"/>
    <w:multiLevelType w:val="multilevel"/>
    <w:tmpl w:val="3350E858"/>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86819FE"/>
    <w:multiLevelType w:val="hybridMultilevel"/>
    <w:tmpl w:val="7C265042"/>
    <w:lvl w:ilvl="0" w:tplc="CE82C6A2">
      <w:start w:val="1"/>
      <w:numFmt w:val="decimal"/>
      <w:lvlText w:val="%1."/>
      <w:lvlJc w:val="right"/>
      <w:pPr>
        <w:ind w:left="720" w:hanging="360"/>
      </w:pPr>
      <w:rPr>
        <w:rFonts w:ascii="Times New Roman" w:eastAsia="Calibri"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A4A5C8C"/>
    <w:multiLevelType w:val="multilevel"/>
    <w:tmpl w:val="64C2D6CA"/>
    <w:lvl w:ilvl="0">
      <w:start w:val="11"/>
      <w:numFmt w:val="decimal"/>
      <w:lvlText w:val="%1."/>
      <w:lvlJc w:val="left"/>
      <w:pPr>
        <w:ind w:left="480" w:hanging="480"/>
      </w:pPr>
      <w:rPr>
        <w:rFonts w:hint="default"/>
        <w:color w:val="auto"/>
      </w:rPr>
    </w:lvl>
    <w:lvl w:ilvl="1">
      <w:start w:val="2"/>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42" w15:restartNumberingAfterBreak="0">
    <w:nsid w:val="749A792E"/>
    <w:multiLevelType w:val="hybridMultilevel"/>
    <w:tmpl w:val="0906729A"/>
    <w:lvl w:ilvl="0" w:tplc="04260001">
      <w:start w:val="1"/>
      <w:numFmt w:val="bullet"/>
      <w:lvlText w:val=""/>
      <w:lvlJc w:val="left"/>
      <w:pPr>
        <w:ind w:left="720" w:hanging="360"/>
      </w:pPr>
      <w:rPr>
        <w:rFonts w:ascii="Symbol" w:hAnsi="Symbol" w:hint="default"/>
      </w:rPr>
    </w:lvl>
    <w:lvl w:ilvl="1" w:tplc="689EEC4A">
      <w:numFmt w:val="bullet"/>
      <w:lvlText w:val="-"/>
      <w:lvlJc w:val="left"/>
      <w:pPr>
        <w:ind w:left="1440" w:hanging="360"/>
      </w:pPr>
      <w:rPr>
        <w:rFonts w:ascii="Times New Roman" w:eastAsia="Times New Roman" w:hAnsi="Times New Roman" w:cs="Times New Roman" w:hint="default"/>
        <w:sz w:val="22"/>
      </w:rPr>
    </w:lvl>
    <w:lvl w:ilvl="2" w:tplc="04260005">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782B5061"/>
    <w:multiLevelType w:val="multilevel"/>
    <w:tmpl w:val="C65AE6E2"/>
    <w:lvl w:ilvl="0">
      <w:start w:val="25"/>
      <w:numFmt w:val="decimal"/>
      <w:lvlText w:val="%1."/>
      <w:lvlJc w:val="left"/>
      <w:pPr>
        <w:ind w:left="502" w:hanging="360"/>
      </w:pPr>
      <w:rPr>
        <w:rFonts w:hint="default"/>
      </w:rPr>
    </w:lvl>
    <w:lvl w:ilvl="1">
      <w:start w:val="1"/>
      <w:numFmt w:val="decimal"/>
      <w:isLgl/>
      <w:lvlText w:val="%1.%2."/>
      <w:lvlJc w:val="left"/>
      <w:pPr>
        <w:ind w:left="622" w:hanging="480"/>
      </w:pPr>
      <w:rPr>
        <w:rFonts w:hint="default"/>
        <w:color w:val="auto"/>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44" w15:restartNumberingAfterBreak="0">
    <w:nsid w:val="78581C4A"/>
    <w:multiLevelType w:val="multilevel"/>
    <w:tmpl w:val="C38A17B6"/>
    <w:lvl w:ilvl="0">
      <w:start w:val="53"/>
      <w:numFmt w:val="decimal"/>
      <w:lvlText w:val="%1."/>
      <w:lvlJc w:val="left"/>
      <w:pPr>
        <w:ind w:left="480" w:hanging="480"/>
      </w:pPr>
      <w:rPr>
        <w:rFonts w:hint="default"/>
        <w:b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5" w15:restartNumberingAfterBreak="0">
    <w:nsid w:val="79237AF7"/>
    <w:multiLevelType w:val="multilevel"/>
    <w:tmpl w:val="3066225E"/>
    <w:styleLink w:val="List13"/>
    <w:lvl w:ilvl="0">
      <w:start w:val="1"/>
      <w:numFmt w:val="decimal"/>
      <w:lvlText w:val="%1."/>
      <w:lvlJc w:val="left"/>
      <w:pPr>
        <w:tabs>
          <w:tab w:val="num" w:pos="357"/>
        </w:tabs>
        <w:ind w:left="357" w:hanging="357"/>
      </w:pPr>
      <w:rPr>
        <w:position w:val="0"/>
        <w:sz w:val="24"/>
        <w:szCs w:val="24"/>
        <w:rtl w:val="0"/>
      </w:rPr>
    </w:lvl>
    <w:lvl w:ilvl="1">
      <w:start w:val="1"/>
      <w:numFmt w:val="decimal"/>
      <w:lvlText w:val="%1.%2."/>
      <w:lvlJc w:val="left"/>
      <w:pPr>
        <w:tabs>
          <w:tab w:val="num" w:pos="792"/>
        </w:tabs>
        <w:ind w:left="792" w:hanging="432"/>
      </w:pPr>
      <w:rPr>
        <w:position w:val="0"/>
        <w:sz w:val="24"/>
        <w:szCs w:val="24"/>
        <w:rtl w:val="0"/>
      </w:rPr>
    </w:lvl>
    <w:lvl w:ilvl="2">
      <w:start w:val="1"/>
      <w:numFmt w:val="decimal"/>
      <w:lvlText w:val="%1.%2.%3."/>
      <w:lvlJc w:val="left"/>
      <w:pPr>
        <w:tabs>
          <w:tab w:val="num" w:pos="1224"/>
        </w:tabs>
        <w:ind w:left="1224" w:hanging="504"/>
      </w:pPr>
      <w:rPr>
        <w:position w:val="0"/>
        <w:sz w:val="24"/>
        <w:szCs w:val="24"/>
        <w:rtl w:val="0"/>
      </w:rPr>
    </w:lvl>
    <w:lvl w:ilvl="3">
      <w:start w:val="1"/>
      <w:numFmt w:val="decimal"/>
      <w:lvlText w:val="%1.%2.%3.%4."/>
      <w:lvlJc w:val="left"/>
      <w:pPr>
        <w:tabs>
          <w:tab w:val="num" w:pos="1728"/>
        </w:tabs>
        <w:ind w:left="1728" w:hanging="648"/>
      </w:pPr>
      <w:rPr>
        <w:position w:val="0"/>
        <w:sz w:val="24"/>
        <w:szCs w:val="24"/>
        <w:rtl w:val="0"/>
      </w:rPr>
    </w:lvl>
    <w:lvl w:ilvl="4">
      <w:start w:val="1"/>
      <w:numFmt w:val="decimal"/>
      <w:lvlText w:val="%1.%2.%3.%4.%5."/>
      <w:lvlJc w:val="left"/>
      <w:pPr>
        <w:tabs>
          <w:tab w:val="num" w:pos="2232"/>
        </w:tabs>
        <w:ind w:left="2232" w:hanging="792"/>
      </w:pPr>
      <w:rPr>
        <w:position w:val="0"/>
        <w:sz w:val="24"/>
        <w:szCs w:val="24"/>
        <w:rtl w:val="0"/>
      </w:rPr>
    </w:lvl>
    <w:lvl w:ilvl="5">
      <w:start w:val="1"/>
      <w:numFmt w:val="decimal"/>
      <w:lvlText w:val="%1.%2.%3.%4.%5.%6."/>
      <w:lvlJc w:val="left"/>
      <w:pPr>
        <w:tabs>
          <w:tab w:val="num" w:pos="2736"/>
        </w:tabs>
        <w:ind w:left="2736" w:hanging="936"/>
      </w:pPr>
      <w:rPr>
        <w:position w:val="0"/>
        <w:sz w:val="24"/>
        <w:szCs w:val="24"/>
        <w:rtl w:val="0"/>
      </w:rPr>
    </w:lvl>
    <w:lvl w:ilvl="6">
      <w:start w:val="1"/>
      <w:numFmt w:val="decimal"/>
      <w:lvlText w:val="%1.%2.%3.%4.%5.%6.%7."/>
      <w:lvlJc w:val="left"/>
      <w:pPr>
        <w:tabs>
          <w:tab w:val="num" w:pos="3240"/>
        </w:tabs>
        <w:ind w:left="3240" w:hanging="1080"/>
      </w:pPr>
      <w:rPr>
        <w:position w:val="0"/>
        <w:sz w:val="24"/>
        <w:szCs w:val="24"/>
        <w:rtl w:val="0"/>
      </w:rPr>
    </w:lvl>
    <w:lvl w:ilvl="7">
      <w:start w:val="1"/>
      <w:numFmt w:val="decimal"/>
      <w:lvlText w:val="%1.%2.%3.%4.%5.%6.%7.%8."/>
      <w:lvlJc w:val="left"/>
      <w:pPr>
        <w:tabs>
          <w:tab w:val="num" w:pos="3744"/>
        </w:tabs>
        <w:ind w:left="3744" w:hanging="1224"/>
      </w:pPr>
      <w:rPr>
        <w:position w:val="0"/>
        <w:sz w:val="24"/>
        <w:szCs w:val="24"/>
        <w:rtl w:val="0"/>
      </w:rPr>
    </w:lvl>
    <w:lvl w:ilvl="8">
      <w:start w:val="1"/>
      <w:numFmt w:val="decimal"/>
      <w:lvlText w:val="%1.%2.%3.%4.%5.%6.%7.%8.%9."/>
      <w:lvlJc w:val="left"/>
      <w:pPr>
        <w:tabs>
          <w:tab w:val="num" w:pos="4320"/>
        </w:tabs>
        <w:ind w:left="4320" w:hanging="1440"/>
      </w:pPr>
      <w:rPr>
        <w:position w:val="0"/>
        <w:sz w:val="24"/>
        <w:szCs w:val="24"/>
        <w:rtl w:val="0"/>
      </w:rPr>
    </w:lvl>
  </w:abstractNum>
  <w:abstractNum w:abstractNumId="46" w15:restartNumberingAfterBreak="0">
    <w:nsid w:val="7B912F38"/>
    <w:multiLevelType w:val="multilevel"/>
    <w:tmpl w:val="7BF6111C"/>
    <w:lvl w:ilvl="0">
      <w:start w:val="2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2"/>
  </w:num>
  <w:num w:numId="3">
    <w:abstractNumId w:val="24"/>
  </w:num>
  <w:num w:numId="4">
    <w:abstractNumId w:val="45"/>
  </w:num>
  <w:num w:numId="5">
    <w:abstractNumId w:val="19"/>
  </w:num>
  <w:num w:numId="6">
    <w:abstractNumId w:val="18"/>
  </w:num>
  <w:num w:numId="7">
    <w:abstractNumId w:val="6"/>
  </w:num>
  <w:num w:numId="8">
    <w:abstractNumId w:val="29"/>
  </w:num>
  <w:num w:numId="9">
    <w:abstractNumId w:val="13"/>
  </w:num>
  <w:num w:numId="10">
    <w:abstractNumId w:val="10"/>
  </w:num>
  <w:num w:numId="11">
    <w:abstractNumId w:val="30"/>
  </w:num>
  <w:num w:numId="12">
    <w:abstractNumId w:val="3"/>
  </w:num>
  <w:num w:numId="13">
    <w:abstractNumId w:val="34"/>
  </w:num>
  <w:num w:numId="14">
    <w:abstractNumId w:val="17"/>
  </w:num>
  <w:num w:numId="15">
    <w:abstractNumId w:val="28"/>
  </w:num>
  <w:num w:numId="16">
    <w:abstractNumId w:val="31"/>
  </w:num>
  <w:num w:numId="17">
    <w:abstractNumId w:val="36"/>
  </w:num>
  <w:num w:numId="18">
    <w:abstractNumId w:val="43"/>
  </w:num>
  <w:num w:numId="19">
    <w:abstractNumId w:val="20"/>
  </w:num>
  <w:num w:numId="20">
    <w:abstractNumId w:val="35"/>
  </w:num>
  <w:num w:numId="21">
    <w:abstractNumId w:val="33"/>
  </w:num>
  <w:num w:numId="22">
    <w:abstractNumId w:val="7"/>
  </w:num>
  <w:num w:numId="23">
    <w:abstractNumId w:val="4"/>
  </w:num>
  <w:num w:numId="24">
    <w:abstractNumId w:val="12"/>
  </w:num>
  <w:num w:numId="25">
    <w:abstractNumId w:val="44"/>
  </w:num>
  <w:num w:numId="26">
    <w:abstractNumId w:val="37"/>
  </w:num>
  <w:num w:numId="27">
    <w:abstractNumId w:val="8"/>
  </w:num>
  <w:num w:numId="28">
    <w:abstractNumId w:val="46"/>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num>
  <w:num w:numId="31">
    <w:abstractNumId w:val="14"/>
  </w:num>
  <w:num w:numId="32">
    <w:abstractNumId w:val="41"/>
  </w:num>
  <w:num w:numId="33">
    <w:abstractNumId w:val="9"/>
  </w:num>
  <w:num w:numId="34">
    <w:abstractNumId w:val="23"/>
  </w:num>
  <w:num w:numId="35">
    <w:abstractNumId w:val="42"/>
    <w:lvlOverride w:ilvl="0">
      <w:lvl w:ilvl="0" w:tplc="04260001">
        <w:numFmt w:val="decimal"/>
        <w:lvlText w:val=""/>
        <w:lvlJc w:val="left"/>
      </w:lvl>
    </w:lvlOverride>
  </w:num>
  <w:num w:numId="36">
    <w:abstractNumId w:val="25"/>
  </w:num>
  <w:num w:numId="37">
    <w:abstractNumId w:val="21"/>
  </w:num>
  <w:num w:numId="38">
    <w:abstractNumId w:val="42"/>
  </w:num>
  <w:num w:numId="39">
    <w:abstractNumId w:val="39"/>
  </w:num>
  <w:num w:numId="40">
    <w:abstractNumId w:val="40"/>
  </w:num>
  <w:num w:numId="41">
    <w:abstractNumId w:val="27"/>
  </w:num>
  <w:num w:numId="42">
    <w:abstractNumId w:val="26"/>
  </w:num>
  <w:num w:numId="43">
    <w:abstractNumId w:val="32"/>
  </w:num>
  <w:num w:numId="44">
    <w:abstractNumId w:val="11"/>
  </w:num>
  <w:num w:numId="45">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DE1"/>
    <w:rsid w:val="00002611"/>
    <w:rsid w:val="00006772"/>
    <w:rsid w:val="00007379"/>
    <w:rsid w:val="000073C2"/>
    <w:rsid w:val="00007B61"/>
    <w:rsid w:val="0001205C"/>
    <w:rsid w:val="000125BF"/>
    <w:rsid w:val="00012955"/>
    <w:rsid w:val="00012CFC"/>
    <w:rsid w:val="0001673A"/>
    <w:rsid w:val="00023FC0"/>
    <w:rsid w:val="00026452"/>
    <w:rsid w:val="00027EB9"/>
    <w:rsid w:val="00030007"/>
    <w:rsid w:val="000316DD"/>
    <w:rsid w:val="00031EE8"/>
    <w:rsid w:val="00031FF1"/>
    <w:rsid w:val="00032E70"/>
    <w:rsid w:val="0003362F"/>
    <w:rsid w:val="00034792"/>
    <w:rsid w:val="000417EA"/>
    <w:rsid w:val="00043B1C"/>
    <w:rsid w:val="000462C1"/>
    <w:rsid w:val="0004756B"/>
    <w:rsid w:val="000535FF"/>
    <w:rsid w:val="00055867"/>
    <w:rsid w:val="00060444"/>
    <w:rsid w:val="00063C91"/>
    <w:rsid w:val="00065601"/>
    <w:rsid w:val="000669BA"/>
    <w:rsid w:val="00073377"/>
    <w:rsid w:val="00080F18"/>
    <w:rsid w:val="00081DCE"/>
    <w:rsid w:val="00092580"/>
    <w:rsid w:val="00096527"/>
    <w:rsid w:val="000971AD"/>
    <w:rsid w:val="000A127B"/>
    <w:rsid w:val="000A4439"/>
    <w:rsid w:val="000A45A6"/>
    <w:rsid w:val="000B0FD3"/>
    <w:rsid w:val="000B143C"/>
    <w:rsid w:val="000B21E6"/>
    <w:rsid w:val="000B6F9D"/>
    <w:rsid w:val="000C14C1"/>
    <w:rsid w:val="000C2973"/>
    <w:rsid w:val="000C6569"/>
    <w:rsid w:val="000D1FB2"/>
    <w:rsid w:val="000D27FC"/>
    <w:rsid w:val="000D59F5"/>
    <w:rsid w:val="000D6668"/>
    <w:rsid w:val="000E007A"/>
    <w:rsid w:val="000E2A89"/>
    <w:rsid w:val="000E4D5F"/>
    <w:rsid w:val="000E6579"/>
    <w:rsid w:val="000F285F"/>
    <w:rsid w:val="000F39AD"/>
    <w:rsid w:val="000F603E"/>
    <w:rsid w:val="000F7ED8"/>
    <w:rsid w:val="00100005"/>
    <w:rsid w:val="00102A15"/>
    <w:rsid w:val="00106CD9"/>
    <w:rsid w:val="00107794"/>
    <w:rsid w:val="00111253"/>
    <w:rsid w:val="00111EDC"/>
    <w:rsid w:val="0011410B"/>
    <w:rsid w:val="00114405"/>
    <w:rsid w:val="00116BEC"/>
    <w:rsid w:val="00117493"/>
    <w:rsid w:val="00120128"/>
    <w:rsid w:val="00132097"/>
    <w:rsid w:val="001347C6"/>
    <w:rsid w:val="00135340"/>
    <w:rsid w:val="001356B9"/>
    <w:rsid w:val="00136D26"/>
    <w:rsid w:val="00137994"/>
    <w:rsid w:val="00140EBB"/>
    <w:rsid w:val="00142BC6"/>
    <w:rsid w:val="00144601"/>
    <w:rsid w:val="00144C1C"/>
    <w:rsid w:val="0015037C"/>
    <w:rsid w:val="00151CF9"/>
    <w:rsid w:val="001520F4"/>
    <w:rsid w:val="00155940"/>
    <w:rsid w:val="00156159"/>
    <w:rsid w:val="0015716D"/>
    <w:rsid w:val="00160ED5"/>
    <w:rsid w:val="00161C29"/>
    <w:rsid w:val="00164BCA"/>
    <w:rsid w:val="0016640A"/>
    <w:rsid w:val="00171B27"/>
    <w:rsid w:val="00172C59"/>
    <w:rsid w:val="00174883"/>
    <w:rsid w:val="00181ADE"/>
    <w:rsid w:val="00181AFC"/>
    <w:rsid w:val="001826D4"/>
    <w:rsid w:val="00184D65"/>
    <w:rsid w:val="001865C6"/>
    <w:rsid w:val="0019179F"/>
    <w:rsid w:val="00191AA1"/>
    <w:rsid w:val="001924A5"/>
    <w:rsid w:val="0019317F"/>
    <w:rsid w:val="00195082"/>
    <w:rsid w:val="00195EBF"/>
    <w:rsid w:val="00197966"/>
    <w:rsid w:val="001A2C3A"/>
    <w:rsid w:val="001A2E20"/>
    <w:rsid w:val="001A6328"/>
    <w:rsid w:val="001A71B5"/>
    <w:rsid w:val="001A7B12"/>
    <w:rsid w:val="001B290F"/>
    <w:rsid w:val="001B4D63"/>
    <w:rsid w:val="001C2223"/>
    <w:rsid w:val="001C5066"/>
    <w:rsid w:val="001C59AB"/>
    <w:rsid w:val="001D4BFF"/>
    <w:rsid w:val="001D5A46"/>
    <w:rsid w:val="001E166B"/>
    <w:rsid w:val="001E37E5"/>
    <w:rsid w:val="001E633A"/>
    <w:rsid w:val="001E7139"/>
    <w:rsid w:val="001F41AC"/>
    <w:rsid w:val="001F617F"/>
    <w:rsid w:val="001F6773"/>
    <w:rsid w:val="001F7466"/>
    <w:rsid w:val="001F7BEE"/>
    <w:rsid w:val="001F7C9F"/>
    <w:rsid w:val="002033D6"/>
    <w:rsid w:val="0020773B"/>
    <w:rsid w:val="00210CF9"/>
    <w:rsid w:val="00210D21"/>
    <w:rsid w:val="00211C07"/>
    <w:rsid w:val="002160F8"/>
    <w:rsid w:val="00217148"/>
    <w:rsid w:val="00221DE9"/>
    <w:rsid w:val="00223CA5"/>
    <w:rsid w:val="002242A0"/>
    <w:rsid w:val="00225906"/>
    <w:rsid w:val="002307E4"/>
    <w:rsid w:val="0023141E"/>
    <w:rsid w:val="002315B4"/>
    <w:rsid w:val="002315B9"/>
    <w:rsid w:val="00231F18"/>
    <w:rsid w:val="00234633"/>
    <w:rsid w:val="00234665"/>
    <w:rsid w:val="002356FC"/>
    <w:rsid w:val="00237534"/>
    <w:rsid w:val="00240BC2"/>
    <w:rsid w:val="00246532"/>
    <w:rsid w:val="00251BD7"/>
    <w:rsid w:val="0025428E"/>
    <w:rsid w:val="00254E8A"/>
    <w:rsid w:val="00256B10"/>
    <w:rsid w:val="002621DA"/>
    <w:rsid w:val="00262F36"/>
    <w:rsid w:val="002644D9"/>
    <w:rsid w:val="00265242"/>
    <w:rsid w:val="00267CA1"/>
    <w:rsid w:val="00272134"/>
    <w:rsid w:val="00274236"/>
    <w:rsid w:val="002743B7"/>
    <w:rsid w:val="00274AD6"/>
    <w:rsid w:val="00274BA9"/>
    <w:rsid w:val="00281227"/>
    <w:rsid w:val="002815CD"/>
    <w:rsid w:val="00282FB3"/>
    <w:rsid w:val="00286828"/>
    <w:rsid w:val="00287EF4"/>
    <w:rsid w:val="00290B6B"/>
    <w:rsid w:val="002960C8"/>
    <w:rsid w:val="002A037C"/>
    <w:rsid w:val="002A0D42"/>
    <w:rsid w:val="002A2B7A"/>
    <w:rsid w:val="002A2DB3"/>
    <w:rsid w:val="002A39C9"/>
    <w:rsid w:val="002A3C2F"/>
    <w:rsid w:val="002A513D"/>
    <w:rsid w:val="002A5885"/>
    <w:rsid w:val="002A7679"/>
    <w:rsid w:val="002B0E0D"/>
    <w:rsid w:val="002B7B02"/>
    <w:rsid w:val="002B7D27"/>
    <w:rsid w:val="002C0052"/>
    <w:rsid w:val="002C0C75"/>
    <w:rsid w:val="002C30BD"/>
    <w:rsid w:val="002C79BE"/>
    <w:rsid w:val="002D0C1C"/>
    <w:rsid w:val="002D1B35"/>
    <w:rsid w:val="002D3F0A"/>
    <w:rsid w:val="002D5D1C"/>
    <w:rsid w:val="002D765D"/>
    <w:rsid w:val="002E163E"/>
    <w:rsid w:val="002E1F05"/>
    <w:rsid w:val="002E5CD3"/>
    <w:rsid w:val="002F3550"/>
    <w:rsid w:val="002F3B12"/>
    <w:rsid w:val="002F4678"/>
    <w:rsid w:val="002F6AD4"/>
    <w:rsid w:val="002F7A90"/>
    <w:rsid w:val="003045CE"/>
    <w:rsid w:val="0030488D"/>
    <w:rsid w:val="003048CA"/>
    <w:rsid w:val="00305071"/>
    <w:rsid w:val="00306EC8"/>
    <w:rsid w:val="00314257"/>
    <w:rsid w:val="003156B5"/>
    <w:rsid w:val="003201DD"/>
    <w:rsid w:val="00330274"/>
    <w:rsid w:val="00331AE8"/>
    <w:rsid w:val="00334B56"/>
    <w:rsid w:val="0033788D"/>
    <w:rsid w:val="003418E9"/>
    <w:rsid w:val="00342A4C"/>
    <w:rsid w:val="003431DA"/>
    <w:rsid w:val="003436BE"/>
    <w:rsid w:val="00344431"/>
    <w:rsid w:val="003503FA"/>
    <w:rsid w:val="0035249B"/>
    <w:rsid w:val="003677C2"/>
    <w:rsid w:val="00370C5C"/>
    <w:rsid w:val="003724C1"/>
    <w:rsid w:val="003729F3"/>
    <w:rsid w:val="00374936"/>
    <w:rsid w:val="003760A2"/>
    <w:rsid w:val="00376C32"/>
    <w:rsid w:val="0037738A"/>
    <w:rsid w:val="00381EAD"/>
    <w:rsid w:val="00383AC2"/>
    <w:rsid w:val="00384BFB"/>
    <w:rsid w:val="00386750"/>
    <w:rsid w:val="00390BF5"/>
    <w:rsid w:val="00395320"/>
    <w:rsid w:val="00397B9C"/>
    <w:rsid w:val="003A4060"/>
    <w:rsid w:val="003B0549"/>
    <w:rsid w:val="003B22B6"/>
    <w:rsid w:val="003B4F20"/>
    <w:rsid w:val="003B640D"/>
    <w:rsid w:val="003B70D7"/>
    <w:rsid w:val="003C1161"/>
    <w:rsid w:val="003C7BE6"/>
    <w:rsid w:val="003D0939"/>
    <w:rsid w:val="003D35AE"/>
    <w:rsid w:val="003D3B73"/>
    <w:rsid w:val="003D59C8"/>
    <w:rsid w:val="003D6ACE"/>
    <w:rsid w:val="003D7663"/>
    <w:rsid w:val="003D7F97"/>
    <w:rsid w:val="003E3785"/>
    <w:rsid w:val="003E43BC"/>
    <w:rsid w:val="003E489D"/>
    <w:rsid w:val="003E6A7F"/>
    <w:rsid w:val="003F53E0"/>
    <w:rsid w:val="003F65E8"/>
    <w:rsid w:val="003F700B"/>
    <w:rsid w:val="00404074"/>
    <w:rsid w:val="0040786E"/>
    <w:rsid w:val="004106B9"/>
    <w:rsid w:val="00410C4E"/>
    <w:rsid w:val="004123B3"/>
    <w:rsid w:val="00417C75"/>
    <w:rsid w:val="00421234"/>
    <w:rsid w:val="00421CE1"/>
    <w:rsid w:val="0042341F"/>
    <w:rsid w:val="00423F2A"/>
    <w:rsid w:val="004247B4"/>
    <w:rsid w:val="00425513"/>
    <w:rsid w:val="00425D12"/>
    <w:rsid w:val="00430342"/>
    <w:rsid w:val="00430EBF"/>
    <w:rsid w:val="00432AF6"/>
    <w:rsid w:val="0043414E"/>
    <w:rsid w:val="00436712"/>
    <w:rsid w:val="0044086C"/>
    <w:rsid w:val="00442084"/>
    <w:rsid w:val="004459F0"/>
    <w:rsid w:val="004468A8"/>
    <w:rsid w:val="00447D0F"/>
    <w:rsid w:val="004506D1"/>
    <w:rsid w:val="0045154C"/>
    <w:rsid w:val="00452DBE"/>
    <w:rsid w:val="004535A1"/>
    <w:rsid w:val="004560E9"/>
    <w:rsid w:val="0045769C"/>
    <w:rsid w:val="00462BF3"/>
    <w:rsid w:val="00465C06"/>
    <w:rsid w:val="004671CC"/>
    <w:rsid w:val="00467222"/>
    <w:rsid w:val="00467F02"/>
    <w:rsid w:val="0047094A"/>
    <w:rsid w:val="00473052"/>
    <w:rsid w:val="00476FA1"/>
    <w:rsid w:val="00477884"/>
    <w:rsid w:val="004778D5"/>
    <w:rsid w:val="004779EC"/>
    <w:rsid w:val="00477FF5"/>
    <w:rsid w:val="0048181D"/>
    <w:rsid w:val="004832DC"/>
    <w:rsid w:val="00495C5C"/>
    <w:rsid w:val="00495F8B"/>
    <w:rsid w:val="004961DB"/>
    <w:rsid w:val="004A1F30"/>
    <w:rsid w:val="004A5CD0"/>
    <w:rsid w:val="004B4936"/>
    <w:rsid w:val="004B5625"/>
    <w:rsid w:val="004C1AD3"/>
    <w:rsid w:val="004C217D"/>
    <w:rsid w:val="004C281C"/>
    <w:rsid w:val="004D3A9D"/>
    <w:rsid w:val="004D4827"/>
    <w:rsid w:val="004D6A68"/>
    <w:rsid w:val="004D7507"/>
    <w:rsid w:val="004D7651"/>
    <w:rsid w:val="004E35EE"/>
    <w:rsid w:val="004E4801"/>
    <w:rsid w:val="004E4CCC"/>
    <w:rsid w:val="004E5162"/>
    <w:rsid w:val="004E66EB"/>
    <w:rsid w:val="004E7731"/>
    <w:rsid w:val="004F5744"/>
    <w:rsid w:val="004F579B"/>
    <w:rsid w:val="004F5879"/>
    <w:rsid w:val="004F608D"/>
    <w:rsid w:val="004F6616"/>
    <w:rsid w:val="004F7439"/>
    <w:rsid w:val="00502C60"/>
    <w:rsid w:val="00503A73"/>
    <w:rsid w:val="00505988"/>
    <w:rsid w:val="0050599C"/>
    <w:rsid w:val="00510F83"/>
    <w:rsid w:val="00514D7D"/>
    <w:rsid w:val="005158CA"/>
    <w:rsid w:val="00520FFE"/>
    <w:rsid w:val="0052113F"/>
    <w:rsid w:val="005231AA"/>
    <w:rsid w:val="00525F16"/>
    <w:rsid w:val="00527716"/>
    <w:rsid w:val="005304B8"/>
    <w:rsid w:val="005357C4"/>
    <w:rsid w:val="00540B77"/>
    <w:rsid w:val="0054282B"/>
    <w:rsid w:val="00542B83"/>
    <w:rsid w:val="00544BB1"/>
    <w:rsid w:val="00546AB4"/>
    <w:rsid w:val="00547B1E"/>
    <w:rsid w:val="00551CE2"/>
    <w:rsid w:val="005536F3"/>
    <w:rsid w:val="00554357"/>
    <w:rsid w:val="005553FA"/>
    <w:rsid w:val="00556EA3"/>
    <w:rsid w:val="00561390"/>
    <w:rsid w:val="00561D85"/>
    <w:rsid w:val="00562C54"/>
    <w:rsid w:val="005649B3"/>
    <w:rsid w:val="005672F6"/>
    <w:rsid w:val="00567EEB"/>
    <w:rsid w:val="00570A31"/>
    <w:rsid w:val="00573877"/>
    <w:rsid w:val="00575D55"/>
    <w:rsid w:val="00577016"/>
    <w:rsid w:val="00581DA9"/>
    <w:rsid w:val="0058305E"/>
    <w:rsid w:val="0058635B"/>
    <w:rsid w:val="00587B9A"/>
    <w:rsid w:val="005900AA"/>
    <w:rsid w:val="005908F3"/>
    <w:rsid w:val="00591C04"/>
    <w:rsid w:val="00592CB7"/>
    <w:rsid w:val="00595B95"/>
    <w:rsid w:val="00596539"/>
    <w:rsid w:val="005A0324"/>
    <w:rsid w:val="005A0F92"/>
    <w:rsid w:val="005A27E0"/>
    <w:rsid w:val="005A68C7"/>
    <w:rsid w:val="005B4693"/>
    <w:rsid w:val="005B4AB3"/>
    <w:rsid w:val="005B4B34"/>
    <w:rsid w:val="005C0296"/>
    <w:rsid w:val="005C38FA"/>
    <w:rsid w:val="005C573E"/>
    <w:rsid w:val="005C7FB7"/>
    <w:rsid w:val="005D04D9"/>
    <w:rsid w:val="005D21C3"/>
    <w:rsid w:val="005D21FB"/>
    <w:rsid w:val="005D2486"/>
    <w:rsid w:val="005D34C5"/>
    <w:rsid w:val="005D444A"/>
    <w:rsid w:val="005E3A89"/>
    <w:rsid w:val="005E5F50"/>
    <w:rsid w:val="005E7804"/>
    <w:rsid w:val="005F14D3"/>
    <w:rsid w:val="005F1D64"/>
    <w:rsid w:val="005F28CF"/>
    <w:rsid w:val="005F30A8"/>
    <w:rsid w:val="005F500A"/>
    <w:rsid w:val="005F62E3"/>
    <w:rsid w:val="005F7AC8"/>
    <w:rsid w:val="00601F96"/>
    <w:rsid w:val="0061024E"/>
    <w:rsid w:val="00610A71"/>
    <w:rsid w:val="00613E62"/>
    <w:rsid w:val="0061606F"/>
    <w:rsid w:val="0061732A"/>
    <w:rsid w:val="00625EBA"/>
    <w:rsid w:val="00630219"/>
    <w:rsid w:val="00633108"/>
    <w:rsid w:val="0063315D"/>
    <w:rsid w:val="0063384D"/>
    <w:rsid w:val="0063566F"/>
    <w:rsid w:val="00643286"/>
    <w:rsid w:val="006440E7"/>
    <w:rsid w:val="0064594B"/>
    <w:rsid w:val="0064775D"/>
    <w:rsid w:val="0065485A"/>
    <w:rsid w:val="00655C4E"/>
    <w:rsid w:val="006564D2"/>
    <w:rsid w:val="006571B8"/>
    <w:rsid w:val="00661CF5"/>
    <w:rsid w:val="006621DD"/>
    <w:rsid w:val="006629E3"/>
    <w:rsid w:val="0066316E"/>
    <w:rsid w:val="00664ED2"/>
    <w:rsid w:val="006650B2"/>
    <w:rsid w:val="006658C6"/>
    <w:rsid w:val="006720AC"/>
    <w:rsid w:val="006723AA"/>
    <w:rsid w:val="00674C85"/>
    <w:rsid w:val="0067673A"/>
    <w:rsid w:val="00676EF5"/>
    <w:rsid w:val="0067780B"/>
    <w:rsid w:val="006813BB"/>
    <w:rsid w:val="00685BA4"/>
    <w:rsid w:val="00685F05"/>
    <w:rsid w:val="006916B9"/>
    <w:rsid w:val="006931F5"/>
    <w:rsid w:val="00695C95"/>
    <w:rsid w:val="006A24DE"/>
    <w:rsid w:val="006A6A10"/>
    <w:rsid w:val="006A7388"/>
    <w:rsid w:val="006B0C65"/>
    <w:rsid w:val="006B33AB"/>
    <w:rsid w:val="006C09C6"/>
    <w:rsid w:val="006C1FA8"/>
    <w:rsid w:val="006C25D7"/>
    <w:rsid w:val="006C274E"/>
    <w:rsid w:val="006C5E74"/>
    <w:rsid w:val="006D063B"/>
    <w:rsid w:val="006D0C24"/>
    <w:rsid w:val="006E533B"/>
    <w:rsid w:val="006E6128"/>
    <w:rsid w:val="006F042C"/>
    <w:rsid w:val="006F12C0"/>
    <w:rsid w:val="006F3448"/>
    <w:rsid w:val="00700AA8"/>
    <w:rsid w:val="0070182A"/>
    <w:rsid w:val="00703E52"/>
    <w:rsid w:val="00704B73"/>
    <w:rsid w:val="00707C0B"/>
    <w:rsid w:val="00713E1D"/>
    <w:rsid w:val="0071587B"/>
    <w:rsid w:val="007168C9"/>
    <w:rsid w:val="00721499"/>
    <w:rsid w:val="007224B1"/>
    <w:rsid w:val="00722529"/>
    <w:rsid w:val="0072271E"/>
    <w:rsid w:val="00722D1F"/>
    <w:rsid w:val="00722E5C"/>
    <w:rsid w:val="00730AB6"/>
    <w:rsid w:val="0073120A"/>
    <w:rsid w:val="00732F12"/>
    <w:rsid w:val="00734FD9"/>
    <w:rsid w:val="00735D09"/>
    <w:rsid w:val="007372D4"/>
    <w:rsid w:val="00740348"/>
    <w:rsid w:val="00741EC4"/>
    <w:rsid w:val="00750C48"/>
    <w:rsid w:val="007523EE"/>
    <w:rsid w:val="00752A43"/>
    <w:rsid w:val="00753265"/>
    <w:rsid w:val="007567FF"/>
    <w:rsid w:val="0075745E"/>
    <w:rsid w:val="00760A65"/>
    <w:rsid w:val="00760D84"/>
    <w:rsid w:val="00761F02"/>
    <w:rsid w:val="007632DB"/>
    <w:rsid w:val="00764D1F"/>
    <w:rsid w:val="00765E50"/>
    <w:rsid w:val="00770913"/>
    <w:rsid w:val="00771C90"/>
    <w:rsid w:val="007721AA"/>
    <w:rsid w:val="007734FD"/>
    <w:rsid w:val="0077460A"/>
    <w:rsid w:val="007749AC"/>
    <w:rsid w:val="007756A3"/>
    <w:rsid w:val="007758FA"/>
    <w:rsid w:val="00782096"/>
    <w:rsid w:val="00782F4E"/>
    <w:rsid w:val="00785235"/>
    <w:rsid w:val="0078573C"/>
    <w:rsid w:val="00794BC9"/>
    <w:rsid w:val="007A1289"/>
    <w:rsid w:val="007A201F"/>
    <w:rsid w:val="007A3968"/>
    <w:rsid w:val="007A565D"/>
    <w:rsid w:val="007A6BA7"/>
    <w:rsid w:val="007B07AE"/>
    <w:rsid w:val="007B2113"/>
    <w:rsid w:val="007B27F9"/>
    <w:rsid w:val="007B2888"/>
    <w:rsid w:val="007B41D8"/>
    <w:rsid w:val="007B555F"/>
    <w:rsid w:val="007B5EC4"/>
    <w:rsid w:val="007B6B2E"/>
    <w:rsid w:val="007C06C1"/>
    <w:rsid w:val="007C0E73"/>
    <w:rsid w:val="007C4768"/>
    <w:rsid w:val="007C4B88"/>
    <w:rsid w:val="007C58F3"/>
    <w:rsid w:val="007C79C0"/>
    <w:rsid w:val="007D27EA"/>
    <w:rsid w:val="007D296B"/>
    <w:rsid w:val="007D558E"/>
    <w:rsid w:val="007E0CE9"/>
    <w:rsid w:val="007E58B8"/>
    <w:rsid w:val="007E71F7"/>
    <w:rsid w:val="007F16C1"/>
    <w:rsid w:val="007F37C5"/>
    <w:rsid w:val="007F3F03"/>
    <w:rsid w:val="007F6C7F"/>
    <w:rsid w:val="007F7994"/>
    <w:rsid w:val="008040E1"/>
    <w:rsid w:val="0080684D"/>
    <w:rsid w:val="0080693A"/>
    <w:rsid w:val="00807B7C"/>
    <w:rsid w:val="00812481"/>
    <w:rsid w:val="008153F1"/>
    <w:rsid w:val="00815688"/>
    <w:rsid w:val="00815EA3"/>
    <w:rsid w:val="00820773"/>
    <w:rsid w:val="0082613D"/>
    <w:rsid w:val="008333E4"/>
    <w:rsid w:val="00834FCE"/>
    <w:rsid w:val="00836A90"/>
    <w:rsid w:val="008413D8"/>
    <w:rsid w:val="00844F87"/>
    <w:rsid w:val="00846C4E"/>
    <w:rsid w:val="008501C6"/>
    <w:rsid w:val="00850C46"/>
    <w:rsid w:val="008519CB"/>
    <w:rsid w:val="00852ACC"/>
    <w:rsid w:val="00854972"/>
    <w:rsid w:val="008615AF"/>
    <w:rsid w:val="00861F15"/>
    <w:rsid w:val="00864967"/>
    <w:rsid w:val="00874386"/>
    <w:rsid w:val="0088420C"/>
    <w:rsid w:val="00887A5D"/>
    <w:rsid w:val="0089077F"/>
    <w:rsid w:val="008929B3"/>
    <w:rsid w:val="00893DD8"/>
    <w:rsid w:val="008A3BC6"/>
    <w:rsid w:val="008A4AF8"/>
    <w:rsid w:val="008B36B7"/>
    <w:rsid w:val="008B3AD5"/>
    <w:rsid w:val="008B5F2F"/>
    <w:rsid w:val="008B65C1"/>
    <w:rsid w:val="008B6F03"/>
    <w:rsid w:val="008C5415"/>
    <w:rsid w:val="008D1EAB"/>
    <w:rsid w:val="008D2495"/>
    <w:rsid w:val="008D270A"/>
    <w:rsid w:val="008D55A9"/>
    <w:rsid w:val="008D6DE1"/>
    <w:rsid w:val="008E0D01"/>
    <w:rsid w:val="008E2D04"/>
    <w:rsid w:val="008E3AD7"/>
    <w:rsid w:val="008E3C3E"/>
    <w:rsid w:val="008E6B6C"/>
    <w:rsid w:val="008F2A31"/>
    <w:rsid w:val="008F5C0B"/>
    <w:rsid w:val="008F7567"/>
    <w:rsid w:val="00902CA3"/>
    <w:rsid w:val="009036C6"/>
    <w:rsid w:val="00904D69"/>
    <w:rsid w:val="00907850"/>
    <w:rsid w:val="00915D91"/>
    <w:rsid w:val="00927DB0"/>
    <w:rsid w:val="00941610"/>
    <w:rsid w:val="009425F1"/>
    <w:rsid w:val="0094653D"/>
    <w:rsid w:val="0095535C"/>
    <w:rsid w:val="00955B9B"/>
    <w:rsid w:val="009605E7"/>
    <w:rsid w:val="00961926"/>
    <w:rsid w:val="009647AC"/>
    <w:rsid w:val="00965B63"/>
    <w:rsid w:val="00966E68"/>
    <w:rsid w:val="00970B6A"/>
    <w:rsid w:val="009714EB"/>
    <w:rsid w:val="0097171D"/>
    <w:rsid w:val="00972D58"/>
    <w:rsid w:val="00973F02"/>
    <w:rsid w:val="00975404"/>
    <w:rsid w:val="009771DF"/>
    <w:rsid w:val="0097776F"/>
    <w:rsid w:val="00980328"/>
    <w:rsid w:val="009840F9"/>
    <w:rsid w:val="00986112"/>
    <w:rsid w:val="00986928"/>
    <w:rsid w:val="00986F94"/>
    <w:rsid w:val="00987D3D"/>
    <w:rsid w:val="00993376"/>
    <w:rsid w:val="00994B3B"/>
    <w:rsid w:val="009979F6"/>
    <w:rsid w:val="00997E91"/>
    <w:rsid w:val="009A056E"/>
    <w:rsid w:val="009A4EF2"/>
    <w:rsid w:val="009A5FC8"/>
    <w:rsid w:val="009A6E6F"/>
    <w:rsid w:val="009A733D"/>
    <w:rsid w:val="009B1776"/>
    <w:rsid w:val="009B20D7"/>
    <w:rsid w:val="009B4695"/>
    <w:rsid w:val="009B6065"/>
    <w:rsid w:val="009B68ED"/>
    <w:rsid w:val="009C07D0"/>
    <w:rsid w:val="009C2946"/>
    <w:rsid w:val="009C4B33"/>
    <w:rsid w:val="009C4DC4"/>
    <w:rsid w:val="009C69AF"/>
    <w:rsid w:val="009D1580"/>
    <w:rsid w:val="009E0A3D"/>
    <w:rsid w:val="009E54D0"/>
    <w:rsid w:val="009F1BE9"/>
    <w:rsid w:val="009F358B"/>
    <w:rsid w:val="009F3C4F"/>
    <w:rsid w:val="00A0062C"/>
    <w:rsid w:val="00A038F0"/>
    <w:rsid w:val="00A04D17"/>
    <w:rsid w:val="00A06313"/>
    <w:rsid w:val="00A06497"/>
    <w:rsid w:val="00A0652C"/>
    <w:rsid w:val="00A15AD2"/>
    <w:rsid w:val="00A15C88"/>
    <w:rsid w:val="00A17A29"/>
    <w:rsid w:val="00A202D4"/>
    <w:rsid w:val="00A207DB"/>
    <w:rsid w:val="00A2092D"/>
    <w:rsid w:val="00A2200F"/>
    <w:rsid w:val="00A24FE5"/>
    <w:rsid w:val="00A26F6A"/>
    <w:rsid w:val="00A30B12"/>
    <w:rsid w:val="00A30C7A"/>
    <w:rsid w:val="00A31BD5"/>
    <w:rsid w:val="00A35891"/>
    <w:rsid w:val="00A36EFF"/>
    <w:rsid w:val="00A377F5"/>
    <w:rsid w:val="00A41800"/>
    <w:rsid w:val="00A44A7E"/>
    <w:rsid w:val="00A4520F"/>
    <w:rsid w:val="00A46806"/>
    <w:rsid w:val="00A46AD7"/>
    <w:rsid w:val="00A52EA6"/>
    <w:rsid w:val="00A54EB2"/>
    <w:rsid w:val="00A579AA"/>
    <w:rsid w:val="00A57F27"/>
    <w:rsid w:val="00A6135A"/>
    <w:rsid w:val="00A6236E"/>
    <w:rsid w:val="00A633C7"/>
    <w:rsid w:val="00A63A88"/>
    <w:rsid w:val="00A63BFD"/>
    <w:rsid w:val="00A63E1B"/>
    <w:rsid w:val="00A6663F"/>
    <w:rsid w:val="00A676D8"/>
    <w:rsid w:val="00A710E5"/>
    <w:rsid w:val="00A72FCB"/>
    <w:rsid w:val="00A75787"/>
    <w:rsid w:val="00A770D9"/>
    <w:rsid w:val="00A775BC"/>
    <w:rsid w:val="00A8120F"/>
    <w:rsid w:val="00A83F6B"/>
    <w:rsid w:val="00A845EB"/>
    <w:rsid w:val="00A95465"/>
    <w:rsid w:val="00A970DA"/>
    <w:rsid w:val="00AA1047"/>
    <w:rsid w:val="00AA11C7"/>
    <w:rsid w:val="00AA24CE"/>
    <w:rsid w:val="00AA4A17"/>
    <w:rsid w:val="00AB13B9"/>
    <w:rsid w:val="00AB684F"/>
    <w:rsid w:val="00AB763E"/>
    <w:rsid w:val="00AB7E4C"/>
    <w:rsid w:val="00AC13C5"/>
    <w:rsid w:val="00AC1F9F"/>
    <w:rsid w:val="00AC4000"/>
    <w:rsid w:val="00AC631A"/>
    <w:rsid w:val="00AC6F35"/>
    <w:rsid w:val="00AD0210"/>
    <w:rsid w:val="00AD0C40"/>
    <w:rsid w:val="00AD1697"/>
    <w:rsid w:val="00AD1A8C"/>
    <w:rsid w:val="00AE157A"/>
    <w:rsid w:val="00AE2F6A"/>
    <w:rsid w:val="00AF05F5"/>
    <w:rsid w:val="00AF1257"/>
    <w:rsid w:val="00AF22F5"/>
    <w:rsid w:val="00AF2A0A"/>
    <w:rsid w:val="00AF3726"/>
    <w:rsid w:val="00AF48F7"/>
    <w:rsid w:val="00AF5374"/>
    <w:rsid w:val="00B03EB6"/>
    <w:rsid w:val="00B05B77"/>
    <w:rsid w:val="00B05E38"/>
    <w:rsid w:val="00B1242A"/>
    <w:rsid w:val="00B1458B"/>
    <w:rsid w:val="00B164B0"/>
    <w:rsid w:val="00B16F57"/>
    <w:rsid w:val="00B175C4"/>
    <w:rsid w:val="00B17615"/>
    <w:rsid w:val="00B2318C"/>
    <w:rsid w:val="00B23460"/>
    <w:rsid w:val="00B23E29"/>
    <w:rsid w:val="00B26868"/>
    <w:rsid w:val="00B313D2"/>
    <w:rsid w:val="00B32430"/>
    <w:rsid w:val="00B438BB"/>
    <w:rsid w:val="00B470E2"/>
    <w:rsid w:val="00B479E1"/>
    <w:rsid w:val="00B47E75"/>
    <w:rsid w:val="00B50332"/>
    <w:rsid w:val="00B55C02"/>
    <w:rsid w:val="00B63674"/>
    <w:rsid w:val="00B66277"/>
    <w:rsid w:val="00B712D0"/>
    <w:rsid w:val="00B767C6"/>
    <w:rsid w:val="00B77B98"/>
    <w:rsid w:val="00B803B8"/>
    <w:rsid w:val="00B83F8F"/>
    <w:rsid w:val="00B846F7"/>
    <w:rsid w:val="00B84E60"/>
    <w:rsid w:val="00B8634A"/>
    <w:rsid w:val="00B86533"/>
    <w:rsid w:val="00B9023A"/>
    <w:rsid w:val="00B90EBF"/>
    <w:rsid w:val="00B937AC"/>
    <w:rsid w:val="00B9401D"/>
    <w:rsid w:val="00B96AFA"/>
    <w:rsid w:val="00B96F2C"/>
    <w:rsid w:val="00BA1580"/>
    <w:rsid w:val="00BA1AC4"/>
    <w:rsid w:val="00BA6846"/>
    <w:rsid w:val="00BA6D25"/>
    <w:rsid w:val="00BB36CD"/>
    <w:rsid w:val="00BC06BE"/>
    <w:rsid w:val="00BC181B"/>
    <w:rsid w:val="00BC44BB"/>
    <w:rsid w:val="00BC60F4"/>
    <w:rsid w:val="00BC7AA7"/>
    <w:rsid w:val="00BD072F"/>
    <w:rsid w:val="00BD36C7"/>
    <w:rsid w:val="00BD4B74"/>
    <w:rsid w:val="00BD4CCA"/>
    <w:rsid w:val="00BD5931"/>
    <w:rsid w:val="00BD6B72"/>
    <w:rsid w:val="00BE0D8A"/>
    <w:rsid w:val="00BE10D8"/>
    <w:rsid w:val="00BE26E7"/>
    <w:rsid w:val="00BE2DDA"/>
    <w:rsid w:val="00BE3EF8"/>
    <w:rsid w:val="00BF1662"/>
    <w:rsid w:val="00BF6162"/>
    <w:rsid w:val="00C00113"/>
    <w:rsid w:val="00C038B2"/>
    <w:rsid w:val="00C077CB"/>
    <w:rsid w:val="00C12958"/>
    <w:rsid w:val="00C14B58"/>
    <w:rsid w:val="00C16F8D"/>
    <w:rsid w:val="00C17E94"/>
    <w:rsid w:val="00C266D2"/>
    <w:rsid w:val="00C27BDC"/>
    <w:rsid w:val="00C3051E"/>
    <w:rsid w:val="00C32ACD"/>
    <w:rsid w:val="00C33E2C"/>
    <w:rsid w:val="00C35707"/>
    <w:rsid w:val="00C35839"/>
    <w:rsid w:val="00C36F08"/>
    <w:rsid w:val="00C3759E"/>
    <w:rsid w:val="00C4081F"/>
    <w:rsid w:val="00C416A5"/>
    <w:rsid w:val="00C44F99"/>
    <w:rsid w:val="00C46D68"/>
    <w:rsid w:val="00C50514"/>
    <w:rsid w:val="00C521A3"/>
    <w:rsid w:val="00C57168"/>
    <w:rsid w:val="00C626C6"/>
    <w:rsid w:val="00C66BCA"/>
    <w:rsid w:val="00C70F82"/>
    <w:rsid w:val="00C7127F"/>
    <w:rsid w:val="00C80852"/>
    <w:rsid w:val="00C80DA3"/>
    <w:rsid w:val="00C81110"/>
    <w:rsid w:val="00C82717"/>
    <w:rsid w:val="00C83CC6"/>
    <w:rsid w:val="00C8627C"/>
    <w:rsid w:val="00C90346"/>
    <w:rsid w:val="00C9362D"/>
    <w:rsid w:val="00C96CA6"/>
    <w:rsid w:val="00C973B7"/>
    <w:rsid w:val="00C975A4"/>
    <w:rsid w:val="00CA314C"/>
    <w:rsid w:val="00CA4C28"/>
    <w:rsid w:val="00CA7699"/>
    <w:rsid w:val="00CB1685"/>
    <w:rsid w:val="00CB3137"/>
    <w:rsid w:val="00CB4068"/>
    <w:rsid w:val="00CB4192"/>
    <w:rsid w:val="00CB51A7"/>
    <w:rsid w:val="00CC0BD8"/>
    <w:rsid w:val="00CC2BBD"/>
    <w:rsid w:val="00CC49DA"/>
    <w:rsid w:val="00CC62EC"/>
    <w:rsid w:val="00CD1B42"/>
    <w:rsid w:val="00CD5280"/>
    <w:rsid w:val="00CE1415"/>
    <w:rsid w:val="00CE21F9"/>
    <w:rsid w:val="00CE5665"/>
    <w:rsid w:val="00CE785F"/>
    <w:rsid w:val="00CF19E1"/>
    <w:rsid w:val="00CF207A"/>
    <w:rsid w:val="00CF3539"/>
    <w:rsid w:val="00CF5804"/>
    <w:rsid w:val="00CF66DF"/>
    <w:rsid w:val="00D004A6"/>
    <w:rsid w:val="00D01063"/>
    <w:rsid w:val="00D012A8"/>
    <w:rsid w:val="00D016B7"/>
    <w:rsid w:val="00D06F0A"/>
    <w:rsid w:val="00D07885"/>
    <w:rsid w:val="00D07DB6"/>
    <w:rsid w:val="00D15070"/>
    <w:rsid w:val="00D15D8D"/>
    <w:rsid w:val="00D20EEB"/>
    <w:rsid w:val="00D226A4"/>
    <w:rsid w:val="00D23EB7"/>
    <w:rsid w:val="00D2449B"/>
    <w:rsid w:val="00D24ADC"/>
    <w:rsid w:val="00D26413"/>
    <w:rsid w:val="00D2737E"/>
    <w:rsid w:val="00D34793"/>
    <w:rsid w:val="00D3736E"/>
    <w:rsid w:val="00D37C70"/>
    <w:rsid w:val="00D41415"/>
    <w:rsid w:val="00D42D21"/>
    <w:rsid w:val="00D47122"/>
    <w:rsid w:val="00D5587F"/>
    <w:rsid w:val="00D618C1"/>
    <w:rsid w:val="00D65A45"/>
    <w:rsid w:val="00D663FA"/>
    <w:rsid w:val="00D7003C"/>
    <w:rsid w:val="00D72360"/>
    <w:rsid w:val="00D7381A"/>
    <w:rsid w:val="00D741D9"/>
    <w:rsid w:val="00D82B43"/>
    <w:rsid w:val="00D8351E"/>
    <w:rsid w:val="00D846B5"/>
    <w:rsid w:val="00D84838"/>
    <w:rsid w:val="00D84886"/>
    <w:rsid w:val="00D84B6E"/>
    <w:rsid w:val="00D84C54"/>
    <w:rsid w:val="00D85B64"/>
    <w:rsid w:val="00D87B1E"/>
    <w:rsid w:val="00D92FB3"/>
    <w:rsid w:val="00D957BE"/>
    <w:rsid w:val="00D95C3E"/>
    <w:rsid w:val="00D9604F"/>
    <w:rsid w:val="00DA0137"/>
    <w:rsid w:val="00DA11BA"/>
    <w:rsid w:val="00DA17E1"/>
    <w:rsid w:val="00DA3028"/>
    <w:rsid w:val="00DA5DE5"/>
    <w:rsid w:val="00DA5EF3"/>
    <w:rsid w:val="00DB0874"/>
    <w:rsid w:val="00DB238A"/>
    <w:rsid w:val="00DB2D8D"/>
    <w:rsid w:val="00DB4A02"/>
    <w:rsid w:val="00DB7200"/>
    <w:rsid w:val="00DB7BC7"/>
    <w:rsid w:val="00DC2521"/>
    <w:rsid w:val="00DC2B93"/>
    <w:rsid w:val="00DC2F3A"/>
    <w:rsid w:val="00DC357D"/>
    <w:rsid w:val="00DC6F35"/>
    <w:rsid w:val="00DC7122"/>
    <w:rsid w:val="00DC7E52"/>
    <w:rsid w:val="00DD1EEB"/>
    <w:rsid w:val="00DD45F1"/>
    <w:rsid w:val="00DD74F4"/>
    <w:rsid w:val="00DE014D"/>
    <w:rsid w:val="00DE0163"/>
    <w:rsid w:val="00DE1F40"/>
    <w:rsid w:val="00DE313C"/>
    <w:rsid w:val="00DE3E51"/>
    <w:rsid w:val="00DE3EDF"/>
    <w:rsid w:val="00DE54C4"/>
    <w:rsid w:val="00DF004A"/>
    <w:rsid w:val="00DF4E74"/>
    <w:rsid w:val="00DF5C7C"/>
    <w:rsid w:val="00E07153"/>
    <w:rsid w:val="00E13386"/>
    <w:rsid w:val="00E150E1"/>
    <w:rsid w:val="00E16DD3"/>
    <w:rsid w:val="00E22CBA"/>
    <w:rsid w:val="00E25B6F"/>
    <w:rsid w:val="00E26D7C"/>
    <w:rsid w:val="00E34C61"/>
    <w:rsid w:val="00E35788"/>
    <w:rsid w:val="00E36C08"/>
    <w:rsid w:val="00E3747D"/>
    <w:rsid w:val="00E47948"/>
    <w:rsid w:val="00E55403"/>
    <w:rsid w:val="00E55724"/>
    <w:rsid w:val="00E55EEE"/>
    <w:rsid w:val="00E611AF"/>
    <w:rsid w:val="00E637F3"/>
    <w:rsid w:val="00E65204"/>
    <w:rsid w:val="00E6585F"/>
    <w:rsid w:val="00E65864"/>
    <w:rsid w:val="00E6670F"/>
    <w:rsid w:val="00E67E15"/>
    <w:rsid w:val="00E702C6"/>
    <w:rsid w:val="00E7374C"/>
    <w:rsid w:val="00E74229"/>
    <w:rsid w:val="00E74266"/>
    <w:rsid w:val="00E7451C"/>
    <w:rsid w:val="00E74AB2"/>
    <w:rsid w:val="00E74D7A"/>
    <w:rsid w:val="00E801F0"/>
    <w:rsid w:val="00E82A32"/>
    <w:rsid w:val="00E83E60"/>
    <w:rsid w:val="00E87281"/>
    <w:rsid w:val="00E90AE5"/>
    <w:rsid w:val="00E92272"/>
    <w:rsid w:val="00E932E8"/>
    <w:rsid w:val="00E95E3D"/>
    <w:rsid w:val="00EA3748"/>
    <w:rsid w:val="00EA46D0"/>
    <w:rsid w:val="00EA4838"/>
    <w:rsid w:val="00EA5C0A"/>
    <w:rsid w:val="00EA7859"/>
    <w:rsid w:val="00EA7ACB"/>
    <w:rsid w:val="00EB03E4"/>
    <w:rsid w:val="00EB208C"/>
    <w:rsid w:val="00EB612A"/>
    <w:rsid w:val="00EC61B8"/>
    <w:rsid w:val="00ED0400"/>
    <w:rsid w:val="00ED2D1D"/>
    <w:rsid w:val="00ED30EC"/>
    <w:rsid w:val="00ED3237"/>
    <w:rsid w:val="00ED53DD"/>
    <w:rsid w:val="00ED6C6C"/>
    <w:rsid w:val="00ED7F86"/>
    <w:rsid w:val="00EE151D"/>
    <w:rsid w:val="00EE16C2"/>
    <w:rsid w:val="00EE247E"/>
    <w:rsid w:val="00EE5599"/>
    <w:rsid w:val="00EF19A2"/>
    <w:rsid w:val="00EF2E9B"/>
    <w:rsid w:val="00EF6055"/>
    <w:rsid w:val="00F13E13"/>
    <w:rsid w:val="00F16264"/>
    <w:rsid w:val="00F2145F"/>
    <w:rsid w:val="00F21E53"/>
    <w:rsid w:val="00F242C5"/>
    <w:rsid w:val="00F31F91"/>
    <w:rsid w:val="00F34948"/>
    <w:rsid w:val="00F41835"/>
    <w:rsid w:val="00F430BC"/>
    <w:rsid w:val="00F4690D"/>
    <w:rsid w:val="00F512E4"/>
    <w:rsid w:val="00F528C0"/>
    <w:rsid w:val="00F53797"/>
    <w:rsid w:val="00F53C2A"/>
    <w:rsid w:val="00F5554C"/>
    <w:rsid w:val="00F5614B"/>
    <w:rsid w:val="00F563EA"/>
    <w:rsid w:val="00F57148"/>
    <w:rsid w:val="00F60018"/>
    <w:rsid w:val="00F61EC9"/>
    <w:rsid w:val="00F65C9D"/>
    <w:rsid w:val="00F65D14"/>
    <w:rsid w:val="00F65DE4"/>
    <w:rsid w:val="00F67E1B"/>
    <w:rsid w:val="00F80708"/>
    <w:rsid w:val="00F851CA"/>
    <w:rsid w:val="00F85EB3"/>
    <w:rsid w:val="00F85FDA"/>
    <w:rsid w:val="00F86822"/>
    <w:rsid w:val="00F913D5"/>
    <w:rsid w:val="00F93FA8"/>
    <w:rsid w:val="00F96561"/>
    <w:rsid w:val="00FA2FDF"/>
    <w:rsid w:val="00FA3D19"/>
    <w:rsid w:val="00FB170F"/>
    <w:rsid w:val="00FB245C"/>
    <w:rsid w:val="00FB7781"/>
    <w:rsid w:val="00FB798B"/>
    <w:rsid w:val="00FC2F88"/>
    <w:rsid w:val="00FD2A53"/>
    <w:rsid w:val="00FD3502"/>
    <w:rsid w:val="00FD3C43"/>
    <w:rsid w:val="00FD59D8"/>
    <w:rsid w:val="00FE4193"/>
    <w:rsid w:val="00FE5BE1"/>
    <w:rsid w:val="00FE7C06"/>
    <w:rsid w:val="00FF1D1E"/>
    <w:rsid w:val="00FF28D0"/>
    <w:rsid w:val="00FF4A98"/>
    <w:rsid w:val="00FF51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54EB15"/>
  <w15:docId w15:val="{D326ACC4-1B14-4D22-9B32-B21778A74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6DE1"/>
    <w:rPr>
      <w:sz w:val="20"/>
      <w:szCs w:val="20"/>
      <w:lang w:eastAsia="en-US"/>
    </w:rPr>
  </w:style>
  <w:style w:type="paragraph" w:styleId="Heading1">
    <w:name w:val="heading 1"/>
    <w:basedOn w:val="Normal"/>
    <w:next w:val="Normal"/>
    <w:link w:val="Heading1Char"/>
    <w:qFormat/>
    <w:rsid w:val="0095535C"/>
    <w:pPr>
      <w:keepNext/>
      <w:jc w:val="center"/>
      <w:outlineLvl w:val="0"/>
    </w:pPr>
    <w:rPr>
      <w:b/>
      <w:sz w:val="24"/>
    </w:rPr>
  </w:style>
  <w:style w:type="paragraph" w:styleId="Heading2">
    <w:name w:val="heading 2"/>
    <w:basedOn w:val="Normal"/>
    <w:next w:val="Normal"/>
    <w:link w:val="Heading2Char"/>
    <w:unhideWhenUsed/>
    <w:qFormat/>
    <w:locked/>
    <w:rsid w:val="0077460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8D6DE1"/>
    <w:pPr>
      <w:keepNext/>
      <w:outlineLvl w:val="2"/>
    </w:pPr>
    <w:rPr>
      <w:sz w:val="24"/>
    </w:rPr>
  </w:style>
  <w:style w:type="paragraph" w:styleId="Heading4">
    <w:name w:val="heading 4"/>
    <w:basedOn w:val="Normal"/>
    <w:next w:val="Normal"/>
    <w:link w:val="Heading4Char"/>
    <w:qFormat/>
    <w:locked/>
    <w:rsid w:val="0077460A"/>
    <w:pPr>
      <w:keepNext/>
      <w:tabs>
        <w:tab w:val="num" w:pos="1080"/>
      </w:tabs>
      <w:spacing w:before="240" w:after="60"/>
      <w:ind w:left="864" w:hanging="864"/>
      <w:outlineLvl w:val="3"/>
    </w:pPr>
    <w:rPr>
      <w:b/>
      <w:bCs/>
      <w:sz w:val="28"/>
      <w:szCs w:val="28"/>
      <w:lang w:val="en-GB"/>
    </w:rPr>
  </w:style>
  <w:style w:type="paragraph" w:styleId="Heading5">
    <w:name w:val="heading 5"/>
    <w:basedOn w:val="Normal"/>
    <w:next w:val="Normal"/>
    <w:link w:val="Heading5Char"/>
    <w:qFormat/>
    <w:rsid w:val="008D6DE1"/>
    <w:pPr>
      <w:keepNext/>
      <w:jc w:val="both"/>
      <w:outlineLvl w:val="4"/>
    </w:pPr>
    <w:rPr>
      <w:sz w:val="24"/>
    </w:rPr>
  </w:style>
  <w:style w:type="paragraph" w:styleId="Heading6">
    <w:name w:val="heading 6"/>
    <w:basedOn w:val="Normal"/>
    <w:next w:val="Normal"/>
    <w:link w:val="Heading6Char"/>
    <w:qFormat/>
    <w:locked/>
    <w:rsid w:val="0077460A"/>
    <w:pPr>
      <w:tabs>
        <w:tab w:val="num" w:pos="1152"/>
      </w:tabs>
      <w:spacing w:before="240" w:after="60"/>
      <w:ind w:left="1152" w:hanging="1152"/>
      <w:outlineLvl w:val="5"/>
    </w:pPr>
    <w:rPr>
      <w:b/>
      <w:bCs/>
      <w:sz w:val="22"/>
      <w:szCs w:val="22"/>
      <w:lang w:val="en-GB"/>
    </w:rPr>
  </w:style>
  <w:style w:type="paragraph" w:styleId="Heading7">
    <w:name w:val="heading 7"/>
    <w:basedOn w:val="Normal"/>
    <w:next w:val="Normal"/>
    <w:link w:val="Heading7Char"/>
    <w:qFormat/>
    <w:rsid w:val="008D6DE1"/>
    <w:pPr>
      <w:keepNext/>
      <w:jc w:val="center"/>
      <w:outlineLvl w:val="6"/>
    </w:pPr>
    <w:rPr>
      <w:b/>
      <w:sz w:val="32"/>
    </w:rPr>
  </w:style>
  <w:style w:type="paragraph" w:styleId="Heading8">
    <w:name w:val="heading 8"/>
    <w:basedOn w:val="Normal"/>
    <w:next w:val="Normal"/>
    <w:link w:val="Heading8Char"/>
    <w:qFormat/>
    <w:locked/>
    <w:rsid w:val="0077460A"/>
    <w:pPr>
      <w:tabs>
        <w:tab w:val="num" w:pos="1440"/>
      </w:tabs>
      <w:spacing w:before="240" w:after="60"/>
      <w:ind w:left="1440" w:hanging="1440"/>
      <w:outlineLvl w:val="7"/>
    </w:pPr>
    <w:rPr>
      <w:i/>
      <w:iCs/>
      <w:sz w:val="24"/>
      <w:szCs w:val="24"/>
      <w:lang w:val="en-GB"/>
    </w:rPr>
  </w:style>
  <w:style w:type="paragraph" w:styleId="Heading9">
    <w:name w:val="heading 9"/>
    <w:basedOn w:val="Normal"/>
    <w:next w:val="Normal"/>
    <w:link w:val="Heading9Char"/>
    <w:qFormat/>
    <w:locked/>
    <w:rsid w:val="0077460A"/>
    <w:pPr>
      <w:tabs>
        <w:tab w:val="num" w:pos="1584"/>
      </w:tabs>
      <w:spacing w:before="240" w:after="60"/>
      <w:ind w:left="1584" w:hanging="1584"/>
      <w:outlineLvl w:val="8"/>
    </w:pPr>
    <w:rPr>
      <w:rFonts w:ascii="Arial"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95535C"/>
    <w:rPr>
      <w:b/>
      <w:sz w:val="24"/>
      <w:szCs w:val="20"/>
      <w:lang w:eastAsia="en-US"/>
    </w:rPr>
  </w:style>
  <w:style w:type="character" w:customStyle="1" w:styleId="Heading3Char">
    <w:name w:val="Heading 3 Char"/>
    <w:basedOn w:val="DefaultParagraphFont"/>
    <w:link w:val="Heading3"/>
    <w:locked/>
    <w:rsid w:val="00195082"/>
    <w:rPr>
      <w:rFonts w:ascii="Cambria" w:hAnsi="Cambria" w:cs="Times New Roman"/>
      <w:b/>
      <w:bCs/>
      <w:sz w:val="26"/>
      <w:szCs w:val="26"/>
      <w:lang w:eastAsia="en-US"/>
    </w:rPr>
  </w:style>
  <w:style w:type="character" w:customStyle="1" w:styleId="Heading5Char">
    <w:name w:val="Heading 5 Char"/>
    <w:basedOn w:val="DefaultParagraphFont"/>
    <w:link w:val="Heading5"/>
    <w:locked/>
    <w:rsid w:val="00195082"/>
    <w:rPr>
      <w:rFonts w:ascii="Calibri" w:hAnsi="Calibri" w:cs="Times New Roman"/>
      <w:b/>
      <w:bCs/>
      <w:i/>
      <w:iCs/>
      <w:sz w:val="26"/>
      <w:szCs w:val="26"/>
      <w:lang w:eastAsia="en-US"/>
    </w:rPr>
  </w:style>
  <w:style w:type="character" w:customStyle="1" w:styleId="Heading7Char">
    <w:name w:val="Heading 7 Char"/>
    <w:basedOn w:val="DefaultParagraphFont"/>
    <w:link w:val="Heading7"/>
    <w:locked/>
    <w:rsid w:val="00195082"/>
    <w:rPr>
      <w:rFonts w:ascii="Calibri" w:hAnsi="Calibri" w:cs="Times New Roman"/>
      <w:sz w:val="24"/>
      <w:szCs w:val="24"/>
      <w:lang w:eastAsia="en-US"/>
    </w:rPr>
  </w:style>
  <w:style w:type="paragraph" w:styleId="BodyText">
    <w:name w:val="Body Text"/>
    <w:basedOn w:val="Normal"/>
    <w:link w:val="BodyTextChar"/>
    <w:uiPriority w:val="99"/>
    <w:rsid w:val="008D6DE1"/>
    <w:pPr>
      <w:tabs>
        <w:tab w:val="left" w:pos="3119"/>
      </w:tabs>
      <w:ind w:right="4989"/>
      <w:jc w:val="both"/>
    </w:pPr>
    <w:rPr>
      <w:sz w:val="24"/>
    </w:rPr>
  </w:style>
  <w:style w:type="character" w:customStyle="1" w:styleId="BodyTextChar">
    <w:name w:val="Body Text Char"/>
    <w:basedOn w:val="DefaultParagraphFont"/>
    <w:link w:val="BodyText"/>
    <w:uiPriority w:val="99"/>
    <w:semiHidden/>
    <w:locked/>
    <w:rsid w:val="00195082"/>
    <w:rPr>
      <w:rFonts w:cs="Times New Roman"/>
      <w:sz w:val="20"/>
      <w:szCs w:val="20"/>
      <w:lang w:eastAsia="en-US"/>
    </w:rPr>
  </w:style>
  <w:style w:type="character" w:styleId="Hyperlink">
    <w:name w:val="Hyperlink"/>
    <w:basedOn w:val="DefaultParagraphFont"/>
    <w:rsid w:val="00B96F2C"/>
    <w:rPr>
      <w:rFonts w:ascii="Times New Roman" w:hAnsi="Times New Roman" w:cs="Times New Roman"/>
      <w:color w:val="0563C1"/>
      <w:u w:val="single"/>
      <w:lang w:val="lv-LV"/>
    </w:rPr>
  </w:style>
  <w:style w:type="paragraph" w:styleId="Header">
    <w:name w:val="header"/>
    <w:basedOn w:val="Normal"/>
    <w:link w:val="HeaderChar"/>
    <w:uiPriority w:val="99"/>
    <w:rsid w:val="00B96F2C"/>
    <w:pPr>
      <w:tabs>
        <w:tab w:val="center" w:pos="4153"/>
        <w:tab w:val="right" w:pos="8306"/>
      </w:tabs>
    </w:pPr>
  </w:style>
  <w:style w:type="character" w:customStyle="1" w:styleId="HeaderChar">
    <w:name w:val="Header Char"/>
    <w:basedOn w:val="DefaultParagraphFont"/>
    <w:link w:val="Header"/>
    <w:uiPriority w:val="99"/>
    <w:locked/>
    <w:rsid w:val="00B96F2C"/>
    <w:rPr>
      <w:rFonts w:cs="Times New Roman"/>
      <w:lang w:eastAsia="en-US"/>
    </w:rPr>
  </w:style>
  <w:style w:type="paragraph" w:styleId="Footer">
    <w:name w:val="footer"/>
    <w:basedOn w:val="Normal"/>
    <w:link w:val="FooterChar"/>
    <w:uiPriority w:val="99"/>
    <w:rsid w:val="00B96F2C"/>
    <w:pPr>
      <w:tabs>
        <w:tab w:val="center" w:pos="4153"/>
        <w:tab w:val="right" w:pos="8306"/>
      </w:tabs>
    </w:pPr>
  </w:style>
  <w:style w:type="character" w:customStyle="1" w:styleId="FooterChar">
    <w:name w:val="Footer Char"/>
    <w:basedOn w:val="DefaultParagraphFont"/>
    <w:link w:val="Footer"/>
    <w:uiPriority w:val="99"/>
    <w:locked/>
    <w:rsid w:val="00B96F2C"/>
    <w:rPr>
      <w:rFonts w:cs="Times New Roman"/>
      <w:lang w:eastAsia="en-US"/>
    </w:rPr>
  </w:style>
  <w:style w:type="paragraph" w:styleId="FootnoteText">
    <w:name w:val="footnote text"/>
    <w:aliases w:val="Footnote,Fußnote Char,Fußnote Char Char,Fußnote Char Char Char Char Char Char,Fußnote,-E Fußnotentext,Fußnotentext Ursprung,single space,FOOTNOTES,fn,Footnote Text Char2 Char,Footnote Text Char Char1 Char,Schriftart: 9 pt,f"/>
    <w:basedOn w:val="Normal"/>
    <w:link w:val="FootnoteTextChar"/>
    <w:uiPriority w:val="99"/>
    <w:rsid w:val="001A6328"/>
  </w:style>
  <w:style w:type="character" w:customStyle="1" w:styleId="FootnoteTextChar">
    <w:name w:val="Footnote Text Char"/>
    <w:aliases w:val="Footnote Char,Fußnote Char Char1,Fußnote Char Char Char,Fußnote Char Char Char Char Char Char Char,Fußnote Char1,-E Fußnotentext Char,Fußnotentext Ursprung Char,single space Char,FOOTNOTES Char,fn Char,Footnote Text Char2 Char Char"/>
    <w:basedOn w:val="DefaultParagraphFont"/>
    <w:link w:val="FootnoteText"/>
    <w:uiPriority w:val="99"/>
    <w:locked/>
    <w:rsid w:val="001A6328"/>
    <w:rPr>
      <w:rFonts w:cs="Times New Roman"/>
      <w:lang w:eastAsia="en-US"/>
    </w:rPr>
  </w:style>
  <w:style w:type="character" w:styleId="FootnoteReference">
    <w:name w:val="footnote reference"/>
    <w:basedOn w:val="DefaultParagraphFont"/>
    <w:rsid w:val="001A6328"/>
    <w:rPr>
      <w:rFonts w:cs="Times New Roman"/>
      <w:vertAlign w:val="superscript"/>
    </w:rPr>
  </w:style>
  <w:style w:type="character" w:customStyle="1" w:styleId="apple-converted-space">
    <w:name w:val="apple-converted-space"/>
    <w:basedOn w:val="DefaultParagraphFont"/>
    <w:uiPriority w:val="99"/>
    <w:rsid w:val="00CA7699"/>
    <w:rPr>
      <w:rFonts w:cs="Times New Roman"/>
    </w:rPr>
  </w:style>
  <w:style w:type="paragraph" w:styleId="BalloonText">
    <w:name w:val="Balloon Text"/>
    <w:basedOn w:val="Normal"/>
    <w:link w:val="BalloonTextChar"/>
    <w:uiPriority w:val="99"/>
    <w:rsid w:val="00A845EB"/>
    <w:rPr>
      <w:rFonts w:ascii="Tahoma" w:hAnsi="Tahoma"/>
      <w:sz w:val="16"/>
      <w:szCs w:val="16"/>
    </w:rPr>
  </w:style>
  <w:style w:type="character" w:customStyle="1" w:styleId="BalloonTextChar">
    <w:name w:val="Balloon Text Char"/>
    <w:basedOn w:val="DefaultParagraphFont"/>
    <w:link w:val="BalloonText"/>
    <w:uiPriority w:val="99"/>
    <w:locked/>
    <w:rsid w:val="00A845EB"/>
    <w:rPr>
      <w:rFonts w:ascii="Tahoma" w:hAnsi="Tahoma" w:cs="Times New Roman"/>
      <w:sz w:val="16"/>
      <w:lang w:eastAsia="en-US"/>
    </w:rPr>
  </w:style>
  <w:style w:type="character" w:styleId="CommentReference">
    <w:name w:val="annotation reference"/>
    <w:basedOn w:val="DefaultParagraphFont"/>
    <w:rsid w:val="003729F3"/>
    <w:rPr>
      <w:rFonts w:cs="Times New Roman"/>
      <w:sz w:val="16"/>
    </w:rPr>
  </w:style>
  <w:style w:type="paragraph" w:styleId="CommentText">
    <w:name w:val="annotation text"/>
    <w:basedOn w:val="Normal"/>
    <w:link w:val="CommentTextChar"/>
    <w:rsid w:val="003729F3"/>
  </w:style>
  <w:style w:type="character" w:customStyle="1" w:styleId="CommentTextChar">
    <w:name w:val="Comment Text Char"/>
    <w:basedOn w:val="DefaultParagraphFont"/>
    <w:link w:val="CommentText"/>
    <w:locked/>
    <w:rsid w:val="003729F3"/>
    <w:rPr>
      <w:rFonts w:cs="Times New Roman"/>
      <w:lang w:eastAsia="en-US"/>
    </w:rPr>
  </w:style>
  <w:style w:type="paragraph" w:styleId="CommentSubject">
    <w:name w:val="annotation subject"/>
    <w:basedOn w:val="CommentText"/>
    <w:next w:val="CommentText"/>
    <w:link w:val="CommentSubjectChar"/>
    <w:uiPriority w:val="99"/>
    <w:rsid w:val="003729F3"/>
    <w:rPr>
      <w:b/>
      <w:bCs/>
    </w:rPr>
  </w:style>
  <w:style w:type="character" w:customStyle="1" w:styleId="CommentSubjectChar">
    <w:name w:val="Comment Subject Char"/>
    <w:basedOn w:val="CommentTextChar"/>
    <w:link w:val="CommentSubject"/>
    <w:uiPriority w:val="99"/>
    <w:locked/>
    <w:rsid w:val="003729F3"/>
    <w:rPr>
      <w:rFonts w:cs="Times New Roman"/>
      <w:b/>
      <w:lang w:eastAsia="en-US"/>
    </w:rPr>
  </w:style>
  <w:style w:type="paragraph" w:styleId="ListParagraph">
    <w:name w:val="List Paragraph"/>
    <w:basedOn w:val="Normal"/>
    <w:link w:val="ListParagraphChar"/>
    <w:uiPriority w:val="99"/>
    <w:qFormat/>
    <w:rsid w:val="007B41D8"/>
    <w:pPr>
      <w:ind w:left="720"/>
      <w:contextualSpacing/>
    </w:pPr>
  </w:style>
  <w:style w:type="paragraph" w:styleId="Title">
    <w:name w:val="Title"/>
    <w:basedOn w:val="Normal"/>
    <w:link w:val="TitleChar"/>
    <w:qFormat/>
    <w:locked/>
    <w:rsid w:val="00E55EEE"/>
    <w:pPr>
      <w:jc w:val="center"/>
    </w:pPr>
    <w:rPr>
      <w:rFonts w:eastAsia="Calibri"/>
      <w:b/>
      <w:bCs/>
      <w:sz w:val="24"/>
      <w:szCs w:val="24"/>
      <w:lang w:val="en-US" w:eastAsia="x-none"/>
    </w:rPr>
  </w:style>
  <w:style w:type="character" w:customStyle="1" w:styleId="TitleChar">
    <w:name w:val="Title Char"/>
    <w:basedOn w:val="DefaultParagraphFont"/>
    <w:link w:val="Title"/>
    <w:rsid w:val="00E55EEE"/>
    <w:rPr>
      <w:rFonts w:eastAsia="Calibri"/>
      <w:b/>
      <w:bCs/>
      <w:sz w:val="24"/>
      <w:szCs w:val="24"/>
      <w:lang w:val="en-US" w:eastAsia="x-none"/>
    </w:rPr>
  </w:style>
  <w:style w:type="paragraph" w:customStyle="1" w:styleId="Punkts1">
    <w:name w:val="Punkts 1"/>
    <w:basedOn w:val="Normal"/>
    <w:link w:val="Punkts1Rakstz"/>
    <w:qFormat/>
    <w:rsid w:val="00CD1B42"/>
    <w:pPr>
      <w:numPr>
        <w:numId w:val="1"/>
      </w:numPr>
      <w:spacing w:before="120" w:line="276" w:lineRule="auto"/>
      <w:ind w:left="567" w:hanging="567"/>
      <w:contextualSpacing/>
      <w:jc w:val="both"/>
    </w:pPr>
    <w:rPr>
      <w:sz w:val="24"/>
      <w:szCs w:val="24"/>
    </w:rPr>
  </w:style>
  <w:style w:type="paragraph" w:customStyle="1" w:styleId="Punkts11">
    <w:name w:val="Punkts 1.1"/>
    <w:basedOn w:val="Punkts1"/>
    <w:link w:val="Punkts11Rakstz"/>
    <w:qFormat/>
    <w:rsid w:val="00CD1B42"/>
    <w:pPr>
      <w:numPr>
        <w:ilvl w:val="1"/>
      </w:numPr>
      <w:spacing w:before="0"/>
      <w:ind w:left="1418" w:hanging="851"/>
    </w:pPr>
  </w:style>
  <w:style w:type="character" w:customStyle="1" w:styleId="Punkts1Rakstz">
    <w:name w:val="Punkts 1 Rakstz."/>
    <w:basedOn w:val="DefaultParagraphFont"/>
    <w:link w:val="Punkts1"/>
    <w:rsid w:val="00CD1B42"/>
    <w:rPr>
      <w:sz w:val="24"/>
      <w:szCs w:val="24"/>
      <w:lang w:eastAsia="en-US"/>
    </w:rPr>
  </w:style>
  <w:style w:type="paragraph" w:customStyle="1" w:styleId="Punkts111">
    <w:name w:val="Punkts 1.1.1"/>
    <w:basedOn w:val="Punkts11"/>
    <w:link w:val="Punkts111Rakstz"/>
    <w:qFormat/>
    <w:rsid w:val="00CD1B42"/>
    <w:pPr>
      <w:numPr>
        <w:ilvl w:val="2"/>
      </w:numPr>
      <w:tabs>
        <w:tab w:val="num" w:pos="360"/>
      </w:tabs>
      <w:ind w:left="1843" w:hanging="850"/>
    </w:pPr>
    <w:rPr>
      <w:bCs/>
    </w:rPr>
  </w:style>
  <w:style w:type="character" w:customStyle="1" w:styleId="Punkts11Rakstz">
    <w:name w:val="Punkts 1.1 Rakstz."/>
    <w:basedOn w:val="Punkts1Rakstz"/>
    <w:link w:val="Punkts11"/>
    <w:rsid w:val="00CD1B42"/>
    <w:rPr>
      <w:sz w:val="24"/>
      <w:szCs w:val="24"/>
      <w:lang w:eastAsia="en-US"/>
    </w:rPr>
  </w:style>
  <w:style w:type="character" w:customStyle="1" w:styleId="Punkts111Rakstz">
    <w:name w:val="Punkts 1.1.1 Rakstz."/>
    <w:link w:val="Punkts111"/>
    <w:rsid w:val="00055867"/>
    <w:rPr>
      <w:bCs/>
      <w:sz w:val="24"/>
      <w:szCs w:val="24"/>
      <w:lang w:eastAsia="en-US"/>
    </w:rPr>
  </w:style>
  <w:style w:type="paragraph" w:customStyle="1" w:styleId="Sarakstarindkopa1">
    <w:name w:val="Saraksta rindkopa1"/>
    <w:basedOn w:val="Normal"/>
    <w:uiPriority w:val="99"/>
    <w:qFormat/>
    <w:rsid w:val="00246532"/>
    <w:pPr>
      <w:ind w:left="720"/>
      <w:contextualSpacing/>
    </w:pPr>
    <w:rPr>
      <w:sz w:val="24"/>
      <w:szCs w:val="24"/>
      <w:lang w:val="en-US"/>
    </w:rPr>
  </w:style>
  <w:style w:type="paragraph" w:customStyle="1" w:styleId="Sarakstarindkopa2">
    <w:name w:val="Saraksta rindkopa2"/>
    <w:basedOn w:val="Normal"/>
    <w:rsid w:val="00625EBA"/>
    <w:pPr>
      <w:ind w:left="720"/>
      <w:contextualSpacing/>
    </w:pPr>
  </w:style>
  <w:style w:type="paragraph" w:customStyle="1" w:styleId="naisf">
    <w:name w:val="naisf"/>
    <w:basedOn w:val="Normal"/>
    <w:rsid w:val="003B4F20"/>
    <w:pPr>
      <w:spacing w:before="75" w:after="75"/>
      <w:ind w:firstLine="375"/>
      <w:jc w:val="both"/>
    </w:pPr>
    <w:rPr>
      <w:sz w:val="24"/>
      <w:szCs w:val="24"/>
      <w:lang w:eastAsia="lv-LV"/>
    </w:rPr>
  </w:style>
  <w:style w:type="paragraph" w:customStyle="1" w:styleId="naisnod">
    <w:name w:val="naisnod"/>
    <w:basedOn w:val="Normal"/>
    <w:rsid w:val="003B4F20"/>
    <w:pPr>
      <w:spacing w:before="100" w:beforeAutospacing="1" w:after="100" w:afterAutospacing="1"/>
    </w:pPr>
    <w:rPr>
      <w:rFonts w:ascii="Arial Unicode MS" w:eastAsia="Arial Unicode MS" w:hAnsi="Arial Unicode MS"/>
      <w:sz w:val="24"/>
      <w:szCs w:val="24"/>
      <w:lang w:val="en-GB"/>
    </w:rPr>
  </w:style>
  <w:style w:type="paragraph" w:customStyle="1" w:styleId="tv2131">
    <w:name w:val="tv2131"/>
    <w:basedOn w:val="Normal"/>
    <w:rsid w:val="003B4F20"/>
    <w:pPr>
      <w:spacing w:line="360" w:lineRule="auto"/>
      <w:ind w:firstLine="300"/>
    </w:pPr>
    <w:rPr>
      <w:color w:val="414142"/>
      <w:lang w:eastAsia="lv-LV"/>
    </w:rPr>
  </w:style>
  <w:style w:type="character" w:customStyle="1" w:styleId="st">
    <w:name w:val="st"/>
    <w:basedOn w:val="DefaultParagraphFont"/>
    <w:rsid w:val="005F14D3"/>
  </w:style>
  <w:style w:type="character" w:styleId="Emphasis">
    <w:name w:val="Emphasis"/>
    <w:basedOn w:val="DefaultParagraphFont"/>
    <w:uiPriority w:val="20"/>
    <w:qFormat/>
    <w:locked/>
    <w:rsid w:val="005F14D3"/>
    <w:rPr>
      <w:i/>
      <w:iCs/>
    </w:rPr>
  </w:style>
  <w:style w:type="paragraph" w:customStyle="1" w:styleId="print2">
    <w:name w:val="print2"/>
    <w:basedOn w:val="Normal"/>
    <w:rsid w:val="007C4768"/>
    <w:pPr>
      <w:pBdr>
        <w:bottom w:val="single" w:sz="6" w:space="0" w:color="59595B"/>
      </w:pBdr>
      <w:spacing w:line="435" w:lineRule="atLeast"/>
    </w:pPr>
    <w:rPr>
      <w:b/>
      <w:bCs/>
      <w:color w:val="FFFFFF"/>
      <w:lang w:eastAsia="lv-LV"/>
    </w:rPr>
  </w:style>
  <w:style w:type="paragraph" w:customStyle="1" w:styleId="pdf2">
    <w:name w:val="pdf2"/>
    <w:basedOn w:val="Normal"/>
    <w:rsid w:val="007C4768"/>
    <w:pPr>
      <w:pBdr>
        <w:bottom w:val="single" w:sz="6" w:space="0" w:color="59595B"/>
      </w:pBdr>
      <w:spacing w:line="435" w:lineRule="atLeast"/>
    </w:pPr>
    <w:rPr>
      <w:b/>
      <w:bCs/>
      <w:color w:val="FFFFFF"/>
      <w:lang w:eastAsia="lv-LV"/>
    </w:rPr>
  </w:style>
  <w:style w:type="paragraph" w:customStyle="1" w:styleId="tv2132">
    <w:name w:val="tv2132"/>
    <w:basedOn w:val="Normal"/>
    <w:rsid w:val="007C4768"/>
    <w:pPr>
      <w:spacing w:line="360" w:lineRule="auto"/>
      <w:ind w:firstLine="300"/>
    </w:pPr>
    <w:rPr>
      <w:color w:val="414142"/>
      <w:lang w:eastAsia="lv-LV"/>
    </w:rPr>
  </w:style>
  <w:style w:type="paragraph" w:customStyle="1" w:styleId="pin-nan2">
    <w:name w:val="pin-nan2"/>
    <w:basedOn w:val="Normal"/>
    <w:rsid w:val="007C4768"/>
    <w:pPr>
      <w:pBdr>
        <w:bottom w:val="single" w:sz="6" w:space="0" w:color="59595B"/>
      </w:pBdr>
      <w:spacing w:line="435" w:lineRule="atLeast"/>
    </w:pPr>
    <w:rPr>
      <w:b/>
      <w:bCs/>
      <w:color w:val="FFFFFF"/>
      <w:lang w:eastAsia="lv-LV"/>
    </w:rPr>
  </w:style>
  <w:style w:type="paragraph" w:customStyle="1" w:styleId="quote2">
    <w:name w:val="quote2"/>
    <w:basedOn w:val="Normal"/>
    <w:rsid w:val="007C4768"/>
    <w:pPr>
      <w:pBdr>
        <w:bottom w:val="single" w:sz="6" w:space="0" w:color="59595B"/>
      </w:pBdr>
      <w:spacing w:line="435" w:lineRule="atLeast"/>
    </w:pPr>
    <w:rPr>
      <w:b/>
      <w:bCs/>
      <w:color w:val="FFFFFF"/>
      <w:lang w:eastAsia="lv-LV"/>
    </w:rPr>
  </w:style>
  <w:style w:type="paragraph" w:customStyle="1" w:styleId="labojumupamats1">
    <w:name w:val="labojumu_pamats1"/>
    <w:basedOn w:val="Normal"/>
    <w:rsid w:val="007C4768"/>
    <w:pPr>
      <w:spacing w:before="45" w:line="360" w:lineRule="auto"/>
      <w:ind w:firstLine="300"/>
    </w:pPr>
    <w:rPr>
      <w:i/>
      <w:iCs/>
      <w:color w:val="414142"/>
      <w:lang w:eastAsia="lv-LV"/>
    </w:rPr>
  </w:style>
  <w:style w:type="character" w:customStyle="1" w:styleId="UnresolvedMention1">
    <w:name w:val="Unresolved Mention1"/>
    <w:basedOn w:val="DefaultParagraphFont"/>
    <w:uiPriority w:val="99"/>
    <w:semiHidden/>
    <w:unhideWhenUsed/>
    <w:rsid w:val="007C0E73"/>
    <w:rPr>
      <w:color w:val="605E5C"/>
      <w:shd w:val="clear" w:color="auto" w:fill="E1DFDD"/>
    </w:rPr>
  </w:style>
  <w:style w:type="character" w:customStyle="1" w:styleId="Heading2Char">
    <w:name w:val="Heading 2 Char"/>
    <w:basedOn w:val="DefaultParagraphFont"/>
    <w:link w:val="Heading2"/>
    <w:rsid w:val="0077460A"/>
    <w:rPr>
      <w:rFonts w:asciiTheme="majorHAnsi" w:eastAsiaTheme="majorEastAsia" w:hAnsiTheme="majorHAnsi" w:cstheme="majorBidi"/>
      <w:color w:val="365F91" w:themeColor="accent1" w:themeShade="BF"/>
      <w:sz w:val="26"/>
      <w:szCs w:val="26"/>
      <w:lang w:eastAsia="en-US"/>
    </w:rPr>
  </w:style>
  <w:style w:type="character" w:customStyle="1" w:styleId="Heading4Char">
    <w:name w:val="Heading 4 Char"/>
    <w:basedOn w:val="DefaultParagraphFont"/>
    <w:link w:val="Heading4"/>
    <w:rsid w:val="0077460A"/>
    <w:rPr>
      <w:b/>
      <w:bCs/>
      <w:sz w:val="28"/>
      <w:szCs w:val="28"/>
      <w:lang w:val="en-GB" w:eastAsia="en-US"/>
    </w:rPr>
  </w:style>
  <w:style w:type="character" w:customStyle="1" w:styleId="Heading6Char">
    <w:name w:val="Heading 6 Char"/>
    <w:basedOn w:val="DefaultParagraphFont"/>
    <w:link w:val="Heading6"/>
    <w:rsid w:val="0077460A"/>
    <w:rPr>
      <w:b/>
      <w:bCs/>
      <w:lang w:val="en-GB" w:eastAsia="en-US"/>
    </w:rPr>
  </w:style>
  <w:style w:type="character" w:customStyle="1" w:styleId="Heading8Char">
    <w:name w:val="Heading 8 Char"/>
    <w:basedOn w:val="DefaultParagraphFont"/>
    <w:link w:val="Heading8"/>
    <w:rsid w:val="0077460A"/>
    <w:rPr>
      <w:i/>
      <w:iCs/>
      <w:sz w:val="24"/>
      <w:szCs w:val="24"/>
      <w:lang w:val="en-GB" w:eastAsia="en-US"/>
    </w:rPr>
  </w:style>
  <w:style w:type="character" w:customStyle="1" w:styleId="Heading9Char">
    <w:name w:val="Heading 9 Char"/>
    <w:basedOn w:val="DefaultParagraphFont"/>
    <w:link w:val="Heading9"/>
    <w:rsid w:val="0077460A"/>
    <w:rPr>
      <w:rFonts w:ascii="Arial" w:hAnsi="Arial" w:cs="Arial"/>
      <w:lang w:val="en-GB" w:eastAsia="en-US"/>
    </w:rPr>
  </w:style>
  <w:style w:type="character" w:styleId="PageNumber">
    <w:name w:val="page number"/>
    <w:basedOn w:val="DefaultParagraphFont"/>
    <w:rsid w:val="0077460A"/>
  </w:style>
  <w:style w:type="paragraph" w:customStyle="1" w:styleId="Ligumaapakspunkti">
    <w:name w:val="Liguma_apakspunkti"/>
    <w:basedOn w:val="Normal"/>
    <w:rsid w:val="0077460A"/>
    <w:pPr>
      <w:numPr>
        <w:numId w:val="2"/>
      </w:numPr>
      <w:suppressAutoHyphens/>
      <w:spacing w:before="120"/>
      <w:jc w:val="both"/>
    </w:pPr>
    <w:rPr>
      <w:iCs/>
      <w:sz w:val="24"/>
      <w:lang w:eastAsia="ar-SA"/>
    </w:rPr>
  </w:style>
  <w:style w:type="character" w:customStyle="1" w:styleId="FootnoteCharacters">
    <w:name w:val="Footnote Characters"/>
    <w:rsid w:val="0077460A"/>
    <w:rPr>
      <w:vertAlign w:val="superscript"/>
    </w:rPr>
  </w:style>
  <w:style w:type="character" w:customStyle="1" w:styleId="Heading31">
    <w:name w:val="Heading 31"/>
    <w:rsid w:val="0077460A"/>
    <w:rPr>
      <w:rFonts w:ascii="Times New Roman Bold" w:hAnsi="Times New Roman Bold"/>
      <w:b/>
      <w:bCs/>
      <w:sz w:val="24"/>
    </w:rPr>
  </w:style>
  <w:style w:type="table" w:styleId="TableGrid">
    <w:name w:val="Table Grid"/>
    <w:basedOn w:val="TableNormal"/>
    <w:locked/>
    <w:rsid w:val="0077460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77460A"/>
    <w:pPr>
      <w:spacing w:before="100" w:beforeAutospacing="1" w:after="100" w:afterAutospacing="1"/>
    </w:pPr>
    <w:rPr>
      <w:sz w:val="24"/>
      <w:szCs w:val="24"/>
      <w:lang w:eastAsia="lv-LV"/>
    </w:rPr>
  </w:style>
  <w:style w:type="paragraph" w:styleId="Subtitle">
    <w:name w:val="Subtitle"/>
    <w:basedOn w:val="Normal"/>
    <w:next w:val="Normal"/>
    <w:link w:val="SubtitleChar"/>
    <w:uiPriority w:val="11"/>
    <w:qFormat/>
    <w:locked/>
    <w:rsid w:val="0077460A"/>
    <w:pPr>
      <w:numPr>
        <w:ilvl w:val="1"/>
      </w:numPr>
      <w:spacing w:after="160" w:line="259"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7460A"/>
    <w:rPr>
      <w:rFonts w:asciiTheme="majorHAnsi" w:eastAsiaTheme="majorEastAsia" w:hAnsiTheme="majorHAnsi" w:cstheme="majorBidi"/>
      <w:i/>
      <w:iCs/>
      <w:color w:val="4F81BD" w:themeColor="accent1"/>
      <w:spacing w:val="15"/>
      <w:sz w:val="24"/>
      <w:szCs w:val="24"/>
      <w:lang w:eastAsia="en-US"/>
    </w:rPr>
  </w:style>
  <w:style w:type="paragraph" w:customStyle="1" w:styleId="Rindkopa">
    <w:name w:val="Rindkopa"/>
    <w:basedOn w:val="Normal"/>
    <w:rsid w:val="0077460A"/>
    <w:pPr>
      <w:suppressAutoHyphens/>
      <w:spacing w:line="100" w:lineRule="atLeast"/>
      <w:ind w:left="851"/>
      <w:jc w:val="both"/>
    </w:pPr>
    <w:rPr>
      <w:rFonts w:ascii="Arial" w:hAnsi="Arial" w:cs="Arial"/>
      <w:kern w:val="22"/>
      <w:lang w:eastAsia="ar-SA"/>
    </w:rPr>
  </w:style>
  <w:style w:type="paragraph" w:customStyle="1" w:styleId="Apakpunkts">
    <w:name w:val="Apakšpunkts"/>
    <w:basedOn w:val="Normal"/>
    <w:link w:val="ApakpunktsChar"/>
    <w:rsid w:val="0077460A"/>
    <w:pPr>
      <w:ind w:left="2160" w:hanging="360"/>
    </w:pPr>
    <w:rPr>
      <w:rFonts w:ascii="Arial" w:hAnsi="Arial"/>
      <w:b/>
      <w:szCs w:val="24"/>
      <w:lang w:eastAsia="lv-LV"/>
    </w:rPr>
  </w:style>
  <w:style w:type="character" w:customStyle="1" w:styleId="ApakpunktsChar">
    <w:name w:val="Apakšpunkts Char"/>
    <w:link w:val="Apakpunkts"/>
    <w:rsid w:val="0077460A"/>
    <w:rPr>
      <w:rFonts w:ascii="Arial" w:hAnsi="Arial"/>
      <w:b/>
      <w:sz w:val="20"/>
      <w:szCs w:val="24"/>
    </w:rPr>
  </w:style>
  <w:style w:type="paragraph" w:styleId="BodyTextIndent3">
    <w:name w:val="Body Text Indent 3"/>
    <w:basedOn w:val="Normal"/>
    <w:link w:val="BodyTextIndent3Char"/>
    <w:uiPriority w:val="99"/>
    <w:semiHidden/>
    <w:unhideWhenUsed/>
    <w:rsid w:val="0077460A"/>
    <w:pPr>
      <w:spacing w:after="120" w:line="259" w:lineRule="auto"/>
      <w:ind w:left="283"/>
    </w:pPr>
    <w:rPr>
      <w:rFonts w:asciiTheme="minorHAnsi" w:eastAsiaTheme="minorHAnsi" w:hAnsiTheme="minorHAnsi" w:cstheme="minorBidi"/>
      <w:sz w:val="16"/>
      <w:szCs w:val="16"/>
    </w:rPr>
  </w:style>
  <w:style w:type="character" w:customStyle="1" w:styleId="BodyTextIndent3Char">
    <w:name w:val="Body Text Indent 3 Char"/>
    <w:basedOn w:val="DefaultParagraphFont"/>
    <w:link w:val="BodyTextIndent3"/>
    <w:uiPriority w:val="99"/>
    <w:semiHidden/>
    <w:rsid w:val="0077460A"/>
    <w:rPr>
      <w:rFonts w:asciiTheme="minorHAnsi" w:eastAsiaTheme="minorHAnsi" w:hAnsiTheme="minorHAnsi" w:cstheme="minorBidi"/>
      <w:sz w:val="16"/>
      <w:szCs w:val="16"/>
      <w:lang w:eastAsia="en-US"/>
    </w:rPr>
  </w:style>
  <w:style w:type="paragraph" w:customStyle="1" w:styleId="Numeracija">
    <w:name w:val="Numeracija"/>
    <w:basedOn w:val="Normal"/>
    <w:rsid w:val="0077460A"/>
    <w:pPr>
      <w:numPr>
        <w:numId w:val="3"/>
      </w:numPr>
      <w:jc w:val="both"/>
    </w:pPr>
    <w:rPr>
      <w:sz w:val="26"/>
      <w:szCs w:val="24"/>
      <w:lang w:val="en-US"/>
    </w:rPr>
  </w:style>
  <w:style w:type="paragraph" w:styleId="EndnoteText">
    <w:name w:val="endnote text"/>
    <w:basedOn w:val="Normal"/>
    <w:link w:val="EndnoteTextChar"/>
    <w:uiPriority w:val="99"/>
    <w:semiHidden/>
    <w:unhideWhenUsed/>
    <w:rsid w:val="0077460A"/>
    <w:rPr>
      <w:rFonts w:asciiTheme="minorHAnsi" w:eastAsiaTheme="minorHAnsi" w:hAnsiTheme="minorHAnsi" w:cstheme="minorBidi"/>
    </w:rPr>
  </w:style>
  <w:style w:type="character" w:customStyle="1" w:styleId="EndnoteTextChar">
    <w:name w:val="Endnote Text Char"/>
    <w:basedOn w:val="DefaultParagraphFont"/>
    <w:link w:val="EndnoteText"/>
    <w:uiPriority w:val="99"/>
    <w:semiHidden/>
    <w:rsid w:val="0077460A"/>
    <w:rPr>
      <w:rFonts w:asciiTheme="minorHAnsi" w:eastAsiaTheme="minorHAnsi" w:hAnsiTheme="minorHAnsi" w:cstheme="minorBidi"/>
      <w:sz w:val="20"/>
      <w:szCs w:val="20"/>
      <w:lang w:eastAsia="en-US"/>
    </w:rPr>
  </w:style>
  <w:style w:type="character" w:styleId="EndnoteReference">
    <w:name w:val="endnote reference"/>
    <w:basedOn w:val="DefaultParagraphFont"/>
    <w:uiPriority w:val="99"/>
    <w:semiHidden/>
    <w:unhideWhenUsed/>
    <w:rsid w:val="0077460A"/>
    <w:rPr>
      <w:vertAlign w:val="superscript"/>
    </w:rPr>
  </w:style>
  <w:style w:type="character" w:customStyle="1" w:styleId="ListParagraphChar">
    <w:name w:val="List Paragraph Char"/>
    <w:link w:val="ListParagraph"/>
    <w:uiPriority w:val="99"/>
    <w:locked/>
    <w:rsid w:val="0077460A"/>
    <w:rPr>
      <w:sz w:val="20"/>
      <w:szCs w:val="20"/>
      <w:lang w:eastAsia="en-US"/>
    </w:rPr>
  </w:style>
  <w:style w:type="paragraph" w:customStyle="1" w:styleId="a">
    <w:name w:val="Обычный"/>
    <w:rsid w:val="0077460A"/>
    <w:pPr>
      <w:pBdr>
        <w:top w:val="nil"/>
        <w:left w:val="nil"/>
        <w:bottom w:val="nil"/>
        <w:right w:val="nil"/>
        <w:between w:val="nil"/>
        <w:bar w:val="nil"/>
      </w:pBdr>
      <w:suppressAutoHyphens/>
    </w:pPr>
    <w:rPr>
      <w:rFonts w:ascii="Cambria" w:eastAsia="Cambria" w:hAnsi="Cambria" w:cs="Cambria"/>
      <w:color w:val="000000"/>
      <w:kern w:val="1"/>
      <w:sz w:val="28"/>
      <w:szCs w:val="28"/>
      <w:u w:color="000000"/>
      <w:bdr w:val="nil"/>
    </w:rPr>
  </w:style>
  <w:style w:type="numbering" w:customStyle="1" w:styleId="List13">
    <w:name w:val="List 13"/>
    <w:basedOn w:val="NoList"/>
    <w:rsid w:val="0077460A"/>
    <w:pPr>
      <w:numPr>
        <w:numId w:val="4"/>
      </w:numPr>
    </w:pPr>
  </w:style>
  <w:style w:type="character" w:styleId="Strong">
    <w:name w:val="Strong"/>
    <w:basedOn w:val="DefaultParagraphFont"/>
    <w:uiPriority w:val="22"/>
    <w:qFormat/>
    <w:locked/>
    <w:rsid w:val="0077460A"/>
    <w:rPr>
      <w:b/>
      <w:bCs/>
    </w:rPr>
  </w:style>
  <w:style w:type="paragraph" w:customStyle="1" w:styleId="font--serif">
    <w:name w:val="font--serif"/>
    <w:basedOn w:val="Normal"/>
    <w:rsid w:val="0077460A"/>
    <w:pPr>
      <w:spacing w:before="100" w:beforeAutospacing="1" w:after="100" w:afterAutospacing="1"/>
    </w:pPr>
    <w:rPr>
      <w:rFonts w:eastAsiaTheme="minorHAnsi"/>
      <w:sz w:val="24"/>
      <w:szCs w:val="24"/>
      <w:lang w:eastAsia="lv-LV"/>
    </w:rPr>
  </w:style>
  <w:style w:type="paragraph" w:styleId="NoSpacing">
    <w:name w:val="No Spacing"/>
    <w:link w:val="NoSpacingChar"/>
    <w:uiPriority w:val="1"/>
    <w:qFormat/>
    <w:rsid w:val="0077460A"/>
    <w:pPr>
      <w:suppressAutoHyphens/>
    </w:pPr>
    <w:rPr>
      <w:rFonts w:ascii="Calibri" w:hAnsi="Calibri" w:cs="Calibri"/>
      <w:lang w:val="en-US" w:eastAsia="zh-CN"/>
    </w:rPr>
  </w:style>
  <w:style w:type="character" w:styleId="FollowedHyperlink">
    <w:name w:val="FollowedHyperlink"/>
    <w:basedOn w:val="DefaultParagraphFont"/>
    <w:uiPriority w:val="99"/>
    <w:semiHidden/>
    <w:unhideWhenUsed/>
    <w:rsid w:val="00AB7E4C"/>
    <w:rPr>
      <w:color w:val="800080" w:themeColor="followedHyperlink"/>
      <w:u w:val="single"/>
    </w:rPr>
  </w:style>
  <w:style w:type="paragraph" w:styleId="Revision">
    <w:name w:val="Revision"/>
    <w:hidden/>
    <w:uiPriority w:val="99"/>
    <w:semiHidden/>
    <w:rsid w:val="009E54D0"/>
    <w:rPr>
      <w:sz w:val="20"/>
      <w:szCs w:val="20"/>
      <w:lang w:eastAsia="en-US"/>
    </w:rPr>
  </w:style>
  <w:style w:type="paragraph" w:customStyle="1" w:styleId="tabulai2">
    <w:name w:val="tabulai2"/>
    <w:link w:val="tabulai2Char"/>
    <w:qFormat/>
    <w:rsid w:val="00E932E8"/>
    <w:pPr>
      <w:pBdr>
        <w:top w:val="nil"/>
        <w:left w:val="nil"/>
        <w:bottom w:val="nil"/>
        <w:right w:val="nil"/>
        <w:between w:val="nil"/>
        <w:bar w:val="nil"/>
      </w:pBdr>
      <w:ind w:left="886" w:hanging="851"/>
      <w:jc w:val="both"/>
    </w:pPr>
    <w:rPr>
      <w:rFonts w:ascii="Calibri" w:eastAsia="Calibri" w:hAnsi="Calibri" w:cs="Calibri"/>
      <w:color w:val="000000"/>
      <w:sz w:val="20"/>
      <w:szCs w:val="20"/>
      <w:u w:color="000000"/>
      <w:bdr w:val="nil"/>
    </w:rPr>
  </w:style>
  <w:style w:type="character" w:customStyle="1" w:styleId="Hyperlink1">
    <w:name w:val="Hyperlink.1"/>
    <w:basedOn w:val="DefaultParagraphFont"/>
    <w:rsid w:val="00E932E8"/>
    <w:rPr>
      <w:color w:val="000000"/>
      <w:u w:val="single" w:color="000000"/>
    </w:rPr>
  </w:style>
  <w:style w:type="character" w:customStyle="1" w:styleId="Hyperlink2">
    <w:name w:val="Hyperlink.2"/>
    <w:basedOn w:val="DefaultParagraphFont"/>
    <w:rsid w:val="00E932E8"/>
  </w:style>
  <w:style w:type="character" w:customStyle="1" w:styleId="tabulai2Char">
    <w:name w:val="tabulai2 Char"/>
    <w:link w:val="tabulai2"/>
    <w:rsid w:val="00E932E8"/>
    <w:rPr>
      <w:rFonts w:ascii="Calibri" w:eastAsia="Calibri" w:hAnsi="Calibri" w:cs="Calibri"/>
      <w:color w:val="000000"/>
      <w:sz w:val="20"/>
      <w:szCs w:val="20"/>
      <w:u w:color="000000"/>
      <w:bdr w:val="nil"/>
    </w:rPr>
  </w:style>
  <w:style w:type="paragraph" w:customStyle="1" w:styleId="Level1">
    <w:name w:val="Level1"/>
    <w:basedOn w:val="Normal"/>
    <w:rsid w:val="0097776F"/>
    <w:pPr>
      <w:autoSpaceDN w:val="0"/>
      <w:spacing w:after="120" w:line="276" w:lineRule="auto"/>
      <w:ind w:left="567" w:hanging="567"/>
      <w:jc w:val="both"/>
    </w:pPr>
    <w:rPr>
      <w:rFonts w:ascii="Arial" w:eastAsiaTheme="minorHAnsi" w:hAnsi="Arial" w:cs="Arial"/>
      <w:sz w:val="22"/>
      <w:szCs w:val="22"/>
    </w:rPr>
  </w:style>
  <w:style w:type="paragraph" w:customStyle="1" w:styleId="Level2">
    <w:name w:val="Level2"/>
    <w:basedOn w:val="Normal"/>
    <w:rsid w:val="0097776F"/>
    <w:pPr>
      <w:autoSpaceDN w:val="0"/>
      <w:spacing w:after="120" w:line="276" w:lineRule="auto"/>
      <w:ind w:left="1276" w:hanging="709"/>
      <w:jc w:val="both"/>
    </w:pPr>
    <w:rPr>
      <w:rFonts w:ascii="Arial" w:eastAsiaTheme="minorHAnsi" w:hAnsi="Arial" w:cs="Arial"/>
      <w:sz w:val="22"/>
      <w:szCs w:val="22"/>
    </w:rPr>
  </w:style>
  <w:style w:type="character" w:customStyle="1" w:styleId="UnresolvedMention2">
    <w:name w:val="Unresolved Mention2"/>
    <w:basedOn w:val="DefaultParagraphFont"/>
    <w:uiPriority w:val="99"/>
    <w:semiHidden/>
    <w:unhideWhenUsed/>
    <w:rsid w:val="006C1FA8"/>
    <w:rPr>
      <w:color w:val="605E5C"/>
      <w:shd w:val="clear" w:color="auto" w:fill="E1DFDD"/>
    </w:rPr>
  </w:style>
  <w:style w:type="paragraph" w:customStyle="1" w:styleId="Default">
    <w:name w:val="Default"/>
    <w:rsid w:val="003D35AE"/>
    <w:pPr>
      <w:autoSpaceDE w:val="0"/>
      <w:autoSpaceDN w:val="0"/>
      <w:adjustRightInd w:val="0"/>
    </w:pPr>
    <w:rPr>
      <w:rFonts w:ascii="Calibri" w:hAnsi="Calibri" w:cs="Calibri"/>
      <w:color w:val="000000"/>
      <w:sz w:val="24"/>
      <w:szCs w:val="24"/>
    </w:rPr>
  </w:style>
  <w:style w:type="paragraph" w:styleId="NormalWeb">
    <w:name w:val="Normal (Web)"/>
    <w:basedOn w:val="Normal"/>
    <w:uiPriority w:val="99"/>
    <w:semiHidden/>
    <w:unhideWhenUsed/>
    <w:rsid w:val="001A7B12"/>
    <w:pPr>
      <w:spacing w:before="100" w:beforeAutospacing="1" w:after="100" w:afterAutospacing="1"/>
    </w:pPr>
    <w:rPr>
      <w:sz w:val="24"/>
      <w:szCs w:val="24"/>
      <w:lang w:eastAsia="lv-LV"/>
    </w:rPr>
  </w:style>
  <w:style w:type="paragraph" w:customStyle="1" w:styleId="vld">
    <w:name w:val="vld"/>
    <w:basedOn w:val="Normal"/>
    <w:rsid w:val="006931F5"/>
    <w:pPr>
      <w:widowControl w:val="0"/>
      <w:overflowPunct w:val="0"/>
      <w:autoSpaceDE w:val="0"/>
      <w:autoSpaceDN w:val="0"/>
      <w:adjustRightInd w:val="0"/>
      <w:spacing w:after="120"/>
      <w:jc w:val="both"/>
    </w:pPr>
    <w:rPr>
      <w:rFonts w:ascii="Arial" w:hAnsi="Arial"/>
      <w:sz w:val="24"/>
    </w:rPr>
  </w:style>
  <w:style w:type="character" w:customStyle="1" w:styleId="NoSpacingChar">
    <w:name w:val="No Spacing Char"/>
    <w:link w:val="NoSpacing"/>
    <w:uiPriority w:val="1"/>
    <w:locked/>
    <w:rsid w:val="006931F5"/>
    <w:rPr>
      <w:rFonts w:ascii="Calibri" w:hAnsi="Calibri" w:cs="Calibr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650689">
      <w:bodyDiv w:val="1"/>
      <w:marLeft w:val="0"/>
      <w:marRight w:val="0"/>
      <w:marTop w:val="0"/>
      <w:marBottom w:val="0"/>
      <w:divBdr>
        <w:top w:val="none" w:sz="0" w:space="0" w:color="auto"/>
        <w:left w:val="none" w:sz="0" w:space="0" w:color="auto"/>
        <w:bottom w:val="none" w:sz="0" w:space="0" w:color="auto"/>
        <w:right w:val="none" w:sz="0" w:space="0" w:color="auto"/>
      </w:divBdr>
    </w:div>
    <w:div w:id="155801142">
      <w:bodyDiv w:val="1"/>
      <w:marLeft w:val="0"/>
      <w:marRight w:val="0"/>
      <w:marTop w:val="0"/>
      <w:marBottom w:val="0"/>
      <w:divBdr>
        <w:top w:val="none" w:sz="0" w:space="0" w:color="auto"/>
        <w:left w:val="none" w:sz="0" w:space="0" w:color="auto"/>
        <w:bottom w:val="none" w:sz="0" w:space="0" w:color="auto"/>
        <w:right w:val="none" w:sz="0" w:space="0" w:color="auto"/>
      </w:divBdr>
    </w:div>
    <w:div w:id="156656952">
      <w:bodyDiv w:val="1"/>
      <w:marLeft w:val="0"/>
      <w:marRight w:val="0"/>
      <w:marTop w:val="0"/>
      <w:marBottom w:val="0"/>
      <w:divBdr>
        <w:top w:val="none" w:sz="0" w:space="0" w:color="auto"/>
        <w:left w:val="none" w:sz="0" w:space="0" w:color="auto"/>
        <w:bottom w:val="none" w:sz="0" w:space="0" w:color="auto"/>
        <w:right w:val="none" w:sz="0" w:space="0" w:color="auto"/>
      </w:divBdr>
      <w:divsChild>
        <w:div w:id="1265725711">
          <w:marLeft w:val="0"/>
          <w:marRight w:val="0"/>
          <w:marTop w:val="0"/>
          <w:marBottom w:val="0"/>
          <w:divBdr>
            <w:top w:val="none" w:sz="0" w:space="0" w:color="auto"/>
            <w:left w:val="none" w:sz="0" w:space="0" w:color="auto"/>
            <w:bottom w:val="none" w:sz="0" w:space="0" w:color="auto"/>
            <w:right w:val="none" w:sz="0" w:space="0" w:color="auto"/>
          </w:divBdr>
          <w:divsChild>
            <w:div w:id="830944268">
              <w:marLeft w:val="0"/>
              <w:marRight w:val="0"/>
              <w:marTop w:val="0"/>
              <w:marBottom w:val="0"/>
              <w:divBdr>
                <w:top w:val="none" w:sz="0" w:space="0" w:color="auto"/>
                <w:left w:val="none" w:sz="0" w:space="0" w:color="auto"/>
                <w:bottom w:val="none" w:sz="0" w:space="0" w:color="auto"/>
                <w:right w:val="none" w:sz="0" w:space="0" w:color="auto"/>
              </w:divBdr>
              <w:divsChild>
                <w:div w:id="1483081473">
                  <w:marLeft w:val="0"/>
                  <w:marRight w:val="0"/>
                  <w:marTop w:val="0"/>
                  <w:marBottom w:val="0"/>
                  <w:divBdr>
                    <w:top w:val="none" w:sz="0" w:space="0" w:color="auto"/>
                    <w:left w:val="none" w:sz="0" w:space="0" w:color="auto"/>
                    <w:bottom w:val="none" w:sz="0" w:space="0" w:color="auto"/>
                    <w:right w:val="none" w:sz="0" w:space="0" w:color="auto"/>
                  </w:divBdr>
                  <w:divsChild>
                    <w:div w:id="652217767">
                      <w:marLeft w:val="0"/>
                      <w:marRight w:val="0"/>
                      <w:marTop w:val="0"/>
                      <w:marBottom w:val="0"/>
                      <w:divBdr>
                        <w:top w:val="none" w:sz="0" w:space="0" w:color="auto"/>
                        <w:left w:val="none" w:sz="0" w:space="0" w:color="auto"/>
                        <w:bottom w:val="none" w:sz="0" w:space="0" w:color="auto"/>
                        <w:right w:val="none" w:sz="0" w:space="0" w:color="auto"/>
                      </w:divBdr>
                      <w:divsChild>
                        <w:div w:id="2051489155">
                          <w:marLeft w:val="0"/>
                          <w:marRight w:val="0"/>
                          <w:marTop w:val="0"/>
                          <w:marBottom w:val="0"/>
                          <w:divBdr>
                            <w:top w:val="none" w:sz="0" w:space="0" w:color="auto"/>
                            <w:left w:val="none" w:sz="0" w:space="0" w:color="auto"/>
                            <w:bottom w:val="none" w:sz="0" w:space="0" w:color="auto"/>
                            <w:right w:val="none" w:sz="0" w:space="0" w:color="auto"/>
                          </w:divBdr>
                          <w:divsChild>
                            <w:div w:id="108973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34833">
      <w:bodyDiv w:val="1"/>
      <w:marLeft w:val="0"/>
      <w:marRight w:val="0"/>
      <w:marTop w:val="0"/>
      <w:marBottom w:val="0"/>
      <w:divBdr>
        <w:top w:val="none" w:sz="0" w:space="0" w:color="auto"/>
        <w:left w:val="none" w:sz="0" w:space="0" w:color="auto"/>
        <w:bottom w:val="none" w:sz="0" w:space="0" w:color="auto"/>
        <w:right w:val="none" w:sz="0" w:space="0" w:color="auto"/>
      </w:divBdr>
    </w:div>
    <w:div w:id="633753441">
      <w:marLeft w:val="0"/>
      <w:marRight w:val="0"/>
      <w:marTop w:val="0"/>
      <w:marBottom w:val="0"/>
      <w:divBdr>
        <w:top w:val="none" w:sz="0" w:space="0" w:color="auto"/>
        <w:left w:val="none" w:sz="0" w:space="0" w:color="auto"/>
        <w:bottom w:val="none" w:sz="0" w:space="0" w:color="auto"/>
        <w:right w:val="none" w:sz="0" w:space="0" w:color="auto"/>
      </w:divBdr>
    </w:div>
    <w:div w:id="959259312">
      <w:bodyDiv w:val="1"/>
      <w:marLeft w:val="0"/>
      <w:marRight w:val="0"/>
      <w:marTop w:val="0"/>
      <w:marBottom w:val="0"/>
      <w:divBdr>
        <w:top w:val="none" w:sz="0" w:space="0" w:color="auto"/>
        <w:left w:val="none" w:sz="0" w:space="0" w:color="auto"/>
        <w:bottom w:val="none" w:sz="0" w:space="0" w:color="auto"/>
        <w:right w:val="none" w:sz="0" w:space="0" w:color="auto"/>
      </w:divBdr>
    </w:div>
    <w:div w:id="960301063">
      <w:bodyDiv w:val="1"/>
      <w:marLeft w:val="0"/>
      <w:marRight w:val="0"/>
      <w:marTop w:val="0"/>
      <w:marBottom w:val="0"/>
      <w:divBdr>
        <w:top w:val="none" w:sz="0" w:space="0" w:color="auto"/>
        <w:left w:val="none" w:sz="0" w:space="0" w:color="auto"/>
        <w:bottom w:val="none" w:sz="0" w:space="0" w:color="auto"/>
        <w:right w:val="none" w:sz="0" w:space="0" w:color="auto"/>
      </w:divBdr>
    </w:div>
    <w:div w:id="982733837">
      <w:bodyDiv w:val="1"/>
      <w:marLeft w:val="0"/>
      <w:marRight w:val="0"/>
      <w:marTop w:val="0"/>
      <w:marBottom w:val="0"/>
      <w:divBdr>
        <w:top w:val="none" w:sz="0" w:space="0" w:color="auto"/>
        <w:left w:val="none" w:sz="0" w:space="0" w:color="auto"/>
        <w:bottom w:val="none" w:sz="0" w:space="0" w:color="auto"/>
        <w:right w:val="none" w:sz="0" w:space="0" w:color="auto"/>
      </w:divBdr>
    </w:div>
    <w:div w:id="1169448954">
      <w:bodyDiv w:val="1"/>
      <w:marLeft w:val="0"/>
      <w:marRight w:val="0"/>
      <w:marTop w:val="0"/>
      <w:marBottom w:val="0"/>
      <w:divBdr>
        <w:top w:val="none" w:sz="0" w:space="0" w:color="auto"/>
        <w:left w:val="none" w:sz="0" w:space="0" w:color="auto"/>
        <w:bottom w:val="none" w:sz="0" w:space="0" w:color="auto"/>
        <w:right w:val="none" w:sz="0" w:space="0" w:color="auto"/>
      </w:divBdr>
      <w:divsChild>
        <w:div w:id="1161965069">
          <w:marLeft w:val="0"/>
          <w:marRight w:val="0"/>
          <w:marTop w:val="0"/>
          <w:marBottom w:val="0"/>
          <w:divBdr>
            <w:top w:val="none" w:sz="0" w:space="0" w:color="auto"/>
            <w:left w:val="none" w:sz="0" w:space="0" w:color="auto"/>
            <w:bottom w:val="none" w:sz="0" w:space="0" w:color="auto"/>
            <w:right w:val="none" w:sz="0" w:space="0" w:color="auto"/>
          </w:divBdr>
          <w:divsChild>
            <w:div w:id="960653047">
              <w:marLeft w:val="0"/>
              <w:marRight w:val="0"/>
              <w:marTop w:val="0"/>
              <w:marBottom w:val="0"/>
              <w:divBdr>
                <w:top w:val="none" w:sz="0" w:space="0" w:color="auto"/>
                <w:left w:val="none" w:sz="0" w:space="0" w:color="auto"/>
                <w:bottom w:val="none" w:sz="0" w:space="0" w:color="auto"/>
                <w:right w:val="none" w:sz="0" w:space="0" w:color="auto"/>
              </w:divBdr>
              <w:divsChild>
                <w:div w:id="1666588222">
                  <w:marLeft w:val="0"/>
                  <w:marRight w:val="0"/>
                  <w:marTop w:val="0"/>
                  <w:marBottom w:val="0"/>
                  <w:divBdr>
                    <w:top w:val="none" w:sz="0" w:space="0" w:color="auto"/>
                    <w:left w:val="none" w:sz="0" w:space="0" w:color="auto"/>
                    <w:bottom w:val="none" w:sz="0" w:space="0" w:color="auto"/>
                    <w:right w:val="none" w:sz="0" w:space="0" w:color="auto"/>
                  </w:divBdr>
                  <w:divsChild>
                    <w:div w:id="750810860">
                      <w:marLeft w:val="0"/>
                      <w:marRight w:val="0"/>
                      <w:marTop w:val="0"/>
                      <w:marBottom w:val="0"/>
                      <w:divBdr>
                        <w:top w:val="none" w:sz="0" w:space="0" w:color="auto"/>
                        <w:left w:val="none" w:sz="0" w:space="0" w:color="auto"/>
                        <w:bottom w:val="none" w:sz="0" w:space="0" w:color="auto"/>
                        <w:right w:val="none" w:sz="0" w:space="0" w:color="auto"/>
                      </w:divBdr>
                      <w:divsChild>
                        <w:div w:id="351346167">
                          <w:marLeft w:val="0"/>
                          <w:marRight w:val="0"/>
                          <w:marTop w:val="0"/>
                          <w:marBottom w:val="0"/>
                          <w:divBdr>
                            <w:top w:val="none" w:sz="0" w:space="0" w:color="auto"/>
                            <w:left w:val="none" w:sz="0" w:space="0" w:color="auto"/>
                            <w:bottom w:val="none" w:sz="0" w:space="0" w:color="auto"/>
                            <w:right w:val="none" w:sz="0" w:space="0" w:color="auto"/>
                          </w:divBdr>
                          <w:divsChild>
                            <w:div w:id="120464512">
                              <w:marLeft w:val="0"/>
                              <w:marRight w:val="0"/>
                              <w:marTop w:val="0"/>
                              <w:marBottom w:val="0"/>
                              <w:divBdr>
                                <w:top w:val="none" w:sz="0" w:space="0" w:color="auto"/>
                                <w:left w:val="none" w:sz="0" w:space="0" w:color="auto"/>
                                <w:bottom w:val="none" w:sz="0" w:space="0" w:color="auto"/>
                                <w:right w:val="none" w:sz="0" w:space="0" w:color="auto"/>
                              </w:divBdr>
                              <w:divsChild>
                                <w:div w:id="768279584">
                                  <w:marLeft w:val="0"/>
                                  <w:marRight w:val="0"/>
                                  <w:marTop w:val="0"/>
                                  <w:marBottom w:val="0"/>
                                  <w:divBdr>
                                    <w:top w:val="none" w:sz="0" w:space="0" w:color="auto"/>
                                    <w:left w:val="none" w:sz="0" w:space="0" w:color="auto"/>
                                    <w:bottom w:val="none" w:sz="0" w:space="0" w:color="auto"/>
                                    <w:right w:val="none" w:sz="0" w:space="0" w:color="auto"/>
                                  </w:divBdr>
                                </w:div>
                                <w:div w:id="1153134783">
                                  <w:marLeft w:val="0"/>
                                  <w:marRight w:val="0"/>
                                  <w:marTop w:val="0"/>
                                  <w:marBottom w:val="0"/>
                                  <w:divBdr>
                                    <w:top w:val="none" w:sz="0" w:space="0" w:color="auto"/>
                                    <w:left w:val="none" w:sz="0" w:space="0" w:color="auto"/>
                                    <w:bottom w:val="none" w:sz="0" w:space="0" w:color="auto"/>
                                    <w:right w:val="none" w:sz="0" w:space="0" w:color="auto"/>
                                  </w:divBdr>
                                  <w:divsChild>
                                    <w:div w:id="729380906">
                                      <w:marLeft w:val="0"/>
                                      <w:marRight w:val="0"/>
                                      <w:marTop w:val="0"/>
                                      <w:marBottom w:val="0"/>
                                      <w:divBdr>
                                        <w:top w:val="none" w:sz="0" w:space="0" w:color="auto"/>
                                        <w:left w:val="none" w:sz="0" w:space="0" w:color="auto"/>
                                        <w:bottom w:val="none" w:sz="0" w:space="0" w:color="auto"/>
                                        <w:right w:val="none" w:sz="0" w:space="0" w:color="auto"/>
                                      </w:divBdr>
                                      <w:divsChild>
                                        <w:div w:id="1169951273">
                                          <w:marLeft w:val="0"/>
                                          <w:marRight w:val="0"/>
                                          <w:marTop w:val="0"/>
                                          <w:marBottom w:val="0"/>
                                          <w:divBdr>
                                            <w:top w:val="none" w:sz="0" w:space="0" w:color="auto"/>
                                            <w:left w:val="none" w:sz="0" w:space="0" w:color="auto"/>
                                            <w:bottom w:val="none" w:sz="0" w:space="0" w:color="auto"/>
                                            <w:right w:val="none" w:sz="0" w:space="0" w:color="auto"/>
                                          </w:divBdr>
                                        </w:div>
                                        <w:div w:id="135857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639276">
                              <w:marLeft w:val="0"/>
                              <w:marRight w:val="0"/>
                              <w:marTop w:val="0"/>
                              <w:marBottom w:val="0"/>
                              <w:divBdr>
                                <w:top w:val="none" w:sz="0" w:space="0" w:color="auto"/>
                                <w:left w:val="none" w:sz="0" w:space="0" w:color="auto"/>
                                <w:bottom w:val="none" w:sz="0" w:space="0" w:color="auto"/>
                                <w:right w:val="none" w:sz="0" w:space="0" w:color="auto"/>
                              </w:divBdr>
                              <w:divsChild>
                                <w:div w:id="1316959399">
                                  <w:marLeft w:val="0"/>
                                  <w:marRight w:val="0"/>
                                  <w:marTop w:val="0"/>
                                  <w:marBottom w:val="0"/>
                                  <w:divBdr>
                                    <w:top w:val="none" w:sz="0" w:space="0" w:color="auto"/>
                                    <w:left w:val="none" w:sz="0" w:space="0" w:color="auto"/>
                                    <w:bottom w:val="none" w:sz="0" w:space="0" w:color="auto"/>
                                    <w:right w:val="none" w:sz="0" w:space="0" w:color="auto"/>
                                  </w:divBdr>
                                </w:div>
                              </w:divsChild>
                            </w:div>
                            <w:div w:id="399645168">
                              <w:marLeft w:val="0"/>
                              <w:marRight w:val="0"/>
                              <w:marTop w:val="0"/>
                              <w:marBottom w:val="0"/>
                              <w:divBdr>
                                <w:top w:val="none" w:sz="0" w:space="0" w:color="auto"/>
                                <w:left w:val="none" w:sz="0" w:space="0" w:color="auto"/>
                                <w:bottom w:val="none" w:sz="0" w:space="0" w:color="auto"/>
                                <w:right w:val="none" w:sz="0" w:space="0" w:color="auto"/>
                              </w:divBdr>
                              <w:divsChild>
                                <w:div w:id="743339961">
                                  <w:marLeft w:val="0"/>
                                  <w:marRight w:val="0"/>
                                  <w:marTop w:val="0"/>
                                  <w:marBottom w:val="0"/>
                                  <w:divBdr>
                                    <w:top w:val="none" w:sz="0" w:space="0" w:color="auto"/>
                                    <w:left w:val="none" w:sz="0" w:space="0" w:color="auto"/>
                                    <w:bottom w:val="none" w:sz="0" w:space="0" w:color="auto"/>
                                    <w:right w:val="none" w:sz="0" w:space="0" w:color="auto"/>
                                  </w:divBdr>
                                </w:div>
                              </w:divsChild>
                            </w:div>
                            <w:div w:id="519274059">
                              <w:marLeft w:val="0"/>
                              <w:marRight w:val="0"/>
                              <w:marTop w:val="0"/>
                              <w:marBottom w:val="0"/>
                              <w:divBdr>
                                <w:top w:val="none" w:sz="0" w:space="0" w:color="auto"/>
                                <w:left w:val="none" w:sz="0" w:space="0" w:color="auto"/>
                                <w:bottom w:val="none" w:sz="0" w:space="0" w:color="auto"/>
                                <w:right w:val="none" w:sz="0" w:space="0" w:color="auto"/>
                              </w:divBdr>
                              <w:divsChild>
                                <w:div w:id="825900484">
                                  <w:marLeft w:val="0"/>
                                  <w:marRight w:val="0"/>
                                  <w:marTop w:val="0"/>
                                  <w:marBottom w:val="0"/>
                                  <w:divBdr>
                                    <w:top w:val="none" w:sz="0" w:space="0" w:color="auto"/>
                                    <w:left w:val="none" w:sz="0" w:space="0" w:color="auto"/>
                                    <w:bottom w:val="none" w:sz="0" w:space="0" w:color="auto"/>
                                    <w:right w:val="none" w:sz="0" w:space="0" w:color="auto"/>
                                  </w:divBdr>
                                </w:div>
                              </w:divsChild>
                            </w:div>
                            <w:div w:id="592200560">
                              <w:marLeft w:val="0"/>
                              <w:marRight w:val="0"/>
                              <w:marTop w:val="0"/>
                              <w:marBottom w:val="0"/>
                              <w:divBdr>
                                <w:top w:val="none" w:sz="0" w:space="0" w:color="auto"/>
                                <w:left w:val="none" w:sz="0" w:space="0" w:color="auto"/>
                                <w:bottom w:val="none" w:sz="0" w:space="0" w:color="auto"/>
                                <w:right w:val="none" w:sz="0" w:space="0" w:color="auto"/>
                              </w:divBdr>
                              <w:divsChild>
                                <w:div w:id="1157919516">
                                  <w:marLeft w:val="0"/>
                                  <w:marRight w:val="0"/>
                                  <w:marTop w:val="0"/>
                                  <w:marBottom w:val="0"/>
                                  <w:divBdr>
                                    <w:top w:val="none" w:sz="0" w:space="0" w:color="auto"/>
                                    <w:left w:val="none" w:sz="0" w:space="0" w:color="auto"/>
                                    <w:bottom w:val="none" w:sz="0" w:space="0" w:color="auto"/>
                                    <w:right w:val="none" w:sz="0" w:space="0" w:color="auto"/>
                                  </w:divBdr>
                                  <w:divsChild>
                                    <w:div w:id="58332612">
                                      <w:marLeft w:val="0"/>
                                      <w:marRight w:val="0"/>
                                      <w:marTop w:val="0"/>
                                      <w:marBottom w:val="0"/>
                                      <w:divBdr>
                                        <w:top w:val="none" w:sz="0" w:space="0" w:color="auto"/>
                                        <w:left w:val="none" w:sz="0" w:space="0" w:color="auto"/>
                                        <w:bottom w:val="none" w:sz="0" w:space="0" w:color="auto"/>
                                        <w:right w:val="none" w:sz="0" w:space="0" w:color="auto"/>
                                      </w:divBdr>
                                      <w:divsChild>
                                        <w:div w:id="811336621">
                                          <w:marLeft w:val="0"/>
                                          <w:marRight w:val="0"/>
                                          <w:marTop w:val="0"/>
                                          <w:marBottom w:val="0"/>
                                          <w:divBdr>
                                            <w:top w:val="none" w:sz="0" w:space="0" w:color="auto"/>
                                            <w:left w:val="none" w:sz="0" w:space="0" w:color="auto"/>
                                            <w:bottom w:val="none" w:sz="0" w:space="0" w:color="auto"/>
                                            <w:right w:val="none" w:sz="0" w:space="0" w:color="auto"/>
                                          </w:divBdr>
                                        </w:div>
                                        <w:div w:id="159416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628886">
                                  <w:marLeft w:val="0"/>
                                  <w:marRight w:val="0"/>
                                  <w:marTop w:val="0"/>
                                  <w:marBottom w:val="0"/>
                                  <w:divBdr>
                                    <w:top w:val="none" w:sz="0" w:space="0" w:color="auto"/>
                                    <w:left w:val="none" w:sz="0" w:space="0" w:color="auto"/>
                                    <w:bottom w:val="none" w:sz="0" w:space="0" w:color="auto"/>
                                    <w:right w:val="none" w:sz="0" w:space="0" w:color="auto"/>
                                  </w:divBdr>
                                </w:div>
                              </w:divsChild>
                            </w:div>
                            <w:div w:id="1054164127">
                              <w:marLeft w:val="0"/>
                              <w:marRight w:val="0"/>
                              <w:marTop w:val="0"/>
                              <w:marBottom w:val="0"/>
                              <w:divBdr>
                                <w:top w:val="none" w:sz="0" w:space="0" w:color="auto"/>
                                <w:left w:val="none" w:sz="0" w:space="0" w:color="auto"/>
                                <w:bottom w:val="none" w:sz="0" w:space="0" w:color="auto"/>
                                <w:right w:val="none" w:sz="0" w:space="0" w:color="auto"/>
                              </w:divBdr>
                              <w:divsChild>
                                <w:div w:id="510224977">
                                  <w:marLeft w:val="0"/>
                                  <w:marRight w:val="0"/>
                                  <w:marTop w:val="0"/>
                                  <w:marBottom w:val="0"/>
                                  <w:divBdr>
                                    <w:top w:val="none" w:sz="0" w:space="0" w:color="auto"/>
                                    <w:left w:val="none" w:sz="0" w:space="0" w:color="auto"/>
                                    <w:bottom w:val="none" w:sz="0" w:space="0" w:color="auto"/>
                                    <w:right w:val="none" w:sz="0" w:space="0" w:color="auto"/>
                                  </w:divBdr>
                                </w:div>
                              </w:divsChild>
                            </w:div>
                            <w:div w:id="1161577837">
                              <w:marLeft w:val="0"/>
                              <w:marRight w:val="0"/>
                              <w:marTop w:val="0"/>
                              <w:marBottom w:val="0"/>
                              <w:divBdr>
                                <w:top w:val="none" w:sz="0" w:space="0" w:color="auto"/>
                                <w:left w:val="none" w:sz="0" w:space="0" w:color="auto"/>
                                <w:bottom w:val="none" w:sz="0" w:space="0" w:color="auto"/>
                                <w:right w:val="none" w:sz="0" w:space="0" w:color="auto"/>
                              </w:divBdr>
                              <w:divsChild>
                                <w:div w:id="660237768">
                                  <w:marLeft w:val="0"/>
                                  <w:marRight w:val="0"/>
                                  <w:marTop w:val="0"/>
                                  <w:marBottom w:val="0"/>
                                  <w:divBdr>
                                    <w:top w:val="none" w:sz="0" w:space="0" w:color="auto"/>
                                    <w:left w:val="none" w:sz="0" w:space="0" w:color="auto"/>
                                    <w:bottom w:val="none" w:sz="0" w:space="0" w:color="auto"/>
                                    <w:right w:val="none" w:sz="0" w:space="0" w:color="auto"/>
                                  </w:divBdr>
                                </w:div>
                              </w:divsChild>
                            </w:div>
                            <w:div w:id="1271936945">
                              <w:marLeft w:val="0"/>
                              <w:marRight w:val="0"/>
                              <w:marTop w:val="0"/>
                              <w:marBottom w:val="0"/>
                              <w:divBdr>
                                <w:top w:val="none" w:sz="0" w:space="0" w:color="auto"/>
                                <w:left w:val="none" w:sz="0" w:space="0" w:color="auto"/>
                                <w:bottom w:val="none" w:sz="0" w:space="0" w:color="auto"/>
                                <w:right w:val="none" w:sz="0" w:space="0" w:color="auto"/>
                              </w:divBdr>
                              <w:divsChild>
                                <w:div w:id="23673759">
                                  <w:marLeft w:val="0"/>
                                  <w:marRight w:val="0"/>
                                  <w:marTop w:val="0"/>
                                  <w:marBottom w:val="0"/>
                                  <w:divBdr>
                                    <w:top w:val="none" w:sz="0" w:space="0" w:color="auto"/>
                                    <w:left w:val="none" w:sz="0" w:space="0" w:color="auto"/>
                                    <w:bottom w:val="none" w:sz="0" w:space="0" w:color="auto"/>
                                    <w:right w:val="none" w:sz="0" w:space="0" w:color="auto"/>
                                  </w:divBdr>
                                </w:div>
                              </w:divsChild>
                            </w:div>
                            <w:div w:id="1382903883">
                              <w:marLeft w:val="0"/>
                              <w:marRight w:val="0"/>
                              <w:marTop w:val="0"/>
                              <w:marBottom w:val="0"/>
                              <w:divBdr>
                                <w:top w:val="none" w:sz="0" w:space="0" w:color="auto"/>
                                <w:left w:val="none" w:sz="0" w:space="0" w:color="auto"/>
                                <w:bottom w:val="none" w:sz="0" w:space="0" w:color="auto"/>
                                <w:right w:val="none" w:sz="0" w:space="0" w:color="auto"/>
                              </w:divBdr>
                              <w:divsChild>
                                <w:div w:id="1867282776">
                                  <w:marLeft w:val="0"/>
                                  <w:marRight w:val="0"/>
                                  <w:marTop w:val="0"/>
                                  <w:marBottom w:val="0"/>
                                  <w:divBdr>
                                    <w:top w:val="none" w:sz="0" w:space="0" w:color="auto"/>
                                    <w:left w:val="none" w:sz="0" w:space="0" w:color="auto"/>
                                    <w:bottom w:val="none" w:sz="0" w:space="0" w:color="auto"/>
                                    <w:right w:val="none" w:sz="0" w:space="0" w:color="auto"/>
                                  </w:divBdr>
                                </w:div>
                              </w:divsChild>
                            </w:div>
                            <w:div w:id="1386875841">
                              <w:marLeft w:val="0"/>
                              <w:marRight w:val="0"/>
                              <w:marTop w:val="0"/>
                              <w:marBottom w:val="0"/>
                              <w:divBdr>
                                <w:top w:val="none" w:sz="0" w:space="0" w:color="auto"/>
                                <w:left w:val="none" w:sz="0" w:space="0" w:color="auto"/>
                                <w:bottom w:val="none" w:sz="0" w:space="0" w:color="auto"/>
                                <w:right w:val="none" w:sz="0" w:space="0" w:color="auto"/>
                              </w:divBdr>
                              <w:divsChild>
                                <w:div w:id="1360354613">
                                  <w:marLeft w:val="0"/>
                                  <w:marRight w:val="0"/>
                                  <w:marTop w:val="0"/>
                                  <w:marBottom w:val="0"/>
                                  <w:divBdr>
                                    <w:top w:val="none" w:sz="0" w:space="0" w:color="auto"/>
                                    <w:left w:val="none" w:sz="0" w:space="0" w:color="auto"/>
                                    <w:bottom w:val="none" w:sz="0" w:space="0" w:color="auto"/>
                                    <w:right w:val="none" w:sz="0" w:space="0" w:color="auto"/>
                                  </w:divBdr>
                                </w:div>
                              </w:divsChild>
                            </w:div>
                            <w:div w:id="1505826643">
                              <w:marLeft w:val="0"/>
                              <w:marRight w:val="0"/>
                              <w:marTop w:val="0"/>
                              <w:marBottom w:val="0"/>
                              <w:divBdr>
                                <w:top w:val="none" w:sz="0" w:space="0" w:color="auto"/>
                                <w:left w:val="none" w:sz="0" w:space="0" w:color="auto"/>
                                <w:bottom w:val="none" w:sz="0" w:space="0" w:color="auto"/>
                                <w:right w:val="none" w:sz="0" w:space="0" w:color="auto"/>
                              </w:divBdr>
                              <w:divsChild>
                                <w:div w:id="533546335">
                                  <w:marLeft w:val="0"/>
                                  <w:marRight w:val="0"/>
                                  <w:marTop w:val="0"/>
                                  <w:marBottom w:val="0"/>
                                  <w:divBdr>
                                    <w:top w:val="none" w:sz="0" w:space="0" w:color="auto"/>
                                    <w:left w:val="none" w:sz="0" w:space="0" w:color="auto"/>
                                    <w:bottom w:val="none" w:sz="0" w:space="0" w:color="auto"/>
                                    <w:right w:val="none" w:sz="0" w:space="0" w:color="auto"/>
                                  </w:divBdr>
                                </w:div>
                              </w:divsChild>
                            </w:div>
                            <w:div w:id="1544512183">
                              <w:marLeft w:val="0"/>
                              <w:marRight w:val="0"/>
                              <w:marTop w:val="0"/>
                              <w:marBottom w:val="0"/>
                              <w:divBdr>
                                <w:top w:val="none" w:sz="0" w:space="0" w:color="auto"/>
                                <w:left w:val="none" w:sz="0" w:space="0" w:color="auto"/>
                                <w:bottom w:val="none" w:sz="0" w:space="0" w:color="auto"/>
                                <w:right w:val="none" w:sz="0" w:space="0" w:color="auto"/>
                              </w:divBdr>
                              <w:divsChild>
                                <w:div w:id="285162374">
                                  <w:marLeft w:val="0"/>
                                  <w:marRight w:val="0"/>
                                  <w:marTop w:val="0"/>
                                  <w:marBottom w:val="0"/>
                                  <w:divBdr>
                                    <w:top w:val="none" w:sz="0" w:space="0" w:color="auto"/>
                                    <w:left w:val="none" w:sz="0" w:space="0" w:color="auto"/>
                                    <w:bottom w:val="none" w:sz="0" w:space="0" w:color="auto"/>
                                    <w:right w:val="none" w:sz="0" w:space="0" w:color="auto"/>
                                  </w:divBdr>
                                  <w:divsChild>
                                    <w:div w:id="1042049896">
                                      <w:marLeft w:val="0"/>
                                      <w:marRight w:val="0"/>
                                      <w:marTop w:val="0"/>
                                      <w:marBottom w:val="0"/>
                                      <w:divBdr>
                                        <w:top w:val="none" w:sz="0" w:space="0" w:color="auto"/>
                                        <w:left w:val="none" w:sz="0" w:space="0" w:color="auto"/>
                                        <w:bottom w:val="none" w:sz="0" w:space="0" w:color="auto"/>
                                        <w:right w:val="none" w:sz="0" w:space="0" w:color="auto"/>
                                      </w:divBdr>
                                    </w:div>
                                    <w:div w:id="153426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95097">
                              <w:marLeft w:val="0"/>
                              <w:marRight w:val="0"/>
                              <w:marTop w:val="0"/>
                              <w:marBottom w:val="0"/>
                              <w:divBdr>
                                <w:top w:val="none" w:sz="0" w:space="0" w:color="auto"/>
                                <w:left w:val="none" w:sz="0" w:space="0" w:color="auto"/>
                                <w:bottom w:val="none" w:sz="0" w:space="0" w:color="auto"/>
                                <w:right w:val="none" w:sz="0" w:space="0" w:color="auto"/>
                              </w:divBdr>
                              <w:divsChild>
                                <w:div w:id="10374535">
                                  <w:marLeft w:val="0"/>
                                  <w:marRight w:val="0"/>
                                  <w:marTop w:val="0"/>
                                  <w:marBottom w:val="0"/>
                                  <w:divBdr>
                                    <w:top w:val="none" w:sz="0" w:space="0" w:color="auto"/>
                                    <w:left w:val="none" w:sz="0" w:space="0" w:color="auto"/>
                                    <w:bottom w:val="none" w:sz="0" w:space="0" w:color="auto"/>
                                    <w:right w:val="none" w:sz="0" w:space="0" w:color="auto"/>
                                  </w:divBdr>
                                </w:div>
                                <w:div w:id="387580157">
                                  <w:marLeft w:val="0"/>
                                  <w:marRight w:val="0"/>
                                  <w:marTop w:val="0"/>
                                  <w:marBottom w:val="0"/>
                                  <w:divBdr>
                                    <w:top w:val="none" w:sz="0" w:space="0" w:color="auto"/>
                                    <w:left w:val="none" w:sz="0" w:space="0" w:color="auto"/>
                                    <w:bottom w:val="none" w:sz="0" w:space="0" w:color="auto"/>
                                    <w:right w:val="none" w:sz="0" w:space="0" w:color="auto"/>
                                  </w:divBdr>
                                  <w:divsChild>
                                    <w:div w:id="1446541507">
                                      <w:marLeft w:val="0"/>
                                      <w:marRight w:val="0"/>
                                      <w:marTop w:val="0"/>
                                      <w:marBottom w:val="0"/>
                                      <w:divBdr>
                                        <w:top w:val="none" w:sz="0" w:space="0" w:color="auto"/>
                                        <w:left w:val="none" w:sz="0" w:space="0" w:color="auto"/>
                                        <w:bottom w:val="none" w:sz="0" w:space="0" w:color="auto"/>
                                        <w:right w:val="none" w:sz="0" w:space="0" w:color="auto"/>
                                      </w:divBdr>
                                      <w:divsChild>
                                        <w:div w:id="39331501">
                                          <w:marLeft w:val="0"/>
                                          <w:marRight w:val="0"/>
                                          <w:marTop w:val="0"/>
                                          <w:marBottom w:val="0"/>
                                          <w:divBdr>
                                            <w:top w:val="none" w:sz="0" w:space="0" w:color="auto"/>
                                            <w:left w:val="none" w:sz="0" w:space="0" w:color="auto"/>
                                            <w:bottom w:val="none" w:sz="0" w:space="0" w:color="auto"/>
                                            <w:right w:val="none" w:sz="0" w:space="0" w:color="auto"/>
                                          </w:divBdr>
                                        </w:div>
                                        <w:div w:id="111594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308799">
                              <w:marLeft w:val="0"/>
                              <w:marRight w:val="0"/>
                              <w:marTop w:val="0"/>
                              <w:marBottom w:val="0"/>
                              <w:divBdr>
                                <w:top w:val="none" w:sz="0" w:space="0" w:color="auto"/>
                                <w:left w:val="none" w:sz="0" w:space="0" w:color="auto"/>
                                <w:bottom w:val="none" w:sz="0" w:space="0" w:color="auto"/>
                                <w:right w:val="none" w:sz="0" w:space="0" w:color="auto"/>
                              </w:divBdr>
                              <w:divsChild>
                                <w:div w:id="946811229">
                                  <w:marLeft w:val="0"/>
                                  <w:marRight w:val="0"/>
                                  <w:marTop w:val="0"/>
                                  <w:marBottom w:val="0"/>
                                  <w:divBdr>
                                    <w:top w:val="none" w:sz="0" w:space="0" w:color="auto"/>
                                    <w:left w:val="none" w:sz="0" w:space="0" w:color="auto"/>
                                    <w:bottom w:val="none" w:sz="0" w:space="0" w:color="auto"/>
                                    <w:right w:val="none" w:sz="0" w:space="0" w:color="auto"/>
                                  </w:divBdr>
                                </w:div>
                              </w:divsChild>
                            </w:div>
                            <w:div w:id="1998799694">
                              <w:marLeft w:val="0"/>
                              <w:marRight w:val="0"/>
                              <w:marTop w:val="0"/>
                              <w:marBottom w:val="0"/>
                              <w:divBdr>
                                <w:top w:val="none" w:sz="0" w:space="0" w:color="auto"/>
                                <w:left w:val="none" w:sz="0" w:space="0" w:color="auto"/>
                                <w:bottom w:val="none" w:sz="0" w:space="0" w:color="auto"/>
                                <w:right w:val="none" w:sz="0" w:space="0" w:color="auto"/>
                              </w:divBdr>
                              <w:divsChild>
                                <w:div w:id="65086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625675">
      <w:bodyDiv w:val="1"/>
      <w:marLeft w:val="0"/>
      <w:marRight w:val="0"/>
      <w:marTop w:val="0"/>
      <w:marBottom w:val="0"/>
      <w:divBdr>
        <w:top w:val="none" w:sz="0" w:space="0" w:color="auto"/>
        <w:left w:val="none" w:sz="0" w:space="0" w:color="auto"/>
        <w:bottom w:val="none" w:sz="0" w:space="0" w:color="auto"/>
        <w:right w:val="none" w:sz="0" w:space="0" w:color="auto"/>
      </w:divBdr>
    </w:div>
    <w:div w:id="1493830534">
      <w:bodyDiv w:val="1"/>
      <w:marLeft w:val="0"/>
      <w:marRight w:val="0"/>
      <w:marTop w:val="0"/>
      <w:marBottom w:val="0"/>
      <w:divBdr>
        <w:top w:val="none" w:sz="0" w:space="0" w:color="auto"/>
        <w:left w:val="none" w:sz="0" w:space="0" w:color="auto"/>
        <w:bottom w:val="none" w:sz="0" w:space="0" w:color="auto"/>
        <w:right w:val="none" w:sz="0" w:space="0" w:color="auto"/>
      </w:divBdr>
    </w:div>
    <w:div w:id="1602301830">
      <w:bodyDiv w:val="1"/>
      <w:marLeft w:val="0"/>
      <w:marRight w:val="0"/>
      <w:marTop w:val="0"/>
      <w:marBottom w:val="0"/>
      <w:divBdr>
        <w:top w:val="none" w:sz="0" w:space="0" w:color="auto"/>
        <w:left w:val="none" w:sz="0" w:space="0" w:color="auto"/>
        <w:bottom w:val="none" w:sz="0" w:space="0" w:color="auto"/>
        <w:right w:val="none" w:sz="0" w:space="0" w:color="auto"/>
      </w:divBdr>
      <w:divsChild>
        <w:div w:id="1153713503">
          <w:marLeft w:val="0"/>
          <w:marRight w:val="0"/>
          <w:marTop w:val="0"/>
          <w:marBottom w:val="0"/>
          <w:divBdr>
            <w:top w:val="none" w:sz="0" w:space="0" w:color="auto"/>
            <w:left w:val="none" w:sz="0" w:space="0" w:color="auto"/>
            <w:bottom w:val="none" w:sz="0" w:space="0" w:color="auto"/>
            <w:right w:val="none" w:sz="0" w:space="0" w:color="auto"/>
          </w:divBdr>
          <w:divsChild>
            <w:div w:id="1965192692">
              <w:marLeft w:val="0"/>
              <w:marRight w:val="0"/>
              <w:marTop w:val="0"/>
              <w:marBottom w:val="0"/>
              <w:divBdr>
                <w:top w:val="none" w:sz="0" w:space="0" w:color="auto"/>
                <w:left w:val="none" w:sz="0" w:space="0" w:color="auto"/>
                <w:bottom w:val="none" w:sz="0" w:space="0" w:color="auto"/>
                <w:right w:val="none" w:sz="0" w:space="0" w:color="auto"/>
              </w:divBdr>
              <w:divsChild>
                <w:div w:id="2001763149">
                  <w:marLeft w:val="0"/>
                  <w:marRight w:val="0"/>
                  <w:marTop w:val="0"/>
                  <w:marBottom w:val="0"/>
                  <w:divBdr>
                    <w:top w:val="none" w:sz="0" w:space="0" w:color="auto"/>
                    <w:left w:val="none" w:sz="0" w:space="0" w:color="auto"/>
                    <w:bottom w:val="none" w:sz="0" w:space="0" w:color="auto"/>
                    <w:right w:val="none" w:sz="0" w:space="0" w:color="auto"/>
                  </w:divBdr>
                  <w:divsChild>
                    <w:div w:id="646515506">
                      <w:marLeft w:val="0"/>
                      <w:marRight w:val="0"/>
                      <w:marTop w:val="0"/>
                      <w:marBottom w:val="0"/>
                      <w:divBdr>
                        <w:top w:val="none" w:sz="0" w:space="0" w:color="auto"/>
                        <w:left w:val="none" w:sz="0" w:space="0" w:color="auto"/>
                        <w:bottom w:val="none" w:sz="0" w:space="0" w:color="auto"/>
                        <w:right w:val="none" w:sz="0" w:space="0" w:color="auto"/>
                      </w:divBdr>
                      <w:divsChild>
                        <w:div w:id="738137414">
                          <w:marLeft w:val="0"/>
                          <w:marRight w:val="0"/>
                          <w:marTop w:val="0"/>
                          <w:marBottom w:val="0"/>
                          <w:divBdr>
                            <w:top w:val="none" w:sz="0" w:space="0" w:color="auto"/>
                            <w:left w:val="none" w:sz="0" w:space="0" w:color="auto"/>
                            <w:bottom w:val="none" w:sz="0" w:space="0" w:color="auto"/>
                            <w:right w:val="none" w:sz="0" w:space="0" w:color="auto"/>
                          </w:divBdr>
                          <w:divsChild>
                            <w:div w:id="165559986">
                              <w:marLeft w:val="0"/>
                              <w:marRight w:val="0"/>
                              <w:marTop w:val="0"/>
                              <w:marBottom w:val="0"/>
                              <w:divBdr>
                                <w:top w:val="none" w:sz="0" w:space="0" w:color="auto"/>
                                <w:left w:val="none" w:sz="0" w:space="0" w:color="auto"/>
                                <w:bottom w:val="none" w:sz="0" w:space="0" w:color="auto"/>
                                <w:right w:val="none" w:sz="0" w:space="0" w:color="auto"/>
                              </w:divBdr>
                              <w:divsChild>
                                <w:div w:id="1798377446">
                                  <w:marLeft w:val="0"/>
                                  <w:marRight w:val="0"/>
                                  <w:marTop w:val="0"/>
                                  <w:marBottom w:val="0"/>
                                  <w:divBdr>
                                    <w:top w:val="none" w:sz="0" w:space="0" w:color="auto"/>
                                    <w:left w:val="none" w:sz="0" w:space="0" w:color="auto"/>
                                    <w:bottom w:val="none" w:sz="0" w:space="0" w:color="auto"/>
                                    <w:right w:val="none" w:sz="0" w:space="0" w:color="auto"/>
                                  </w:divBdr>
                                  <w:divsChild>
                                    <w:div w:id="267549317">
                                      <w:marLeft w:val="0"/>
                                      <w:marRight w:val="0"/>
                                      <w:marTop w:val="0"/>
                                      <w:marBottom w:val="0"/>
                                      <w:divBdr>
                                        <w:top w:val="none" w:sz="0" w:space="0" w:color="auto"/>
                                        <w:left w:val="none" w:sz="0" w:space="0" w:color="auto"/>
                                        <w:bottom w:val="none" w:sz="0" w:space="0" w:color="auto"/>
                                        <w:right w:val="none" w:sz="0" w:space="0" w:color="auto"/>
                                      </w:divBdr>
                                    </w:div>
                                    <w:div w:id="54448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594070">
                              <w:marLeft w:val="0"/>
                              <w:marRight w:val="0"/>
                              <w:marTop w:val="0"/>
                              <w:marBottom w:val="0"/>
                              <w:divBdr>
                                <w:top w:val="none" w:sz="0" w:space="0" w:color="auto"/>
                                <w:left w:val="none" w:sz="0" w:space="0" w:color="auto"/>
                                <w:bottom w:val="none" w:sz="0" w:space="0" w:color="auto"/>
                                <w:right w:val="none" w:sz="0" w:space="0" w:color="auto"/>
                              </w:divBdr>
                              <w:divsChild>
                                <w:div w:id="588083509">
                                  <w:marLeft w:val="0"/>
                                  <w:marRight w:val="0"/>
                                  <w:marTop w:val="0"/>
                                  <w:marBottom w:val="0"/>
                                  <w:divBdr>
                                    <w:top w:val="none" w:sz="0" w:space="0" w:color="auto"/>
                                    <w:left w:val="none" w:sz="0" w:space="0" w:color="auto"/>
                                    <w:bottom w:val="none" w:sz="0" w:space="0" w:color="auto"/>
                                    <w:right w:val="none" w:sz="0" w:space="0" w:color="auto"/>
                                  </w:divBdr>
                                </w:div>
                              </w:divsChild>
                            </w:div>
                            <w:div w:id="541673160">
                              <w:marLeft w:val="0"/>
                              <w:marRight w:val="0"/>
                              <w:marTop w:val="0"/>
                              <w:marBottom w:val="0"/>
                              <w:divBdr>
                                <w:top w:val="none" w:sz="0" w:space="0" w:color="auto"/>
                                <w:left w:val="none" w:sz="0" w:space="0" w:color="auto"/>
                                <w:bottom w:val="none" w:sz="0" w:space="0" w:color="auto"/>
                                <w:right w:val="none" w:sz="0" w:space="0" w:color="auto"/>
                              </w:divBdr>
                              <w:divsChild>
                                <w:div w:id="35206802">
                                  <w:marLeft w:val="0"/>
                                  <w:marRight w:val="0"/>
                                  <w:marTop w:val="0"/>
                                  <w:marBottom w:val="0"/>
                                  <w:divBdr>
                                    <w:top w:val="none" w:sz="0" w:space="0" w:color="auto"/>
                                    <w:left w:val="none" w:sz="0" w:space="0" w:color="auto"/>
                                    <w:bottom w:val="none" w:sz="0" w:space="0" w:color="auto"/>
                                    <w:right w:val="none" w:sz="0" w:space="0" w:color="auto"/>
                                  </w:divBdr>
                                </w:div>
                              </w:divsChild>
                            </w:div>
                            <w:div w:id="581987992">
                              <w:marLeft w:val="0"/>
                              <w:marRight w:val="0"/>
                              <w:marTop w:val="0"/>
                              <w:marBottom w:val="0"/>
                              <w:divBdr>
                                <w:top w:val="none" w:sz="0" w:space="0" w:color="auto"/>
                                <w:left w:val="none" w:sz="0" w:space="0" w:color="auto"/>
                                <w:bottom w:val="none" w:sz="0" w:space="0" w:color="auto"/>
                                <w:right w:val="none" w:sz="0" w:space="0" w:color="auto"/>
                              </w:divBdr>
                              <w:divsChild>
                                <w:div w:id="302081812">
                                  <w:marLeft w:val="0"/>
                                  <w:marRight w:val="0"/>
                                  <w:marTop w:val="0"/>
                                  <w:marBottom w:val="0"/>
                                  <w:divBdr>
                                    <w:top w:val="none" w:sz="0" w:space="0" w:color="auto"/>
                                    <w:left w:val="none" w:sz="0" w:space="0" w:color="auto"/>
                                    <w:bottom w:val="none" w:sz="0" w:space="0" w:color="auto"/>
                                    <w:right w:val="none" w:sz="0" w:space="0" w:color="auto"/>
                                  </w:divBdr>
                                </w:div>
                              </w:divsChild>
                            </w:div>
                            <w:div w:id="599799301">
                              <w:marLeft w:val="0"/>
                              <w:marRight w:val="0"/>
                              <w:marTop w:val="0"/>
                              <w:marBottom w:val="0"/>
                              <w:divBdr>
                                <w:top w:val="none" w:sz="0" w:space="0" w:color="auto"/>
                                <w:left w:val="none" w:sz="0" w:space="0" w:color="auto"/>
                                <w:bottom w:val="none" w:sz="0" w:space="0" w:color="auto"/>
                                <w:right w:val="none" w:sz="0" w:space="0" w:color="auto"/>
                              </w:divBdr>
                              <w:divsChild>
                                <w:div w:id="1199464849">
                                  <w:marLeft w:val="0"/>
                                  <w:marRight w:val="0"/>
                                  <w:marTop w:val="0"/>
                                  <w:marBottom w:val="0"/>
                                  <w:divBdr>
                                    <w:top w:val="none" w:sz="0" w:space="0" w:color="auto"/>
                                    <w:left w:val="none" w:sz="0" w:space="0" w:color="auto"/>
                                    <w:bottom w:val="none" w:sz="0" w:space="0" w:color="auto"/>
                                    <w:right w:val="none" w:sz="0" w:space="0" w:color="auto"/>
                                  </w:divBdr>
                                </w:div>
                              </w:divsChild>
                            </w:div>
                            <w:div w:id="741489152">
                              <w:marLeft w:val="0"/>
                              <w:marRight w:val="0"/>
                              <w:marTop w:val="0"/>
                              <w:marBottom w:val="0"/>
                              <w:divBdr>
                                <w:top w:val="none" w:sz="0" w:space="0" w:color="auto"/>
                                <w:left w:val="none" w:sz="0" w:space="0" w:color="auto"/>
                                <w:bottom w:val="none" w:sz="0" w:space="0" w:color="auto"/>
                                <w:right w:val="none" w:sz="0" w:space="0" w:color="auto"/>
                              </w:divBdr>
                              <w:divsChild>
                                <w:div w:id="393158629">
                                  <w:marLeft w:val="0"/>
                                  <w:marRight w:val="0"/>
                                  <w:marTop w:val="0"/>
                                  <w:marBottom w:val="0"/>
                                  <w:divBdr>
                                    <w:top w:val="none" w:sz="0" w:space="0" w:color="auto"/>
                                    <w:left w:val="none" w:sz="0" w:space="0" w:color="auto"/>
                                    <w:bottom w:val="none" w:sz="0" w:space="0" w:color="auto"/>
                                    <w:right w:val="none" w:sz="0" w:space="0" w:color="auto"/>
                                  </w:divBdr>
                                </w:div>
                              </w:divsChild>
                            </w:div>
                            <w:div w:id="917982719">
                              <w:marLeft w:val="0"/>
                              <w:marRight w:val="0"/>
                              <w:marTop w:val="0"/>
                              <w:marBottom w:val="0"/>
                              <w:divBdr>
                                <w:top w:val="none" w:sz="0" w:space="0" w:color="auto"/>
                                <w:left w:val="none" w:sz="0" w:space="0" w:color="auto"/>
                                <w:bottom w:val="none" w:sz="0" w:space="0" w:color="auto"/>
                                <w:right w:val="none" w:sz="0" w:space="0" w:color="auto"/>
                              </w:divBdr>
                              <w:divsChild>
                                <w:div w:id="1041056584">
                                  <w:marLeft w:val="0"/>
                                  <w:marRight w:val="0"/>
                                  <w:marTop w:val="0"/>
                                  <w:marBottom w:val="0"/>
                                  <w:divBdr>
                                    <w:top w:val="none" w:sz="0" w:space="0" w:color="auto"/>
                                    <w:left w:val="none" w:sz="0" w:space="0" w:color="auto"/>
                                    <w:bottom w:val="none" w:sz="0" w:space="0" w:color="auto"/>
                                    <w:right w:val="none" w:sz="0" w:space="0" w:color="auto"/>
                                  </w:divBdr>
                                  <w:divsChild>
                                    <w:div w:id="1781874595">
                                      <w:marLeft w:val="0"/>
                                      <w:marRight w:val="0"/>
                                      <w:marTop w:val="0"/>
                                      <w:marBottom w:val="0"/>
                                      <w:divBdr>
                                        <w:top w:val="none" w:sz="0" w:space="0" w:color="auto"/>
                                        <w:left w:val="none" w:sz="0" w:space="0" w:color="auto"/>
                                        <w:bottom w:val="none" w:sz="0" w:space="0" w:color="auto"/>
                                        <w:right w:val="none" w:sz="0" w:space="0" w:color="auto"/>
                                      </w:divBdr>
                                      <w:divsChild>
                                        <w:div w:id="356202918">
                                          <w:marLeft w:val="0"/>
                                          <w:marRight w:val="0"/>
                                          <w:marTop w:val="0"/>
                                          <w:marBottom w:val="0"/>
                                          <w:divBdr>
                                            <w:top w:val="none" w:sz="0" w:space="0" w:color="auto"/>
                                            <w:left w:val="none" w:sz="0" w:space="0" w:color="auto"/>
                                            <w:bottom w:val="none" w:sz="0" w:space="0" w:color="auto"/>
                                            <w:right w:val="none" w:sz="0" w:space="0" w:color="auto"/>
                                          </w:divBdr>
                                        </w:div>
                                        <w:div w:id="51441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973753">
                                  <w:marLeft w:val="0"/>
                                  <w:marRight w:val="0"/>
                                  <w:marTop w:val="0"/>
                                  <w:marBottom w:val="0"/>
                                  <w:divBdr>
                                    <w:top w:val="none" w:sz="0" w:space="0" w:color="auto"/>
                                    <w:left w:val="none" w:sz="0" w:space="0" w:color="auto"/>
                                    <w:bottom w:val="none" w:sz="0" w:space="0" w:color="auto"/>
                                    <w:right w:val="none" w:sz="0" w:space="0" w:color="auto"/>
                                  </w:divBdr>
                                </w:div>
                              </w:divsChild>
                            </w:div>
                            <w:div w:id="1017849033">
                              <w:marLeft w:val="0"/>
                              <w:marRight w:val="0"/>
                              <w:marTop w:val="0"/>
                              <w:marBottom w:val="0"/>
                              <w:divBdr>
                                <w:top w:val="none" w:sz="0" w:space="0" w:color="auto"/>
                                <w:left w:val="none" w:sz="0" w:space="0" w:color="auto"/>
                                <w:bottom w:val="none" w:sz="0" w:space="0" w:color="auto"/>
                                <w:right w:val="none" w:sz="0" w:space="0" w:color="auto"/>
                              </w:divBdr>
                              <w:divsChild>
                                <w:div w:id="504326730">
                                  <w:marLeft w:val="0"/>
                                  <w:marRight w:val="0"/>
                                  <w:marTop w:val="0"/>
                                  <w:marBottom w:val="0"/>
                                  <w:divBdr>
                                    <w:top w:val="none" w:sz="0" w:space="0" w:color="auto"/>
                                    <w:left w:val="none" w:sz="0" w:space="0" w:color="auto"/>
                                    <w:bottom w:val="none" w:sz="0" w:space="0" w:color="auto"/>
                                    <w:right w:val="none" w:sz="0" w:space="0" w:color="auto"/>
                                  </w:divBdr>
                                </w:div>
                              </w:divsChild>
                            </w:div>
                            <w:div w:id="1028528114">
                              <w:marLeft w:val="0"/>
                              <w:marRight w:val="0"/>
                              <w:marTop w:val="0"/>
                              <w:marBottom w:val="0"/>
                              <w:divBdr>
                                <w:top w:val="none" w:sz="0" w:space="0" w:color="auto"/>
                                <w:left w:val="none" w:sz="0" w:space="0" w:color="auto"/>
                                <w:bottom w:val="none" w:sz="0" w:space="0" w:color="auto"/>
                                <w:right w:val="none" w:sz="0" w:space="0" w:color="auto"/>
                              </w:divBdr>
                              <w:divsChild>
                                <w:div w:id="1518500167">
                                  <w:marLeft w:val="0"/>
                                  <w:marRight w:val="0"/>
                                  <w:marTop w:val="0"/>
                                  <w:marBottom w:val="0"/>
                                  <w:divBdr>
                                    <w:top w:val="none" w:sz="0" w:space="0" w:color="auto"/>
                                    <w:left w:val="none" w:sz="0" w:space="0" w:color="auto"/>
                                    <w:bottom w:val="none" w:sz="0" w:space="0" w:color="auto"/>
                                    <w:right w:val="none" w:sz="0" w:space="0" w:color="auto"/>
                                  </w:divBdr>
                                </w:div>
                              </w:divsChild>
                            </w:div>
                            <w:div w:id="1091437856">
                              <w:marLeft w:val="0"/>
                              <w:marRight w:val="0"/>
                              <w:marTop w:val="0"/>
                              <w:marBottom w:val="0"/>
                              <w:divBdr>
                                <w:top w:val="none" w:sz="0" w:space="0" w:color="auto"/>
                                <w:left w:val="none" w:sz="0" w:space="0" w:color="auto"/>
                                <w:bottom w:val="none" w:sz="0" w:space="0" w:color="auto"/>
                                <w:right w:val="none" w:sz="0" w:space="0" w:color="auto"/>
                              </w:divBdr>
                              <w:divsChild>
                                <w:div w:id="1722628498">
                                  <w:marLeft w:val="0"/>
                                  <w:marRight w:val="0"/>
                                  <w:marTop w:val="0"/>
                                  <w:marBottom w:val="0"/>
                                  <w:divBdr>
                                    <w:top w:val="none" w:sz="0" w:space="0" w:color="auto"/>
                                    <w:left w:val="none" w:sz="0" w:space="0" w:color="auto"/>
                                    <w:bottom w:val="none" w:sz="0" w:space="0" w:color="auto"/>
                                    <w:right w:val="none" w:sz="0" w:space="0" w:color="auto"/>
                                  </w:divBdr>
                                </w:div>
                              </w:divsChild>
                            </w:div>
                            <w:div w:id="1124272022">
                              <w:marLeft w:val="0"/>
                              <w:marRight w:val="0"/>
                              <w:marTop w:val="0"/>
                              <w:marBottom w:val="0"/>
                              <w:divBdr>
                                <w:top w:val="none" w:sz="0" w:space="0" w:color="auto"/>
                                <w:left w:val="none" w:sz="0" w:space="0" w:color="auto"/>
                                <w:bottom w:val="none" w:sz="0" w:space="0" w:color="auto"/>
                                <w:right w:val="none" w:sz="0" w:space="0" w:color="auto"/>
                              </w:divBdr>
                              <w:divsChild>
                                <w:div w:id="696463905">
                                  <w:marLeft w:val="0"/>
                                  <w:marRight w:val="0"/>
                                  <w:marTop w:val="0"/>
                                  <w:marBottom w:val="0"/>
                                  <w:divBdr>
                                    <w:top w:val="none" w:sz="0" w:space="0" w:color="auto"/>
                                    <w:left w:val="none" w:sz="0" w:space="0" w:color="auto"/>
                                    <w:bottom w:val="none" w:sz="0" w:space="0" w:color="auto"/>
                                    <w:right w:val="none" w:sz="0" w:space="0" w:color="auto"/>
                                  </w:divBdr>
                                </w:div>
                              </w:divsChild>
                            </w:div>
                            <w:div w:id="1186597227">
                              <w:marLeft w:val="0"/>
                              <w:marRight w:val="0"/>
                              <w:marTop w:val="0"/>
                              <w:marBottom w:val="0"/>
                              <w:divBdr>
                                <w:top w:val="none" w:sz="0" w:space="0" w:color="auto"/>
                                <w:left w:val="none" w:sz="0" w:space="0" w:color="auto"/>
                                <w:bottom w:val="none" w:sz="0" w:space="0" w:color="auto"/>
                                <w:right w:val="none" w:sz="0" w:space="0" w:color="auto"/>
                              </w:divBdr>
                              <w:divsChild>
                                <w:div w:id="539783431">
                                  <w:marLeft w:val="0"/>
                                  <w:marRight w:val="0"/>
                                  <w:marTop w:val="0"/>
                                  <w:marBottom w:val="0"/>
                                  <w:divBdr>
                                    <w:top w:val="none" w:sz="0" w:space="0" w:color="auto"/>
                                    <w:left w:val="none" w:sz="0" w:space="0" w:color="auto"/>
                                    <w:bottom w:val="none" w:sz="0" w:space="0" w:color="auto"/>
                                    <w:right w:val="none" w:sz="0" w:space="0" w:color="auto"/>
                                  </w:divBdr>
                                </w:div>
                              </w:divsChild>
                            </w:div>
                            <w:div w:id="1507133290">
                              <w:marLeft w:val="0"/>
                              <w:marRight w:val="0"/>
                              <w:marTop w:val="0"/>
                              <w:marBottom w:val="0"/>
                              <w:divBdr>
                                <w:top w:val="none" w:sz="0" w:space="0" w:color="auto"/>
                                <w:left w:val="none" w:sz="0" w:space="0" w:color="auto"/>
                                <w:bottom w:val="none" w:sz="0" w:space="0" w:color="auto"/>
                                <w:right w:val="none" w:sz="0" w:space="0" w:color="auto"/>
                              </w:divBdr>
                              <w:divsChild>
                                <w:div w:id="1200360571">
                                  <w:marLeft w:val="0"/>
                                  <w:marRight w:val="0"/>
                                  <w:marTop w:val="0"/>
                                  <w:marBottom w:val="0"/>
                                  <w:divBdr>
                                    <w:top w:val="none" w:sz="0" w:space="0" w:color="auto"/>
                                    <w:left w:val="none" w:sz="0" w:space="0" w:color="auto"/>
                                    <w:bottom w:val="none" w:sz="0" w:space="0" w:color="auto"/>
                                    <w:right w:val="none" w:sz="0" w:space="0" w:color="auto"/>
                                  </w:divBdr>
                                </w:div>
                              </w:divsChild>
                            </w:div>
                            <w:div w:id="1525053233">
                              <w:marLeft w:val="0"/>
                              <w:marRight w:val="0"/>
                              <w:marTop w:val="0"/>
                              <w:marBottom w:val="0"/>
                              <w:divBdr>
                                <w:top w:val="none" w:sz="0" w:space="0" w:color="auto"/>
                                <w:left w:val="none" w:sz="0" w:space="0" w:color="auto"/>
                                <w:bottom w:val="none" w:sz="0" w:space="0" w:color="auto"/>
                                <w:right w:val="none" w:sz="0" w:space="0" w:color="auto"/>
                              </w:divBdr>
                              <w:divsChild>
                                <w:div w:id="1932659572">
                                  <w:marLeft w:val="0"/>
                                  <w:marRight w:val="0"/>
                                  <w:marTop w:val="0"/>
                                  <w:marBottom w:val="0"/>
                                  <w:divBdr>
                                    <w:top w:val="none" w:sz="0" w:space="0" w:color="auto"/>
                                    <w:left w:val="none" w:sz="0" w:space="0" w:color="auto"/>
                                    <w:bottom w:val="none" w:sz="0" w:space="0" w:color="auto"/>
                                    <w:right w:val="none" w:sz="0" w:space="0" w:color="auto"/>
                                  </w:divBdr>
                                </w:div>
                              </w:divsChild>
                            </w:div>
                            <w:div w:id="1696541036">
                              <w:marLeft w:val="0"/>
                              <w:marRight w:val="0"/>
                              <w:marTop w:val="0"/>
                              <w:marBottom w:val="567"/>
                              <w:divBdr>
                                <w:top w:val="none" w:sz="0" w:space="0" w:color="auto"/>
                                <w:left w:val="none" w:sz="0" w:space="0" w:color="auto"/>
                                <w:bottom w:val="none" w:sz="0" w:space="0" w:color="auto"/>
                                <w:right w:val="none" w:sz="0" w:space="0" w:color="auto"/>
                              </w:divBdr>
                            </w:div>
                            <w:div w:id="1708405577">
                              <w:marLeft w:val="0"/>
                              <w:marRight w:val="0"/>
                              <w:marTop w:val="0"/>
                              <w:marBottom w:val="0"/>
                              <w:divBdr>
                                <w:top w:val="none" w:sz="0" w:space="0" w:color="auto"/>
                                <w:left w:val="none" w:sz="0" w:space="0" w:color="auto"/>
                                <w:bottom w:val="none" w:sz="0" w:space="0" w:color="auto"/>
                                <w:right w:val="none" w:sz="0" w:space="0" w:color="auto"/>
                              </w:divBdr>
                              <w:divsChild>
                                <w:div w:id="937912070">
                                  <w:marLeft w:val="0"/>
                                  <w:marRight w:val="0"/>
                                  <w:marTop w:val="0"/>
                                  <w:marBottom w:val="0"/>
                                  <w:divBdr>
                                    <w:top w:val="none" w:sz="0" w:space="0" w:color="auto"/>
                                    <w:left w:val="none" w:sz="0" w:space="0" w:color="auto"/>
                                    <w:bottom w:val="none" w:sz="0" w:space="0" w:color="auto"/>
                                    <w:right w:val="none" w:sz="0" w:space="0" w:color="auto"/>
                                  </w:divBdr>
                                </w:div>
                              </w:divsChild>
                            </w:div>
                            <w:div w:id="1719010277">
                              <w:marLeft w:val="0"/>
                              <w:marRight w:val="0"/>
                              <w:marTop w:val="0"/>
                              <w:marBottom w:val="567"/>
                              <w:divBdr>
                                <w:top w:val="none" w:sz="0" w:space="0" w:color="auto"/>
                                <w:left w:val="none" w:sz="0" w:space="0" w:color="auto"/>
                                <w:bottom w:val="none" w:sz="0" w:space="0" w:color="auto"/>
                                <w:right w:val="none" w:sz="0" w:space="0" w:color="auto"/>
                              </w:divBdr>
                            </w:div>
                            <w:div w:id="1792165925">
                              <w:marLeft w:val="0"/>
                              <w:marRight w:val="0"/>
                              <w:marTop w:val="0"/>
                              <w:marBottom w:val="0"/>
                              <w:divBdr>
                                <w:top w:val="none" w:sz="0" w:space="0" w:color="auto"/>
                                <w:left w:val="none" w:sz="0" w:space="0" w:color="auto"/>
                                <w:bottom w:val="none" w:sz="0" w:space="0" w:color="auto"/>
                                <w:right w:val="none" w:sz="0" w:space="0" w:color="auto"/>
                              </w:divBdr>
                              <w:divsChild>
                                <w:div w:id="124868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7647819">
      <w:bodyDiv w:val="1"/>
      <w:marLeft w:val="0"/>
      <w:marRight w:val="0"/>
      <w:marTop w:val="0"/>
      <w:marBottom w:val="0"/>
      <w:divBdr>
        <w:top w:val="none" w:sz="0" w:space="0" w:color="auto"/>
        <w:left w:val="none" w:sz="0" w:space="0" w:color="auto"/>
        <w:bottom w:val="none" w:sz="0" w:space="0" w:color="auto"/>
        <w:right w:val="none" w:sz="0" w:space="0" w:color="auto"/>
      </w:divBdr>
      <w:divsChild>
        <w:div w:id="267204004">
          <w:marLeft w:val="0"/>
          <w:marRight w:val="0"/>
          <w:marTop w:val="0"/>
          <w:marBottom w:val="0"/>
          <w:divBdr>
            <w:top w:val="none" w:sz="0" w:space="0" w:color="auto"/>
            <w:left w:val="none" w:sz="0" w:space="0" w:color="auto"/>
            <w:bottom w:val="none" w:sz="0" w:space="0" w:color="auto"/>
            <w:right w:val="none" w:sz="0" w:space="0" w:color="auto"/>
          </w:divBdr>
        </w:div>
        <w:div w:id="1226720687">
          <w:marLeft w:val="0"/>
          <w:marRight w:val="0"/>
          <w:marTop w:val="0"/>
          <w:marBottom w:val="0"/>
          <w:divBdr>
            <w:top w:val="none" w:sz="0" w:space="0" w:color="auto"/>
            <w:left w:val="none" w:sz="0" w:space="0" w:color="auto"/>
            <w:bottom w:val="none" w:sz="0" w:space="0" w:color="auto"/>
            <w:right w:val="none" w:sz="0" w:space="0" w:color="auto"/>
          </w:divBdr>
        </w:div>
        <w:div w:id="1539857346">
          <w:marLeft w:val="0"/>
          <w:marRight w:val="0"/>
          <w:marTop w:val="0"/>
          <w:marBottom w:val="0"/>
          <w:divBdr>
            <w:top w:val="none" w:sz="0" w:space="0" w:color="auto"/>
            <w:left w:val="none" w:sz="0" w:space="0" w:color="auto"/>
            <w:bottom w:val="none" w:sz="0" w:space="0" w:color="auto"/>
            <w:right w:val="none" w:sz="0" w:space="0" w:color="auto"/>
          </w:divBdr>
        </w:div>
      </w:divsChild>
    </w:div>
    <w:div w:id="1961689829">
      <w:bodyDiv w:val="1"/>
      <w:marLeft w:val="0"/>
      <w:marRight w:val="0"/>
      <w:marTop w:val="0"/>
      <w:marBottom w:val="0"/>
      <w:divBdr>
        <w:top w:val="none" w:sz="0" w:space="0" w:color="auto"/>
        <w:left w:val="none" w:sz="0" w:space="0" w:color="auto"/>
        <w:bottom w:val="none" w:sz="0" w:space="0" w:color="auto"/>
        <w:right w:val="none" w:sz="0" w:space="0" w:color="auto"/>
      </w:divBdr>
      <w:divsChild>
        <w:div w:id="1966347729">
          <w:marLeft w:val="0"/>
          <w:marRight w:val="0"/>
          <w:marTop w:val="0"/>
          <w:marBottom w:val="0"/>
          <w:divBdr>
            <w:top w:val="none" w:sz="0" w:space="0" w:color="auto"/>
            <w:left w:val="none" w:sz="0" w:space="0" w:color="auto"/>
            <w:bottom w:val="none" w:sz="0" w:space="0" w:color="auto"/>
            <w:right w:val="none" w:sz="0" w:space="0" w:color="auto"/>
          </w:divBdr>
        </w:div>
        <w:div w:id="209532601">
          <w:marLeft w:val="0"/>
          <w:marRight w:val="0"/>
          <w:marTop w:val="0"/>
          <w:marBottom w:val="0"/>
          <w:divBdr>
            <w:top w:val="none" w:sz="0" w:space="0" w:color="auto"/>
            <w:left w:val="none" w:sz="0" w:space="0" w:color="auto"/>
            <w:bottom w:val="none" w:sz="0" w:space="0" w:color="auto"/>
            <w:right w:val="none" w:sz="0" w:space="0" w:color="auto"/>
          </w:divBdr>
        </w:div>
        <w:div w:id="161139937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is.preiss@ogresnovads.lv" TargetMode="External"/><Relationship Id="rId13" Type="http://schemas.openxmlformats.org/officeDocument/2006/relationships/hyperlink" Target="https://tapis.gov.lv/tapis/lv/downloads/112475" TargetMode="External"/><Relationship Id="rId18" Type="http://schemas.openxmlformats.org/officeDocument/2006/relationships/hyperlink" Target="http://www.nkmp.gov.l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is.gov.lv/EKEIS/Supplier/Organizer/441"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bis.gov.lv/bisp/lv/construction_merchant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Supplier/Organizer/441" TargetMode="External"/><Relationship Id="rId5" Type="http://schemas.openxmlformats.org/officeDocument/2006/relationships/webSettings" Target="webSettings.xml"/><Relationship Id="rId15" Type="http://schemas.openxmlformats.org/officeDocument/2006/relationships/hyperlink" Target="https://www.eis.gov.lv/EKEIS/Supplier/Organizer/441" TargetMode="External"/><Relationship Id="rId10" Type="http://schemas.openxmlformats.org/officeDocument/2006/relationships/image" Target="media/image1.jp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is.gov.lv/EKEIS/Supplier/Organizer/441" TargetMode="External"/><Relationship Id="rId14" Type="http://schemas.openxmlformats.org/officeDocument/2006/relationships/hyperlink" Target="https://www.eis.gov.lv/EKEIS/Supplier/Organizer/44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B1B7D-81BC-45E5-9FBF-D05A23CD5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26875</Words>
  <Characters>15319</Characters>
  <Application>Microsoft Office Word</Application>
  <DocSecurity>0</DocSecurity>
  <Lines>127</Lines>
  <Paragraphs>84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Ogres novada pasvaldiba</Company>
  <LinksUpToDate>false</LinksUpToDate>
  <CharactersWithSpaces>42110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IVilcane</dc:creator>
  <cp:lastModifiedBy>Arita Bauska</cp:lastModifiedBy>
  <cp:revision>2</cp:revision>
  <cp:lastPrinted>2023-12-01T07:38:00Z</cp:lastPrinted>
  <dcterms:created xsi:type="dcterms:W3CDTF">2023-12-01T07:41:00Z</dcterms:created>
  <dcterms:modified xsi:type="dcterms:W3CDTF">2023-12-01T07:41:00Z</dcterms:modified>
</cp:coreProperties>
</file>