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F57E9" w14:textId="71762183" w:rsidR="00592F72" w:rsidRPr="00E07073" w:rsidRDefault="004A0506" w:rsidP="00592F72">
      <w:pPr>
        <w:jc w:val="center"/>
        <w:rPr>
          <w:noProof/>
        </w:rPr>
      </w:pPr>
      <w:r w:rsidRPr="00E07073">
        <w:rPr>
          <w:noProof/>
        </w:rPr>
        <w:drawing>
          <wp:inline distT="0" distB="0" distL="0" distR="0" wp14:anchorId="384C8650" wp14:editId="2D340559">
            <wp:extent cx="604520" cy="71564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62FC4003" w14:textId="77777777" w:rsidR="00592F72" w:rsidRPr="00E07073" w:rsidRDefault="00592F72" w:rsidP="00592F72">
      <w:pPr>
        <w:jc w:val="center"/>
        <w:rPr>
          <w:rFonts w:ascii="RimBelwe" w:hAnsi="RimBelwe"/>
          <w:noProof/>
          <w:sz w:val="12"/>
          <w:szCs w:val="28"/>
        </w:rPr>
      </w:pPr>
    </w:p>
    <w:p w14:paraId="0230A00A" w14:textId="77777777" w:rsidR="00592F72" w:rsidRPr="00E07073" w:rsidRDefault="00592F72" w:rsidP="00592F72">
      <w:pPr>
        <w:jc w:val="center"/>
        <w:rPr>
          <w:noProof/>
          <w:sz w:val="36"/>
        </w:rPr>
      </w:pPr>
      <w:r w:rsidRPr="00E07073">
        <w:rPr>
          <w:noProof/>
          <w:sz w:val="36"/>
        </w:rPr>
        <w:t>OGRES  NOVADA  PAŠVALDĪBA</w:t>
      </w:r>
    </w:p>
    <w:p w14:paraId="1E785728" w14:textId="77777777" w:rsidR="00592F72" w:rsidRPr="00E07073" w:rsidRDefault="00592F72" w:rsidP="00592F72">
      <w:pPr>
        <w:jc w:val="center"/>
        <w:rPr>
          <w:noProof/>
          <w:sz w:val="18"/>
        </w:rPr>
      </w:pPr>
      <w:r w:rsidRPr="00E07073">
        <w:rPr>
          <w:noProof/>
          <w:sz w:val="18"/>
        </w:rPr>
        <w:t>Reģ.Nr.90000024455, Brīvības iela 33, Ogre, Ogres nov., LV-5001</w:t>
      </w:r>
    </w:p>
    <w:p w14:paraId="09B463DE" w14:textId="77777777" w:rsidR="00592F72" w:rsidRPr="00E07073" w:rsidRDefault="00592F72" w:rsidP="00592F72">
      <w:pPr>
        <w:pBdr>
          <w:bottom w:val="single" w:sz="4" w:space="1" w:color="auto"/>
        </w:pBdr>
        <w:jc w:val="center"/>
        <w:rPr>
          <w:noProof/>
          <w:sz w:val="18"/>
        </w:rPr>
      </w:pPr>
      <w:r w:rsidRPr="00E07073">
        <w:rPr>
          <w:noProof/>
          <w:sz w:val="18"/>
        </w:rPr>
        <w:t xml:space="preserve">tālrunis 65071160, </w:t>
      </w:r>
      <w:r w:rsidRPr="00E07073">
        <w:rPr>
          <w:sz w:val="18"/>
        </w:rPr>
        <w:t xml:space="preserve">e-pasts: ogredome@ogresnovads.lv, www.ogresnovads.lv </w:t>
      </w:r>
    </w:p>
    <w:p w14:paraId="6867E6F4" w14:textId="77777777" w:rsidR="00592F72" w:rsidRPr="00E07073" w:rsidRDefault="00592F72" w:rsidP="00592F72">
      <w:pPr>
        <w:rPr>
          <w:sz w:val="28"/>
          <w:szCs w:val="28"/>
        </w:rPr>
      </w:pPr>
    </w:p>
    <w:p w14:paraId="75141E64" w14:textId="77777777" w:rsidR="00592F72" w:rsidRPr="00E07073" w:rsidRDefault="00C77BA6" w:rsidP="00264DDC">
      <w:pPr>
        <w:jc w:val="center"/>
      </w:pPr>
      <w:r w:rsidRPr="00E07073">
        <w:rPr>
          <w:sz w:val="28"/>
        </w:rPr>
        <w:t>PAŠVALDĪBAS DOMES</w:t>
      </w:r>
      <w:r w:rsidR="00264DDC" w:rsidRPr="00E07073">
        <w:rPr>
          <w:sz w:val="28"/>
        </w:rPr>
        <w:t xml:space="preserve"> SĒDES PROTOKOLA IZRAKSTS</w:t>
      </w:r>
    </w:p>
    <w:p w14:paraId="1FDED6EB" w14:textId="77777777" w:rsidR="006A76E9" w:rsidRPr="00E07073" w:rsidRDefault="006A76E9" w:rsidP="00592F72"/>
    <w:p w14:paraId="42E7C120" w14:textId="77777777" w:rsidR="00D37EBB" w:rsidRPr="00E07073" w:rsidRDefault="00D37EBB" w:rsidP="00592F72"/>
    <w:tbl>
      <w:tblPr>
        <w:tblW w:w="5000" w:type="pct"/>
        <w:tblLook w:val="0000" w:firstRow="0" w:lastRow="0" w:firstColumn="0" w:lastColumn="0" w:noHBand="0" w:noVBand="0"/>
      </w:tblPr>
      <w:tblGrid>
        <w:gridCol w:w="3023"/>
        <w:gridCol w:w="3024"/>
        <w:gridCol w:w="3024"/>
      </w:tblGrid>
      <w:tr w:rsidR="00592F72" w:rsidRPr="00F707A6" w14:paraId="37950A6A" w14:textId="77777777" w:rsidTr="006D7ECE">
        <w:trPr>
          <w:trHeight w:val="287"/>
        </w:trPr>
        <w:tc>
          <w:tcPr>
            <w:tcW w:w="1666" w:type="pct"/>
          </w:tcPr>
          <w:p w14:paraId="4FE8B49A" w14:textId="77777777" w:rsidR="00592F72" w:rsidRPr="00F707A6" w:rsidRDefault="00592F72" w:rsidP="00592F72">
            <w:r w:rsidRPr="00F707A6">
              <w:t>Ogrē, Brīvības ielā 33</w:t>
            </w:r>
          </w:p>
        </w:tc>
        <w:tc>
          <w:tcPr>
            <w:tcW w:w="1667" w:type="pct"/>
          </w:tcPr>
          <w:p w14:paraId="2D6558D4" w14:textId="7F48A013" w:rsidR="00592F72" w:rsidRPr="00F707A6" w:rsidRDefault="00592F72" w:rsidP="00592F72">
            <w:pPr>
              <w:pStyle w:val="Virsraksts4"/>
              <w:spacing w:before="0" w:after="0"/>
              <w:jc w:val="center"/>
              <w:rPr>
                <w:sz w:val="24"/>
                <w:szCs w:val="24"/>
              </w:rPr>
            </w:pPr>
            <w:r w:rsidRPr="00F707A6">
              <w:rPr>
                <w:sz w:val="24"/>
                <w:szCs w:val="24"/>
              </w:rPr>
              <w:t>Nr.</w:t>
            </w:r>
            <w:r w:rsidR="00E03CDE">
              <w:rPr>
                <w:sz w:val="24"/>
                <w:szCs w:val="24"/>
              </w:rPr>
              <w:t>20</w:t>
            </w:r>
          </w:p>
        </w:tc>
        <w:tc>
          <w:tcPr>
            <w:tcW w:w="1667" w:type="pct"/>
          </w:tcPr>
          <w:p w14:paraId="240D9189" w14:textId="5048D5DD" w:rsidR="00592F72" w:rsidRPr="00F707A6" w:rsidRDefault="00354E29" w:rsidP="00E03CDE">
            <w:pPr>
              <w:jc w:val="right"/>
            </w:pPr>
            <w:r w:rsidRPr="00F707A6">
              <w:t>20</w:t>
            </w:r>
            <w:r w:rsidR="00FF2A71" w:rsidRPr="00F707A6">
              <w:t>2</w:t>
            </w:r>
            <w:r w:rsidR="00EF31B3" w:rsidRPr="00F707A6">
              <w:t>3</w:t>
            </w:r>
            <w:r w:rsidR="00A85455" w:rsidRPr="00F707A6">
              <w:t>.</w:t>
            </w:r>
            <w:r w:rsidR="00EF31B3" w:rsidRPr="00F707A6">
              <w:t xml:space="preserve"> </w:t>
            </w:r>
            <w:r w:rsidR="00A85455" w:rsidRPr="00F707A6">
              <w:t xml:space="preserve">gada </w:t>
            </w:r>
            <w:r w:rsidR="00EF31B3" w:rsidRPr="00F707A6">
              <w:t xml:space="preserve"> </w:t>
            </w:r>
            <w:r w:rsidR="00E03CDE">
              <w:t>21</w:t>
            </w:r>
            <w:r w:rsidR="005C6FEE" w:rsidRPr="00F707A6">
              <w:t>.</w:t>
            </w:r>
            <w:r w:rsidR="00CC3BC3" w:rsidRPr="00F707A6">
              <w:t xml:space="preserve"> decembrī</w:t>
            </w:r>
            <w:r w:rsidR="00592F72" w:rsidRPr="00F707A6">
              <w:t xml:space="preserve"> </w:t>
            </w:r>
          </w:p>
        </w:tc>
      </w:tr>
    </w:tbl>
    <w:p w14:paraId="6BBD4F95" w14:textId="77777777" w:rsidR="00A11658" w:rsidRPr="00F707A6" w:rsidRDefault="00F861C6" w:rsidP="006D7ECE">
      <w:r w:rsidRPr="00F707A6">
        <w:rPr>
          <w:b/>
          <w:bCs/>
        </w:rPr>
        <w:t xml:space="preserve">        </w:t>
      </w:r>
      <w:r w:rsidRPr="00F707A6">
        <w:rPr>
          <w:b/>
          <w:bCs/>
        </w:rPr>
        <w:tab/>
      </w:r>
      <w:r w:rsidRPr="00F707A6">
        <w:rPr>
          <w:b/>
          <w:bCs/>
        </w:rPr>
        <w:tab/>
      </w:r>
      <w:r w:rsidRPr="00F707A6">
        <w:rPr>
          <w:b/>
          <w:bCs/>
        </w:rPr>
        <w:tab/>
      </w:r>
      <w:r w:rsidRPr="00F707A6">
        <w:rPr>
          <w:b/>
          <w:bCs/>
        </w:rPr>
        <w:tab/>
      </w:r>
      <w:r w:rsidRPr="00F707A6">
        <w:rPr>
          <w:b/>
          <w:bCs/>
        </w:rPr>
        <w:tab/>
      </w:r>
    </w:p>
    <w:p w14:paraId="58A3077B" w14:textId="203206E5" w:rsidR="00F861C6" w:rsidRPr="00F707A6" w:rsidRDefault="00E03CDE" w:rsidP="00743D59">
      <w:pPr>
        <w:jc w:val="center"/>
        <w:rPr>
          <w:b/>
          <w:bCs/>
        </w:rPr>
      </w:pPr>
      <w:r>
        <w:rPr>
          <w:b/>
          <w:bCs/>
        </w:rPr>
        <w:t>9</w:t>
      </w:r>
      <w:r w:rsidR="0026583F" w:rsidRPr="00F707A6">
        <w:rPr>
          <w:b/>
          <w:bCs/>
        </w:rPr>
        <w:t xml:space="preserve">. </w:t>
      </w:r>
    </w:p>
    <w:p w14:paraId="0162D95F" w14:textId="7D54FDCF" w:rsidR="00592F72" w:rsidRPr="00F707A6" w:rsidRDefault="00592F72" w:rsidP="00CC304E">
      <w:pPr>
        <w:jc w:val="center"/>
        <w:rPr>
          <w:b/>
          <w:u w:val="single"/>
        </w:rPr>
      </w:pPr>
      <w:r w:rsidRPr="00F707A6">
        <w:rPr>
          <w:b/>
          <w:u w:val="single"/>
        </w:rPr>
        <w:t>Par</w:t>
      </w:r>
      <w:r w:rsidR="00DC3FDD" w:rsidRPr="00F707A6">
        <w:rPr>
          <w:b/>
          <w:u w:val="single"/>
        </w:rPr>
        <w:t xml:space="preserve"> </w:t>
      </w:r>
      <w:bookmarkStart w:id="0" w:name="_Hlk90473721"/>
      <w:r w:rsidR="00C77BA6" w:rsidRPr="00F707A6">
        <w:rPr>
          <w:b/>
          <w:u w:val="single"/>
        </w:rPr>
        <w:t>Ogres novada pašvaldības C</w:t>
      </w:r>
      <w:r w:rsidR="006E08B5" w:rsidRPr="00F707A6">
        <w:rPr>
          <w:b/>
          <w:u w:val="single"/>
        </w:rPr>
        <w:t xml:space="preserve">entrālās administrācijas </w:t>
      </w:r>
      <w:r w:rsidR="00213C14" w:rsidRPr="00F707A6">
        <w:rPr>
          <w:b/>
          <w:u w:val="single"/>
        </w:rPr>
        <w:t>Ogres novada būvvalde</w:t>
      </w:r>
      <w:r w:rsidR="006E08B5" w:rsidRPr="00F707A6">
        <w:rPr>
          <w:b/>
          <w:u w:val="single"/>
        </w:rPr>
        <w:t>s</w:t>
      </w:r>
      <w:r w:rsidR="0096668D" w:rsidRPr="00F707A6">
        <w:rPr>
          <w:b/>
          <w:u w:val="single"/>
        </w:rPr>
        <w:t xml:space="preserve"> 202</w:t>
      </w:r>
      <w:r w:rsidR="00EF31B3" w:rsidRPr="00F707A6">
        <w:rPr>
          <w:b/>
          <w:u w:val="single"/>
        </w:rPr>
        <w:t>3</w:t>
      </w:r>
      <w:r w:rsidR="00DC3FDD" w:rsidRPr="00F707A6">
        <w:rPr>
          <w:b/>
          <w:u w:val="single"/>
        </w:rPr>
        <w:t>.</w:t>
      </w:r>
      <w:r w:rsidR="0067214D" w:rsidRPr="00F707A6">
        <w:rPr>
          <w:b/>
          <w:u w:val="single"/>
        </w:rPr>
        <w:t> </w:t>
      </w:r>
      <w:r w:rsidR="00DC3FDD" w:rsidRPr="00F707A6">
        <w:rPr>
          <w:b/>
          <w:u w:val="single"/>
        </w:rPr>
        <w:t xml:space="preserve">gada </w:t>
      </w:r>
      <w:r w:rsidR="00EF31B3" w:rsidRPr="00F707A6">
        <w:rPr>
          <w:b/>
          <w:u w:val="single"/>
        </w:rPr>
        <w:t>17</w:t>
      </w:r>
      <w:r w:rsidR="0096668D" w:rsidRPr="00F707A6">
        <w:rPr>
          <w:b/>
          <w:u w:val="single"/>
        </w:rPr>
        <w:t>.</w:t>
      </w:r>
      <w:r w:rsidR="00EF31B3" w:rsidRPr="00F707A6">
        <w:rPr>
          <w:b/>
          <w:u w:val="single"/>
        </w:rPr>
        <w:t xml:space="preserve"> jūlija</w:t>
      </w:r>
      <w:r w:rsidR="00DC3FDD" w:rsidRPr="00F707A6">
        <w:rPr>
          <w:b/>
          <w:u w:val="single"/>
        </w:rPr>
        <w:t xml:space="preserve"> lēmuma </w:t>
      </w:r>
      <w:r w:rsidR="00FE7326" w:rsidRPr="00F707A6">
        <w:rPr>
          <w:b/>
          <w:u w:val="single"/>
        </w:rPr>
        <w:t xml:space="preserve"> </w:t>
      </w:r>
      <w:bookmarkStart w:id="1" w:name="_Hlk90473925"/>
      <w:r w:rsidR="00A06409" w:rsidRPr="00F707A6">
        <w:rPr>
          <w:b/>
          <w:u w:val="single"/>
        </w:rPr>
        <w:t>Nr. BIS-BV-5.1-202</w:t>
      </w:r>
      <w:r w:rsidR="00EF31B3" w:rsidRPr="00F707A6">
        <w:rPr>
          <w:b/>
          <w:u w:val="single"/>
        </w:rPr>
        <w:t>3</w:t>
      </w:r>
      <w:r w:rsidR="00A06409" w:rsidRPr="00F707A6">
        <w:rPr>
          <w:b/>
          <w:u w:val="single"/>
        </w:rPr>
        <w:t>-</w:t>
      </w:r>
      <w:r w:rsidR="00EF31B3" w:rsidRPr="00F707A6">
        <w:rPr>
          <w:b/>
          <w:u w:val="single"/>
        </w:rPr>
        <w:t>400</w:t>
      </w:r>
      <w:r w:rsidR="00FE7326" w:rsidRPr="00F707A6">
        <w:rPr>
          <w:b/>
          <w:u w:val="single"/>
        </w:rPr>
        <w:t xml:space="preserve"> </w:t>
      </w:r>
      <w:bookmarkEnd w:id="1"/>
      <w:r w:rsidR="00213C14" w:rsidRPr="00F707A6">
        <w:rPr>
          <w:b/>
          <w:u w:val="single"/>
        </w:rPr>
        <w:t>“</w:t>
      </w:r>
      <w:bookmarkStart w:id="2" w:name="_Hlk149894952"/>
      <w:r w:rsidR="00A06409" w:rsidRPr="00F707A6">
        <w:rPr>
          <w:b/>
          <w:u w:val="single"/>
        </w:rPr>
        <w:t xml:space="preserve">Atteikums izdot būvatļauju </w:t>
      </w:r>
      <w:r w:rsidR="00EF31B3" w:rsidRPr="00F707A6">
        <w:rPr>
          <w:b/>
          <w:u w:val="single"/>
        </w:rPr>
        <w:t>inženierbūvei Stirnu</w:t>
      </w:r>
      <w:r w:rsidR="00A06409" w:rsidRPr="00F707A6">
        <w:rPr>
          <w:b/>
          <w:u w:val="single"/>
        </w:rPr>
        <w:t xml:space="preserve"> ielā </w:t>
      </w:r>
      <w:r w:rsidR="00EF31B3" w:rsidRPr="00F707A6">
        <w:rPr>
          <w:b/>
          <w:u w:val="single"/>
        </w:rPr>
        <w:t>8</w:t>
      </w:r>
      <w:r w:rsidR="00A06409" w:rsidRPr="00F707A6">
        <w:rPr>
          <w:b/>
          <w:u w:val="single"/>
        </w:rPr>
        <w:t xml:space="preserve">, </w:t>
      </w:r>
      <w:r w:rsidR="00EF31B3" w:rsidRPr="00F707A6">
        <w:rPr>
          <w:b/>
          <w:u w:val="single"/>
        </w:rPr>
        <w:t>Ogrē</w:t>
      </w:r>
      <w:r w:rsidR="00A06409" w:rsidRPr="00F707A6">
        <w:rPr>
          <w:b/>
          <w:u w:val="single"/>
        </w:rPr>
        <w:t>, Ogres nov.</w:t>
      </w:r>
      <w:bookmarkEnd w:id="2"/>
      <w:r w:rsidR="00A06409" w:rsidRPr="00F707A6">
        <w:rPr>
          <w:b/>
          <w:u w:val="single"/>
        </w:rPr>
        <w:t>”</w:t>
      </w:r>
      <w:bookmarkEnd w:id="0"/>
      <w:r w:rsidR="00A06409" w:rsidRPr="00F707A6">
        <w:rPr>
          <w:b/>
          <w:u w:val="single"/>
        </w:rPr>
        <w:t xml:space="preserve"> </w:t>
      </w:r>
      <w:r w:rsidR="00A82C15" w:rsidRPr="00F707A6">
        <w:rPr>
          <w:b/>
          <w:u w:val="single"/>
        </w:rPr>
        <w:t>apstrīdēšanu</w:t>
      </w:r>
    </w:p>
    <w:p w14:paraId="4839C344" w14:textId="77777777" w:rsidR="0023045A" w:rsidRPr="00F707A6" w:rsidRDefault="0023045A" w:rsidP="006D7ECE">
      <w:pPr>
        <w:jc w:val="center"/>
        <w:rPr>
          <w:b/>
        </w:rPr>
      </w:pPr>
    </w:p>
    <w:p w14:paraId="6B04D28E" w14:textId="59A13B2E" w:rsidR="00CF71DC" w:rsidRPr="00F707A6" w:rsidRDefault="00CF71DC" w:rsidP="00E03CDE">
      <w:pPr>
        <w:pStyle w:val="Pamatteksts3"/>
        <w:numPr>
          <w:ilvl w:val="0"/>
          <w:numId w:val="21"/>
        </w:numPr>
        <w:spacing w:after="0"/>
        <w:ind w:left="284" w:hanging="284"/>
        <w:jc w:val="both"/>
        <w:rPr>
          <w:sz w:val="24"/>
          <w:szCs w:val="24"/>
        </w:rPr>
      </w:pPr>
      <w:bookmarkStart w:id="3" w:name="_Hlk109911174"/>
      <w:r w:rsidRPr="00F707A6">
        <w:rPr>
          <w:rFonts w:eastAsia="Calibri"/>
          <w:bCs/>
          <w:sz w:val="24"/>
          <w:szCs w:val="24"/>
        </w:rPr>
        <w:t xml:space="preserve">Ogres novada </w:t>
      </w:r>
      <w:r w:rsidR="006638F7" w:rsidRPr="00F707A6">
        <w:rPr>
          <w:rFonts w:eastAsia="Calibri"/>
          <w:bCs/>
          <w:sz w:val="24"/>
          <w:szCs w:val="24"/>
        </w:rPr>
        <w:t xml:space="preserve">pašvaldības </w:t>
      </w:r>
      <w:r w:rsidRPr="00F707A6">
        <w:rPr>
          <w:rFonts w:eastAsia="Calibri"/>
          <w:bCs/>
          <w:sz w:val="24"/>
          <w:szCs w:val="24"/>
        </w:rPr>
        <w:t>dome</w:t>
      </w:r>
      <w:r w:rsidR="00734E76" w:rsidRPr="00F707A6">
        <w:rPr>
          <w:rFonts w:eastAsia="Calibri"/>
          <w:bCs/>
          <w:sz w:val="24"/>
          <w:szCs w:val="24"/>
        </w:rPr>
        <w:t>,</w:t>
      </w:r>
      <w:r w:rsidRPr="00F707A6">
        <w:rPr>
          <w:rFonts w:eastAsia="Calibri"/>
          <w:bCs/>
          <w:sz w:val="24"/>
          <w:szCs w:val="24"/>
        </w:rPr>
        <w:t xml:space="preserve"> izskatot </w:t>
      </w:r>
      <w:r w:rsidR="00A23D25" w:rsidRPr="00F707A6">
        <w:rPr>
          <w:rFonts w:eastAsia="Calibri"/>
          <w:bCs/>
          <w:sz w:val="24"/>
          <w:szCs w:val="24"/>
        </w:rPr>
        <w:t xml:space="preserve">Ogres novada pašvaldībā (turpmāk – Pašvaldība) </w:t>
      </w:r>
      <w:bookmarkStart w:id="4" w:name="_Hlk92281355"/>
      <w:r w:rsidR="00734E76" w:rsidRPr="00F707A6">
        <w:rPr>
          <w:rFonts w:eastAsia="Calibri"/>
          <w:bCs/>
          <w:sz w:val="24"/>
          <w:szCs w:val="24"/>
        </w:rPr>
        <w:t>202</w:t>
      </w:r>
      <w:r w:rsidR="009E5C1D" w:rsidRPr="00F707A6">
        <w:rPr>
          <w:rFonts w:eastAsia="Calibri"/>
          <w:bCs/>
          <w:sz w:val="24"/>
          <w:szCs w:val="24"/>
        </w:rPr>
        <w:t>3</w:t>
      </w:r>
      <w:r w:rsidR="00A23D25" w:rsidRPr="00F707A6">
        <w:rPr>
          <w:rFonts w:eastAsia="Calibri"/>
          <w:bCs/>
          <w:sz w:val="24"/>
          <w:szCs w:val="24"/>
        </w:rPr>
        <w:t xml:space="preserve">. gada </w:t>
      </w:r>
      <w:r w:rsidR="009E5C1D" w:rsidRPr="00F707A6">
        <w:rPr>
          <w:rFonts w:eastAsia="Calibri"/>
          <w:bCs/>
          <w:sz w:val="24"/>
          <w:szCs w:val="24"/>
        </w:rPr>
        <w:t>16</w:t>
      </w:r>
      <w:r w:rsidR="003D7D72" w:rsidRPr="00F707A6">
        <w:rPr>
          <w:rFonts w:eastAsia="Calibri"/>
          <w:bCs/>
          <w:sz w:val="24"/>
          <w:szCs w:val="24"/>
        </w:rPr>
        <w:t>. a</w:t>
      </w:r>
      <w:r w:rsidR="009E5C1D" w:rsidRPr="00F707A6">
        <w:rPr>
          <w:rFonts w:eastAsia="Calibri"/>
          <w:bCs/>
          <w:sz w:val="24"/>
          <w:szCs w:val="24"/>
        </w:rPr>
        <w:t>ugustā</w:t>
      </w:r>
      <w:r w:rsidR="00A23D25" w:rsidRPr="00F707A6">
        <w:rPr>
          <w:rFonts w:eastAsia="Calibri"/>
          <w:bCs/>
          <w:sz w:val="24"/>
          <w:szCs w:val="24"/>
        </w:rPr>
        <w:t xml:space="preserve"> saņemt</w:t>
      </w:r>
      <w:r w:rsidRPr="00F707A6">
        <w:rPr>
          <w:rFonts w:eastAsia="Calibri"/>
          <w:bCs/>
          <w:sz w:val="24"/>
          <w:szCs w:val="24"/>
        </w:rPr>
        <w:t>o</w:t>
      </w:r>
      <w:r w:rsidR="00A23D25" w:rsidRPr="00F707A6">
        <w:rPr>
          <w:rFonts w:eastAsia="Calibri"/>
          <w:bCs/>
          <w:sz w:val="24"/>
          <w:szCs w:val="24"/>
        </w:rPr>
        <w:t xml:space="preserve"> </w:t>
      </w:r>
      <w:r w:rsidR="003D7D72" w:rsidRPr="00F707A6">
        <w:rPr>
          <w:sz w:val="24"/>
          <w:szCs w:val="24"/>
        </w:rPr>
        <w:t>SIA “</w:t>
      </w:r>
      <w:r w:rsidR="009E5C1D" w:rsidRPr="00F707A6">
        <w:rPr>
          <w:sz w:val="24"/>
          <w:szCs w:val="24"/>
        </w:rPr>
        <w:t xml:space="preserve">Tele </w:t>
      </w:r>
      <w:proofErr w:type="spellStart"/>
      <w:r w:rsidR="009E5C1D" w:rsidRPr="00F707A6">
        <w:rPr>
          <w:sz w:val="24"/>
          <w:szCs w:val="24"/>
        </w:rPr>
        <w:t>Tower</w:t>
      </w:r>
      <w:proofErr w:type="spellEnd"/>
      <w:r w:rsidR="003D7D72" w:rsidRPr="00F707A6">
        <w:rPr>
          <w:sz w:val="24"/>
          <w:szCs w:val="24"/>
        </w:rPr>
        <w:t>”</w:t>
      </w:r>
      <w:r w:rsidR="00455EAF" w:rsidRPr="00F707A6">
        <w:rPr>
          <w:sz w:val="24"/>
          <w:szCs w:val="24"/>
        </w:rPr>
        <w:t xml:space="preserve"> </w:t>
      </w:r>
      <w:r w:rsidR="00610FB4" w:rsidRPr="00F707A6">
        <w:rPr>
          <w:rFonts w:eastAsia="Calibri"/>
          <w:bCs/>
          <w:sz w:val="24"/>
          <w:szCs w:val="24"/>
        </w:rPr>
        <w:t>(turpmāk –</w:t>
      </w:r>
      <w:r w:rsidR="00C77BA6" w:rsidRPr="00F707A6">
        <w:rPr>
          <w:rFonts w:eastAsia="Calibri"/>
          <w:bCs/>
          <w:sz w:val="24"/>
          <w:szCs w:val="24"/>
        </w:rPr>
        <w:t xml:space="preserve"> </w:t>
      </w:r>
      <w:r w:rsidR="00C77BA6" w:rsidRPr="00F707A6">
        <w:rPr>
          <w:rFonts w:eastAsia="Calibri"/>
          <w:sz w:val="24"/>
          <w:szCs w:val="24"/>
        </w:rPr>
        <w:t>Iesniedzējs</w:t>
      </w:r>
      <w:r w:rsidR="00610FB4" w:rsidRPr="00F707A6">
        <w:rPr>
          <w:rFonts w:eastAsia="Calibri"/>
          <w:bCs/>
          <w:sz w:val="24"/>
          <w:szCs w:val="24"/>
        </w:rPr>
        <w:t>)</w:t>
      </w:r>
      <w:r w:rsidR="00A23D25" w:rsidRPr="00F707A6">
        <w:rPr>
          <w:rFonts w:eastAsia="Calibri"/>
          <w:bCs/>
          <w:sz w:val="24"/>
          <w:szCs w:val="24"/>
        </w:rPr>
        <w:t xml:space="preserve"> iesniegum</w:t>
      </w:r>
      <w:r w:rsidRPr="00F707A6">
        <w:rPr>
          <w:rFonts w:eastAsia="Calibri"/>
          <w:bCs/>
          <w:sz w:val="24"/>
          <w:szCs w:val="24"/>
        </w:rPr>
        <w:t>u</w:t>
      </w:r>
      <w:r w:rsidR="00A23D25" w:rsidRPr="00F707A6">
        <w:rPr>
          <w:rFonts w:eastAsia="Calibri"/>
          <w:bCs/>
          <w:sz w:val="24"/>
          <w:szCs w:val="24"/>
        </w:rPr>
        <w:t xml:space="preserve"> (Pašvaldībā reģistrēts ar Nr.</w:t>
      </w:r>
      <w:r w:rsidR="00905726" w:rsidRPr="00F707A6">
        <w:rPr>
          <w:rFonts w:eastAsia="Calibri"/>
          <w:bCs/>
          <w:sz w:val="24"/>
          <w:szCs w:val="24"/>
        </w:rPr>
        <w:t xml:space="preserve"> </w:t>
      </w:r>
      <w:r w:rsidR="003D7D72" w:rsidRPr="00F707A6">
        <w:rPr>
          <w:color w:val="212529"/>
          <w:sz w:val="24"/>
          <w:szCs w:val="24"/>
          <w:shd w:val="clear" w:color="auto" w:fill="FFFFFF"/>
        </w:rPr>
        <w:t>2-4.1/</w:t>
      </w:r>
      <w:r w:rsidR="009E5C1D" w:rsidRPr="00F707A6">
        <w:rPr>
          <w:color w:val="212529"/>
          <w:sz w:val="24"/>
          <w:szCs w:val="24"/>
          <w:shd w:val="clear" w:color="auto" w:fill="FFFFFF"/>
        </w:rPr>
        <w:t>4199</w:t>
      </w:r>
      <w:r w:rsidR="00A23D25" w:rsidRPr="00F707A6">
        <w:rPr>
          <w:rFonts w:eastAsia="Calibri"/>
          <w:bCs/>
          <w:sz w:val="24"/>
          <w:szCs w:val="24"/>
        </w:rPr>
        <w:t>)</w:t>
      </w:r>
      <w:r w:rsidR="00795FA1" w:rsidRPr="00F707A6">
        <w:rPr>
          <w:rFonts w:eastAsia="Calibri"/>
          <w:bCs/>
          <w:sz w:val="24"/>
          <w:szCs w:val="24"/>
        </w:rPr>
        <w:t xml:space="preserve"> </w:t>
      </w:r>
      <w:r w:rsidRPr="00F707A6">
        <w:rPr>
          <w:rFonts w:eastAsia="Calibri"/>
          <w:bCs/>
          <w:sz w:val="24"/>
          <w:szCs w:val="24"/>
        </w:rPr>
        <w:t xml:space="preserve">par </w:t>
      </w:r>
      <w:r w:rsidR="00C77BA6" w:rsidRPr="00F707A6">
        <w:rPr>
          <w:bCs/>
          <w:sz w:val="24"/>
          <w:szCs w:val="24"/>
        </w:rPr>
        <w:t>Ogres novada pašvaldības C</w:t>
      </w:r>
      <w:r w:rsidR="00D35EEC" w:rsidRPr="00F707A6">
        <w:rPr>
          <w:bCs/>
          <w:sz w:val="24"/>
          <w:szCs w:val="24"/>
        </w:rPr>
        <w:t>entrālās administrācijas Ogres novada būvvalde</w:t>
      </w:r>
      <w:r w:rsidR="00AE7DFE" w:rsidRPr="00F707A6">
        <w:rPr>
          <w:bCs/>
          <w:sz w:val="24"/>
          <w:szCs w:val="24"/>
        </w:rPr>
        <w:t>s</w:t>
      </w:r>
      <w:r w:rsidR="00FE7326" w:rsidRPr="00F707A6">
        <w:rPr>
          <w:bCs/>
          <w:sz w:val="24"/>
          <w:szCs w:val="24"/>
        </w:rPr>
        <w:t xml:space="preserve"> (turpmāk – Būvvalde)</w:t>
      </w:r>
      <w:r w:rsidR="003D7D72" w:rsidRPr="00F707A6">
        <w:rPr>
          <w:bCs/>
          <w:sz w:val="24"/>
          <w:szCs w:val="24"/>
        </w:rPr>
        <w:t xml:space="preserve"> 202</w:t>
      </w:r>
      <w:r w:rsidR="009E5C1D" w:rsidRPr="00F707A6">
        <w:rPr>
          <w:bCs/>
          <w:sz w:val="24"/>
          <w:szCs w:val="24"/>
        </w:rPr>
        <w:t>3</w:t>
      </w:r>
      <w:r w:rsidR="003D7D72" w:rsidRPr="00F707A6">
        <w:rPr>
          <w:bCs/>
          <w:sz w:val="24"/>
          <w:szCs w:val="24"/>
        </w:rPr>
        <w:t>.</w:t>
      </w:r>
      <w:r w:rsidR="00E81B7E" w:rsidRPr="00F707A6">
        <w:rPr>
          <w:bCs/>
          <w:sz w:val="24"/>
          <w:szCs w:val="24"/>
        </w:rPr>
        <w:t xml:space="preserve"> </w:t>
      </w:r>
      <w:r w:rsidR="003D7D72" w:rsidRPr="00F707A6">
        <w:rPr>
          <w:bCs/>
          <w:sz w:val="24"/>
          <w:szCs w:val="24"/>
        </w:rPr>
        <w:t xml:space="preserve">gada </w:t>
      </w:r>
      <w:r w:rsidR="009E5C1D" w:rsidRPr="00F707A6">
        <w:rPr>
          <w:bCs/>
          <w:sz w:val="24"/>
          <w:szCs w:val="24"/>
        </w:rPr>
        <w:t>17</w:t>
      </w:r>
      <w:r w:rsidR="003D7D72" w:rsidRPr="00F707A6">
        <w:rPr>
          <w:bCs/>
          <w:sz w:val="24"/>
          <w:szCs w:val="24"/>
        </w:rPr>
        <w:t>.</w:t>
      </w:r>
      <w:r w:rsidR="00E81B7E" w:rsidRPr="00F707A6">
        <w:rPr>
          <w:bCs/>
          <w:sz w:val="24"/>
          <w:szCs w:val="24"/>
        </w:rPr>
        <w:t xml:space="preserve"> </w:t>
      </w:r>
      <w:r w:rsidR="009E5C1D" w:rsidRPr="00F707A6">
        <w:rPr>
          <w:bCs/>
          <w:sz w:val="24"/>
          <w:szCs w:val="24"/>
        </w:rPr>
        <w:t>jūlija</w:t>
      </w:r>
      <w:r w:rsidR="00D35EEC" w:rsidRPr="00F707A6">
        <w:rPr>
          <w:bCs/>
          <w:sz w:val="24"/>
          <w:szCs w:val="24"/>
        </w:rPr>
        <w:t xml:space="preserve"> lēmuma</w:t>
      </w:r>
      <w:r w:rsidR="003D7D72" w:rsidRPr="00F707A6">
        <w:rPr>
          <w:bCs/>
          <w:sz w:val="24"/>
          <w:szCs w:val="24"/>
        </w:rPr>
        <w:t xml:space="preserve"> Nr. BIS-BV-5.1-202</w:t>
      </w:r>
      <w:r w:rsidR="009E5C1D" w:rsidRPr="00F707A6">
        <w:rPr>
          <w:bCs/>
          <w:sz w:val="24"/>
          <w:szCs w:val="24"/>
        </w:rPr>
        <w:t>3</w:t>
      </w:r>
      <w:r w:rsidR="003D7D72" w:rsidRPr="00F707A6">
        <w:rPr>
          <w:bCs/>
          <w:sz w:val="24"/>
          <w:szCs w:val="24"/>
        </w:rPr>
        <w:t>-</w:t>
      </w:r>
      <w:r w:rsidR="009E5C1D" w:rsidRPr="00F707A6">
        <w:rPr>
          <w:bCs/>
          <w:sz w:val="24"/>
          <w:szCs w:val="24"/>
        </w:rPr>
        <w:t>400</w:t>
      </w:r>
      <w:r w:rsidR="00FE7326" w:rsidRPr="00F707A6">
        <w:rPr>
          <w:bCs/>
          <w:sz w:val="24"/>
          <w:szCs w:val="24"/>
        </w:rPr>
        <w:t xml:space="preserve"> </w:t>
      </w:r>
      <w:r w:rsidR="00D35EEC" w:rsidRPr="00F707A6">
        <w:rPr>
          <w:bCs/>
          <w:sz w:val="24"/>
          <w:szCs w:val="24"/>
        </w:rPr>
        <w:t>“</w:t>
      </w:r>
      <w:r w:rsidR="003D7D72" w:rsidRPr="00F707A6">
        <w:rPr>
          <w:bCs/>
          <w:sz w:val="24"/>
          <w:szCs w:val="24"/>
        </w:rPr>
        <w:t xml:space="preserve">Atteikums izdot būvatļauju </w:t>
      </w:r>
      <w:r w:rsidR="009E5C1D" w:rsidRPr="00F707A6">
        <w:rPr>
          <w:bCs/>
          <w:sz w:val="24"/>
          <w:szCs w:val="24"/>
        </w:rPr>
        <w:t>inženierbūvei Stirnu ie</w:t>
      </w:r>
      <w:r w:rsidR="002F3332" w:rsidRPr="00F707A6">
        <w:rPr>
          <w:bCs/>
          <w:sz w:val="24"/>
          <w:szCs w:val="24"/>
        </w:rPr>
        <w:t xml:space="preserve">lā </w:t>
      </w:r>
      <w:r w:rsidR="003D2BA8" w:rsidRPr="00F707A6">
        <w:rPr>
          <w:bCs/>
          <w:sz w:val="24"/>
          <w:szCs w:val="24"/>
        </w:rPr>
        <w:t>8</w:t>
      </w:r>
      <w:r w:rsidR="002F3332" w:rsidRPr="00F707A6">
        <w:rPr>
          <w:bCs/>
          <w:sz w:val="24"/>
          <w:szCs w:val="24"/>
        </w:rPr>
        <w:t xml:space="preserve">, </w:t>
      </w:r>
      <w:r w:rsidR="009E5C1D" w:rsidRPr="00F707A6">
        <w:rPr>
          <w:bCs/>
          <w:sz w:val="24"/>
          <w:szCs w:val="24"/>
        </w:rPr>
        <w:t>Ogrē</w:t>
      </w:r>
      <w:r w:rsidR="002F3332" w:rsidRPr="00F707A6">
        <w:rPr>
          <w:bCs/>
          <w:sz w:val="24"/>
          <w:szCs w:val="24"/>
        </w:rPr>
        <w:t>, Ogre</w:t>
      </w:r>
      <w:r w:rsidR="003D2BA8" w:rsidRPr="00F707A6">
        <w:rPr>
          <w:bCs/>
          <w:sz w:val="24"/>
          <w:szCs w:val="24"/>
        </w:rPr>
        <w:t>s</w:t>
      </w:r>
      <w:r w:rsidR="002F3332" w:rsidRPr="00F707A6">
        <w:rPr>
          <w:bCs/>
          <w:sz w:val="24"/>
          <w:szCs w:val="24"/>
        </w:rPr>
        <w:t xml:space="preserve"> nov.</w:t>
      </w:r>
      <w:r w:rsidR="00D35EEC" w:rsidRPr="00F707A6">
        <w:rPr>
          <w:bCs/>
          <w:sz w:val="24"/>
          <w:szCs w:val="24"/>
        </w:rPr>
        <w:t>”</w:t>
      </w:r>
      <w:bookmarkStart w:id="5" w:name="_Hlk89013696"/>
      <w:r w:rsidRPr="00F707A6">
        <w:rPr>
          <w:sz w:val="24"/>
          <w:szCs w:val="24"/>
        </w:rPr>
        <w:t xml:space="preserve"> </w:t>
      </w:r>
      <w:bookmarkEnd w:id="5"/>
      <w:r w:rsidRPr="00F707A6">
        <w:rPr>
          <w:sz w:val="24"/>
          <w:szCs w:val="24"/>
        </w:rPr>
        <w:t>apstrīdēšanu</w:t>
      </w:r>
      <w:r w:rsidR="003B34B1" w:rsidRPr="00F707A6">
        <w:rPr>
          <w:sz w:val="24"/>
          <w:szCs w:val="24"/>
        </w:rPr>
        <w:t xml:space="preserve"> (turpmāk – Sūdzība</w:t>
      </w:r>
      <w:bookmarkEnd w:id="4"/>
      <w:r w:rsidR="009F4990" w:rsidRPr="00F707A6">
        <w:rPr>
          <w:sz w:val="24"/>
          <w:szCs w:val="24"/>
        </w:rPr>
        <w:t>)</w:t>
      </w:r>
      <w:r w:rsidR="009F4990" w:rsidRPr="00F707A6">
        <w:rPr>
          <w:b/>
          <w:bCs/>
          <w:sz w:val="24"/>
          <w:szCs w:val="24"/>
        </w:rPr>
        <w:t xml:space="preserve"> </w:t>
      </w:r>
      <w:r w:rsidRPr="00F707A6">
        <w:rPr>
          <w:sz w:val="24"/>
          <w:szCs w:val="24"/>
        </w:rPr>
        <w:t>konstatēja:</w:t>
      </w:r>
    </w:p>
    <w:p w14:paraId="330E8880" w14:textId="1A4B1BEA" w:rsidR="00AE6837" w:rsidRPr="00F707A6" w:rsidRDefault="001E0E0A" w:rsidP="00E03CDE">
      <w:pPr>
        <w:numPr>
          <w:ilvl w:val="1"/>
          <w:numId w:val="24"/>
        </w:numPr>
        <w:autoSpaceDE w:val="0"/>
        <w:autoSpaceDN w:val="0"/>
        <w:adjustRightInd w:val="0"/>
        <w:ind w:left="567" w:hanging="567"/>
        <w:jc w:val="both"/>
        <w:rPr>
          <w:b/>
          <w:bCs/>
        </w:rPr>
      </w:pPr>
      <w:r w:rsidRPr="00F707A6">
        <w:rPr>
          <w:bCs/>
          <w:color w:val="000000"/>
        </w:rPr>
        <w:t>B</w:t>
      </w:r>
      <w:r w:rsidRPr="00F707A6">
        <w:t>ū</w:t>
      </w:r>
      <w:r w:rsidRPr="00F707A6">
        <w:rPr>
          <w:bCs/>
          <w:color w:val="000000"/>
        </w:rPr>
        <w:t>vvalde</w:t>
      </w:r>
      <w:r w:rsidR="00C00502" w:rsidRPr="00F707A6">
        <w:rPr>
          <w:bCs/>
          <w:color w:val="000000"/>
        </w:rPr>
        <w:t xml:space="preserve"> 20</w:t>
      </w:r>
      <w:r w:rsidR="003D7D72" w:rsidRPr="00F707A6">
        <w:rPr>
          <w:bCs/>
          <w:color w:val="000000"/>
        </w:rPr>
        <w:t>2</w:t>
      </w:r>
      <w:r w:rsidR="009F4990" w:rsidRPr="00F707A6">
        <w:rPr>
          <w:bCs/>
          <w:color w:val="000000"/>
        </w:rPr>
        <w:t>3</w:t>
      </w:r>
      <w:r w:rsidR="00C00502" w:rsidRPr="00F707A6">
        <w:rPr>
          <w:bCs/>
          <w:color w:val="000000"/>
        </w:rPr>
        <w:t xml:space="preserve">. gada </w:t>
      </w:r>
      <w:r w:rsidR="009F4990" w:rsidRPr="00F707A6">
        <w:rPr>
          <w:bCs/>
          <w:color w:val="000000"/>
        </w:rPr>
        <w:t>17</w:t>
      </w:r>
      <w:r w:rsidR="003D7D72" w:rsidRPr="00F707A6">
        <w:rPr>
          <w:bCs/>
          <w:color w:val="000000"/>
        </w:rPr>
        <w:t xml:space="preserve">. </w:t>
      </w:r>
      <w:r w:rsidR="009F4990" w:rsidRPr="00F707A6">
        <w:rPr>
          <w:bCs/>
          <w:color w:val="000000"/>
        </w:rPr>
        <w:t>jūlijā</w:t>
      </w:r>
      <w:r w:rsidR="007521D3" w:rsidRPr="00F707A6">
        <w:rPr>
          <w:bCs/>
          <w:color w:val="000000"/>
        </w:rPr>
        <w:t xml:space="preserve"> pieņēma lēmumu </w:t>
      </w:r>
      <w:r w:rsidR="002F3332" w:rsidRPr="00F707A6">
        <w:rPr>
          <w:bCs/>
        </w:rPr>
        <w:t>Nr. BIS-BV-5.1-202</w:t>
      </w:r>
      <w:r w:rsidR="009F4990" w:rsidRPr="00F707A6">
        <w:rPr>
          <w:bCs/>
        </w:rPr>
        <w:t>3</w:t>
      </w:r>
      <w:r w:rsidR="001F3BC8" w:rsidRPr="00F707A6">
        <w:rPr>
          <w:bCs/>
        </w:rPr>
        <w:t>-</w:t>
      </w:r>
      <w:r w:rsidR="009F4990" w:rsidRPr="00F707A6">
        <w:rPr>
          <w:bCs/>
        </w:rPr>
        <w:t>400</w:t>
      </w:r>
      <w:r w:rsidR="001F3BC8" w:rsidRPr="00F707A6">
        <w:rPr>
          <w:bCs/>
        </w:rPr>
        <w:t xml:space="preserve"> </w:t>
      </w:r>
      <w:r w:rsidR="002F3332" w:rsidRPr="00F707A6">
        <w:rPr>
          <w:bCs/>
        </w:rPr>
        <w:t>“</w:t>
      </w:r>
      <w:r w:rsidR="00EF45CF" w:rsidRPr="00F707A6">
        <w:rPr>
          <w:bCs/>
        </w:rPr>
        <w:t>Lēmums par a</w:t>
      </w:r>
      <w:r w:rsidR="002F3332" w:rsidRPr="00F707A6">
        <w:rPr>
          <w:bCs/>
        </w:rPr>
        <w:t>tteikum</w:t>
      </w:r>
      <w:r w:rsidR="00EF45CF" w:rsidRPr="00F707A6">
        <w:rPr>
          <w:bCs/>
        </w:rPr>
        <w:t>u</w:t>
      </w:r>
      <w:r w:rsidR="002F3332" w:rsidRPr="00F707A6">
        <w:rPr>
          <w:bCs/>
        </w:rPr>
        <w:t xml:space="preserve"> izdot būvatļauju”</w:t>
      </w:r>
      <w:r w:rsidR="001F3BC8" w:rsidRPr="00F707A6">
        <w:rPr>
          <w:bCs/>
        </w:rPr>
        <w:t xml:space="preserve"> </w:t>
      </w:r>
      <w:r w:rsidR="007521D3" w:rsidRPr="00F707A6">
        <w:rPr>
          <w:spacing w:val="-1"/>
        </w:rPr>
        <w:t>(turpmāk – Lēmums)</w:t>
      </w:r>
      <w:r w:rsidR="00AB566C" w:rsidRPr="00F707A6">
        <w:rPr>
          <w:spacing w:val="-1"/>
        </w:rPr>
        <w:t>,</w:t>
      </w:r>
      <w:r w:rsidR="00B14654" w:rsidRPr="00F707A6">
        <w:rPr>
          <w:spacing w:val="-1"/>
        </w:rPr>
        <w:t xml:space="preserve"> ar kuru nolemts </w:t>
      </w:r>
      <w:bookmarkStart w:id="6" w:name="_Hlk92810533"/>
      <w:r w:rsidR="002F3332" w:rsidRPr="00F707A6">
        <w:rPr>
          <w:spacing w:val="-1"/>
        </w:rPr>
        <w:t xml:space="preserve">atteikt izdot būvatļauju </w:t>
      </w:r>
      <w:r w:rsidR="00D917BD" w:rsidRPr="00F707A6">
        <w:t xml:space="preserve">60 m augsta telekomunikāciju sakaru torņa (turpmāk – Būve) būvniecībai </w:t>
      </w:r>
      <w:r w:rsidR="00D917BD" w:rsidRPr="00F707A6">
        <w:rPr>
          <w:spacing w:val="-1"/>
        </w:rPr>
        <w:t>zemesgabalā</w:t>
      </w:r>
      <w:r w:rsidR="00D917BD" w:rsidRPr="00F707A6">
        <w:rPr>
          <w:bCs/>
        </w:rPr>
        <w:t xml:space="preserve"> Stirnu ielā  8, Ogrē, Ogres nov. </w:t>
      </w:r>
      <w:r w:rsidR="002F3332" w:rsidRPr="00F707A6">
        <w:rPr>
          <w:spacing w:val="-1"/>
        </w:rPr>
        <w:t xml:space="preserve">(kadastra </w:t>
      </w:r>
      <w:proofErr w:type="spellStart"/>
      <w:r w:rsidR="002F3332" w:rsidRPr="00F707A6">
        <w:rPr>
          <w:spacing w:val="-1"/>
        </w:rPr>
        <w:t>apz</w:t>
      </w:r>
      <w:proofErr w:type="spellEnd"/>
      <w:r w:rsidR="002F3332" w:rsidRPr="00F707A6">
        <w:rPr>
          <w:spacing w:val="-1"/>
        </w:rPr>
        <w:t xml:space="preserve">. </w:t>
      </w:r>
      <w:r w:rsidR="00EF45CF" w:rsidRPr="00F707A6">
        <w:t>7401 004 0944</w:t>
      </w:r>
      <w:r w:rsidR="002F3332" w:rsidRPr="00F707A6">
        <w:rPr>
          <w:spacing w:val="-1"/>
        </w:rPr>
        <w:t>)</w:t>
      </w:r>
      <w:r w:rsidR="00F45E21" w:rsidRPr="00F707A6">
        <w:rPr>
          <w:spacing w:val="-1"/>
        </w:rPr>
        <w:t xml:space="preserve"> (turpmāk – </w:t>
      </w:r>
      <w:r w:rsidR="00A24E96" w:rsidRPr="00F707A6">
        <w:rPr>
          <w:spacing w:val="-1"/>
        </w:rPr>
        <w:t xml:space="preserve">arī </w:t>
      </w:r>
      <w:r w:rsidR="00791419">
        <w:rPr>
          <w:spacing w:val="-1"/>
        </w:rPr>
        <w:t>Z</w:t>
      </w:r>
      <w:r w:rsidR="00F45E21" w:rsidRPr="00F707A6">
        <w:rPr>
          <w:spacing w:val="-1"/>
        </w:rPr>
        <w:t>emesgabals)</w:t>
      </w:r>
      <w:r w:rsidR="002F3332" w:rsidRPr="00F707A6">
        <w:rPr>
          <w:spacing w:val="-1"/>
        </w:rPr>
        <w:t>.</w:t>
      </w:r>
      <w:bookmarkEnd w:id="6"/>
    </w:p>
    <w:p w14:paraId="4F97542A" w14:textId="77777777" w:rsidR="006D7ECE" w:rsidRPr="00F707A6" w:rsidRDefault="006D7ECE" w:rsidP="006D7ECE">
      <w:pPr>
        <w:autoSpaceDE w:val="0"/>
        <w:autoSpaceDN w:val="0"/>
        <w:adjustRightInd w:val="0"/>
        <w:ind w:left="284"/>
        <w:jc w:val="both"/>
        <w:rPr>
          <w:b/>
          <w:bCs/>
        </w:rPr>
      </w:pPr>
    </w:p>
    <w:p w14:paraId="4A93800F" w14:textId="68664D89" w:rsidR="006A1CA1" w:rsidRPr="00F707A6" w:rsidRDefault="00EB3DFF" w:rsidP="00E03CDE">
      <w:pPr>
        <w:numPr>
          <w:ilvl w:val="0"/>
          <w:numId w:val="24"/>
        </w:numPr>
        <w:autoSpaceDE w:val="0"/>
        <w:autoSpaceDN w:val="0"/>
        <w:adjustRightInd w:val="0"/>
        <w:jc w:val="both"/>
        <w:rPr>
          <w:b/>
          <w:bCs/>
        </w:rPr>
      </w:pPr>
      <w:r w:rsidRPr="00F707A6">
        <w:rPr>
          <w:b/>
          <w:bCs/>
          <w:color w:val="000000"/>
        </w:rPr>
        <w:t>Būvvalde</w:t>
      </w:r>
      <w:r w:rsidR="002F3332" w:rsidRPr="00F707A6">
        <w:rPr>
          <w:b/>
          <w:bCs/>
          <w:color w:val="000000"/>
        </w:rPr>
        <w:t xml:space="preserve"> Lēmumā konstatēja un secināja</w:t>
      </w:r>
      <w:r w:rsidR="007521D3" w:rsidRPr="00F707A6">
        <w:rPr>
          <w:b/>
          <w:bCs/>
          <w:color w:val="000000"/>
        </w:rPr>
        <w:t>, ka:</w:t>
      </w:r>
    </w:p>
    <w:p w14:paraId="577AF5ED" w14:textId="781B8C54" w:rsidR="007E5AD9" w:rsidRPr="00F707A6" w:rsidRDefault="00EF45CF" w:rsidP="00E03CDE">
      <w:pPr>
        <w:pStyle w:val="Sarakstarindkopa"/>
        <w:numPr>
          <w:ilvl w:val="1"/>
          <w:numId w:val="24"/>
        </w:numPr>
        <w:autoSpaceDE w:val="0"/>
        <w:autoSpaceDN w:val="0"/>
        <w:adjustRightInd w:val="0"/>
        <w:ind w:left="567" w:hanging="567"/>
        <w:jc w:val="both"/>
        <w:rPr>
          <w:b/>
          <w:bCs/>
          <w:sz w:val="24"/>
          <w:szCs w:val="24"/>
        </w:rPr>
      </w:pPr>
      <w:r w:rsidRPr="00F707A6">
        <w:rPr>
          <w:sz w:val="24"/>
          <w:szCs w:val="24"/>
        </w:rPr>
        <w:t>Būvvalde 2023.</w:t>
      </w:r>
      <w:r w:rsidR="0067214D" w:rsidRPr="00F707A6">
        <w:rPr>
          <w:sz w:val="24"/>
          <w:szCs w:val="24"/>
        </w:rPr>
        <w:t xml:space="preserve"> </w:t>
      </w:r>
      <w:r w:rsidRPr="00F707A6">
        <w:rPr>
          <w:sz w:val="24"/>
          <w:szCs w:val="24"/>
        </w:rPr>
        <w:t>gada 23.</w:t>
      </w:r>
      <w:r w:rsidR="0067214D" w:rsidRPr="00F707A6">
        <w:rPr>
          <w:sz w:val="24"/>
          <w:szCs w:val="24"/>
        </w:rPr>
        <w:t xml:space="preserve"> </w:t>
      </w:r>
      <w:r w:rsidRPr="00F707A6">
        <w:rPr>
          <w:sz w:val="24"/>
          <w:szCs w:val="24"/>
        </w:rPr>
        <w:t>februārī pieņēma lēmumu Nr.</w:t>
      </w:r>
      <w:r w:rsidR="0067214D" w:rsidRPr="00F707A6">
        <w:rPr>
          <w:sz w:val="24"/>
          <w:szCs w:val="24"/>
        </w:rPr>
        <w:t xml:space="preserve"> </w:t>
      </w:r>
      <w:r w:rsidR="00E03CDE">
        <w:rPr>
          <w:sz w:val="24"/>
          <w:szCs w:val="24"/>
        </w:rPr>
        <w:t xml:space="preserve">BIS-BV-5.2-2023-4 “Lēmums par </w:t>
      </w:r>
      <w:r w:rsidRPr="00F707A6">
        <w:rPr>
          <w:sz w:val="24"/>
          <w:szCs w:val="24"/>
        </w:rPr>
        <w:t xml:space="preserve">publiskās apspriešanas nepieciešamību”, nosakot pienākumu Būvniecības ierosinātājam </w:t>
      </w:r>
      <w:r w:rsidR="0067214D" w:rsidRPr="00F707A6">
        <w:rPr>
          <w:sz w:val="24"/>
          <w:szCs w:val="24"/>
        </w:rPr>
        <w:t xml:space="preserve"> </w:t>
      </w:r>
      <w:r w:rsidRPr="00F707A6">
        <w:rPr>
          <w:sz w:val="24"/>
          <w:szCs w:val="24"/>
        </w:rPr>
        <w:t>Būvvaldē iesniegt Ministru kabineta 2014.</w:t>
      </w:r>
      <w:r w:rsidR="0067214D" w:rsidRPr="00F707A6">
        <w:rPr>
          <w:sz w:val="24"/>
          <w:szCs w:val="24"/>
        </w:rPr>
        <w:t xml:space="preserve"> </w:t>
      </w:r>
      <w:r w:rsidRPr="00F707A6">
        <w:rPr>
          <w:sz w:val="24"/>
          <w:szCs w:val="24"/>
        </w:rPr>
        <w:t>gada 28.</w:t>
      </w:r>
      <w:r w:rsidR="0067214D" w:rsidRPr="00F707A6">
        <w:rPr>
          <w:sz w:val="24"/>
          <w:szCs w:val="24"/>
        </w:rPr>
        <w:t xml:space="preserve"> </w:t>
      </w:r>
      <w:r w:rsidRPr="00F707A6">
        <w:rPr>
          <w:sz w:val="24"/>
          <w:szCs w:val="24"/>
        </w:rPr>
        <w:t>oktobra noteikumu Nr.</w:t>
      </w:r>
      <w:r w:rsidR="0067214D" w:rsidRPr="00F707A6">
        <w:rPr>
          <w:sz w:val="24"/>
          <w:szCs w:val="24"/>
        </w:rPr>
        <w:t xml:space="preserve"> </w:t>
      </w:r>
      <w:r w:rsidRPr="00F707A6">
        <w:rPr>
          <w:sz w:val="24"/>
          <w:szCs w:val="24"/>
        </w:rPr>
        <w:t>671 “Būvniecības ieceres publiskās apspriešanas kārtība” 10. un 11.</w:t>
      </w:r>
      <w:r w:rsidR="0067214D" w:rsidRPr="00F707A6">
        <w:rPr>
          <w:sz w:val="24"/>
          <w:szCs w:val="24"/>
        </w:rPr>
        <w:t xml:space="preserve"> </w:t>
      </w:r>
      <w:r w:rsidRPr="00F707A6">
        <w:rPr>
          <w:sz w:val="24"/>
          <w:szCs w:val="24"/>
        </w:rPr>
        <w:t>punktā norādītos dokumentus.</w:t>
      </w:r>
    </w:p>
    <w:p w14:paraId="29278209" w14:textId="53E37B42" w:rsidR="007E5AD9" w:rsidRPr="00F707A6" w:rsidRDefault="00EF45CF" w:rsidP="00E03CDE">
      <w:pPr>
        <w:pStyle w:val="Sarakstarindkopa"/>
        <w:numPr>
          <w:ilvl w:val="1"/>
          <w:numId w:val="24"/>
        </w:numPr>
        <w:autoSpaceDE w:val="0"/>
        <w:autoSpaceDN w:val="0"/>
        <w:adjustRightInd w:val="0"/>
        <w:ind w:left="567" w:hanging="567"/>
        <w:jc w:val="both"/>
        <w:rPr>
          <w:b/>
          <w:bCs/>
          <w:sz w:val="24"/>
          <w:szCs w:val="24"/>
        </w:rPr>
      </w:pPr>
      <w:r w:rsidRPr="00F707A6">
        <w:rPr>
          <w:sz w:val="24"/>
          <w:szCs w:val="24"/>
        </w:rPr>
        <w:t>Būvniecības ierosinātājs, pamatojoties uz Būvvaldes 2023.</w:t>
      </w:r>
      <w:r w:rsidR="0067214D" w:rsidRPr="00F707A6">
        <w:rPr>
          <w:sz w:val="24"/>
          <w:szCs w:val="24"/>
        </w:rPr>
        <w:t xml:space="preserve"> </w:t>
      </w:r>
      <w:r w:rsidRPr="00F707A6">
        <w:rPr>
          <w:sz w:val="24"/>
          <w:szCs w:val="24"/>
        </w:rPr>
        <w:t>gada 23.</w:t>
      </w:r>
      <w:r w:rsidR="0067214D" w:rsidRPr="00F707A6">
        <w:rPr>
          <w:sz w:val="24"/>
          <w:szCs w:val="24"/>
        </w:rPr>
        <w:t xml:space="preserve"> </w:t>
      </w:r>
      <w:r w:rsidRPr="00F707A6">
        <w:rPr>
          <w:sz w:val="24"/>
          <w:szCs w:val="24"/>
        </w:rPr>
        <w:t>februāra lēmumu Nr.</w:t>
      </w:r>
      <w:r w:rsidR="0067214D" w:rsidRPr="00F707A6">
        <w:rPr>
          <w:sz w:val="24"/>
          <w:szCs w:val="24"/>
        </w:rPr>
        <w:t> </w:t>
      </w:r>
      <w:r w:rsidRPr="00F707A6">
        <w:rPr>
          <w:sz w:val="24"/>
          <w:szCs w:val="24"/>
        </w:rPr>
        <w:t>BIS-BV-5.2-2023-4 “Lēmums par publiskas apspriešanas nepieciešamību”, Būvvaldē iesniedza Ministru kabineta 2014.</w:t>
      </w:r>
      <w:r w:rsidR="0067214D" w:rsidRPr="00F707A6">
        <w:rPr>
          <w:sz w:val="24"/>
          <w:szCs w:val="24"/>
        </w:rPr>
        <w:t xml:space="preserve"> </w:t>
      </w:r>
      <w:r w:rsidRPr="00F707A6">
        <w:rPr>
          <w:sz w:val="24"/>
          <w:szCs w:val="24"/>
        </w:rPr>
        <w:t>gada 28.</w:t>
      </w:r>
      <w:r w:rsidR="0067214D" w:rsidRPr="00F707A6">
        <w:rPr>
          <w:sz w:val="24"/>
          <w:szCs w:val="24"/>
        </w:rPr>
        <w:t xml:space="preserve"> </w:t>
      </w:r>
      <w:r w:rsidRPr="00F707A6">
        <w:rPr>
          <w:sz w:val="24"/>
          <w:szCs w:val="24"/>
        </w:rPr>
        <w:t>oktobra noteikumu Nr.</w:t>
      </w:r>
      <w:r w:rsidR="0067214D" w:rsidRPr="00F707A6">
        <w:rPr>
          <w:sz w:val="24"/>
          <w:szCs w:val="24"/>
        </w:rPr>
        <w:t xml:space="preserve"> </w:t>
      </w:r>
      <w:r w:rsidRPr="00F707A6">
        <w:rPr>
          <w:sz w:val="24"/>
          <w:szCs w:val="24"/>
        </w:rPr>
        <w:t>671 “Būvniecības ieceres publiskas apspriešanas kārtība” 10. un 11.</w:t>
      </w:r>
      <w:r w:rsidR="0067214D" w:rsidRPr="00F707A6">
        <w:rPr>
          <w:sz w:val="24"/>
          <w:szCs w:val="24"/>
        </w:rPr>
        <w:t xml:space="preserve"> </w:t>
      </w:r>
      <w:r w:rsidRPr="00F707A6">
        <w:rPr>
          <w:sz w:val="24"/>
          <w:szCs w:val="24"/>
        </w:rPr>
        <w:t>punktā minētos dokumentus.</w:t>
      </w:r>
    </w:p>
    <w:p w14:paraId="497A5226" w14:textId="58FC7FD9" w:rsidR="007E5AD9" w:rsidRPr="00F707A6" w:rsidRDefault="00EF45CF" w:rsidP="00E03CDE">
      <w:pPr>
        <w:pStyle w:val="Sarakstarindkopa"/>
        <w:numPr>
          <w:ilvl w:val="1"/>
          <w:numId w:val="24"/>
        </w:numPr>
        <w:autoSpaceDE w:val="0"/>
        <w:autoSpaceDN w:val="0"/>
        <w:adjustRightInd w:val="0"/>
        <w:ind w:left="567" w:hanging="567"/>
        <w:jc w:val="both"/>
        <w:rPr>
          <w:b/>
          <w:bCs/>
          <w:sz w:val="24"/>
          <w:szCs w:val="24"/>
        </w:rPr>
      </w:pPr>
      <w:r w:rsidRPr="00F707A6">
        <w:rPr>
          <w:sz w:val="24"/>
          <w:szCs w:val="24"/>
        </w:rPr>
        <w:t>Būvvalde 2023.</w:t>
      </w:r>
      <w:r w:rsidR="0067214D" w:rsidRPr="00F707A6">
        <w:rPr>
          <w:sz w:val="24"/>
          <w:szCs w:val="24"/>
        </w:rPr>
        <w:t xml:space="preserve"> </w:t>
      </w:r>
      <w:r w:rsidRPr="00F707A6">
        <w:rPr>
          <w:sz w:val="24"/>
          <w:szCs w:val="24"/>
        </w:rPr>
        <w:t>gada 24.</w:t>
      </w:r>
      <w:r w:rsidR="0067214D" w:rsidRPr="00F707A6">
        <w:rPr>
          <w:sz w:val="24"/>
          <w:szCs w:val="24"/>
        </w:rPr>
        <w:t xml:space="preserve"> </w:t>
      </w:r>
      <w:r w:rsidRPr="00F707A6">
        <w:rPr>
          <w:sz w:val="24"/>
          <w:szCs w:val="24"/>
        </w:rPr>
        <w:t>martā pieņēma lēmumu Nr.</w:t>
      </w:r>
      <w:r w:rsidR="0067214D" w:rsidRPr="00F707A6">
        <w:rPr>
          <w:sz w:val="24"/>
          <w:szCs w:val="24"/>
        </w:rPr>
        <w:t xml:space="preserve"> </w:t>
      </w:r>
      <w:r w:rsidRPr="00F707A6">
        <w:rPr>
          <w:sz w:val="24"/>
          <w:szCs w:val="24"/>
        </w:rPr>
        <w:t>BIS-BV-5.3-2023-4 “Lēmums par publiskas apspriešanas uzsākšanu telekomunikāciju sakaru torņa būvniecībai nekustamajā īpašumā Stirnu ielā 8, Ogrē, Ogres nov.”, uzsākot būvniecības ieceres, Telekomunikāciju sakaru torņa būvniecībai nekustamajā īpašumā Stirnu ielā 8, Ogrē, Ogres nov., publisko apspriešanu  no 2023.</w:t>
      </w:r>
      <w:r w:rsidR="0067214D" w:rsidRPr="00F707A6">
        <w:rPr>
          <w:sz w:val="24"/>
          <w:szCs w:val="24"/>
        </w:rPr>
        <w:t xml:space="preserve"> </w:t>
      </w:r>
      <w:r w:rsidRPr="00F707A6">
        <w:rPr>
          <w:sz w:val="24"/>
          <w:szCs w:val="24"/>
        </w:rPr>
        <w:t>gada 29.</w:t>
      </w:r>
      <w:r w:rsidR="0067214D" w:rsidRPr="00F707A6">
        <w:rPr>
          <w:sz w:val="24"/>
          <w:szCs w:val="24"/>
        </w:rPr>
        <w:t xml:space="preserve"> </w:t>
      </w:r>
      <w:r w:rsidRPr="00F707A6">
        <w:rPr>
          <w:sz w:val="24"/>
          <w:szCs w:val="24"/>
        </w:rPr>
        <w:t>marta līdz 2023.</w:t>
      </w:r>
      <w:r w:rsidR="0067214D" w:rsidRPr="00F707A6">
        <w:rPr>
          <w:sz w:val="24"/>
          <w:szCs w:val="24"/>
        </w:rPr>
        <w:t xml:space="preserve"> </w:t>
      </w:r>
      <w:r w:rsidRPr="00F707A6">
        <w:rPr>
          <w:sz w:val="24"/>
          <w:szCs w:val="24"/>
        </w:rPr>
        <w:t>gada 28.</w:t>
      </w:r>
      <w:r w:rsidR="0067214D" w:rsidRPr="00F707A6">
        <w:rPr>
          <w:sz w:val="24"/>
          <w:szCs w:val="24"/>
        </w:rPr>
        <w:t xml:space="preserve"> </w:t>
      </w:r>
      <w:r w:rsidRPr="00F707A6">
        <w:rPr>
          <w:sz w:val="24"/>
          <w:szCs w:val="24"/>
        </w:rPr>
        <w:t>aprīlim.</w:t>
      </w:r>
    </w:p>
    <w:p w14:paraId="5762C001" w14:textId="69C17EBF" w:rsidR="007E5AD9" w:rsidRPr="00F707A6" w:rsidRDefault="00EF45CF" w:rsidP="00E03CDE">
      <w:pPr>
        <w:pStyle w:val="Sarakstarindkopa"/>
        <w:numPr>
          <w:ilvl w:val="1"/>
          <w:numId w:val="24"/>
        </w:numPr>
        <w:autoSpaceDE w:val="0"/>
        <w:autoSpaceDN w:val="0"/>
        <w:adjustRightInd w:val="0"/>
        <w:ind w:left="567" w:hanging="567"/>
        <w:jc w:val="both"/>
        <w:rPr>
          <w:b/>
          <w:bCs/>
          <w:sz w:val="24"/>
          <w:szCs w:val="24"/>
        </w:rPr>
      </w:pPr>
      <w:r w:rsidRPr="00F707A6">
        <w:rPr>
          <w:sz w:val="24"/>
          <w:szCs w:val="24"/>
        </w:rPr>
        <w:t>Būvniecības ieceres prezentācija norisinājās 2023.</w:t>
      </w:r>
      <w:r w:rsidR="0067214D" w:rsidRPr="00F707A6">
        <w:rPr>
          <w:sz w:val="24"/>
          <w:szCs w:val="24"/>
        </w:rPr>
        <w:t xml:space="preserve"> </w:t>
      </w:r>
      <w:r w:rsidRPr="00F707A6">
        <w:rPr>
          <w:sz w:val="24"/>
          <w:szCs w:val="24"/>
        </w:rPr>
        <w:t>gada 18. aprīlī Ogres novada pašvaldības domes ēkas Brīvības ielas 33, Ogre, Ogres nov., 3.</w:t>
      </w:r>
      <w:r w:rsidR="0067214D" w:rsidRPr="00F707A6">
        <w:rPr>
          <w:sz w:val="24"/>
          <w:szCs w:val="24"/>
        </w:rPr>
        <w:t xml:space="preserve"> </w:t>
      </w:r>
      <w:r w:rsidRPr="00F707A6">
        <w:rPr>
          <w:sz w:val="24"/>
          <w:szCs w:val="24"/>
        </w:rPr>
        <w:t>stāva Lielajā konferenču zālē, kurā piedalījās būvniecības ierosinātāja - SIA „</w:t>
      </w:r>
      <w:proofErr w:type="spellStart"/>
      <w:r w:rsidRPr="00F707A6">
        <w:rPr>
          <w:sz w:val="24"/>
          <w:szCs w:val="24"/>
        </w:rPr>
        <w:t>TeleTower</w:t>
      </w:r>
      <w:proofErr w:type="spellEnd"/>
      <w:r w:rsidRPr="00F707A6">
        <w:rPr>
          <w:sz w:val="24"/>
          <w:szCs w:val="24"/>
        </w:rPr>
        <w:t xml:space="preserve">", pārstāvji Pēteris </w:t>
      </w:r>
      <w:r w:rsidR="00E07073" w:rsidRPr="00F707A6">
        <w:rPr>
          <w:sz w:val="24"/>
          <w:szCs w:val="24"/>
        </w:rPr>
        <w:t>Kalniņš</w:t>
      </w:r>
      <w:r w:rsidRPr="00F707A6">
        <w:rPr>
          <w:sz w:val="24"/>
          <w:szCs w:val="24"/>
        </w:rPr>
        <w:t xml:space="preserve"> un Eduards Blūms, Būvprojekta izstrādātāja – SIA „</w:t>
      </w:r>
      <w:proofErr w:type="spellStart"/>
      <w:r w:rsidRPr="00F707A6">
        <w:rPr>
          <w:sz w:val="24"/>
          <w:szCs w:val="24"/>
        </w:rPr>
        <w:t>TelPro</w:t>
      </w:r>
      <w:proofErr w:type="spellEnd"/>
      <w:r w:rsidRPr="00F707A6">
        <w:rPr>
          <w:sz w:val="24"/>
          <w:szCs w:val="24"/>
        </w:rPr>
        <w:t xml:space="preserve">", deleģētā persona Baiba </w:t>
      </w:r>
      <w:proofErr w:type="spellStart"/>
      <w:r w:rsidRPr="00F707A6">
        <w:rPr>
          <w:sz w:val="24"/>
          <w:szCs w:val="24"/>
        </w:rPr>
        <w:t>France-Čepule</w:t>
      </w:r>
      <w:proofErr w:type="spellEnd"/>
      <w:r w:rsidRPr="00F707A6">
        <w:rPr>
          <w:sz w:val="24"/>
          <w:szCs w:val="24"/>
        </w:rPr>
        <w:t xml:space="preserve">, </w:t>
      </w:r>
      <w:r w:rsidR="00791419">
        <w:rPr>
          <w:sz w:val="24"/>
          <w:szCs w:val="24"/>
        </w:rPr>
        <w:t xml:space="preserve">Būvvaldes </w:t>
      </w:r>
      <w:r w:rsidRPr="00F707A6">
        <w:rPr>
          <w:sz w:val="24"/>
          <w:szCs w:val="24"/>
        </w:rPr>
        <w:t>pārstāvji, un seši interesenti.</w:t>
      </w:r>
    </w:p>
    <w:p w14:paraId="00A8349D" w14:textId="3F285A33" w:rsidR="007E5AD9" w:rsidRPr="00F707A6" w:rsidRDefault="00EF45CF" w:rsidP="00E03CDE">
      <w:pPr>
        <w:pStyle w:val="Sarakstarindkopa"/>
        <w:numPr>
          <w:ilvl w:val="1"/>
          <w:numId w:val="24"/>
        </w:numPr>
        <w:autoSpaceDE w:val="0"/>
        <w:autoSpaceDN w:val="0"/>
        <w:adjustRightInd w:val="0"/>
        <w:ind w:left="567" w:hanging="567"/>
        <w:jc w:val="both"/>
        <w:rPr>
          <w:b/>
          <w:bCs/>
          <w:sz w:val="24"/>
          <w:szCs w:val="24"/>
        </w:rPr>
      </w:pPr>
      <w:r w:rsidRPr="00F707A6">
        <w:rPr>
          <w:sz w:val="24"/>
          <w:szCs w:val="24"/>
        </w:rPr>
        <w:lastRenderedPageBreak/>
        <w:t>Būvvalde 2023.</w:t>
      </w:r>
      <w:r w:rsidR="0067214D" w:rsidRPr="00F707A6">
        <w:rPr>
          <w:sz w:val="24"/>
          <w:szCs w:val="24"/>
        </w:rPr>
        <w:t xml:space="preserve"> </w:t>
      </w:r>
      <w:r w:rsidRPr="00F707A6">
        <w:rPr>
          <w:sz w:val="24"/>
          <w:szCs w:val="24"/>
        </w:rPr>
        <w:t>gada 28.</w:t>
      </w:r>
      <w:r w:rsidR="0067214D" w:rsidRPr="00F707A6">
        <w:rPr>
          <w:sz w:val="24"/>
          <w:szCs w:val="24"/>
        </w:rPr>
        <w:t xml:space="preserve"> </w:t>
      </w:r>
      <w:r w:rsidRPr="00F707A6">
        <w:rPr>
          <w:sz w:val="24"/>
          <w:szCs w:val="24"/>
        </w:rPr>
        <w:t>aprīlī pieņēma lēmumu Nr.BIS-BV-5.62-2023-873 “Lēmums par publiskās apspriešanas telekomunikāciju sakaru torņa būvniecībai nekustamajā īpašumā Stirnu ielā 8, Ogrē, Ogres nov. procesuālā termiņa pagarināšanu”, pagarinot būvniecības ieceres, telekomunikāciju sakaru torņa būvniecībai nekustamajā īpašumā Stirnu ielā 8, Ogrē, Ogres nov., publiskās apspriešanas termiņu līdz 2023.</w:t>
      </w:r>
      <w:r w:rsidR="0067214D" w:rsidRPr="00F707A6">
        <w:rPr>
          <w:sz w:val="24"/>
          <w:szCs w:val="24"/>
        </w:rPr>
        <w:t xml:space="preserve"> </w:t>
      </w:r>
      <w:r w:rsidRPr="00F707A6">
        <w:rPr>
          <w:sz w:val="24"/>
          <w:szCs w:val="24"/>
        </w:rPr>
        <w:t>gada 15.</w:t>
      </w:r>
      <w:r w:rsidR="0067214D" w:rsidRPr="00F707A6">
        <w:rPr>
          <w:sz w:val="24"/>
          <w:szCs w:val="24"/>
        </w:rPr>
        <w:t xml:space="preserve"> </w:t>
      </w:r>
      <w:r w:rsidRPr="00F707A6">
        <w:rPr>
          <w:sz w:val="24"/>
          <w:szCs w:val="24"/>
        </w:rPr>
        <w:t>maijam.</w:t>
      </w:r>
    </w:p>
    <w:p w14:paraId="4804FA4E" w14:textId="0A193730" w:rsidR="007E5AD9" w:rsidRPr="00F707A6" w:rsidRDefault="00EF45CF" w:rsidP="00E03CDE">
      <w:pPr>
        <w:pStyle w:val="Sarakstarindkopa"/>
        <w:numPr>
          <w:ilvl w:val="1"/>
          <w:numId w:val="24"/>
        </w:numPr>
        <w:autoSpaceDE w:val="0"/>
        <w:autoSpaceDN w:val="0"/>
        <w:adjustRightInd w:val="0"/>
        <w:ind w:left="567" w:hanging="567"/>
        <w:jc w:val="both"/>
        <w:rPr>
          <w:b/>
          <w:bCs/>
          <w:sz w:val="24"/>
          <w:szCs w:val="24"/>
        </w:rPr>
      </w:pPr>
      <w:r w:rsidRPr="00F707A6">
        <w:rPr>
          <w:sz w:val="24"/>
          <w:szCs w:val="24"/>
        </w:rPr>
        <w:t>Būvvalde konstatē, ka būvniecības ieceres publiskās apspriešanas procedūra ir veikta atbilstoši Ministru kabineta 2014.</w:t>
      </w:r>
      <w:r w:rsidR="0067214D" w:rsidRPr="00F707A6">
        <w:rPr>
          <w:sz w:val="24"/>
          <w:szCs w:val="24"/>
        </w:rPr>
        <w:t xml:space="preserve"> </w:t>
      </w:r>
      <w:r w:rsidRPr="00F707A6">
        <w:rPr>
          <w:sz w:val="24"/>
          <w:szCs w:val="24"/>
        </w:rPr>
        <w:t>gada 28.</w:t>
      </w:r>
      <w:r w:rsidR="0067214D" w:rsidRPr="00F707A6">
        <w:rPr>
          <w:sz w:val="24"/>
          <w:szCs w:val="24"/>
        </w:rPr>
        <w:t xml:space="preserve"> </w:t>
      </w:r>
      <w:r w:rsidRPr="00F707A6">
        <w:rPr>
          <w:sz w:val="24"/>
          <w:szCs w:val="24"/>
        </w:rPr>
        <w:t>oktobra noteikumu Nr.</w:t>
      </w:r>
      <w:r w:rsidR="0067214D" w:rsidRPr="00F707A6">
        <w:rPr>
          <w:sz w:val="24"/>
          <w:szCs w:val="24"/>
        </w:rPr>
        <w:t xml:space="preserve"> </w:t>
      </w:r>
      <w:r w:rsidRPr="00F707A6">
        <w:rPr>
          <w:sz w:val="24"/>
          <w:szCs w:val="24"/>
        </w:rPr>
        <w:t>671 “Būvniecības ieceres publiskas apspriešanas kārtība” prasībām.</w:t>
      </w:r>
    </w:p>
    <w:p w14:paraId="542104B5" w14:textId="0466EC0E" w:rsidR="007E5AD9" w:rsidRPr="00F707A6" w:rsidRDefault="00EF45CF" w:rsidP="00E03CDE">
      <w:pPr>
        <w:pStyle w:val="Sarakstarindkopa"/>
        <w:numPr>
          <w:ilvl w:val="1"/>
          <w:numId w:val="24"/>
        </w:numPr>
        <w:autoSpaceDE w:val="0"/>
        <w:autoSpaceDN w:val="0"/>
        <w:adjustRightInd w:val="0"/>
        <w:ind w:left="567" w:hanging="567"/>
        <w:jc w:val="both"/>
        <w:rPr>
          <w:b/>
          <w:bCs/>
          <w:sz w:val="24"/>
          <w:szCs w:val="24"/>
        </w:rPr>
      </w:pPr>
      <w:r w:rsidRPr="00F707A6">
        <w:rPr>
          <w:sz w:val="24"/>
          <w:szCs w:val="24"/>
        </w:rPr>
        <w:t>Būvvalde 2023.</w:t>
      </w:r>
      <w:r w:rsidR="0067214D" w:rsidRPr="00F707A6">
        <w:rPr>
          <w:sz w:val="24"/>
          <w:szCs w:val="24"/>
        </w:rPr>
        <w:t xml:space="preserve"> </w:t>
      </w:r>
      <w:r w:rsidRPr="00F707A6">
        <w:rPr>
          <w:sz w:val="24"/>
          <w:szCs w:val="24"/>
        </w:rPr>
        <w:t>gada 15.</w:t>
      </w:r>
      <w:r w:rsidR="0067214D" w:rsidRPr="00F707A6">
        <w:rPr>
          <w:sz w:val="24"/>
          <w:szCs w:val="24"/>
        </w:rPr>
        <w:t xml:space="preserve"> </w:t>
      </w:r>
      <w:r w:rsidRPr="00F707A6">
        <w:rPr>
          <w:sz w:val="24"/>
          <w:szCs w:val="24"/>
        </w:rPr>
        <w:t>jūnijā sagatavoja pārskatu par publisko apspriešanu Telekomunikāciju sakaru torņa būvniecībai nekustamajā īpašumā Stirnu ielā 8, Ogrē, Ogres nov., kas publicēts Ogres novada pašvaldības mājas lapā un Būvniecības informācijas sistēmā.</w:t>
      </w:r>
    </w:p>
    <w:p w14:paraId="39812DB2" w14:textId="7B7A90BA" w:rsidR="007E5AD9" w:rsidRPr="00F707A6" w:rsidRDefault="00EF45CF" w:rsidP="00E03CDE">
      <w:pPr>
        <w:pStyle w:val="Sarakstarindkopa"/>
        <w:numPr>
          <w:ilvl w:val="1"/>
          <w:numId w:val="24"/>
        </w:numPr>
        <w:autoSpaceDE w:val="0"/>
        <w:autoSpaceDN w:val="0"/>
        <w:adjustRightInd w:val="0"/>
        <w:ind w:left="567" w:hanging="567"/>
        <w:jc w:val="both"/>
        <w:rPr>
          <w:b/>
          <w:bCs/>
          <w:sz w:val="24"/>
          <w:szCs w:val="24"/>
        </w:rPr>
      </w:pPr>
      <w:r w:rsidRPr="00F707A6">
        <w:rPr>
          <w:sz w:val="24"/>
          <w:szCs w:val="24"/>
        </w:rPr>
        <w:t>Pārskatā par publisko apspriešanu Telekomunikāciju sakaru torņa būvniecībai nekustamajā īpašumā Stirnu ielā 8, Ogrē, Ogres nov., Būvvalde norāda, ka publiskās apspriešanas laikā 97</w:t>
      </w:r>
      <w:r w:rsidR="0067214D" w:rsidRPr="00F707A6">
        <w:rPr>
          <w:sz w:val="24"/>
          <w:szCs w:val="24"/>
        </w:rPr>
        <w:t> </w:t>
      </w:r>
      <w:r w:rsidRPr="00F707A6">
        <w:rPr>
          <w:sz w:val="24"/>
          <w:szCs w:val="24"/>
        </w:rPr>
        <w:t xml:space="preserve">personas izteikušas savu viedokli </w:t>
      </w:r>
      <w:r w:rsidRPr="00F707A6">
        <w:rPr>
          <w:rStyle w:val="bisUnderline"/>
          <w:sz w:val="24"/>
          <w:szCs w:val="24"/>
        </w:rPr>
        <w:t>pret</w:t>
      </w:r>
      <w:r w:rsidRPr="00F707A6">
        <w:rPr>
          <w:sz w:val="24"/>
          <w:szCs w:val="24"/>
        </w:rPr>
        <w:t xml:space="preserve"> būvniecības ieceri: saņemtas 96 aptaujas anketas un 3 iesniegumi. Divas personas izteikušas viedokli gan iesniegumā, gan anketā un 3 anketas atzītas par nederīgām.</w:t>
      </w:r>
    </w:p>
    <w:p w14:paraId="67B8DA14" w14:textId="280F1FE4" w:rsidR="004F766A" w:rsidRPr="00F707A6" w:rsidRDefault="00EF45CF" w:rsidP="00E03CDE">
      <w:pPr>
        <w:pStyle w:val="Sarakstarindkopa"/>
        <w:numPr>
          <w:ilvl w:val="1"/>
          <w:numId w:val="24"/>
        </w:numPr>
        <w:autoSpaceDE w:val="0"/>
        <w:autoSpaceDN w:val="0"/>
        <w:adjustRightInd w:val="0"/>
        <w:ind w:left="567" w:hanging="567"/>
        <w:jc w:val="both"/>
        <w:rPr>
          <w:b/>
          <w:bCs/>
          <w:sz w:val="24"/>
          <w:szCs w:val="24"/>
        </w:rPr>
      </w:pPr>
      <w:r w:rsidRPr="00F707A6">
        <w:rPr>
          <w:sz w:val="24"/>
          <w:szCs w:val="24"/>
        </w:rPr>
        <w:t>Publiskās apspriešanas rezultātā sabiedrība izteica viedokli, ka telekomunikāciju sakaru tornis var būtiski ietekmēt tā ietekmes zonā esošo nekustamo īpašumu vērtību, vai padarīt īpašumus nepārdodamus; nav tiešu pierādījumu, kas balstīti uz pētījumiem, ka ilgstoša elektromagnētiskā starojuma ietekme nerada kaitējumu veselībai vai pat dzīvībai. Tuvākā dzīvojamā māja atrodas mazāk kā 20 metru no plānotā telekomunikāciju sakaru torņa plānotās izbūves vietas. Iedzīvotājiem ir bažas, ka tik augsts tornis rada bīstamību, jo grunts zem plānotās būvniecības vietas ir ar augstu gruntsūdens līmeni. Tik augstas celtnes tuvums ietekmē cilvēka psiholoģisko/garīgo veselību.</w:t>
      </w:r>
    </w:p>
    <w:p w14:paraId="070327A3" w14:textId="6E8BA3A4" w:rsidR="007E5AD9" w:rsidRPr="00F707A6" w:rsidRDefault="00EF45CF" w:rsidP="00E03CDE">
      <w:pPr>
        <w:pStyle w:val="Sarakstarindkopa"/>
        <w:numPr>
          <w:ilvl w:val="1"/>
          <w:numId w:val="24"/>
        </w:numPr>
        <w:autoSpaceDE w:val="0"/>
        <w:autoSpaceDN w:val="0"/>
        <w:adjustRightInd w:val="0"/>
        <w:ind w:left="567" w:hanging="567"/>
        <w:jc w:val="both"/>
        <w:rPr>
          <w:b/>
          <w:bCs/>
          <w:sz w:val="24"/>
          <w:szCs w:val="24"/>
        </w:rPr>
      </w:pPr>
      <w:r w:rsidRPr="00F707A6">
        <w:rPr>
          <w:sz w:val="24"/>
          <w:szCs w:val="24"/>
        </w:rPr>
        <w:t>Ievērojot Administratīvās rajona tiesas 2013.</w:t>
      </w:r>
      <w:r w:rsidR="0067214D" w:rsidRPr="00F707A6">
        <w:rPr>
          <w:sz w:val="24"/>
          <w:szCs w:val="24"/>
        </w:rPr>
        <w:t xml:space="preserve"> </w:t>
      </w:r>
      <w:r w:rsidRPr="00F707A6">
        <w:rPr>
          <w:sz w:val="24"/>
          <w:szCs w:val="24"/>
        </w:rPr>
        <w:t>gada 11.</w:t>
      </w:r>
      <w:r w:rsidR="0067214D" w:rsidRPr="00F707A6">
        <w:rPr>
          <w:sz w:val="24"/>
          <w:szCs w:val="24"/>
        </w:rPr>
        <w:t xml:space="preserve"> jūnija</w:t>
      </w:r>
      <w:r w:rsidRPr="00F707A6">
        <w:rPr>
          <w:sz w:val="24"/>
          <w:szCs w:val="24"/>
        </w:rPr>
        <w:t xml:space="preserve"> spriedumā lietā Nr.</w:t>
      </w:r>
      <w:r w:rsidR="0067214D" w:rsidRPr="00F707A6">
        <w:rPr>
          <w:sz w:val="24"/>
          <w:szCs w:val="24"/>
        </w:rPr>
        <w:t> </w:t>
      </w:r>
      <w:r w:rsidRPr="00F707A6">
        <w:rPr>
          <w:sz w:val="24"/>
          <w:szCs w:val="24"/>
        </w:rPr>
        <w:t>A420444412 (A01503-13/22) atzīto, pašvaldībai, ņemot vērā sabiedrības viedokli par būvniecības ieceres iespējamo ietekmi, ir pienākums veikt darbības, lai izpētītu, kā un vai vispār paredzētā telekomunikāciju sakaru torņa būvniecība ietekmēs iedzīvotāju veselību un samazinās tiem piederošo nekustamo īpašumu vērtību. Veselības ministrijas 2014.</w:t>
      </w:r>
      <w:r w:rsidR="0067214D" w:rsidRPr="00F707A6">
        <w:rPr>
          <w:sz w:val="24"/>
          <w:szCs w:val="24"/>
        </w:rPr>
        <w:t xml:space="preserve"> </w:t>
      </w:r>
      <w:r w:rsidRPr="00F707A6">
        <w:rPr>
          <w:sz w:val="24"/>
          <w:szCs w:val="24"/>
        </w:rPr>
        <w:t>gada 14.</w:t>
      </w:r>
      <w:r w:rsidR="0067214D" w:rsidRPr="00F707A6">
        <w:rPr>
          <w:sz w:val="24"/>
          <w:szCs w:val="24"/>
        </w:rPr>
        <w:t> </w:t>
      </w:r>
      <w:r w:rsidRPr="00F707A6">
        <w:rPr>
          <w:sz w:val="24"/>
          <w:szCs w:val="24"/>
        </w:rPr>
        <w:t>oktobra izstrādātajās “Sabiedrības veselības pamatnostādnes 2014.–2020.</w:t>
      </w:r>
      <w:r w:rsidR="0067214D" w:rsidRPr="00F707A6">
        <w:rPr>
          <w:sz w:val="24"/>
          <w:szCs w:val="24"/>
        </w:rPr>
        <w:t xml:space="preserve"> </w:t>
      </w:r>
      <w:r w:rsidRPr="00F707A6">
        <w:rPr>
          <w:sz w:val="24"/>
          <w:szCs w:val="24"/>
        </w:rPr>
        <w:t>gadam” ir noteikts, ka</w:t>
      </w:r>
      <w:r w:rsidRPr="00F707A6">
        <w:rPr>
          <w:rStyle w:val="bisBold"/>
          <w:sz w:val="24"/>
          <w:szCs w:val="24"/>
        </w:rPr>
        <w:t xml:space="preserve"> </w:t>
      </w:r>
      <w:r w:rsidRPr="00F707A6">
        <w:rPr>
          <w:sz w:val="24"/>
          <w:szCs w:val="24"/>
        </w:rPr>
        <w:t xml:space="preserve">veselība kā viena no pamatvērtībām ir cilvēka dzīves kvalitātes, viņa ģimenes un arī sabiedrības labklājības pamats. Veselīga sabiedrība ir produktīvas un ražīgas ekonomikas un valsts attīstības pamats – tātad sabiedrības veselība ir nozīmīga sabiedrības ilgtspējīgas attīstības </w:t>
      </w:r>
      <w:proofErr w:type="spellStart"/>
      <w:r w:rsidRPr="00F707A6">
        <w:rPr>
          <w:sz w:val="24"/>
          <w:szCs w:val="24"/>
        </w:rPr>
        <w:t>pamatnozare</w:t>
      </w:r>
      <w:proofErr w:type="spellEnd"/>
      <w:r w:rsidRPr="00F707A6">
        <w:rPr>
          <w:sz w:val="24"/>
          <w:szCs w:val="24"/>
        </w:rPr>
        <w:t xml:space="preserve"> un viens no sabiedrības organizētas darbības veidiem, lai aizsargātu, veicinātu un atjaunotu cilvēku veselību. Vienlaikus likuma “Par pašvaldībām” 3.</w:t>
      </w:r>
      <w:r w:rsidR="0067214D" w:rsidRPr="00F707A6">
        <w:rPr>
          <w:sz w:val="24"/>
          <w:szCs w:val="24"/>
        </w:rPr>
        <w:t xml:space="preserve"> </w:t>
      </w:r>
      <w:r w:rsidRPr="00F707A6">
        <w:rPr>
          <w:sz w:val="24"/>
          <w:szCs w:val="24"/>
        </w:rPr>
        <w:t>pantā paredzēts, ka vietējai pašvaldībai ir jāievēro tās administratīvās teritorijas iedzīvotāju intereses, minētais šobrīd nostiprināts Pašvaldību likuma 2.</w:t>
      </w:r>
      <w:r w:rsidR="0067214D" w:rsidRPr="00F707A6">
        <w:rPr>
          <w:sz w:val="24"/>
          <w:szCs w:val="24"/>
        </w:rPr>
        <w:t xml:space="preserve"> </w:t>
      </w:r>
      <w:r w:rsidRPr="00F707A6">
        <w:rPr>
          <w:sz w:val="24"/>
          <w:szCs w:val="24"/>
        </w:rPr>
        <w:t>panta pirmajā daļā.</w:t>
      </w:r>
    </w:p>
    <w:p w14:paraId="3082CDE5" w14:textId="7B20AFB9" w:rsidR="007E5AD9" w:rsidRPr="00F707A6" w:rsidRDefault="00EF45CF" w:rsidP="00E03CDE">
      <w:pPr>
        <w:pStyle w:val="Sarakstarindkopa"/>
        <w:numPr>
          <w:ilvl w:val="1"/>
          <w:numId w:val="24"/>
        </w:numPr>
        <w:autoSpaceDE w:val="0"/>
        <w:autoSpaceDN w:val="0"/>
        <w:adjustRightInd w:val="0"/>
        <w:ind w:left="567" w:hanging="567"/>
        <w:jc w:val="both"/>
        <w:rPr>
          <w:b/>
          <w:bCs/>
          <w:sz w:val="24"/>
          <w:szCs w:val="24"/>
        </w:rPr>
      </w:pPr>
      <w:r w:rsidRPr="00F707A6">
        <w:rPr>
          <w:sz w:val="24"/>
          <w:szCs w:val="24"/>
        </w:rPr>
        <w:t>Latvijas Republikas Satversmes tiesa 2011.</w:t>
      </w:r>
      <w:r w:rsidR="0067214D" w:rsidRPr="00F707A6">
        <w:rPr>
          <w:sz w:val="24"/>
          <w:szCs w:val="24"/>
        </w:rPr>
        <w:t xml:space="preserve"> </w:t>
      </w:r>
      <w:r w:rsidRPr="00F707A6">
        <w:rPr>
          <w:sz w:val="24"/>
          <w:szCs w:val="24"/>
        </w:rPr>
        <w:t>gada 24.</w:t>
      </w:r>
      <w:r w:rsidR="0067214D" w:rsidRPr="00F707A6">
        <w:rPr>
          <w:sz w:val="24"/>
          <w:szCs w:val="24"/>
        </w:rPr>
        <w:t xml:space="preserve"> </w:t>
      </w:r>
      <w:r w:rsidRPr="00F707A6">
        <w:rPr>
          <w:sz w:val="24"/>
          <w:szCs w:val="24"/>
        </w:rPr>
        <w:t>februāra lietā Nr.</w:t>
      </w:r>
      <w:r w:rsidR="0067214D" w:rsidRPr="00F707A6">
        <w:rPr>
          <w:sz w:val="24"/>
          <w:szCs w:val="24"/>
        </w:rPr>
        <w:t xml:space="preserve"> </w:t>
      </w:r>
      <w:r w:rsidRPr="00F707A6">
        <w:rPr>
          <w:sz w:val="24"/>
          <w:szCs w:val="24"/>
        </w:rPr>
        <w:t>2010-48-03 ir atzinusi, ka Satversmes 115.</w:t>
      </w:r>
      <w:r w:rsidR="0067214D" w:rsidRPr="00F707A6">
        <w:rPr>
          <w:sz w:val="24"/>
          <w:szCs w:val="24"/>
        </w:rPr>
        <w:t xml:space="preserve"> </w:t>
      </w:r>
      <w:r w:rsidRPr="00F707A6">
        <w:rPr>
          <w:sz w:val="24"/>
          <w:szCs w:val="24"/>
        </w:rPr>
        <w:t xml:space="preserve">pantā </w:t>
      </w:r>
      <w:proofErr w:type="spellStart"/>
      <w:r w:rsidRPr="00F707A6">
        <w:rPr>
          <w:sz w:val="24"/>
          <w:szCs w:val="24"/>
        </w:rPr>
        <w:t>pamattiesību</w:t>
      </w:r>
      <w:proofErr w:type="spellEnd"/>
      <w:r w:rsidRPr="00F707A6">
        <w:rPr>
          <w:sz w:val="24"/>
          <w:szCs w:val="24"/>
        </w:rPr>
        <w:t xml:space="preserve"> līmenī ir nostiprināti valsts pienākumi vides jomā. Proti, valstij ir pienākums aizsargāt cilvēka tiesības dzīvot labvēlīgā vidē: 1) sniedzot informāciju par vides stāvokli; 2) rūpējoties par vides saglabāšanu; 3) rūpējoties par vides uzlabošanu. Savukārt Satversmes 105.</w:t>
      </w:r>
      <w:r w:rsidR="0067214D" w:rsidRPr="00F707A6">
        <w:rPr>
          <w:sz w:val="24"/>
          <w:szCs w:val="24"/>
        </w:rPr>
        <w:t xml:space="preserve"> </w:t>
      </w:r>
      <w:r w:rsidRPr="00F707A6">
        <w:rPr>
          <w:sz w:val="24"/>
          <w:szCs w:val="24"/>
        </w:rPr>
        <w:t>panta otrajā teikumā ir noteikts, ka īpašumu nedrīkst izmantot pretēji sabiedrības interesēm.</w:t>
      </w:r>
    </w:p>
    <w:p w14:paraId="054EB112" w14:textId="62401511" w:rsidR="007E5AD9" w:rsidRPr="00F707A6" w:rsidRDefault="00EF45CF" w:rsidP="00E03CDE">
      <w:pPr>
        <w:pStyle w:val="Sarakstarindkopa"/>
        <w:numPr>
          <w:ilvl w:val="1"/>
          <w:numId w:val="24"/>
        </w:numPr>
        <w:autoSpaceDE w:val="0"/>
        <w:autoSpaceDN w:val="0"/>
        <w:adjustRightInd w:val="0"/>
        <w:ind w:left="567" w:hanging="567"/>
        <w:jc w:val="both"/>
        <w:rPr>
          <w:b/>
          <w:bCs/>
          <w:sz w:val="24"/>
          <w:szCs w:val="24"/>
        </w:rPr>
      </w:pPr>
      <w:r w:rsidRPr="00F707A6">
        <w:rPr>
          <w:sz w:val="24"/>
          <w:szCs w:val="24"/>
        </w:rPr>
        <w:t>Orhūsas konvencijas 1.</w:t>
      </w:r>
      <w:r w:rsidR="0067214D" w:rsidRPr="00F707A6">
        <w:rPr>
          <w:sz w:val="24"/>
          <w:szCs w:val="24"/>
        </w:rPr>
        <w:t xml:space="preserve"> </w:t>
      </w:r>
      <w:r w:rsidRPr="00F707A6">
        <w:rPr>
          <w:sz w:val="24"/>
          <w:szCs w:val="24"/>
        </w:rPr>
        <w:t>pants paredz sabiedrības iesaistīšanos tādu jautājumu izlemšanā, kas skar vidi. Orhūsas konvencijas 2.</w:t>
      </w:r>
      <w:r w:rsidR="0067214D" w:rsidRPr="00F707A6">
        <w:rPr>
          <w:sz w:val="24"/>
          <w:szCs w:val="24"/>
        </w:rPr>
        <w:t xml:space="preserve"> </w:t>
      </w:r>
      <w:r w:rsidRPr="00F707A6">
        <w:rPr>
          <w:sz w:val="24"/>
          <w:szCs w:val="24"/>
        </w:rPr>
        <w:t xml:space="preserve">pantā norādīts, ieinteresētā sabiedrība ir sabiedrība, kuru ietekmē vai varētu ietekmēt lēmuma pieņemšana vides jomā un kurai ir interese par to. </w:t>
      </w:r>
    </w:p>
    <w:p w14:paraId="751B0AD4" w14:textId="77777777" w:rsidR="00E03CDE" w:rsidRDefault="00EF45CF" w:rsidP="00E03CDE">
      <w:pPr>
        <w:pStyle w:val="Sarakstarindkopa"/>
        <w:numPr>
          <w:ilvl w:val="1"/>
          <w:numId w:val="24"/>
        </w:numPr>
        <w:autoSpaceDE w:val="0"/>
        <w:autoSpaceDN w:val="0"/>
        <w:adjustRightInd w:val="0"/>
        <w:ind w:left="567" w:hanging="567"/>
        <w:jc w:val="both"/>
        <w:rPr>
          <w:b/>
          <w:bCs/>
          <w:sz w:val="24"/>
          <w:szCs w:val="24"/>
        </w:rPr>
      </w:pPr>
      <w:r w:rsidRPr="00F707A6">
        <w:rPr>
          <w:sz w:val="24"/>
          <w:szCs w:val="24"/>
        </w:rPr>
        <w:t>Būvniecības likuma 4.</w:t>
      </w:r>
      <w:r w:rsidR="0067214D" w:rsidRPr="00F707A6">
        <w:rPr>
          <w:sz w:val="24"/>
          <w:szCs w:val="24"/>
        </w:rPr>
        <w:t xml:space="preserve"> </w:t>
      </w:r>
      <w:r w:rsidRPr="00F707A6">
        <w:rPr>
          <w:sz w:val="24"/>
          <w:szCs w:val="24"/>
        </w:rPr>
        <w:t xml:space="preserve">pantā ietvertie būvniecības principi sākas ar arhitektoniskās kvalitātes principu, saskaņā ar kuru būves projektē, līdzsvarojot būvniecības </w:t>
      </w:r>
      <w:r w:rsidRPr="00F707A6">
        <w:rPr>
          <w:sz w:val="24"/>
          <w:szCs w:val="24"/>
        </w:rPr>
        <w:lastRenderedPageBreak/>
        <w:t>funkcionālos, estētiskos, sociālos, kultūrvēsturiskos, tehnoloģiskos un ekonomiskos aspektus, kā arī būvniecības ierosinātāja un sabiedrības intereses dabas vai pilsētas ainavas individuālo identitāti izceļot un organiski iekļaujot kultūrvidē, tādejādi to bagātinot un veidojot kvalitatīvu dzīves telpu.</w:t>
      </w:r>
    </w:p>
    <w:p w14:paraId="4C899D21" w14:textId="297B6173" w:rsidR="007E5AD9" w:rsidRPr="00E03CDE" w:rsidRDefault="00EF45CF" w:rsidP="00E03CDE">
      <w:pPr>
        <w:pStyle w:val="Sarakstarindkopa"/>
        <w:autoSpaceDE w:val="0"/>
        <w:autoSpaceDN w:val="0"/>
        <w:adjustRightInd w:val="0"/>
        <w:ind w:left="567"/>
        <w:jc w:val="both"/>
        <w:rPr>
          <w:b/>
          <w:bCs/>
          <w:sz w:val="24"/>
          <w:szCs w:val="24"/>
        </w:rPr>
      </w:pPr>
      <w:r w:rsidRPr="00E03CDE">
        <w:rPr>
          <w:sz w:val="24"/>
          <w:szCs w:val="24"/>
        </w:rPr>
        <w:t>Satversmes tiesa 2011.</w:t>
      </w:r>
      <w:r w:rsidR="0067214D" w:rsidRPr="00E03CDE">
        <w:rPr>
          <w:sz w:val="24"/>
          <w:szCs w:val="24"/>
        </w:rPr>
        <w:t xml:space="preserve"> </w:t>
      </w:r>
      <w:r w:rsidRPr="00E03CDE">
        <w:rPr>
          <w:sz w:val="24"/>
          <w:szCs w:val="24"/>
        </w:rPr>
        <w:t>gada 12.</w:t>
      </w:r>
      <w:r w:rsidR="0067214D" w:rsidRPr="00E03CDE">
        <w:rPr>
          <w:sz w:val="24"/>
          <w:szCs w:val="24"/>
        </w:rPr>
        <w:t xml:space="preserve"> </w:t>
      </w:r>
      <w:r w:rsidRPr="00E03CDE">
        <w:rPr>
          <w:sz w:val="24"/>
          <w:szCs w:val="24"/>
        </w:rPr>
        <w:t>oktobra spriedumā lietā Nr.</w:t>
      </w:r>
      <w:r w:rsidR="0067214D" w:rsidRPr="00E03CDE">
        <w:rPr>
          <w:sz w:val="24"/>
          <w:szCs w:val="24"/>
        </w:rPr>
        <w:t xml:space="preserve"> </w:t>
      </w:r>
      <w:r w:rsidRPr="00E03CDE">
        <w:rPr>
          <w:sz w:val="24"/>
          <w:szCs w:val="24"/>
        </w:rPr>
        <w:t>2010-74-03 norāda, ka Satversmes 105.</w:t>
      </w:r>
      <w:r w:rsidR="0067214D" w:rsidRPr="00E03CDE">
        <w:rPr>
          <w:sz w:val="24"/>
          <w:szCs w:val="24"/>
        </w:rPr>
        <w:t xml:space="preserve"> </w:t>
      </w:r>
      <w:r w:rsidRPr="00E03CDE">
        <w:rPr>
          <w:sz w:val="24"/>
          <w:szCs w:val="24"/>
        </w:rPr>
        <w:t>pantā ietvertais jēdziens “tiesības uz īpašumu” interpretējams visai plaši. “No tiesībām uz īpašumu izrietošās intereses teritorijas plānošanas jomā apskatāmas plašā tvērumā. Pie tām var piederēt, arī, piemēram, noteikts skats pa logu.” Būvvalde konstatē, ka Būvniecības ierosinātāja plānotā Telekomunikāciju sakaru torņa novietne Nekustamajā īpašumā atradīsies ražošanas objektu apbūves teritorijā (R), tiešas blīvas savrupmāju apbūves teritorijā (DzS1) tuvumā. Būvvalde norāda, ka Telekomunikāciju sakaru torņa novietne Nekustamajā īpašumā būtu vizuāli redzama no apkārtējo īpašumu teritorijām. Sakaru torņa novietnes vizuālais tēls disharmonētos savrupmāju apbūves kvartāla vizuālā telpā. Būvvalde secina, ka Telekomunikāciju sakaru torņa novietne Nekustamajā īpašumā varētu būtiski ietekmēt iedzīvotāju tiesības uz īpašumu un vidi, kurā tie dzīvo.</w:t>
      </w:r>
    </w:p>
    <w:p w14:paraId="0DFED406" w14:textId="6E0C8EAD" w:rsidR="007E5AD9" w:rsidRPr="00F707A6" w:rsidRDefault="00EF45CF" w:rsidP="00E03CDE">
      <w:pPr>
        <w:pStyle w:val="Sarakstarindkopa"/>
        <w:numPr>
          <w:ilvl w:val="1"/>
          <w:numId w:val="24"/>
        </w:numPr>
        <w:autoSpaceDE w:val="0"/>
        <w:autoSpaceDN w:val="0"/>
        <w:adjustRightInd w:val="0"/>
        <w:ind w:left="567" w:hanging="567"/>
        <w:jc w:val="both"/>
        <w:rPr>
          <w:b/>
          <w:bCs/>
          <w:sz w:val="24"/>
          <w:szCs w:val="24"/>
        </w:rPr>
      </w:pPr>
      <w:r w:rsidRPr="00F707A6">
        <w:rPr>
          <w:sz w:val="24"/>
          <w:szCs w:val="24"/>
        </w:rPr>
        <w:t>Būvvalde, vērtējot Administratīvā procesa likuma 66.</w:t>
      </w:r>
      <w:r w:rsidR="00D66FFA" w:rsidRPr="00F707A6">
        <w:rPr>
          <w:sz w:val="24"/>
          <w:szCs w:val="24"/>
        </w:rPr>
        <w:t xml:space="preserve"> </w:t>
      </w:r>
      <w:r w:rsidRPr="00F707A6">
        <w:rPr>
          <w:sz w:val="24"/>
          <w:szCs w:val="24"/>
        </w:rPr>
        <w:t>pantā noteiktos lietderības apsvērumus, secina, ka pieņemamais lēmums ir atbilstošs, jo ar to tiek sasniegts tiesisks mērķis – nepieciešamība ievērot un aizsargāt Nekustamā īpašumā tuvumā dzīvojošo cilvēku tiesības un kopējās sabiedrības intereses uz tiesiskās kārtības ievērošanu. Samērīguma princips prasa salīdzināt personas tiesību aizskārumu un sabiedrības guvumu, turklāt ņemot vērā, ka būtisku personas tiesību vai tiesisko interešu ierobežošanu var attaisnot tikai ar nozīmīgu sabiedrības labumu (Administratīvā procesa likuma 13.</w:t>
      </w:r>
      <w:r w:rsidR="00D66FFA" w:rsidRPr="00F707A6">
        <w:rPr>
          <w:sz w:val="24"/>
          <w:szCs w:val="24"/>
        </w:rPr>
        <w:t xml:space="preserve"> </w:t>
      </w:r>
      <w:r w:rsidRPr="00F707A6">
        <w:rPr>
          <w:sz w:val="24"/>
          <w:szCs w:val="24"/>
        </w:rPr>
        <w:t>pants), proti, ierobežojumam, kas uzlikts adresātam, jābūt proporcionālam sabiedrības labumam, ko tā gūst no konkrētā ierobežojuma. Izvērtējot šī lēmuma proporcionalitāti, Būvvalde secina, ka nav iespējams citos veidos panākt tiesisku mērķi, lai tiktu ievērotas sabiedrības intereses uz tiesiskās kārtības ievērošanu.</w:t>
      </w:r>
    </w:p>
    <w:p w14:paraId="042E4058" w14:textId="33BC2FC4" w:rsidR="007E5AD9" w:rsidRPr="00F707A6" w:rsidRDefault="00EF45CF" w:rsidP="00E03CDE">
      <w:pPr>
        <w:pStyle w:val="Sarakstarindkopa"/>
        <w:numPr>
          <w:ilvl w:val="1"/>
          <w:numId w:val="24"/>
        </w:numPr>
        <w:autoSpaceDE w:val="0"/>
        <w:autoSpaceDN w:val="0"/>
        <w:adjustRightInd w:val="0"/>
        <w:ind w:left="567" w:hanging="567"/>
        <w:jc w:val="both"/>
        <w:rPr>
          <w:b/>
          <w:bCs/>
          <w:sz w:val="24"/>
          <w:szCs w:val="24"/>
        </w:rPr>
      </w:pPr>
      <w:r w:rsidRPr="00F707A6">
        <w:rPr>
          <w:sz w:val="24"/>
          <w:szCs w:val="24"/>
        </w:rPr>
        <w:t>Būvniecības likuma 14.</w:t>
      </w:r>
      <w:r w:rsidR="00D66FFA" w:rsidRPr="00F707A6">
        <w:rPr>
          <w:sz w:val="24"/>
          <w:szCs w:val="24"/>
        </w:rPr>
        <w:t xml:space="preserve"> </w:t>
      </w:r>
      <w:r w:rsidRPr="00F707A6">
        <w:rPr>
          <w:sz w:val="24"/>
          <w:szCs w:val="24"/>
        </w:rPr>
        <w:t>panta trešās daļas 1.</w:t>
      </w:r>
      <w:r w:rsidR="00D66FFA" w:rsidRPr="00F707A6">
        <w:rPr>
          <w:sz w:val="24"/>
          <w:szCs w:val="24"/>
        </w:rPr>
        <w:t xml:space="preserve"> </w:t>
      </w:r>
      <w:r w:rsidRPr="00F707A6">
        <w:rPr>
          <w:sz w:val="24"/>
          <w:szCs w:val="24"/>
        </w:rPr>
        <w:t>punkts noteic, ka, izskatot būvniecības ieceres iesniegumu, būvvalde lemj par būvatļaujas izdošanu, atteikumu izdot būvatļauju vai būvniecības ieceres publisku apspriešanu.</w:t>
      </w:r>
    </w:p>
    <w:p w14:paraId="4A4A2204" w14:textId="50972F60" w:rsidR="00EF45CF" w:rsidRPr="00F707A6" w:rsidRDefault="00EF45CF" w:rsidP="00E03CDE">
      <w:pPr>
        <w:pStyle w:val="Sarakstarindkopa"/>
        <w:numPr>
          <w:ilvl w:val="1"/>
          <w:numId w:val="24"/>
        </w:numPr>
        <w:autoSpaceDE w:val="0"/>
        <w:autoSpaceDN w:val="0"/>
        <w:adjustRightInd w:val="0"/>
        <w:ind w:left="567" w:hanging="567"/>
        <w:jc w:val="both"/>
        <w:rPr>
          <w:b/>
          <w:bCs/>
          <w:sz w:val="24"/>
          <w:szCs w:val="24"/>
        </w:rPr>
      </w:pPr>
      <w:r w:rsidRPr="00F707A6">
        <w:rPr>
          <w:sz w:val="24"/>
          <w:szCs w:val="24"/>
        </w:rPr>
        <w:t>Pamatojoties uz Būvniecības likuma 4.</w:t>
      </w:r>
      <w:r w:rsidR="00D66FFA" w:rsidRPr="00F707A6">
        <w:rPr>
          <w:sz w:val="24"/>
          <w:szCs w:val="24"/>
        </w:rPr>
        <w:t xml:space="preserve"> </w:t>
      </w:r>
      <w:r w:rsidRPr="00F707A6">
        <w:rPr>
          <w:sz w:val="24"/>
          <w:szCs w:val="24"/>
        </w:rPr>
        <w:t>panta 1.</w:t>
      </w:r>
      <w:r w:rsidR="00D66FFA" w:rsidRPr="00F707A6">
        <w:rPr>
          <w:sz w:val="24"/>
          <w:szCs w:val="24"/>
        </w:rPr>
        <w:t xml:space="preserve"> </w:t>
      </w:r>
      <w:r w:rsidRPr="00F707A6">
        <w:rPr>
          <w:sz w:val="24"/>
          <w:szCs w:val="24"/>
        </w:rPr>
        <w:t>punktu, 14.</w:t>
      </w:r>
      <w:r w:rsidR="00D66FFA" w:rsidRPr="00F707A6">
        <w:rPr>
          <w:sz w:val="24"/>
          <w:szCs w:val="24"/>
        </w:rPr>
        <w:t xml:space="preserve"> </w:t>
      </w:r>
      <w:r w:rsidRPr="00F707A6">
        <w:rPr>
          <w:sz w:val="24"/>
          <w:szCs w:val="24"/>
        </w:rPr>
        <w:t>panta trešās daļas 1.</w:t>
      </w:r>
      <w:r w:rsidR="00D66FFA" w:rsidRPr="00F707A6">
        <w:rPr>
          <w:sz w:val="24"/>
          <w:szCs w:val="24"/>
        </w:rPr>
        <w:t xml:space="preserve"> </w:t>
      </w:r>
      <w:r w:rsidRPr="00F707A6">
        <w:rPr>
          <w:sz w:val="24"/>
          <w:szCs w:val="24"/>
        </w:rPr>
        <w:t>punktu, 15.</w:t>
      </w:r>
      <w:r w:rsidR="00D66FFA" w:rsidRPr="00F707A6">
        <w:rPr>
          <w:sz w:val="24"/>
          <w:szCs w:val="24"/>
        </w:rPr>
        <w:t> </w:t>
      </w:r>
      <w:r w:rsidRPr="00F707A6">
        <w:rPr>
          <w:sz w:val="24"/>
          <w:szCs w:val="24"/>
        </w:rPr>
        <w:t>panta trešās daļas 1.</w:t>
      </w:r>
      <w:r w:rsidR="00D66FFA" w:rsidRPr="00F707A6">
        <w:rPr>
          <w:sz w:val="24"/>
          <w:szCs w:val="24"/>
        </w:rPr>
        <w:t xml:space="preserve"> </w:t>
      </w:r>
      <w:r w:rsidRPr="00F707A6">
        <w:rPr>
          <w:sz w:val="24"/>
          <w:szCs w:val="24"/>
        </w:rPr>
        <w:t>punktu, Satversmes 115.</w:t>
      </w:r>
      <w:r w:rsidR="00D66FFA" w:rsidRPr="00F707A6">
        <w:rPr>
          <w:sz w:val="24"/>
          <w:szCs w:val="24"/>
        </w:rPr>
        <w:t xml:space="preserve"> </w:t>
      </w:r>
      <w:r w:rsidRPr="00F707A6">
        <w:rPr>
          <w:sz w:val="24"/>
          <w:szCs w:val="24"/>
        </w:rPr>
        <w:t>pantu, Satversmes 105.</w:t>
      </w:r>
      <w:r w:rsidR="00D66FFA" w:rsidRPr="00F707A6">
        <w:rPr>
          <w:sz w:val="24"/>
          <w:szCs w:val="24"/>
        </w:rPr>
        <w:t xml:space="preserve"> </w:t>
      </w:r>
      <w:r w:rsidRPr="00F707A6">
        <w:rPr>
          <w:sz w:val="24"/>
          <w:szCs w:val="24"/>
        </w:rPr>
        <w:t>panta otro teikumu, Būvvalde</w:t>
      </w:r>
      <w:r w:rsidRPr="00F707A6">
        <w:rPr>
          <w:rStyle w:val="bisBold"/>
          <w:sz w:val="24"/>
          <w:szCs w:val="24"/>
        </w:rPr>
        <w:t xml:space="preserve"> </w:t>
      </w:r>
      <w:r w:rsidRPr="00F707A6">
        <w:rPr>
          <w:rStyle w:val="bisBold"/>
          <w:b w:val="0"/>
          <w:bCs w:val="0"/>
          <w:sz w:val="24"/>
          <w:szCs w:val="24"/>
        </w:rPr>
        <w:t>nolēma atteikt SIA "</w:t>
      </w:r>
      <w:proofErr w:type="spellStart"/>
      <w:r w:rsidRPr="00F707A6">
        <w:rPr>
          <w:rStyle w:val="bisBold"/>
          <w:b w:val="0"/>
          <w:bCs w:val="0"/>
          <w:sz w:val="24"/>
          <w:szCs w:val="24"/>
        </w:rPr>
        <w:t>TeleTower</w:t>
      </w:r>
      <w:proofErr w:type="spellEnd"/>
      <w:r w:rsidRPr="00F707A6">
        <w:rPr>
          <w:rStyle w:val="bisBold"/>
          <w:b w:val="0"/>
          <w:bCs w:val="0"/>
          <w:sz w:val="24"/>
          <w:szCs w:val="24"/>
        </w:rPr>
        <w:t>" izdot būvatļauju telekomunikāciju sakaru torņa būvniecībai Stirnu ielā 8, Ogrē, Ogres nov., (kadastra Nr.74010040944).</w:t>
      </w:r>
    </w:p>
    <w:p w14:paraId="31AF4586" w14:textId="77777777" w:rsidR="00F45E21" w:rsidRPr="00F707A6" w:rsidRDefault="00F45E21" w:rsidP="00EE7936">
      <w:pPr>
        <w:autoSpaceDE w:val="0"/>
        <w:autoSpaceDN w:val="0"/>
        <w:adjustRightInd w:val="0"/>
        <w:ind w:left="227"/>
        <w:jc w:val="both"/>
        <w:rPr>
          <w:b/>
          <w:bCs/>
        </w:rPr>
      </w:pPr>
    </w:p>
    <w:p w14:paraId="2C0AFDA6" w14:textId="618FBFA5" w:rsidR="00FD190F" w:rsidRPr="00F707A6" w:rsidRDefault="00E81B7E" w:rsidP="00E03CDE">
      <w:pPr>
        <w:pStyle w:val="Pamatteksts3"/>
        <w:numPr>
          <w:ilvl w:val="0"/>
          <w:numId w:val="24"/>
        </w:numPr>
        <w:spacing w:after="0"/>
        <w:ind w:left="426" w:hanging="426"/>
        <w:jc w:val="both"/>
        <w:rPr>
          <w:b/>
          <w:bCs/>
          <w:color w:val="000000"/>
          <w:sz w:val="24"/>
          <w:szCs w:val="24"/>
        </w:rPr>
      </w:pPr>
      <w:bookmarkStart w:id="7" w:name="_Hlk152330236"/>
      <w:r w:rsidRPr="00F707A6">
        <w:rPr>
          <w:b/>
          <w:bCs/>
          <w:sz w:val="24"/>
          <w:szCs w:val="24"/>
        </w:rPr>
        <w:t>Iesniedzējs</w:t>
      </w:r>
      <w:r w:rsidR="0089344F" w:rsidRPr="00F707A6">
        <w:rPr>
          <w:b/>
          <w:bCs/>
          <w:sz w:val="24"/>
          <w:szCs w:val="24"/>
        </w:rPr>
        <w:t xml:space="preserve"> </w:t>
      </w:r>
      <w:r w:rsidR="00C72B14" w:rsidRPr="00F707A6">
        <w:rPr>
          <w:b/>
          <w:bCs/>
          <w:sz w:val="24"/>
          <w:szCs w:val="24"/>
        </w:rPr>
        <w:t>sav</w:t>
      </w:r>
      <w:r w:rsidR="00093041" w:rsidRPr="00F707A6">
        <w:rPr>
          <w:b/>
          <w:bCs/>
          <w:sz w:val="24"/>
          <w:szCs w:val="24"/>
        </w:rPr>
        <w:t>ā</w:t>
      </w:r>
      <w:r w:rsidR="004053F8" w:rsidRPr="00F707A6">
        <w:rPr>
          <w:b/>
          <w:bCs/>
          <w:sz w:val="24"/>
          <w:szCs w:val="24"/>
        </w:rPr>
        <w:t xml:space="preserve"> </w:t>
      </w:r>
      <w:r w:rsidR="000C7173" w:rsidRPr="00F707A6">
        <w:rPr>
          <w:rFonts w:eastAsia="Calibri"/>
          <w:b/>
          <w:bCs/>
          <w:sz w:val="24"/>
          <w:szCs w:val="24"/>
        </w:rPr>
        <w:t>202</w:t>
      </w:r>
      <w:r w:rsidR="005C59AA" w:rsidRPr="00F707A6">
        <w:rPr>
          <w:rFonts w:eastAsia="Calibri"/>
          <w:b/>
          <w:bCs/>
          <w:sz w:val="24"/>
          <w:szCs w:val="24"/>
        </w:rPr>
        <w:t>3</w:t>
      </w:r>
      <w:r w:rsidR="004053F8" w:rsidRPr="00F707A6">
        <w:rPr>
          <w:rFonts w:eastAsia="Calibri"/>
          <w:b/>
          <w:bCs/>
          <w:sz w:val="24"/>
          <w:szCs w:val="24"/>
        </w:rPr>
        <w:t xml:space="preserve">. gada </w:t>
      </w:r>
      <w:r w:rsidR="005C59AA" w:rsidRPr="00F707A6">
        <w:rPr>
          <w:rFonts w:eastAsia="Calibri"/>
          <w:b/>
          <w:bCs/>
          <w:sz w:val="24"/>
          <w:szCs w:val="24"/>
        </w:rPr>
        <w:t>16</w:t>
      </w:r>
      <w:r w:rsidR="000C7173" w:rsidRPr="00F707A6">
        <w:rPr>
          <w:rFonts w:eastAsia="Calibri"/>
          <w:b/>
          <w:bCs/>
          <w:sz w:val="24"/>
          <w:szCs w:val="24"/>
        </w:rPr>
        <w:t>. a</w:t>
      </w:r>
      <w:r w:rsidR="005C59AA" w:rsidRPr="00F707A6">
        <w:rPr>
          <w:rFonts w:eastAsia="Calibri"/>
          <w:b/>
          <w:bCs/>
          <w:sz w:val="24"/>
          <w:szCs w:val="24"/>
        </w:rPr>
        <w:t>ugust</w:t>
      </w:r>
      <w:r w:rsidR="000C7173" w:rsidRPr="00F707A6">
        <w:rPr>
          <w:rFonts w:eastAsia="Calibri"/>
          <w:b/>
          <w:bCs/>
          <w:sz w:val="24"/>
          <w:szCs w:val="24"/>
        </w:rPr>
        <w:t>a</w:t>
      </w:r>
      <w:r w:rsidR="004053F8" w:rsidRPr="00F707A6">
        <w:rPr>
          <w:rFonts w:eastAsia="Calibri"/>
          <w:b/>
          <w:bCs/>
          <w:sz w:val="24"/>
          <w:szCs w:val="24"/>
        </w:rPr>
        <w:t xml:space="preserve"> </w:t>
      </w:r>
      <w:r w:rsidR="00D168B9" w:rsidRPr="00F707A6">
        <w:rPr>
          <w:rFonts w:eastAsia="Calibri"/>
          <w:b/>
          <w:bCs/>
          <w:sz w:val="24"/>
          <w:szCs w:val="24"/>
        </w:rPr>
        <w:t xml:space="preserve">Sūdzībā </w:t>
      </w:r>
      <w:r w:rsidR="00D42B17" w:rsidRPr="00F707A6">
        <w:rPr>
          <w:b/>
          <w:bCs/>
          <w:sz w:val="24"/>
          <w:szCs w:val="24"/>
        </w:rPr>
        <w:t>norād</w:t>
      </w:r>
      <w:r w:rsidR="00610190" w:rsidRPr="00F707A6">
        <w:rPr>
          <w:b/>
          <w:bCs/>
          <w:sz w:val="24"/>
          <w:szCs w:val="24"/>
        </w:rPr>
        <w:t>a:</w:t>
      </w:r>
    </w:p>
    <w:p w14:paraId="3CB18639" w14:textId="50973D90" w:rsidR="0009772B" w:rsidRPr="00F707A6" w:rsidRDefault="002B2B1D" w:rsidP="00E03CDE">
      <w:pPr>
        <w:pStyle w:val="Pamatteksts3"/>
        <w:numPr>
          <w:ilvl w:val="1"/>
          <w:numId w:val="24"/>
        </w:numPr>
        <w:spacing w:after="0"/>
        <w:ind w:left="567" w:hanging="567"/>
        <w:jc w:val="both"/>
        <w:rPr>
          <w:color w:val="000000"/>
          <w:sz w:val="24"/>
          <w:szCs w:val="24"/>
        </w:rPr>
      </w:pPr>
      <w:r w:rsidRPr="00F707A6">
        <w:rPr>
          <w:sz w:val="24"/>
          <w:szCs w:val="24"/>
        </w:rPr>
        <w:t>Sūdzībā</w:t>
      </w:r>
      <w:r w:rsidR="0009772B" w:rsidRPr="00F707A6">
        <w:rPr>
          <w:sz w:val="24"/>
          <w:szCs w:val="24"/>
        </w:rPr>
        <w:t xml:space="preserve"> Iesniedzējs norāda, ka publiskajā apspriešanā izteiktie viedokļi nav pamats atteikum</w:t>
      </w:r>
      <w:r w:rsidR="00F45E21" w:rsidRPr="00F707A6">
        <w:rPr>
          <w:sz w:val="24"/>
          <w:szCs w:val="24"/>
        </w:rPr>
        <w:t>am izsniegt būvatļauju, jo arī t</w:t>
      </w:r>
      <w:r w:rsidR="0009772B" w:rsidRPr="00F707A6">
        <w:rPr>
          <w:sz w:val="24"/>
          <w:szCs w:val="24"/>
        </w:rPr>
        <w:t>iesu praksē ir atzīts, ka publiskās apspriešanas mērķis ir saskaņot sabiedrības un būvniecības ierosinātāja intereses, nodrošinot pašvaldības lēmumu atklātību saistībā ar teritorijas attīstību, kā arī iespēju sabiedrībai piedalīties lēmumu pieņemšanā.</w:t>
      </w:r>
    </w:p>
    <w:p w14:paraId="78B0FED6" w14:textId="55218B16" w:rsidR="00A016B7" w:rsidRPr="00F707A6" w:rsidRDefault="0009772B" w:rsidP="00E03CDE">
      <w:pPr>
        <w:pStyle w:val="Pamatteksts3"/>
        <w:numPr>
          <w:ilvl w:val="1"/>
          <w:numId w:val="24"/>
        </w:numPr>
        <w:spacing w:after="0"/>
        <w:ind w:left="567" w:hanging="567"/>
        <w:jc w:val="both"/>
        <w:rPr>
          <w:color w:val="000000"/>
          <w:sz w:val="24"/>
          <w:szCs w:val="24"/>
        </w:rPr>
      </w:pPr>
      <w:r w:rsidRPr="00F707A6">
        <w:rPr>
          <w:sz w:val="24"/>
          <w:szCs w:val="24"/>
        </w:rPr>
        <w:t>Iesniedzējs norāda, ka būvniecības iecere nav pretrunā ar Satversmes</w:t>
      </w:r>
      <w:r w:rsidR="00A016B7" w:rsidRPr="00F707A6">
        <w:rPr>
          <w:sz w:val="24"/>
          <w:szCs w:val="24"/>
        </w:rPr>
        <w:t xml:space="preserve"> 105. un</w:t>
      </w:r>
      <w:r w:rsidRPr="00F707A6">
        <w:rPr>
          <w:sz w:val="24"/>
          <w:szCs w:val="24"/>
        </w:rPr>
        <w:t xml:space="preserve"> 115.</w:t>
      </w:r>
      <w:r w:rsidR="008C174B" w:rsidRPr="00F707A6">
        <w:rPr>
          <w:sz w:val="24"/>
          <w:szCs w:val="24"/>
        </w:rPr>
        <w:t xml:space="preserve"> </w:t>
      </w:r>
      <w:r w:rsidRPr="00F707A6">
        <w:rPr>
          <w:sz w:val="24"/>
          <w:szCs w:val="24"/>
        </w:rPr>
        <w:t>pantu un vides aizsardzības interesēm,</w:t>
      </w:r>
      <w:r w:rsidR="00A016B7" w:rsidRPr="00F707A6">
        <w:rPr>
          <w:sz w:val="24"/>
          <w:szCs w:val="24"/>
        </w:rPr>
        <w:t xml:space="preserve"> jo bažas ka varētu samazināties Būves tuvumā esošo nekustamo īpašumu vērtība ir apstāklis, kas būtībā saistīts ar iespējamām ainavas izmaiņām blakus esošo nekustamo īpašumu tuvumā, tāpēc ir vērtējams Satversmes 115. panta tvērumā. Būvvaldes atsaukšanās uz Satversmes 105. pantu un 115. pantu ir nepamatota un virspusēja.</w:t>
      </w:r>
      <w:r w:rsidRPr="00F707A6">
        <w:rPr>
          <w:sz w:val="24"/>
          <w:szCs w:val="24"/>
        </w:rPr>
        <w:t xml:space="preserve"> Satversmes 115.</w:t>
      </w:r>
      <w:r w:rsidR="008C174B" w:rsidRPr="00F707A6">
        <w:rPr>
          <w:sz w:val="24"/>
          <w:szCs w:val="24"/>
        </w:rPr>
        <w:t xml:space="preserve"> pants</w:t>
      </w:r>
      <w:r w:rsidRPr="00F707A6">
        <w:rPr>
          <w:sz w:val="24"/>
          <w:szCs w:val="24"/>
        </w:rPr>
        <w:t xml:space="preserve"> </w:t>
      </w:r>
      <w:r w:rsidRPr="00F707A6">
        <w:rPr>
          <w:i/>
          <w:sz w:val="24"/>
          <w:szCs w:val="24"/>
        </w:rPr>
        <w:t xml:space="preserve">a </w:t>
      </w:r>
      <w:proofErr w:type="spellStart"/>
      <w:r w:rsidRPr="00F707A6">
        <w:rPr>
          <w:i/>
          <w:sz w:val="24"/>
          <w:szCs w:val="24"/>
        </w:rPr>
        <w:t>priori</w:t>
      </w:r>
      <w:proofErr w:type="spellEnd"/>
      <w:r w:rsidRPr="00F707A6">
        <w:rPr>
          <w:i/>
          <w:sz w:val="24"/>
          <w:szCs w:val="24"/>
        </w:rPr>
        <w:t xml:space="preserve"> </w:t>
      </w:r>
      <w:r w:rsidRPr="00F707A6">
        <w:rPr>
          <w:sz w:val="24"/>
          <w:szCs w:val="24"/>
        </w:rPr>
        <w:t>neparedz pastāvošās vides saglabāšanu un neliedz īstenot ar ekonomiskajām interesēm saistītus projektus. Satversmes 115.</w:t>
      </w:r>
      <w:r w:rsidR="008C174B" w:rsidRPr="00F707A6">
        <w:rPr>
          <w:sz w:val="24"/>
          <w:szCs w:val="24"/>
        </w:rPr>
        <w:t xml:space="preserve"> </w:t>
      </w:r>
      <w:r w:rsidRPr="00F707A6">
        <w:rPr>
          <w:sz w:val="24"/>
          <w:szCs w:val="24"/>
        </w:rPr>
        <w:t>pants, tieši pretēji, prasa līdzsvarotu un atbildīgu apkārtējās vides uzlabošanu, kas ietver arī cilvēku dzīvei piemērotu apstākļu un sabiedrības labklājības nodrošināšanu. Tādēļ no Satversmes 115.</w:t>
      </w:r>
      <w:r w:rsidR="008C174B" w:rsidRPr="00F707A6">
        <w:rPr>
          <w:sz w:val="24"/>
          <w:szCs w:val="24"/>
        </w:rPr>
        <w:t xml:space="preserve"> </w:t>
      </w:r>
      <w:r w:rsidRPr="00F707A6">
        <w:rPr>
          <w:sz w:val="24"/>
          <w:szCs w:val="24"/>
        </w:rPr>
        <w:t>panta neizriet nei</w:t>
      </w:r>
      <w:r w:rsidR="008C174B" w:rsidRPr="00F707A6">
        <w:rPr>
          <w:sz w:val="24"/>
          <w:szCs w:val="24"/>
        </w:rPr>
        <w:t>erobežotas tiesības</w:t>
      </w:r>
      <w:r w:rsidRPr="00F707A6">
        <w:rPr>
          <w:sz w:val="24"/>
          <w:szCs w:val="24"/>
        </w:rPr>
        <w:t xml:space="preserve"> uz ierastās ainavas un vides saglabāšanu (sk. Satversmes tiesas 2011.</w:t>
      </w:r>
      <w:r w:rsidR="008C174B" w:rsidRPr="00F707A6">
        <w:rPr>
          <w:sz w:val="24"/>
          <w:szCs w:val="24"/>
        </w:rPr>
        <w:t xml:space="preserve"> </w:t>
      </w:r>
      <w:r w:rsidRPr="00F707A6">
        <w:rPr>
          <w:sz w:val="24"/>
          <w:szCs w:val="24"/>
        </w:rPr>
        <w:t>gada 12.</w:t>
      </w:r>
      <w:r w:rsidR="008C174B" w:rsidRPr="00F707A6">
        <w:rPr>
          <w:sz w:val="24"/>
          <w:szCs w:val="24"/>
        </w:rPr>
        <w:t xml:space="preserve"> </w:t>
      </w:r>
      <w:r w:rsidRPr="00F707A6">
        <w:rPr>
          <w:sz w:val="24"/>
          <w:szCs w:val="24"/>
        </w:rPr>
        <w:t xml:space="preserve">oktobra sprieduma </w:t>
      </w:r>
      <w:r w:rsidRPr="00F707A6">
        <w:rPr>
          <w:sz w:val="24"/>
          <w:szCs w:val="24"/>
        </w:rPr>
        <w:lastRenderedPageBreak/>
        <w:t>lietā Nr.2010-74-03 17.3.</w:t>
      </w:r>
      <w:r w:rsidR="008C174B" w:rsidRPr="00F707A6">
        <w:rPr>
          <w:sz w:val="24"/>
          <w:szCs w:val="24"/>
        </w:rPr>
        <w:t xml:space="preserve"> </w:t>
      </w:r>
      <w:r w:rsidRPr="00F707A6">
        <w:rPr>
          <w:sz w:val="24"/>
          <w:szCs w:val="24"/>
        </w:rPr>
        <w:t>punkts).</w:t>
      </w:r>
      <w:r w:rsidR="00A016B7" w:rsidRPr="00F707A6">
        <w:rPr>
          <w:sz w:val="24"/>
          <w:szCs w:val="24"/>
        </w:rPr>
        <w:t xml:space="preserve"> Saskaņā ar Satversmes tiesas likuma 32. panta otro daļu šajā judikatūrā izteiktās atziņas ir obligātas arī visām pašvaldību institūcijām.</w:t>
      </w:r>
    </w:p>
    <w:p w14:paraId="231475FE" w14:textId="02E1B9AA" w:rsidR="00F32EA6" w:rsidRPr="00F707A6" w:rsidRDefault="0009772B" w:rsidP="00E03CDE">
      <w:pPr>
        <w:pStyle w:val="Pamatteksts3"/>
        <w:numPr>
          <w:ilvl w:val="1"/>
          <w:numId w:val="24"/>
        </w:numPr>
        <w:spacing w:after="0"/>
        <w:ind w:left="567" w:hanging="567"/>
        <w:jc w:val="both"/>
        <w:rPr>
          <w:color w:val="000000"/>
          <w:sz w:val="24"/>
          <w:szCs w:val="24"/>
        </w:rPr>
      </w:pPr>
      <w:r w:rsidRPr="00F707A6">
        <w:rPr>
          <w:sz w:val="24"/>
          <w:szCs w:val="24"/>
        </w:rPr>
        <w:t>Iesniedzējs norāda, ka</w:t>
      </w:r>
      <w:r w:rsidR="00A016B7" w:rsidRPr="00F707A6">
        <w:rPr>
          <w:sz w:val="24"/>
          <w:szCs w:val="24"/>
        </w:rPr>
        <w:t xml:space="preserve"> Lietā nav strīda, ka būvniecības iecere atbilst Zemesgabalā atļautajai izmantošanai un Teritorijas plānojumā noteiktajiem apbūves rādītājiem, jo vairāk, Teritorijas plānojumā ir paredzēta iespēja Zemesgabalā būvēt arī lielāku sakaru torni, nekā paredzēts Iesniedzēja būvniecības iecerē, jo TIAN 223.6. punkta C) apakšpunkts šādām būvēm nenosaka augstuma ierobežojumus. Tādēļ apstākļos, kad šāda veida būvniecība Zemesgabalā ir apzināti atļauta ar Teritorijas plānojumu kā ārējo normatīvo tiesību aktu, nav nekāda pamata apgalvot, ka Būves būvniecība pati par sevi nonāktu pretrunā ar Satversmes 115. pantu. To atzinis arī Senāts: </w:t>
      </w:r>
      <w:r w:rsidR="00A016B7" w:rsidRPr="00F707A6">
        <w:rPr>
          <w:i/>
          <w:iCs/>
          <w:sz w:val="24"/>
          <w:szCs w:val="24"/>
        </w:rPr>
        <w:t>“Zemes gabala īpašniekam ir tiesības brīvi rīkoties ar savu īpašumu, ievērojot normatīvos aktus, tostarp tiesības izmantot nekustamo īpašumu atbilstoši teritorijas plānošanas noteikumiem. Savukārt apkārtējiem iedzīvotājiem ir jārēķinās ar to, ka nekustamajā īpašumā var tikt uzbūvētas tādas būves, kuras pieļauj attiecīgie teritorijas plānošanas noteikumi.” (sk. Senāta Administratīvo lietu departamenta 2021. gada 23. septembra rīcības sēdes lēmuma lietā Nr. SKA-363/2021 6. punktu).</w:t>
      </w:r>
    </w:p>
    <w:p w14:paraId="75B43462" w14:textId="289C6D1A" w:rsidR="00F32EA6" w:rsidRPr="00F707A6" w:rsidRDefault="00A016B7" w:rsidP="00E03CDE">
      <w:pPr>
        <w:pStyle w:val="Pamatteksts3"/>
        <w:numPr>
          <w:ilvl w:val="1"/>
          <w:numId w:val="24"/>
        </w:numPr>
        <w:spacing w:after="0"/>
        <w:ind w:left="567" w:hanging="567"/>
        <w:jc w:val="both"/>
        <w:rPr>
          <w:color w:val="000000"/>
          <w:sz w:val="24"/>
          <w:szCs w:val="24"/>
        </w:rPr>
      </w:pPr>
      <w:r w:rsidRPr="00F707A6">
        <w:rPr>
          <w:sz w:val="24"/>
          <w:szCs w:val="24"/>
        </w:rPr>
        <w:t>Iesniedzēj</w:t>
      </w:r>
      <w:r w:rsidR="00F32EA6" w:rsidRPr="00F707A6">
        <w:rPr>
          <w:sz w:val="24"/>
          <w:szCs w:val="24"/>
        </w:rPr>
        <w:t>s</w:t>
      </w:r>
      <w:r w:rsidRPr="00F707A6">
        <w:rPr>
          <w:sz w:val="24"/>
          <w:szCs w:val="24"/>
        </w:rPr>
        <w:t xml:space="preserve"> norād</w:t>
      </w:r>
      <w:r w:rsidR="00F32EA6" w:rsidRPr="00F707A6">
        <w:rPr>
          <w:sz w:val="24"/>
          <w:szCs w:val="24"/>
        </w:rPr>
        <w:t>a</w:t>
      </w:r>
      <w:r w:rsidRPr="00F707A6">
        <w:rPr>
          <w:sz w:val="24"/>
          <w:szCs w:val="24"/>
        </w:rPr>
        <w:t xml:space="preserve">, ka </w:t>
      </w:r>
      <w:r w:rsidR="00F32EA6" w:rsidRPr="00F707A6">
        <w:rPr>
          <w:sz w:val="24"/>
          <w:szCs w:val="24"/>
        </w:rPr>
        <w:t xml:space="preserve">pat </w:t>
      </w:r>
      <w:r w:rsidRPr="00F707A6">
        <w:rPr>
          <w:sz w:val="24"/>
          <w:szCs w:val="24"/>
        </w:rPr>
        <w:t>pagarin</w:t>
      </w:r>
      <w:r w:rsidR="00F32EA6" w:rsidRPr="00F707A6">
        <w:rPr>
          <w:sz w:val="24"/>
          <w:szCs w:val="24"/>
        </w:rPr>
        <w:t>o</w:t>
      </w:r>
      <w:r w:rsidRPr="00F707A6">
        <w:rPr>
          <w:sz w:val="24"/>
          <w:szCs w:val="24"/>
        </w:rPr>
        <w:t>t publisko apspriešanu par 2 nedēļām, lai iedzīvotāj</w:t>
      </w:r>
      <w:r w:rsidR="00F32EA6" w:rsidRPr="00F707A6">
        <w:rPr>
          <w:sz w:val="24"/>
          <w:szCs w:val="24"/>
        </w:rPr>
        <w:t>i</w:t>
      </w:r>
      <w:r w:rsidRPr="00F707A6">
        <w:rPr>
          <w:sz w:val="24"/>
          <w:szCs w:val="24"/>
        </w:rPr>
        <w:t xml:space="preserve"> varētu iesniegt dokumentāciju, kas satur informāciju par nekustamā īpašumu novērtējumu pirms un pēc būvniecības ieceres realizācijas šāda informācija par nekustamā īpašuma novērtējumu </w:t>
      </w:r>
      <w:r w:rsidR="00791419">
        <w:rPr>
          <w:sz w:val="24"/>
          <w:szCs w:val="24"/>
        </w:rPr>
        <w:t>B</w:t>
      </w:r>
      <w:r w:rsidRPr="00F707A6">
        <w:rPr>
          <w:sz w:val="24"/>
          <w:szCs w:val="24"/>
        </w:rPr>
        <w:t xml:space="preserve">ūvvaldē netika iesniegta. Būves būvniecība ir paredzēta Zemesgabalā, kas atrodas Ražošanas objektu apbūves teritorijā (R), kur viena no atļautajām izmantošanām ir inženiertehnisko komunikāciju objektu būvniecība. Iepazīstoties ar TIAN un Teritorijas plānojumu, cilvēkiem, kas izvēlas dzīvot šajā teritorijā ir jārēķinās, ka izvietojot Būvi Ražošanas objektu apbūves teritorijā (R), tā iekļaujas pilsētas attīstības zonējumā. </w:t>
      </w:r>
    </w:p>
    <w:p w14:paraId="04CC5DC5" w14:textId="141236B9" w:rsidR="00F32EA6" w:rsidRPr="00F707A6" w:rsidRDefault="00F32EA6" w:rsidP="00E03CDE">
      <w:pPr>
        <w:pStyle w:val="Pamatteksts3"/>
        <w:numPr>
          <w:ilvl w:val="1"/>
          <w:numId w:val="24"/>
        </w:numPr>
        <w:spacing w:after="0"/>
        <w:ind w:left="567" w:hanging="567"/>
        <w:jc w:val="both"/>
        <w:rPr>
          <w:color w:val="000000"/>
          <w:sz w:val="24"/>
          <w:szCs w:val="24"/>
        </w:rPr>
      </w:pPr>
      <w:r w:rsidRPr="00F707A6">
        <w:rPr>
          <w:sz w:val="24"/>
          <w:szCs w:val="24"/>
        </w:rPr>
        <w:t>Iesniedzējs pauž viedokli, ka Lēmumā Būvvalde norāda uz plānotās Būves tuvumā esošo savrupmāju apbūves teritoriju, no kuras būšot redzama plānotā Būve, norādot uz Būves neiederību ainavā, kā arī uz bažām saistībā ar bīstamību, ko varētu radīt Būves augstums (60 metri)</w:t>
      </w:r>
      <w:r w:rsidR="00596CC4" w:rsidRPr="00F707A6">
        <w:rPr>
          <w:sz w:val="24"/>
          <w:szCs w:val="24"/>
        </w:rPr>
        <w:t xml:space="preserve">, </w:t>
      </w:r>
      <w:r w:rsidRPr="00F707A6">
        <w:rPr>
          <w:sz w:val="24"/>
          <w:szCs w:val="24"/>
        </w:rPr>
        <w:t>ir nepamatoti. Tātad iebildumi attiecībā uz apkārtējo ainavu konkrētajā gadījumā nevar būt iegansts liegt Iesniedzēja</w:t>
      </w:r>
      <w:r w:rsidR="00791419">
        <w:rPr>
          <w:sz w:val="24"/>
          <w:szCs w:val="24"/>
        </w:rPr>
        <w:t>m</w:t>
      </w:r>
      <w:r w:rsidRPr="00F707A6">
        <w:rPr>
          <w:sz w:val="24"/>
          <w:szCs w:val="24"/>
        </w:rPr>
        <w:t xml:space="preserve"> tiesības saņemt būvatļauju plānotajai Būvei. </w:t>
      </w:r>
    </w:p>
    <w:p w14:paraId="65E4ADE3" w14:textId="19CA0B23" w:rsidR="005C59AA" w:rsidRPr="00F707A6" w:rsidRDefault="00914905" w:rsidP="00E03CDE">
      <w:pPr>
        <w:pStyle w:val="Pamatteksts3"/>
        <w:numPr>
          <w:ilvl w:val="1"/>
          <w:numId w:val="24"/>
        </w:numPr>
        <w:spacing w:after="0"/>
        <w:ind w:left="567" w:hanging="567"/>
        <w:jc w:val="both"/>
        <w:rPr>
          <w:color w:val="000000"/>
          <w:sz w:val="24"/>
          <w:szCs w:val="24"/>
        </w:rPr>
      </w:pPr>
      <w:r w:rsidRPr="00F707A6">
        <w:rPr>
          <w:sz w:val="24"/>
          <w:szCs w:val="24"/>
        </w:rPr>
        <w:t>Iesniedzējs norāda, par Būvvaldes Lēmumā paustajām bažām par to, ka nav</w:t>
      </w:r>
      <w:r w:rsidRPr="00F707A6">
        <w:rPr>
          <w:i/>
          <w:iCs/>
          <w:sz w:val="24"/>
          <w:szCs w:val="24"/>
        </w:rPr>
        <w:t xml:space="preserve"> tiešu pierādījumu, kas balstīti uz pētījumiem, ka ilgstoša elektromagnētiskā starojuma ietekme nerada kaitējumu veselībai vai pat dzīvībai</w:t>
      </w:r>
      <w:r w:rsidRPr="00F707A6">
        <w:rPr>
          <w:sz w:val="24"/>
          <w:szCs w:val="24"/>
        </w:rPr>
        <w:t xml:space="preserve"> ir nepamatoti un nav nekāda pamata norādīt uz Būves iespējamo nelabvēlīgo ietekmi uz cilvēku veselību.</w:t>
      </w:r>
    </w:p>
    <w:p w14:paraId="1699B1F0" w14:textId="7719EC78" w:rsidR="00F6478F" w:rsidRPr="00F707A6" w:rsidRDefault="00F6478F" w:rsidP="00E03CDE">
      <w:pPr>
        <w:pStyle w:val="Pamatteksts3"/>
        <w:numPr>
          <w:ilvl w:val="1"/>
          <w:numId w:val="24"/>
        </w:numPr>
        <w:spacing w:after="0"/>
        <w:ind w:left="567" w:hanging="567"/>
        <w:jc w:val="both"/>
        <w:rPr>
          <w:color w:val="000000"/>
          <w:sz w:val="24"/>
          <w:szCs w:val="24"/>
        </w:rPr>
      </w:pPr>
      <w:r w:rsidRPr="00F707A6">
        <w:rPr>
          <w:sz w:val="24"/>
          <w:szCs w:val="24"/>
        </w:rPr>
        <w:t xml:space="preserve">Iesniegumā Iesniedzējs norāda, ka </w:t>
      </w:r>
      <w:r w:rsidR="002922A7" w:rsidRPr="00F707A6">
        <w:rPr>
          <w:sz w:val="24"/>
          <w:szCs w:val="24"/>
        </w:rPr>
        <w:t xml:space="preserve">iegādājies Zemesgabalu ar mērķi būvēt tajā telekomunikāciju sakaru torni, paļaujoties uz Teritorijas plānojumu, kas šādu darbību tieši paredzēja. Būvvaldes </w:t>
      </w:r>
      <w:r w:rsidRPr="00F707A6">
        <w:rPr>
          <w:sz w:val="24"/>
          <w:szCs w:val="24"/>
        </w:rPr>
        <w:t xml:space="preserve">atteikums izsniegt būvatļauju </w:t>
      </w:r>
      <w:r w:rsidR="002922A7" w:rsidRPr="00F707A6">
        <w:rPr>
          <w:sz w:val="24"/>
          <w:szCs w:val="24"/>
        </w:rPr>
        <w:t>ir pretrunā arī ar APL 10. un 13. pantā nostiprinātajiem tiesiskās paļāvības un samērīguma principiem</w:t>
      </w:r>
      <w:r w:rsidRPr="00F707A6">
        <w:rPr>
          <w:sz w:val="24"/>
          <w:szCs w:val="24"/>
        </w:rPr>
        <w:t>.</w:t>
      </w:r>
      <w:r w:rsidR="004535AB" w:rsidRPr="00F707A6">
        <w:rPr>
          <w:sz w:val="24"/>
          <w:szCs w:val="24"/>
        </w:rPr>
        <w:t xml:space="preserve"> </w:t>
      </w:r>
    </w:p>
    <w:bookmarkEnd w:id="7"/>
    <w:p w14:paraId="214C1496" w14:textId="77777777" w:rsidR="008924AA" w:rsidRPr="00F707A6" w:rsidRDefault="008924AA" w:rsidP="006D7ECE">
      <w:pPr>
        <w:contextualSpacing/>
        <w:jc w:val="both"/>
        <w:outlineLvl w:val="0"/>
      </w:pPr>
    </w:p>
    <w:p w14:paraId="7EBE9482" w14:textId="77777777" w:rsidR="0004157B" w:rsidRPr="00F707A6" w:rsidRDefault="00272766" w:rsidP="00E03CDE">
      <w:pPr>
        <w:pStyle w:val="Pamatteksts3"/>
        <w:numPr>
          <w:ilvl w:val="0"/>
          <w:numId w:val="24"/>
        </w:numPr>
        <w:spacing w:after="0"/>
        <w:ind w:left="426" w:hanging="426"/>
        <w:jc w:val="both"/>
        <w:rPr>
          <w:b/>
          <w:color w:val="000000"/>
          <w:sz w:val="24"/>
          <w:szCs w:val="24"/>
        </w:rPr>
      </w:pPr>
      <w:r w:rsidRPr="00F707A6">
        <w:rPr>
          <w:b/>
          <w:color w:val="000000"/>
          <w:sz w:val="24"/>
          <w:szCs w:val="24"/>
        </w:rPr>
        <w:t>Izvērtējot</w:t>
      </w:r>
      <w:r w:rsidR="0089344F" w:rsidRPr="00F707A6">
        <w:rPr>
          <w:b/>
          <w:sz w:val="24"/>
          <w:szCs w:val="24"/>
        </w:rPr>
        <w:t xml:space="preserve"> Iesniedzēj</w:t>
      </w:r>
      <w:r w:rsidR="00F6478F" w:rsidRPr="00F707A6">
        <w:rPr>
          <w:b/>
          <w:sz w:val="24"/>
          <w:szCs w:val="24"/>
        </w:rPr>
        <w:t>a</w:t>
      </w:r>
      <w:r w:rsidRPr="00F707A6">
        <w:rPr>
          <w:b/>
          <w:color w:val="000000"/>
          <w:sz w:val="24"/>
          <w:szCs w:val="24"/>
        </w:rPr>
        <w:t xml:space="preserve"> </w:t>
      </w:r>
      <w:r w:rsidR="00D81CB6" w:rsidRPr="00F707A6">
        <w:rPr>
          <w:b/>
          <w:color w:val="000000"/>
          <w:sz w:val="24"/>
          <w:szCs w:val="24"/>
        </w:rPr>
        <w:t>Sūdzībā</w:t>
      </w:r>
      <w:r w:rsidRPr="00F707A6">
        <w:rPr>
          <w:b/>
          <w:color w:val="000000"/>
          <w:sz w:val="24"/>
          <w:szCs w:val="24"/>
        </w:rPr>
        <w:t xml:space="preserve"> minēto</w:t>
      </w:r>
      <w:r w:rsidR="00507201" w:rsidRPr="00F707A6">
        <w:rPr>
          <w:b/>
          <w:color w:val="000000"/>
          <w:sz w:val="24"/>
          <w:szCs w:val="24"/>
        </w:rPr>
        <w:t xml:space="preserve"> un </w:t>
      </w:r>
      <w:r w:rsidR="003B5A65" w:rsidRPr="00F707A6">
        <w:rPr>
          <w:b/>
          <w:color w:val="000000"/>
          <w:sz w:val="24"/>
          <w:szCs w:val="24"/>
        </w:rPr>
        <w:t>Būvvaldes</w:t>
      </w:r>
      <w:r w:rsidR="00507201" w:rsidRPr="00F707A6">
        <w:rPr>
          <w:b/>
          <w:color w:val="000000"/>
          <w:sz w:val="24"/>
          <w:szCs w:val="24"/>
        </w:rPr>
        <w:t xml:space="preserve"> lēmum</w:t>
      </w:r>
      <w:r w:rsidR="00387BB8" w:rsidRPr="00F707A6">
        <w:rPr>
          <w:b/>
          <w:color w:val="000000"/>
          <w:sz w:val="24"/>
          <w:szCs w:val="24"/>
        </w:rPr>
        <w:t>ā konstatēto</w:t>
      </w:r>
      <w:r w:rsidR="00507201" w:rsidRPr="00F707A6">
        <w:rPr>
          <w:b/>
          <w:color w:val="000000"/>
          <w:sz w:val="24"/>
          <w:szCs w:val="24"/>
        </w:rPr>
        <w:t xml:space="preserve"> </w:t>
      </w:r>
      <w:r w:rsidR="00006B79" w:rsidRPr="00F707A6">
        <w:rPr>
          <w:b/>
          <w:color w:val="000000"/>
          <w:sz w:val="24"/>
          <w:szCs w:val="24"/>
        </w:rPr>
        <w:t>secināms</w:t>
      </w:r>
      <w:r w:rsidR="00507201" w:rsidRPr="00F707A6">
        <w:rPr>
          <w:b/>
          <w:color w:val="000000"/>
          <w:sz w:val="24"/>
          <w:szCs w:val="24"/>
        </w:rPr>
        <w:t>, ka:</w:t>
      </w:r>
    </w:p>
    <w:p w14:paraId="70542D25" w14:textId="0FA73D4F" w:rsidR="00586AFC" w:rsidRPr="00F707A6" w:rsidRDefault="00F6478F" w:rsidP="00E03CDE">
      <w:pPr>
        <w:pStyle w:val="Pamatteksts3"/>
        <w:numPr>
          <w:ilvl w:val="1"/>
          <w:numId w:val="24"/>
        </w:numPr>
        <w:tabs>
          <w:tab w:val="left" w:pos="567"/>
        </w:tabs>
        <w:spacing w:after="0"/>
        <w:ind w:left="567" w:hanging="567"/>
        <w:jc w:val="both"/>
        <w:rPr>
          <w:b/>
          <w:color w:val="000000"/>
          <w:sz w:val="24"/>
          <w:szCs w:val="24"/>
        </w:rPr>
      </w:pPr>
      <w:r w:rsidRPr="00F707A6">
        <w:rPr>
          <w:rFonts w:eastAsia="Calibri"/>
          <w:bCs/>
          <w:sz w:val="24"/>
          <w:szCs w:val="24"/>
        </w:rPr>
        <w:t>202</w:t>
      </w:r>
      <w:r w:rsidR="00D9166E" w:rsidRPr="00F707A6">
        <w:rPr>
          <w:rFonts w:eastAsia="Calibri"/>
          <w:bCs/>
          <w:sz w:val="24"/>
          <w:szCs w:val="24"/>
        </w:rPr>
        <w:t>3</w:t>
      </w:r>
      <w:r w:rsidRPr="00F707A6">
        <w:rPr>
          <w:rFonts w:eastAsia="Calibri"/>
          <w:bCs/>
          <w:sz w:val="24"/>
          <w:szCs w:val="24"/>
        </w:rPr>
        <w:t xml:space="preserve">. gada </w:t>
      </w:r>
      <w:r w:rsidR="00D9166E" w:rsidRPr="00F707A6">
        <w:rPr>
          <w:rFonts w:eastAsia="Calibri"/>
          <w:bCs/>
          <w:sz w:val="24"/>
          <w:szCs w:val="24"/>
        </w:rPr>
        <w:t>16</w:t>
      </w:r>
      <w:r w:rsidRPr="00F707A6">
        <w:rPr>
          <w:rFonts w:eastAsia="Calibri"/>
          <w:bCs/>
          <w:sz w:val="24"/>
          <w:szCs w:val="24"/>
        </w:rPr>
        <w:t>. a</w:t>
      </w:r>
      <w:r w:rsidR="00D9166E" w:rsidRPr="00F707A6">
        <w:rPr>
          <w:rFonts w:eastAsia="Calibri"/>
          <w:bCs/>
          <w:sz w:val="24"/>
          <w:szCs w:val="24"/>
        </w:rPr>
        <w:t>ugustā</w:t>
      </w:r>
      <w:r w:rsidR="00DC6BBD" w:rsidRPr="00F707A6">
        <w:rPr>
          <w:rFonts w:eastAsia="Calibri"/>
          <w:bCs/>
          <w:sz w:val="24"/>
          <w:szCs w:val="24"/>
        </w:rPr>
        <w:t xml:space="preserve"> Pašvaldībā saņemt</w:t>
      </w:r>
      <w:r w:rsidR="00F91D5E" w:rsidRPr="00F707A6">
        <w:rPr>
          <w:rFonts w:eastAsia="Calibri"/>
          <w:bCs/>
          <w:sz w:val="24"/>
          <w:szCs w:val="24"/>
        </w:rPr>
        <w:t>a Sūdzība</w:t>
      </w:r>
      <w:r w:rsidR="00DC6BBD" w:rsidRPr="00F707A6">
        <w:rPr>
          <w:rFonts w:eastAsia="Calibri"/>
          <w:bCs/>
          <w:sz w:val="24"/>
          <w:szCs w:val="24"/>
        </w:rPr>
        <w:t xml:space="preserve"> par </w:t>
      </w:r>
      <w:r w:rsidR="00DC6BBD" w:rsidRPr="00F707A6">
        <w:rPr>
          <w:bCs/>
          <w:sz w:val="24"/>
          <w:szCs w:val="24"/>
        </w:rPr>
        <w:t>Būvvaldes</w:t>
      </w:r>
      <w:r w:rsidR="00B307AC" w:rsidRPr="00F707A6">
        <w:rPr>
          <w:bCs/>
          <w:sz w:val="24"/>
          <w:szCs w:val="24"/>
        </w:rPr>
        <w:t xml:space="preserve"> 202</w:t>
      </w:r>
      <w:r w:rsidR="00D9166E" w:rsidRPr="00F707A6">
        <w:rPr>
          <w:bCs/>
          <w:sz w:val="24"/>
          <w:szCs w:val="24"/>
        </w:rPr>
        <w:t>3</w:t>
      </w:r>
      <w:r w:rsidR="00DC6BBD" w:rsidRPr="00F707A6">
        <w:rPr>
          <w:bCs/>
          <w:sz w:val="24"/>
          <w:szCs w:val="24"/>
        </w:rPr>
        <w:t>.</w:t>
      </w:r>
      <w:r w:rsidR="00B307AC" w:rsidRPr="00F707A6">
        <w:rPr>
          <w:bCs/>
          <w:sz w:val="24"/>
          <w:szCs w:val="24"/>
        </w:rPr>
        <w:t xml:space="preserve"> </w:t>
      </w:r>
      <w:r w:rsidR="00DC6BBD" w:rsidRPr="00F707A6">
        <w:rPr>
          <w:bCs/>
          <w:sz w:val="24"/>
          <w:szCs w:val="24"/>
        </w:rPr>
        <w:t xml:space="preserve">gada </w:t>
      </w:r>
      <w:r w:rsidR="00D9166E" w:rsidRPr="00F707A6">
        <w:rPr>
          <w:bCs/>
          <w:sz w:val="24"/>
          <w:szCs w:val="24"/>
        </w:rPr>
        <w:t>17</w:t>
      </w:r>
      <w:r w:rsidR="00B307AC" w:rsidRPr="00F707A6">
        <w:rPr>
          <w:bCs/>
          <w:sz w:val="24"/>
          <w:szCs w:val="24"/>
        </w:rPr>
        <w:t xml:space="preserve">. </w:t>
      </w:r>
      <w:r w:rsidR="00D9166E" w:rsidRPr="00F707A6">
        <w:rPr>
          <w:bCs/>
          <w:sz w:val="24"/>
          <w:szCs w:val="24"/>
        </w:rPr>
        <w:t>jūlija</w:t>
      </w:r>
      <w:r w:rsidR="00DC6BBD" w:rsidRPr="00F707A6">
        <w:rPr>
          <w:bCs/>
          <w:sz w:val="24"/>
          <w:szCs w:val="24"/>
        </w:rPr>
        <w:t xml:space="preserve"> </w:t>
      </w:r>
      <w:r w:rsidR="00BE0F73" w:rsidRPr="00F707A6">
        <w:rPr>
          <w:bCs/>
          <w:sz w:val="24"/>
          <w:szCs w:val="24"/>
        </w:rPr>
        <w:t>lēmuma Nr. BIS-BV-5.1-202</w:t>
      </w:r>
      <w:r w:rsidR="00D9166E" w:rsidRPr="00F707A6">
        <w:rPr>
          <w:bCs/>
          <w:sz w:val="24"/>
          <w:szCs w:val="24"/>
        </w:rPr>
        <w:t>3</w:t>
      </w:r>
      <w:r w:rsidR="00BE0F73" w:rsidRPr="00F707A6">
        <w:rPr>
          <w:bCs/>
          <w:sz w:val="24"/>
          <w:szCs w:val="24"/>
        </w:rPr>
        <w:t>-</w:t>
      </w:r>
      <w:r w:rsidR="00D9166E" w:rsidRPr="00F707A6">
        <w:rPr>
          <w:bCs/>
          <w:sz w:val="24"/>
          <w:szCs w:val="24"/>
        </w:rPr>
        <w:t>400</w:t>
      </w:r>
      <w:r w:rsidR="00BE0F73" w:rsidRPr="00F707A6">
        <w:rPr>
          <w:bCs/>
          <w:sz w:val="24"/>
          <w:szCs w:val="24"/>
        </w:rPr>
        <w:t xml:space="preserve"> “Atteikums izdot būvatļauju</w:t>
      </w:r>
      <w:r w:rsidR="00D9166E" w:rsidRPr="00F707A6">
        <w:rPr>
          <w:bCs/>
          <w:sz w:val="24"/>
          <w:szCs w:val="24"/>
        </w:rPr>
        <w:t xml:space="preserve"> </w:t>
      </w:r>
      <w:r w:rsidR="00D9166E" w:rsidRPr="00F707A6">
        <w:rPr>
          <w:sz w:val="24"/>
          <w:szCs w:val="24"/>
        </w:rPr>
        <w:t>telekomunikāciju sakaru torņa OGR19 būvniecībai Stirnu ielā 8, Ogrē, Ogres novadā, kadastra numurs 74010040944</w:t>
      </w:r>
      <w:r w:rsidR="00770DAD" w:rsidRPr="00F707A6">
        <w:rPr>
          <w:sz w:val="24"/>
          <w:szCs w:val="24"/>
        </w:rPr>
        <w:t>”</w:t>
      </w:r>
      <w:r w:rsidR="00EE7936" w:rsidRPr="00F707A6">
        <w:rPr>
          <w:sz w:val="24"/>
          <w:szCs w:val="24"/>
        </w:rPr>
        <w:t>.</w:t>
      </w:r>
    </w:p>
    <w:p w14:paraId="6854D043" w14:textId="78EE6FE9" w:rsidR="00A24E96" w:rsidRPr="00F707A6" w:rsidRDefault="00E03CDE" w:rsidP="00E03CDE">
      <w:pPr>
        <w:tabs>
          <w:tab w:val="left" w:pos="567"/>
        </w:tabs>
        <w:autoSpaceDE w:val="0"/>
        <w:autoSpaceDN w:val="0"/>
        <w:adjustRightInd w:val="0"/>
        <w:ind w:left="567" w:hanging="567"/>
        <w:jc w:val="both"/>
        <w:rPr>
          <w:b/>
          <w:bCs/>
        </w:rPr>
      </w:pPr>
      <w:r>
        <w:tab/>
      </w:r>
      <w:r w:rsidR="004131F0" w:rsidRPr="00F707A6">
        <w:t>Saskaņā ar</w:t>
      </w:r>
      <w:r w:rsidR="0098640A" w:rsidRPr="00F707A6">
        <w:t xml:space="preserve"> Pašvaldību</w:t>
      </w:r>
      <w:r w:rsidR="004131F0" w:rsidRPr="00F707A6">
        <w:t xml:space="preserve"> likuma</w:t>
      </w:r>
      <w:r w:rsidR="0098640A" w:rsidRPr="00F707A6">
        <w:t xml:space="preserve"> 2. panta</w:t>
      </w:r>
      <w:r w:rsidR="004131F0" w:rsidRPr="00F707A6">
        <w:t xml:space="preserve"> </w:t>
      </w:r>
      <w:r w:rsidR="0098640A" w:rsidRPr="00F707A6">
        <w:t>1</w:t>
      </w:r>
      <w:r w:rsidR="004131F0" w:rsidRPr="00F707A6">
        <w:t>.</w:t>
      </w:r>
      <w:r w:rsidR="002B2B1D" w:rsidRPr="00F707A6">
        <w:t xml:space="preserve"> </w:t>
      </w:r>
      <w:r w:rsidR="004131F0" w:rsidRPr="00F707A6">
        <w:t>punktu, pašvaldība</w:t>
      </w:r>
      <w:r w:rsidR="0098640A" w:rsidRPr="00F707A6">
        <w:t xml:space="preserve"> </w:t>
      </w:r>
      <w:r w:rsidR="0098640A" w:rsidRPr="00F707A6">
        <w:rPr>
          <w:shd w:val="clear" w:color="auto" w:fill="FFFFFF"/>
        </w:rPr>
        <w:t>patstāvīgi nodrošina tai tiesību aktos noteikto funkciju un uzdevumu izpildi savas administratīvās teritorijas iedzīvotāju interesēs un ir atbildīga par to</w:t>
      </w:r>
      <w:r w:rsidR="004131F0" w:rsidRPr="00F707A6">
        <w:t>. Publiskās apspriešanas rezultātā sabiedrība norādīja uz faktoriem, kas būtiski ietekmētu iedzīvotāju tiesības dzīvot labvēlīgā vidē, ja tik</w:t>
      </w:r>
      <w:r w:rsidR="002B2B1D" w:rsidRPr="00F707A6">
        <w:t>tu realizēta būvniecības iecere</w:t>
      </w:r>
      <w:r w:rsidR="008626D9" w:rsidRPr="00F707A6">
        <w:t xml:space="preserve"> </w:t>
      </w:r>
      <w:r w:rsidR="004131F0" w:rsidRPr="00F707A6">
        <w:t xml:space="preserve"> </w:t>
      </w:r>
      <w:r w:rsidR="008626D9" w:rsidRPr="00F707A6">
        <w:t>telekomunikāciju sakaru torņa OGR19 būvniecībai Stirnu ielā 8, Ogrē, Ogres novadā</w:t>
      </w:r>
      <w:r w:rsidR="00A24E96" w:rsidRPr="00F707A6">
        <w:t xml:space="preserve">. </w:t>
      </w:r>
      <w:r w:rsidR="005C1B20" w:rsidRPr="00F707A6">
        <w:t>T</w:t>
      </w:r>
      <w:r w:rsidR="004131F0" w:rsidRPr="00F707A6">
        <w:t xml:space="preserve">ā piemēram, sabiedrība norādīja, </w:t>
      </w:r>
      <w:r w:rsidR="009A24F5" w:rsidRPr="00F707A6">
        <w:t xml:space="preserve">ka telekomunikāciju sakaru tornis var būtiski ietekmēt tā ietekmes zonā esošo nekustamo īpašumu vērtību, vai padarīt īpašumus nepārdodamus; nav tiešu pierādījumu, kas balstīti uz pētījumiem, ka </w:t>
      </w:r>
      <w:r w:rsidR="009A24F5" w:rsidRPr="00F707A6">
        <w:lastRenderedPageBreak/>
        <w:t>ilgstoša elektromagnētiskā starojuma ietekme nerada kaitējumu veselībai vai pat dzīvībai. Tuvākā dzīvojamā māja atrodas mazāk kā 20 metru no plānotā telekomunikāciju sakaru torņa plānotās izbūves vietas. Iedzīvotājiem ir bažas, ka tik augsts tornis rada bīstamību, jo grunts zem plānotās būvniecības vietas ir ar augstu gruntsūdens līmeni. Tik augstas celtnes tuvums ietekmē cilvēka psiholoģisko/garīgo veselību.</w:t>
      </w:r>
      <w:r w:rsidR="004131F0" w:rsidRPr="00F707A6">
        <w:t xml:space="preserve"> </w:t>
      </w:r>
    </w:p>
    <w:p w14:paraId="79E72F67" w14:textId="6E482558" w:rsidR="00B92297" w:rsidRPr="00F707A6" w:rsidRDefault="00E03CDE" w:rsidP="00E03CDE">
      <w:pPr>
        <w:pStyle w:val="Pamatteksts3"/>
        <w:tabs>
          <w:tab w:val="left" w:pos="567"/>
        </w:tabs>
        <w:spacing w:after="0"/>
        <w:ind w:left="567" w:hanging="567"/>
        <w:jc w:val="both"/>
        <w:rPr>
          <w:sz w:val="24"/>
          <w:szCs w:val="24"/>
        </w:rPr>
      </w:pPr>
      <w:r>
        <w:rPr>
          <w:sz w:val="24"/>
          <w:szCs w:val="24"/>
        </w:rPr>
        <w:tab/>
      </w:r>
      <w:r w:rsidR="00B92297" w:rsidRPr="00F707A6">
        <w:rPr>
          <w:sz w:val="24"/>
          <w:szCs w:val="24"/>
        </w:rPr>
        <w:t>Ministru kabineta</w:t>
      </w:r>
      <w:r w:rsidR="00EE7936" w:rsidRPr="00F707A6">
        <w:rPr>
          <w:sz w:val="24"/>
          <w:szCs w:val="24"/>
        </w:rPr>
        <w:t xml:space="preserve"> </w:t>
      </w:r>
      <w:r w:rsidR="00BE35DD" w:rsidRPr="00F707A6">
        <w:rPr>
          <w:sz w:val="24"/>
          <w:szCs w:val="24"/>
        </w:rPr>
        <w:t>2022. gada 26. maija</w:t>
      </w:r>
      <w:r w:rsidR="00B92297" w:rsidRPr="00F707A6">
        <w:rPr>
          <w:sz w:val="24"/>
          <w:szCs w:val="24"/>
        </w:rPr>
        <w:t xml:space="preserve"> rīkojuma Nr. 359 “Sabiedrības veselības pamatnostādnes 2021.–2027. gadam” 269. pantā noteikts: </w:t>
      </w:r>
      <w:r w:rsidR="00B92297" w:rsidRPr="00F707A6">
        <w:rPr>
          <w:color w:val="414142"/>
          <w:sz w:val="24"/>
          <w:szCs w:val="24"/>
          <w:shd w:val="clear" w:color="auto" w:fill="FFFFFF"/>
        </w:rPr>
        <w:t> </w:t>
      </w:r>
      <w:r w:rsidR="00B92297" w:rsidRPr="00F707A6">
        <w:rPr>
          <w:sz w:val="24"/>
          <w:szCs w:val="24"/>
          <w:shd w:val="clear" w:color="auto" w:fill="FFFFFF"/>
        </w:rPr>
        <w:t xml:space="preserve">Saistībā ar jauno informācijas un komunikācijas tehnoloģiju attīstību un ieviešanu (piektās paaudzes jeb 5G mobilo sakaru tehnoloģijas) ir pieaugušas sabiedrības bažas par to radītā elektromagnētiskā starojuma ietekmi uz veselību. Sabiedrības bažu kliedēšanai nepieciešami regulāri vides elektromagnētiskā piesārņojuma monitoringa mērījumi, kas līdz šim Latvijā vēl nav veikti, kā arī  tematiskā stratēģija vides riska komunikācijai attiecībā uz elektromagnētisko starojumu un citiem izplatītiem vides veselības riskiem.  </w:t>
      </w:r>
    </w:p>
    <w:p w14:paraId="18C682DE" w14:textId="60CD89CB" w:rsidR="00A24E96" w:rsidRPr="00F707A6" w:rsidRDefault="00E03CDE" w:rsidP="00E03CDE">
      <w:pPr>
        <w:pStyle w:val="Pamatteksts3"/>
        <w:tabs>
          <w:tab w:val="left" w:pos="567"/>
        </w:tabs>
        <w:spacing w:after="0"/>
        <w:ind w:left="567" w:hanging="567"/>
        <w:jc w:val="both"/>
        <w:rPr>
          <w:sz w:val="24"/>
          <w:szCs w:val="24"/>
        </w:rPr>
      </w:pPr>
      <w:r>
        <w:rPr>
          <w:sz w:val="24"/>
          <w:szCs w:val="24"/>
        </w:rPr>
        <w:tab/>
      </w:r>
      <w:r w:rsidR="004131F0" w:rsidRPr="00F707A6">
        <w:rPr>
          <w:sz w:val="24"/>
          <w:szCs w:val="24"/>
        </w:rPr>
        <w:t xml:space="preserve">Latvijas Republikas Satversmē ir nostiprinātas </w:t>
      </w:r>
      <w:proofErr w:type="spellStart"/>
      <w:r w:rsidR="004131F0" w:rsidRPr="00F707A6">
        <w:rPr>
          <w:sz w:val="24"/>
          <w:szCs w:val="24"/>
        </w:rPr>
        <w:t>pamattiesības</w:t>
      </w:r>
      <w:proofErr w:type="spellEnd"/>
      <w:r w:rsidR="004131F0" w:rsidRPr="00F707A6">
        <w:rPr>
          <w:sz w:val="24"/>
          <w:szCs w:val="24"/>
        </w:rPr>
        <w:t xml:space="preserve"> uz veselību, drošību un labklājību. Būvvaldes speciāli</w:t>
      </w:r>
      <w:r w:rsidR="005C1B20" w:rsidRPr="00F707A6">
        <w:rPr>
          <w:sz w:val="24"/>
          <w:szCs w:val="24"/>
        </w:rPr>
        <w:t>sti, vērtējot būvniecības ieceri</w:t>
      </w:r>
      <w:r w:rsidR="004131F0" w:rsidRPr="00F707A6">
        <w:rPr>
          <w:sz w:val="24"/>
          <w:szCs w:val="24"/>
        </w:rPr>
        <w:t xml:space="preserve">, , </w:t>
      </w:r>
      <w:r w:rsidR="00BE35DD" w:rsidRPr="00F707A6">
        <w:rPr>
          <w:sz w:val="24"/>
          <w:szCs w:val="24"/>
        </w:rPr>
        <w:t>ņēma vērā</w:t>
      </w:r>
      <w:r w:rsidR="00EE7936" w:rsidRPr="00F707A6">
        <w:rPr>
          <w:sz w:val="24"/>
          <w:szCs w:val="24"/>
        </w:rPr>
        <w:t xml:space="preserve"> </w:t>
      </w:r>
      <w:r w:rsidR="004131F0" w:rsidRPr="00F707A6">
        <w:rPr>
          <w:sz w:val="24"/>
          <w:szCs w:val="24"/>
        </w:rPr>
        <w:t>sabiedrības izteiktās bažas sabiedriskās apspriešanas laikā</w:t>
      </w:r>
      <w:r w:rsidR="00BE35DD" w:rsidRPr="00F707A6">
        <w:rPr>
          <w:sz w:val="24"/>
          <w:szCs w:val="24"/>
        </w:rPr>
        <w:t>, tādejādi, nostādot</w:t>
      </w:r>
      <w:r w:rsidR="00EE7936" w:rsidRPr="00F707A6">
        <w:rPr>
          <w:sz w:val="24"/>
          <w:szCs w:val="24"/>
        </w:rPr>
        <w:t xml:space="preserve"> </w:t>
      </w:r>
      <w:r w:rsidR="005C1B20" w:rsidRPr="00F707A6">
        <w:rPr>
          <w:sz w:val="24"/>
          <w:szCs w:val="24"/>
        </w:rPr>
        <w:t>sabiedrības intereses</w:t>
      </w:r>
      <w:r w:rsidR="004131F0" w:rsidRPr="00F707A6">
        <w:rPr>
          <w:sz w:val="24"/>
          <w:szCs w:val="24"/>
        </w:rPr>
        <w:t xml:space="preserve"> augstāk par atsevišķa indivīda interesēm </w:t>
      </w:r>
      <w:r w:rsidR="005C1B20" w:rsidRPr="00F707A6">
        <w:rPr>
          <w:sz w:val="24"/>
          <w:szCs w:val="24"/>
        </w:rPr>
        <w:t xml:space="preserve">un </w:t>
      </w:r>
      <w:r w:rsidR="004131F0" w:rsidRPr="00F707A6">
        <w:rPr>
          <w:sz w:val="24"/>
          <w:szCs w:val="24"/>
        </w:rPr>
        <w:t xml:space="preserve">Lēmumā sasniedza tiesisku </w:t>
      </w:r>
      <w:r w:rsidR="00A24E96" w:rsidRPr="00F707A6">
        <w:rPr>
          <w:sz w:val="24"/>
          <w:szCs w:val="24"/>
        </w:rPr>
        <w:t>un sabiedrības interesēm atbilstošu tiesisko risinājumu.</w:t>
      </w:r>
    </w:p>
    <w:p w14:paraId="55275B90" w14:textId="482C0F15" w:rsidR="002922A7" w:rsidRPr="00F707A6" w:rsidRDefault="00BE35DD" w:rsidP="00E03CDE">
      <w:pPr>
        <w:pStyle w:val="Pamatteksts3"/>
        <w:numPr>
          <w:ilvl w:val="1"/>
          <w:numId w:val="24"/>
        </w:numPr>
        <w:tabs>
          <w:tab w:val="left" w:pos="567"/>
        </w:tabs>
        <w:spacing w:after="0"/>
        <w:ind w:left="567" w:hanging="567"/>
        <w:jc w:val="both"/>
        <w:rPr>
          <w:color w:val="000000"/>
          <w:sz w:val="24"/>
          <w:szCs w:val="24"/>
        </w:rPr>
      </w:pPr>
      <w:r w:rsidRPr="00F707A6">
        <w:rPr>
          <w:sz w:val="24"/>
          <w:szCs w:val="24"/>
        </w:rPr>
        <w:t xml:space="preserve">Būvvalde Lēmumā ir vērtējusi </w:t>
      </w:r>
      <w:r w:rsidR="002922A7" w:rsidRPr="00F707A6">
        <w:rPr>
          <w:sz w:val="24"/>
          <w:szCs w:val="24"/>
        </w:rPr>
        <w:t>Būvniecības likuma 4.</w:t>
      </w:r>
      <w:r w:rsidR="0017340F" w:rsidRPr="00F707A6">
        <w:rPr>
          <w:sz w:val="24"/>
          <w:szCs w:val="24"/>
        </w:rPr>
        <w:t xml:space="preserve"> </w:t>
      </w:r>
      <w:r w:rsidR="002922A7" w:rsidRPr="00F707A6">
        <w:rPr>
          <w:sz w:val="24"/>
          <w:szCs w:val="24"/>
        </w:rPr>
        <w:t xml:space="preserve">pantā ietverto arhitektoniskās kvalitātes principu, saskaņā ar kuru būves projektē, līdzsvarojot būvniecības funkcionālos, estētiskos, sociālos, kultūrvēsturiskos, tehnoloģiskos un ekonomiskos aspektus, kā arī būvniecības ierosinātāja un sabiedrības intereses dabas vai pilsētas ainavas individuālo identitāti izceļot un organiski iekļaujot kultūrvidē, tādejādi to bagātinot un veidojot kvalitatīvu dzīves telpu. </w:t>
      </w:r>
    </w:p>
    <w:p w14:paraId="61F07941" w14:textId="5D4B6667" w:rsidR="002922A7" w:rsidRPr="00F707A6" w:rsidRDefault="00E03CDE" w:rsidP="00E03CDE">
      <w:pPr>
        <w:pStyle w:val="Sarakstarindkopa"/>
        <w:tabs>
          <w:tab w:val="left" w:pos="567"/>
        </w:tabs>
        <w:ind w:left="567" w:hanging="567"/>
        <w:jc w:val="both"/>
        <w:rPr>
          <w:sz w:val="24"/>
          <w:szCs w:val="24"/>
        </w:rPr>
      </w:pPr>
      <w:r>
        <w:rPr>
          <w:sz w:val="24"/>
          <w:szCs w:val="24"/>
        </w:rPr>
        <w:tab/>
      </w:r>
      <w:r w:rsidR="002922A7" w:rsidRPr="00F707A6">
        <w:rPr>
          <w:sz w:val="24"/>
          <w:szCs w:val="24"/>
        </w:rPr>
        <w:t xml:space="preserve">Būvvalde pieņemot Lēmumu, izvērtēja projektētāja iesniegtās </w:t>
      </w:r>
      <w:proofErr w:type="spellStart"/>
      <w:r w:rsidR="002922A7" w:rsidRPr="00F707A6">
        <w:rPr>
          <w:sz w:val="24"/>
          <w:szCs w:val="24"/>
        </w:rPr>
        <w:t>vizualizācijas</w:t>
      </w:r>
      <w:proofErr w:type="spellEnd"/>
      <w:r w:rsidR="002922A7" w:rsidRPr="00F707A6">
        <w:rPr>
          <w:sz w:val="24"/>
          <w:szCs w:val="24"/>
        </w:rPr>
        <w:t xml:space="preserve">, kurās redzami maldinoši objekta (telekomunikāciju sakara torņa), kā izteiktās vides vertikālās dominantes, attālumi no Stirnu ielas savrupmāju lineārās rindas. Būvvalde uzskatīja, ka ar piedāvātajām </w:t>
      </w:r>
      <w:proofErr w:type="spellStart"/>
      <w:r w:rsidR="002922A7" w:rsidRPr="00F707A6">
        <w:rPr>
          <w:sz w:val="24"/>
          <w:szCs w:val="24"/>
        </w:rPr>
        <w:t>vizualizācijām</w:t>
      </w:r>
      <w:proofErr w:type="spellEnd"/>
      <w:r w:rsidR="002922A7" w:rsidRPr="00F707A6">
        <w:rPr>
          <w:sz w:val="24"/>
          <w:szCs w:val="24"/>
        </w:rPr>
        <w:t xml:space="preserve"> objekts tiek sapludināts ar esošo apkārti, blakus izceļot kokaugu stāvu un vides dizaina elementu – apgaismojuma stabu. Redzes </w:t>
      </w:r>
      <w:r w:rsidR="00E07073" w:rsidRPr="00F707A6">
        <w:rPr>
          <w:sz w:val="24"/>
          <w:szCs w:val="24"/>
        </w:rPr>
        <w:t>leņķis</w:t>
      </w:r>
      <w:r w:rsidR="002922A7" w:rsidRPr="00F707A6">
        <w:rPr>
          <w:sz w:val="24"/>
          <w:szCs w:val="24"/>
        </w:rPr>
        <w:t xml:space="preserve"> nosaka formu un detaļu uztveres īpatnības. Tātad, skatoties no vistuvāk esošajām mājām - redzes leņķis no acu augstuma uz projektēto objektu būs 45° un vairāk. Optimālais redzes leņķis vertikālā skatu līnijā ir 18°, lai neradītu objekta pietuvināšanos un diskomforta sajūtu. Savukārt, lai izpildītu izteikti </w:t>
      </w:r>
      <w:proofErr w:type="spellStart"/>
      <w:r w:rsidR="002922A7" w:rsidRPr="00F707A6">
        <w:rPr>
          <w:sz w:val="24"/>
          <w:szCs w:val="24"/>
        </w:rPr>
        <w:t>brīvstāvoša</w:t>
      </w:r>
      <w:proofErr w:type="spellEnd"/>
      <w:r w:rsidR="002922A7" w:rsidRPr="00F707A6">
        <w:rPr>
          <w:sz w:val="24"/>
          <w:szCs w:val="24"/>
        </w:rPr>
        <w:t xml:space="preserve"> objekta, kā vizuālās dominantes attāluma nosacījumu, tad objekta augstums tiek reizināts ar </w:t>
      </w:r>
      <w:r w:rsidR="00E07073" w:rsidRPr="00F707A6">
        <w:rPr>
          <w:sz w:val="24"/>
          <w:szCs w:val="24"/>
        </w:rPr>
        <w:t>koeficientu</w:t>
      </w:r>
      <w:r w:rsidR="002922A7" w:rsidRPr="00F707A6">
        <w:rPr>
          <w:sz w:val="24"/>
          <w:szCs w:val="24"/>
        </w:rPr>
        <w:t xml:space="preserve"> 3. Ja objekta paredzamais augstus ir 60 m, tad ieteicamais attālums no savrupmāju kvartāla skatu līnijā būtu 180 m.</w:t>
      </w:r>
    </w:p>
    <w:p w14:paraId="2759F645" w14:textId="30A46C17" w:rsidR="002922A7" w:rsidRPr="00F707A6" w:rsidRDefault="00E03CDE" w:rsidP="00E03CDE">
      <w:pPr>
        <w:pStyle w:val="tv213"/>
        <w:shd w:val="clear" w:color="auto" w:fill="FFFFFF"/>
        <w:tabs>
          <w:tab w:val="left" w:pos="567"/>
        </w:tabs>
        <w:spacing w:before="0" w:beforeAutospacing="0" w:after="0" w:afterAutospacing="0" w:line="293" w:lineRule="atLeast"/>
        <w:ind w:left="567" w:hanging="567"/>
        <w:jc w:val="both"/>
      </w:pPr>
      <w:r>
        <w:tab/>
      </w:r>
      <w:r w:rsidR="002922A7" w:rsidRPr="00F707A6">
        <w:t xml:space="preserve">Būvvalde konstatēja, ka Būvniecības ierosinātāja plānotā telekomunikāciju sakaru torņa ORG19 - plānotā atrašanās vieta ir ražošanas objektu apbūves teritorijā (R), tiešas blīvas savrupmāju apbūves teritorijā (DzS1) tuvumā. Būvvalde norāda, ka Telekomunikāciju sakaru torņa novietne Stirnu ielā 8, Ogrē, Ogres nov., būtu vizuāli redzama no apkārtējo īpašumu teritorijām. Sakaru torņa novietnes vizuālais tēls disharmonētos savrupmāju apbūves kvartāla vizuālā telpā. Būvvalde pieņemot </w:t>
      </w:r>
      <w:r w:rsidR="00791419">
        <w:t>L</w:t>
      </w:r>
      <w:r w:rsidR="002922A7" w:rsidRPr="00F707A6">
        <w:t>ēmumu, secināja, ka telekomunikāciju sakaru torņa ORG19 novietne Stirnu ielā 8, Ogrē, Ogres nov., varētu būtiski ietekmēt iedzīvotāju tiesības uz īpašumu un vidi, kurā tie dzīvo. Būvniecības likuma 4.</w:t>
      </w:r>
      <w:r w:rsidR="0017340F" w:rsidRPr="00F707A6">
        <w:t xml:space="preserve"> </w:t>
      </w:r>
      <w:r w:rsidR="002922A7" w:rsidRPr="00F707A6">
        <w:t xml:space="preserve">pants noteic, ka būvniecībā ievēro arhitektoniskās kvalitātes principu, kas tiešā veidā paredz, ka visas būves projektē, līdzsvarojot būvniecības funkcionālos, estētiskos, sociālos, kultūrvēsturiskos, tehnoloģiskos un ekonomiskos aspektus, kā arī būvniecības ierosinātāja un sabiedrības intereses, dabas vai pilsētas ainavas individuālo identitāti izceļot un organiski iekļaujot kultūrvidē, tādējādi to bagātinot un veidojot kvalitatīvu dzīves telpu. Ņemot vērā augstāk analizēto, </w:t>
      </w:r>
      <w:r w:rsidR="00791419">
        <w:t>B</w:t>
      </w:r>
      <w:r w:rsidR="002922A7" w:rsidRPr="00F707A6">
        <w:t xml:space="preserve">ūvvalde nonāca pie secinājuma, ka Būvniecības likumā ietvertais arhitektoniskās kvalitātes princips ir pārkāpts, pilnībā </w:t>
      </w:r>
      <w:r w:rsidR="002922A7" w:rsidRPr="00F707A6">
        <w:lastRenderedPageBreak/>
        <w:t xml:space="preserve">nerēķinoties ar būves iekļaušanos ainavā, sabiedrības interesēm, estētiskajiem aspektiem, tādejādi pilsētvidē samazinot kvalitatīvu dzīves telpu. </w:t>
      </w:r>
    </w:p>
    <w:p w14:paraId="6EC2EC51" w14:textId="6894B40C" w:rsidR="00B83274" w:rsidRPr="00F707A6" w:rsidRDefault="00232C20" w:rsidP="00E03CDE">
      <w:pPr>
        <w:pStyle w:val="bisParagraphJustify"/>
        <w:numPr>
          <w:ilvl w:val="1"/>
          <w:numId w:val="24"/>
        </w:numPr>
        <w:tabs>
          <w:tab w:val="left" w:pos="567"/>
        </w:tabs>
        <w:spacing w:after="0"/>
        <w:ind w:left="567" w:hanging="567"/>
        <w:rPr>
          <w:rFonts w:cs="Times New Roman"/>
          <w:lang w:val="lv-LV"/>
        </w:rPr>
      </w:pPr>
      <w:r w:rsidRPr="00F707A6">
        <w:rPr>
          <w:rFonts w:cs="Times New Roman"/>
          <w:lang w:val="lv-LV"/>
        </w:rPr>
        <w:t xml:space="preserve">Būvvalde, vērtējot Administratīvā procesa likuma 66.pantā noteiktos lietderības apsvērumus, secināja, ka pieņemtais Lēmums ir atbilstošs, jo ar to tiek sasniegts tiesisks mērķis – nepieciešamība ievērot un aizsargāt Nekustamā īpašumā tuvumā dzīvojošo cilvēku tiesības un kopējās sabiedrības intereses uz tiesiskās kārtības ievērošanu. Samērīguma princips prasa salīdzināt personas tiesību aizskārumu un sabiedrības guvumu, turklāt ņemot vērā, ka būtisku personas tiesību vai tiesisko interešu ierobežošanu var attaisnot tikai ar nozīmīgu sabiedrības labumu. </w:t>
      </w:r>
      <w:r w:rsidR="00C2777D" w:rsidRPr="00F707A6">
        <w:rPr>
          <w:rFonts w:cs="Times New Roman"/>
          <w:lang w:val="lv-LV"/>
        </w:rPr>
        <w:t>Administratīvā</w:t>
      </w:r>
      <w:r w:rsidR="006C0954" w:rsidRPr="00F707A6">
        <w:rPr>
          <w:rFonts w:cs="Times New Roman"/>
          <w:lang w:val="lv-LV"/>
        </w:rPr>
        <w:t xml:space="preserve"> procesa likuma 13.</w:t>
      </w:r>
      <w:r w:rsidR="004F688D" w:rsidRPr="00F707A6">
        <w:rPr>
          <w:rFonts w:cs="Times New Roman"/>
          <w:lang w:val="lv-LV"/>
        </w:rPr>
        <w:t xml:space="preserve"> </w:t>
      </w:r>
      <w:r w:rsidR="006C0954" w:rsidRPr="00F707A6">
        <w:rPr>
          <w:rFonts w:cs="Times New Roman"/>
          <w:lang w:val="lv-LV"/>
        </w:rPr>
        <w:t>pants noteic, ka</w:t>
      </w:r>
      <w:r w:rsidR="00C2777D" w:rsidRPr="00F707A6">
        <w:rPr>
          <w:rFonts w:cs="Times New Roman"/>
          <w:lang w:val="lv-LV"/>
        </w:rPr>
        <w:t xml:space="preserve"> </w:t>
      </w:r>
      <w:r w:rsidR="00C2777D" w:rsidRPr="00F707A6">
        <w:rPr>
          <w:rFonts w:cs="Times New Roman"/>
          <w:i/>
          <w:lang w:val="lv-LV"/>
        </w:rPr>
        <w:t>“Labumam, ko sabiedrība iegūst ar ierobežojumiem, kas uzlikti adresātam, ir jābūt lielākam nekā viņa tiesību vai tiesisko interešu ierobežojumam. Būtiski privātpersonas tiesību vai tiesisko interešu ierobežojumi ir attaisnojami tikai ar nozīmīgu sabiedrības labumu.”</w:t>
      </w:r>
      <w:r w:rsidR="00C2777D" w:rsidRPr="00F707A6">
        <w:rPr>
          <w:rFonts w:cs="Times New Roman"/>
          <w:lang w:val="lv-LV"/>
        </w:rPr>
        <w:t xml:space="preserve"> </w:t>
      </w:r>
      <w:r w:rsidR="0039725E" w:rsidRPr="00F707A6">
        <w:rPr>
          <w:rFonts w:cs="Times New Roman"/>
          <w:lang w:val="lv-LV"/>
        </w:rPr>
        <w:t>Pašvaldība</w:t>
      </w:r>
      <w:r w:rsidR="00C2777D" w:rsidRPr="00F707A6">
        <w:rPr>
          <w:rFonts w:cs="Times New Roman"/>
          <w:lang w:val="lv-LV"/>
        </w:rPr>
        <w:t xml:space="preserve"> paskaid</w:t>
      </w:r>
      <w:r w:rsidR="0062555D" w:rsidRPr="00F707A6">
        <w:rPr>
          <w:rFonts w:cs="Times New Roman"/>
          <w:lang w:val="lv-LV"/>
        </w:rPr>
        <w:t>ro, ka samērīguma princips būtu</w:t>
      </w:r>
      <w:r w:rsidR="00C2777D" w:rsidRPr="00F707A6">
        <w:rPr>
          <w:rFonts w:cs="Times New Roman"/>
          <w:lang w:val="lv-LV"/>
        </w:rPr>
        <w:t xml:space="preserve"> pārkāpts, ja Iesniedzējam uzliktais ierobežojums būtu nesamērīgs – lielāks kā iegūtais labums. </w:t>
      </w:r>
      <w:r w:rsidR="0039725E" w:rsidRPr="00F707A6">
        <w:rPr>
          <w:rFonts w:cs="Times New Roman"/>
          <w:lang w:val="lv-LV"/>
        </w:rPr>
        <w:t>Pašvaldība</w:t>
      </w:r>
      <w:r w:rsidR="00C2777D" w:rsidRPr="00F707A6">
        <w:rPr>
          <w:rFonts w:cs="Times New Roman"/>
          <w:lang w:val="lv-LV"/>
        </w:rPr>
        <w:t xml:space="preserve"> nesaskata samērīguma principa pārkāpumu, jo Būvvalde, atsakot izdot būvatļauju Iesniedzējam, panāca tiesisku mērķi – tika ievērotas Ogres novada iedzīvotāju Latvijas Republikas </w:t>
      </w:r>
      <w:r w:rsidR="00A848D6" w:rsidRPr="00F707A6">
        <w:rPr>
          <w:rFonts w:cs="Times New Roman"/>
          <w:lang w:val="lv-LV"/>
        </w:rPr>
        <w:t>tiesiskas intereses uz tiesiskās kārtības ievērošanu – proti, Būvniecības likuma 4.</w:t>
      </w:r>
      <w:r w:rsidR="00EE7936" w:rsidRPr="00F707A6">
        <w:rPr>
          <w:rFonts w:cs="Times New Roman"/>
          <w:lang w:val="lv-LV"/>
        </w:rPr>
        <w:t xml:space="preserve"> </w:t>
      </w:r>
      <w:r w:rsidR="00A848D6" w:rsidRPr="00F707A6">
        <w:rPr>
          <w:rFonts w:cs="Times New Roman"/>
          <w:lang w:val="lv-LV"/>
        </w:rPr>
        <w:t>pantā ietverto arhitektoniskās kvalitātes principu.</w:t>
      </w:r>
    </w:p>
    <w:p w14:paraId="46F0C0E8" w14:textId="064F6171" w:rsidR="00A67EBA" w:rsidRPr="00F707A6" w:rsidRDefault="00A21BD9" w:rsidP="00E03CDE">
      <w:pPr>
        <w:pStyle w:val="bisParagraphJustify"/>
        <w:tabs>
          <w:tab w:val="left" w:pos="567"/>
        </w:tabs>
        <w:spacing w:after="0"/>
        <w:ind w:left="567" w:hanging="567"/>
        <w:rPr>
          <w:rFonts w:cs="Times New Roman"/>
          <w:lang w:val="lv-LV"/>
        </w:rPr>
      </w:pPr>
      <w:r>
        <w:rPr>
          <w:rFonts w:cs="Times New Roman"/>
          <w:lang w:val="lv-LV"/>
        </w:rPr>
        <w:tab/>
      </w:r>
      <w:r w:rsidR="00C2777D" w:rsidRPr="00F707A6">
        <w:rPr>
          <w:rFonts w:cs="Times New Roman"/>
          <w:lang w:val="lv-LV"/>
        </w:rPr>
        <w:t>Administratīvā</w:t>
      </w:r>
      <w:r w:rsidR="006C0954" w:rsidRPr="00F707A6">
        <w:rPr>
          <w:rFonts w:cs="Times New Roman"/>
          <w:lang w:val="lv-LV"/>
        </w:rPr>
        <w:t xml:space="preserve"> procesa likuma 10.</w:t>
      </w:r>
      <w:r w:rsidR="004F688D" w:rsidRPr="00F707A6">
        <w:rPr>
          <w:rFonts w:cs="Times New Roman"/>
          <w:lang w:val="lv-LV"/>
        </w:rPr>
        <w:t xml:space="preserve"> </w:t>
      </w:r>
      <w:r w:rsidR="006C0954" w:rsidRPr="00F707A6">
        <w:rPr>
          <w:rFonts w:cs="Times New Roman"/>
          <w:lang w:val="lv-LV"/>
        </w:rPr>
        <w:t>pants paredz, ka</w:t>
      </w:r>
      <w:r w:rsidR="00C2777D" w:rsidRPr="00F707A6">
        <w:rPr>
          <w:rFonts w:cs="Times New Roman"/>
          <w:lang w:val="lv-LV"/>
        </w:rPr>
        <w:t xml:space="preserve"> “</w:t>
      </w:r>
      <w:r w:rsidR="00C2777D" w:rsidRPr="00F707A6">
        <w:rPr>
          <w:rFonts w:cs="Times New Roman"/>
          <w:i/>
          <w:lang w:val="lv-LV"/>
        </w:rPr>
        <w:t>Privātpersona var paļauties, ka iestādes rīcība ir tiesiska un konsekventa. Iestādes kļūda, kuras pieļaušanā privātpersona nav vainojama, nedrīkst radīt privātpersonai nelabvēlīgas sekas</w:t>
      </w:r>
      <w:r w:rsidR="00C2777D" w:rsidRPr="00F707A6">
        <w:rPr>
          <w:rFonts w:cs="Times New Roman"/>
          <w:lang w:val="lv-LV"/>
        </w:rPr>
        <w:t xml:space="preserve">”. </w:t>
      </w:r>
    </w:p>
    <w:p w14:paraId="1D256A43" w14:textId="2E59E97E" w:rsidR="00A67EBA" w:rsidRPr="00F707A6" w:rsidRDefault="00A21BD9" w:rsidP="00E03CDE">
      <w:pPr>
        <w:pStyle w:val="bisParagraphJustify"/>
        <w:tabs>
          <w:tab w:val="left" w:pos="567"/>
        </w:tabs>
        <w:spacing w:after="0"/>
        <w:ind w:left="567" w:hanging="567"/>
        <w:rPr>
          <w:rFonts w:cs="Times New Roman"/>
          <w:lang w:val="lv-LV"/>
        </w:rPr>
      </w:pPr>
      <w:r>
        <w:rPr>
          <w:rFonts w:cs="Times New Roman"/>
          <w:lang w:val="lv-LV"/>
        </w:rPr>
        <w:tab/>
      </w:r>
      <w:r w:rsidR="00A67EBA" w:rsidRPr="00F707A6">
        <w:rPr>
          <w:rFonts w:cs="Times New Roman"/>
          <w:lang w:val="lv-LV"/>
        </w:rPr>
        <w:t>Tiesiskās paļāvības princips aizsargā pers</w:t>
      </w:r>
      <w:r w:rsidR="0026583F" w:rsidRPr="00F707A6">
        <w:rPr>
          <w:rFonts w:cs="Times New Roman"/>
          <w:lang w:val="lv-LV"/>
        </w:rPr>
        <w:t>onas reiz iegūtās tiesības, tas ir</w:t>
      </w:r>
      <w:r w:rsidR="00A67EBA" w:rsidRPr="00F707A6">
        <w:rPr>
          <w:rFonts w:cs="Times New Roman"/>
          <w:lang w:val="lv-LV"/>
        </w:rPr>
        <w:t>, persona var paļauties uz to, ka tiesības, kas iegūtas saskaņā ar spēkā esošu tiesību aktu, noteiktajā laika periodā tiks saglabātas un reāli īstenotas.</w:t>
      </w:r>
      <w:r w:rsidR="0026583F" w:rsidRPr="00F707A6">
        <w:rPr>
          <w:rFonts w:cs="Times New Roman"/>
          <w:lang w:val="lv-LV"/>
        </w:rPr>
        <w:t xml:space="preserve"> Citiem vārdiem sakot, </w:t>
      </w:r>
      <w:r w:rsidR="00A67EBA" w:rsidRPr="00F707A6">
        <w:rPr>
          <w:rFonts w:cs="Times New Roman"/>
          <w:lang w:val="lv-LV"/>
        </w:rPr>
        <w:t>tiesiskās paļāvības aizsardzības princips nozīmē to, ka, ja reiz attiecībā uz personu ir izdots kāds</w:t>
      </w:r>
      <w:r w:rsidR="00FC423D" w:rsidRPr="00F707A6">
        <w:rPr>
          <w:rFonts w:cs="Times New Roman"/>
          <w:lang w:val="lv-LV"/>
        </w:rPr>
        <w:t xml:space="preserve"> administratīvais akts, tad tā</w:t>
      </w:r>
      <w:r w:rsidR="00A67EBA" w:rsidRPr="00F707A6">
        <w:rPr>
          <w:rFonts w:cs="Times New Roman"/>
          <w:lang w:val="lv-LV"/>
        </w:rPr>
        <w:t xml:space="preserve"> var paļauties, ka administratīvais akts izdots pareizi un</w:t>
      </w:r>
      <w:r w:rsidR="00FC423D" w:rsidRPr="00F707A6">
        <w:rPr>
          <w:rFonts w:cs="Times New Roman"/>
          <w:lang w:val="lv-LV"/>
        </w:rPr>
        <w:t xml:space="preserve"> ka šis akts atcelts netiks un </w:t>
      </w:r>
      <w:r w:rsidR="00A67EBA" w:rsidRPr="00F707A6">
        <w:rPr>
          <w:rFonts w:cs="Times New Roman"/>
          <w:lang w:val="lv-LV"/>
        </w:rPr>
        <w:t>droši var plānot savu nākotni saistībā ar tām tiesībām, ko šis administratīvais akts ir piešķīris</w:t>
      </w:r>
      <w:r w:rsidR="00A67EBA" w:rsidRPr="00F707A6">
        <w:rPr>
          <w:rFonts w:cs="Times New Roman"/>
          <w:color w:val="101820"/>
          <w:lang w:val="lv-LV"/>
        </w:rPr>
        <w:t xml:space="preserve">. </w:t>
      </w:r>
    </w:p>
    <w:p w14:paraId="3F6A47FC" w14:textId="47B9BC54" w:rsidR="001F4147" w:rsidRPr="00F707A6" w:rsidRDefault="00A21BD9" w:rsidP="00E03CDE">
      <w:pPr>
        <w:pStyle w:val="bisParagraphJustify"/>
        <w:tabs>
          <w:tab w:val="left" w:pos="426"/>
          <w:tab w:val="left" w:pos="567"/>
        </w:tabs>
        <w:spacing w:after="0"/>
        <w:ind w:left="567" w:hanging="567"/>
        <w:rPr>
          <w:rFonts w:cs="Times New Roman"/>
          <w:lang w:val="lv-LV"/>
        </w:rPr>
      </w:pPr>
      <w:r>
        <w:rPr>
          <w:rFonts w:cs="Times New Roman"/>
          <w:lang w:val="lv-LV"/>
        </w:rPr>
        <w:tab/>
      </w:r>
      <w:r>
        <w:rPr>
          <w:rFonts w:cs="Times New Roman"/>
          <w:lang w:val="lv-LV"/>
        </w:rPr>
        <w:tab/>
      </w:r>
      <w:r w:rsidR="00517740" w:rsidRPr="00F707A6">
        <w:rPr>
          <w:rFonts w:cs="Times New Roman"/>
          <w:lang w:val="lv-LV"/>
        </w:rPr>
        <w:t xml:space="preserve">Būvatļaujas izsniegšanas kārtību nosaka Būvniecības likums, tostarp, Būvniecības likums paredz nosacījumus, kad būvatļauja netiek izsniegta. Tas nozīmē, ka tiesības saņemt būvatļauju nav absolūtas un ir ierobežotas ar konkrētiem nosacījumiem. Proti, </w:t>
      </w:r>
      <w:r w:rsidR="00C06F6C" w:rsidRPr="00F707A6">
        <w:rPr>
          <w:rFonts w:cs="Times New Roman"/>
          <w:lang w:val="lv-LV"/>
        </w:rPr>
        <w:t xml:space="preserve">izskatot būvniecības ieceres iesniegumu Būvvalde lemj par būvatļaujas izdošanu vai atteikumu izdot būvatļauju. </w:t>
      </w:r>
      <w:r w:rsidR="00517740" w:rsidRPr="00F707A6">
        <w:rPr>
          <w:rFonts w:cs="Times New Roman"/>
          <w:lang w:val="lv-LV"/>
        </w:rPr>
        <w:t xml:space="preserve">Būvniecības likuma 15. panta trešās daļas 1. punkts noteic, ka būvatļauju neizdod, </w:t>
      </w:r>
      <w:r w:rsidR="00517740" w:rsidRPr="00F707A6">
        <w:rPr>
          <w:rFonts w:cs="Times New Roman"/>
          <w:i/>
          <w:lang w:val="lv-LV"/>
        </w:rPr>
        <w:t>ja</w:t>
      </w:r>
      <w:r w:rsidR="00517740" w:rsidRPr="00F707A6">
        <w:rPr>
          <w:rFonts w:cs="Times New Roman"/>
          <w:i/>
          <w:shd w:val="clear" w:color="auto" w:fill="FFFFFF"/>
          <w:lang w:val="lv-LV"/>
        </w:rPr>
        <w:t> būvniecības iecere neatbilst kādam no šā panta pirmās daļas nosacījumiem vai citām normatīvo aktu prasībām [..]</w:t>
      </w:r>
      <w:r w:rsidR="00232C20" w:rsidRPr="00F707A6">
        <w:rPr>
          <w:rFonts w:cs="Times New Roman"/>
          <w:i/>
          <w:shd w:val="clear" w:color="auto" w:fill="FFFFFF"/>
          <w:lang w:val="lv-LV"/>
        </w:rPr>
        <w:t xml:space="preserve">, </w:t>
      </w:r>
      <w:r w:rsidR="00232C20" w:rsidRPr="00F707A6">
        <w:rPr>
          <w:rFonts w:cs="Times New Roman"/>
          <w:lang w:val="lv-LV"/>
        </w:rPr>
        <w:t xml:space="preserve">proti </w:t>
      </w:r>
      <w:r w:rsidR="00E07073" w:rsidRPr="00F707A6">
        <w:rPr>
          <w:rFonts w:cs="Times New Roman"/>
          <w:lang w:val="lv-LV"/>
        </w:rPr>
        <w:t>būvniecības iecere neatbilst</w:t>
      </w:r>
      <w:r w:rsidR="00232C20" w:rsidRPr="00F707A6">
        <w:rPr>
          <w:rFonts w:cs="Times New Roman"/>
          <w:lang w:val="lv-LV"/>
        </w:rPr>
        <w:t xml:space="preserve"> Būvniecības likumā nostiprinātajam arhitektoniskās kvalitātes principam</w:t>
      </w:r>
      <w:r w:rsidR="00E07073" w:rsidRPr="00F707A6">
        <w:rPr>
          <w:rFonts w:cs="Times New Roman"/>
          <w:lang w:val="lv-LV"/>
        </w:rPr>
        <w:t>.</w:t>
      </w:r>
      <w:r w:rsidR="00517740" w:rsidRPr="00F707A6">
        <w:rPr>
          <w:rFonts w:cs="Times New Roman"/>
          <w:shd w:val="clear" w:color="auto" w:fill="FFFFFF"/>
          <w:lang w:val="lv-LV"/>
        </w:rPr>
        <w:t xml:space="preserve"> </w:t>
      </w:r>
      <w:r w:rsidR="00C06F6C" w:rsidRPr="00F707A6">
        <w:rPr>
          <w:rFonts w:cs="Times New Roman"/>
          <w:shd w:val="clear" w:color="auto" w:fill="FFFFFF"/>
          <w:lang w:val="lv-LV"/>
        </w:rPr>
        <w:t>No minētā izriet, ka Iesniedzējam nav un nevarēja rasties tiesiskā paļāvība uz to, ka būvatļauja tiks izsniegta.</w:t>
      </w:r>
      <w:r w:rsidR="00C06F6C" w:rsidRPr="00F707A6">
        <w:rPr>
          <w:rFonts w:cs="Times New Roman"/>
          <w:lang w:val="lv-LV"/>
        </w:rPr>
        <w:t xml:space="preserve"> </w:t>
      </w:r>
      <w:r w:rsidR="0039725E" w:rsidRPr="00F707A6">
        <w:rPr>
          <w:rFonts w:eastAsia="Calibri" w:cs="Times New Roman"/>
          <w:lang w:val="lv-LV"/>
        </w:rPr>
        <w:t>Pašvaldība</w:t>
      </w:r>
      <w:r w:rsidR="00B83274" w:rsidRPr="00F707A6">
        <w:rPr>
          <w:rFonts w:eastAsia="Calibri" w:cs="Times New Roman"/>
          <w:lang w:val="lv-LV"/>
        </w:rPr>
        <w:t xml:space="preserve"> uzsver, ka ievērojot Valsts pārvaldes iekārtas likumā nostiprinātos valsts pārvaldes principus, Pašvaldība </w:t>
      </w:r>
      <w:r w:rsidR="00C2777D" w:rsidRPr="00F707A6">
        <w:rPr>
          <w:rFonts w:eastAsia="Calibri" w:cs="Times New Roman"/>
          <w:lang w:val="lv-LV"/>
        </w:rPr>
        <w:t>ir pakļauta pienākumam darboties tikai un vienīgi atbilstoši normatīviem aktiem</w:t>
      </w:r>
      <w:r w:rsidR="00B83274" w:rsidRPr="00F707A6">
        <w:rPr>
          <w:rFonts w:eastAsia="Calibri" w:cs="Times New Roman"/>
          <w:lang w:val="lv-LV"/>
        </w:rPr>
        <w:t>, ievērojot tiesiskuma principu. Sekojoši, ņ</w:t>
      </w:r>
      <w:r w:rsidR="00C2777D" w:rsidRPr="00F707A6">
        <w:rPr>
          <w:rFonts w:eastAsia="Calibri" w:cs="Times New Roman"/>
          <w:lang w:val="lv-LV"/>
        </w:rPr>
        <w:t xml:space="preserve">emot vērā, ka būvniecības iecere neatbilst TIAN un </w:t>
      </w:r>
      <w:r w:rsidR="00B83274" w:rsidRPr="00F707A6">
        <w:rPr>
          <w:rFonts w:eastAsia="Calibri" w:cs="Times New Roman"/>
          <w:lang w:val="lv-LV"/>
        </w:rPr>
        <w:t xml:space="preserve">Būvniecības likumam, Būvvaldei </w:t>
      </w:r>
      <w:r w:rsidR="00C2777D" w:rsidRPr="00F707A6">
        <w:rPr>
          <w:rFonts w:eastAsia="Calibri" w:cs="Times New Roman"/>
          <w:lang w:val="lv-LV"/>
        </w:rPr>
        <w:t>bija tiesisks pienākums atteikt akceptēt būvniecības ieceri.</w:t>
      </w:r>
    </w:p>
    <w:p w14:paraId="6B585880" w14:textId="77777777" w:rsidR="00E509A4" w:rsidRPr="00F707A6" w:rsidRDefault="00E509A4" w:rsidP="006D7ECE">
      <w:pPr>
        <w:ind w:left="426"/>
        <w:contextualSpacing/>
        <w:jc w:val="both"/>
        <w:outlineLvl w:val="0"/>
      </w:pPr>
    </w:p>
    <w:p w14:paraId="37480B0E" w14:textId="75ACBCAA" w:rsidR="00DD584D" w:rsidRPr="00F707A6" w:rsidRDefault="00DD584D" w:rsidP="00A21BD9">
      <w:pPr>
        <w:ind w:firstLine="567"/>
        <w:jc w:val="both"/>
      </w:pPr>
      <w:r w:rsidRPr="00F707A6">
        <w:t xml:space="preserve">Ņemot vērā iepriekš minēto un pamatojoties uz  </w:t>
      </w:r>
      <w:r w:rsidR="00A848D6" w:rsidRPr="00F707A6">
        <w:t>Būvniecības likuma 4.</w:t>
      </w:r>
      <w:r w:rsidR="00EE7936" w:rsidRPr="00F707A6">
        <w:t xml:space="preserve"> </w:t>
      </w:r>
      <w:r w:rsidR="00A848D6" w:rsidRPr="00F707A6">
        <w:t>panta 1.</w:t>
      </w:r>
      <w:r w:rsidR="00EE7936" w:rsidRPr="00F707A6">
        <w:t xml:space="preserve"> </w:t>
      </w:r>
      <w:r w:rsidR="00A848D6" w:rsidRPr="00F707A6">
        <w:t>punktu</w:t>
      </w:r>
      <w:r w:rsidR="00EE7936" w:rsidRPr="00F707A6">
        <w:t>, 12. panta trešās daļas 1. punktu</w:t>
      </w:r>
      <w:r w:rsidR="00A848D6" w:rsidRPr="00F707A6">
        <w:t xml:space="preserve">, </w:t>
      </w:r>
      <w:r w:rsidRPr="00F707A6">
        <w:t>Pašvaldīb</w:t>
      </w:r>
      <w:r w:rsidR="0017340F" w:rsidRPr="00F707A6">
        <w:t xml:space="preserve">u likuma </w:t>
      </w:r>
      <w:r w:rsidRPr="00F707A6">
        <w:t>1</w:t>
      </w:r>
      <w:r w:rsidR="0017340F" w:rsidRPr="00F707A6">
        <w:t>0</w:t>
      </w:r>
      <w:r w:rsidRPr="00F707A6">
        <w:t>. panta pirmās daļas 2</w:t>
      </w:r>
      <w:r w:rsidR="0017340F" w:rsidRPr="00F707A6">
        <w:t>1</w:t>
      </w:r>
      <w:r w:rsidRPr="00F707A6">
        <w:t>.</w:t>
      </w:r>
      <w:r w:rsidR="00E81B7E" w:rsidRPr="00F707A6">
        <w:t xml:space="preserve"> </w:t>
      </w:r>
      <w:r w:rsidRPr="00F707A6">
        <w:t xml:space="preserve">punktu, Administratīvā procesa likuma </w:t>
      </w:r>
      <w:r w:rsidR="005C59AA" w:rsidRPr="00F707A6">
        <w:t>62. panta otrās daļas 3. punktu</w:t>
      </w:r>
      <w:r w:rsidR="00C85AF5" w:rsidRPr="00F707A6">
        <w:t xml:space="preserve"> un</w:t>
      </w:r>
      <w:r w:rsidR="005C59AA" w:rsidRPr="00F707A6">
        <w:t xml:space="preserve"> </w:t>
      </w:r>
      <w:r w:rsidR="009D5AFC" w:rsidRPr="00F707A6">
        <w:t>81. panta otrās daļas 1</w:t>
      </w:r>
      <w:r w:rsidRPr="00F707A6">
        <w:t>.</w:t>
      </w:r>
      <w:r w:rsidR="00EE7936" w:rsidRPr="00F707A6">
        <w:t> </w:t>
      </w:r>
      <w:r w:rsidR="00E509A4" w:rsidRPr="00F707A6">
        <w:t>punktu</w:t>
      </w:r>
      <w:r w:rsidRPr="00F707A6">
        <w:t>,</w:t>
      </w:r>
    </w:p>
    <w:bookmarkEnd w:id="3"/>
    <w:p w14:paraId="61DCE8EF" w14:textId="77777777" w:rsidR="00DD584D" w:rsidRPr="00F707A6" w:rsidRDefault="00DD584D" w:rsidP="00157E90">
      <w:pPr>
        <w:ind w:firstLine="567"/>
        <w:jc w:val="both"/>
        <w:rPr>
          <w:color w:val="000000"/>
        </w:rPr>
      </w:pPr>
    </w:p>
    <w:p w14:paraId="72E0F249" w14:textId="49487A32" w:rsidR="00F11D68" w:rsidRPr="00F707A6" w:rsidRDefault="00A21BD9" w:rsidP="00A21BD9">
      <w:pPr>
        <w:jc w:val="center"/>
        <w:rPr>
          <w:b/>
        </w:rPr>
      </w:pPr>
      <w:r>
        <w:rPr>
          <w:b/>
        </w:rPr>
        <w:t xml:space="preserve">balsojot: </w:t>
      </w:r>
      <w:r w:rsidRPr="00CB2D18">
        <w:rPr>
          <w:b/>
          <w:noProof/>
        </w:rPr>
        <w:t>ar 21 balsi "Par" (Andris Krauja, Artūrs Mangulis, Atvars Lakstīgala, Dace Kļaviņa, Dace Māliņa, Dace Vei</w:t>
      </w:r>
      <w:bookmarkStart w:id="8" w:name="_GoBack"/>
      <w:bookmarkEnd w:id="8"/>
      <w:r w:rsidRPr="00CB2D18">
        <w:rPr>
          <w:b/>
          <w:noProof/>
        </w:rPr>
        <w:t xml:space="preserve">liņa, Dainis Širovs, Dzirkstīte Žindiga, Egils Helmanis, Gints Sīviņš, Ilmārs Zemnieks, Indulis Trapiņš, Jānis Iklāvs, Jānis Kaijaks, Jānis Siliņš, </w:t>
      </w:r>
      <w:r w:rsidRPr="00CB2D18">
        <w:rPr>
          <w:b/>
          <w:noProof/>
        </w:rPr>
        <w:lastRenderedPageBreak/>
        <w:t>Kaspars Bramanis, Pāvels Kotāns, Raivis Ūzuls, Santa Ločmele, Toms Āboltiņš, Valentīns Špēlis), "Pret" – nav, "Atturas" – nav</w:t>
      </w:r>
      <w:r w:rsidR="00F11D68" w:rsidRPr="00F707A6">
        <w:rPr>
          <w:b/>
          <w:noProof/>
        </w:rPr>
        <w:t>,</w:t>
      </w:r>
      <w:r w:rsidR="00F11D68" w:rsidRPr="00F707A6">
        <w:rPr>
          <w:b/>
        </w:rPr>
        <w:t xml:space="preserve"> </w:t>
      </w:r>
    </w:p>
    <w:p w14:paraId="3ABBD614" w14:textId="77777777" w:rsidR="00F11D68" w:rsidRPr="00F707A6" w:rsidRDefault="00F11D68" w:rsidP="00F11D68">
      <w:pPr>
        <w:jc w:val="center"/>
        <w:rPr>
          <w:b/>
        </w:rPr>
      </w:pPr>
      <w:r w:rsidRPr="00F707A6">
        <w:t>Ogres novada pašvaldības dome</w:t>
      </w:r>
      <w:r w:rsidRPr="00F707A6">
        <w:rPr>
          <w:b/>
        </w:rPr>
        <w:t xml:space="preserve"> NOLEMJ:</w:t>
      </w:r>
    </w:p>
    <w:p w14:paraId="531084F9" w14:textId="77777777" w:rsidR="00407C30" w:rsidRPr="00F707A6" w:rsidRDefault="00407C30" w:rsidP="00157E90">
      <w:pPr>
        <w:suppressAutoHyphens/>
        <w:jc w:val="center"/>
        <w:rPr>
          <w:b/>
          <w:color w:val="000000"/>
          <w:kern w:val="1"/>
          <w:lang w:eastAsia="en-US"/>
        </w:rPr>
      </w:pPr>
    </w:p>
    <w:p w14:paraId="3BCA17C7" w14:textId="24D6B61E" w:rsidR="00874BD8" w:rsidRPr="00F707A6" w:rsidRDefault="00146387" w:rsidP="00E81B7E">
      <w:pPr>
        <w:numPr>
          <w:ilvl w:val="0"/>
          <w:numId w:val="14"/>
        </w:numPr>
        <w:autoSpaceDE w:val="0"/>
        <w:autoSpaceDN w:val="0"/>
        <w:adjustRightInd w:val="0"/>
        <w:spacing w:after="120"/>
        <w:ind w:left="567" w:hanging="425"/>
        <w:jc w:val="both"/>
        <w:rPr>
          <w:b/>
          <w:bCs/>
          <w:color w:val="000000"/>
        </w:rPr>
      </w:pPr>
      <w:bookmarkStart w:id="9" w:name="_Hlk109910866"/>
      <w:r w:rsidRPr="00F707A6">
        <w:rPr>
          <w:rStyle w:val="Noklusjumarindkopasfonts1"/>
          <w:b/>
          <w:color w:val="000000"/>
        </w:rPr>
        <w:t>Atstāt negrozītu</w:t>
      </w:r>
      <w:bookmarkStart w:id="10" w:name="_Hlk92281127"/>
      <w:r w:rsidR="00874BD8" w:rsidRPr="00F707A6">
        <w:rPr>
          <w:rStyle w:val="Noklusjumarindkopasfonts1"/>
          <w:b/>
          <w:color w:val="000000"/>
        </w:rPr>
        <w:t xml:space="preserve"> </w:t>
      </w:r>
      <w:r w:rsidR="0072680F" w:rsidRPr="00F707A6">
        <w:rPr>
          <w:rStyle w:val="Noklusjumarindkopasfonts1"/>
          <w:color w:val="000000"/>
        </w:rPr>
        <w:t>Ogres novada pašvaldības C</w:t>
      </w:r>
      <w:r w:rsidRPr="00F707A6">
        <w:rPr>
          <w:rStyle w:val="Noklusjumarindkopasfonts1"/>
          <w:color w:val="000000"/>
        </w:rPr>
        <w:t xml:space="preserve">entrālās administrācijas Ogres novada būvvaldes </w:t>
      </w:r>
      <w:bookmarkEnd w:id="10"/>
      <w:r w:rsidR="00A80F93" w:rsidRPr="00F707A6">
        <w:rPr>
          <w:bCs/>
          <w:color w:val="000000"/>
        </w:rPr>
        <w:t>202</w:t>
      </w:r>
      <w:r w:rsidR="000432D9" w:rsidRPr="00F707A6">
        <w:rPr>
          <w:bCs/>
          <w:color w:val="000000"/>
        </w:rPr>
        <w:t>3</w:t>
      </w:r>
      <w:r w:rsidR="00220707" w:rsidRPr="00F707A6">
        <w:rPr>
          <w:bCs/>
          <w:color w:val="000000"/>
        </w:rPr>
        <w:t>.</w:t>
      </w:r>
      <w:r w:rsidR="00E81B7E" w:rsidRPr="00F707A6">
        <w:rPr>
          <w:bCs/>
          <w:color w:val="000000"/>
        </w:rPr>
        <w:t xml:space="preserve"> </w:t>
      </w:r>
      <w:r w:rsidR="00220707" w:rsidRPr="00F707A6">
        <w:rPr>
          <w:bCs/>
          <w:color w:val="000000"/>
        </w:rPr>
        <w:t xml:space="preserve">gada </w:t>
      </w:r>
      <w:r w:rsidR="000432D9" w:rsidRPr="00F707A6">
        <w:rPr>
          <w:bCs/>
          <w:color w:val="000000"/>
        </w:rPr>
        <w:t>17</w:t>
      </w:r>
      <w:r w:rsidR="00A80F93" w:rsidRPr="00F707A6">
        <w:rPr>
          <w:bCs/>
          <w:color w:val="000000"/>
        </w:rPr>
        <w:t>.</w:t>
      </w:r>
      <w:r w:rsidR="00E81B7E" w:rsidRPr="00F707A6">
        <w:rPr>
          <w:bCs/>
          <w:color w:val="000000"/>
        </w:rPr>
        <w:t xml:space="preserve"> </w:t>
      </w:r>
      <w:r w:rsidR="000432D9" w:rsidRPr="00F707A6">
        <w:rPr>
          <w:bCs/>
          <w:color w:val="000000"/>
        </w:rPr>
        <w:t>jūlija</w:t>
      </w:r>
      <w:r w:rsidR="00220707" w:rsidRPr="00F707A6">
        <w:rPr>
          <w:bCs/>
          <w:color w:val="000000"/>
        </w:rPr>
        <w:t xml:space="preserve"> lēmumu</w:t>
      </w:r>
      <w:r w:rsidR="00874BD8" w:rsidRPr="00F707A6">
        <w:rPr>
          <w:color w:val="000000"/>
        </w:rPr>
        <w:t xml:space="preserve"> </w:t>
      </w:r>
      <w:r w:rsidR="00A80F93" w:rsidRPr="00F707A6">
        <w:rPr>
          <w:bCs/>
        </w:rPr>
        <w:t>Nr. BIS-BV-5.1-202</w:t>
      </w:r>
      <w:r w:rsidR="000432D9" w:rsidRPr="00F707A6">
        <w:rPr>
          <w:bCs/>
        </w:rPr>
        <w:t>3</w:t>
      </w:r>
      <w:r w:rsidR="00A80F93" w:rsidRPr="00F707A6">
        <w:rPr>
          <w:bCs/>
        </w:rPr>
        <w:t>-</w:t>
      </w:r>
      <w:r w:rsidR="000432D9" w:rsidRPr="00F707A6">
        <w:rPr>
          <w:bCs/>
        </w:rPr>
        <w:t>400</w:t>
      </w:r>
      <w:r w:rsidR="00A80F93" w:rsidRPr="00F707A6">
        <w:rPr>
          <w:bCs/>
        </w:rPr>
        <w:t xml:space="preserve"> </w:t>
      </w:r>
      <w:r w:rsidR="00770DAD" w:rsidRPr="00F707A6">
        <w:rPr>
          <w:bCs/>
        </w:rPr>
        <w:t xml:space="preserve">“Atteikums izdot būvatļauju </w:t>
      </w:r>
      <w:r w:rsidR="00770DAD" w:rsidRPr="00F707A6">
        <w:t>telekomunikāciju sakaru torņa OGR19 būvniecībai Stirnu ielā 8, Ogrē, Ogres novadā, kadastra numurs 74010040944”</w:t>
      </w:r>
      <w:r w:rsidR="00A80F93" w:rsidRPr="00F707A6">
        <w:t xml:space="preserve"> </w:t>
      </w:r>
      <w:r w:rsidR="00A80F93" w:rsidRPr="00F707A6">
        <w:rPr>
          <w:color w:val="000000"/>
        </w:rPr>
        <w:t>un Iesniedzēja</w:t>
      </w:r>
      <w:r w:rsidR="003B34B1" w:rsidRPr="00F707A6">
        <w:rPr>
          <w:color w:val="000000"/>
        </w:rPr>
        <w:t xml:space="preserve"> </w:t>
      </w:r>
      <w:r w:rsidR="00A80F93" w:rsidRPr="00F707A6">
        <w:rPr>
          <w:color w:val="000000"/>
        </w:rPr>
        <w:t>202</w:t>
      </w:r>
      <w:r w:rsidR="00770DAD" w:rsidRPr="00F707A6">
        <w:rPr>
          <w:color w:val="000000"/>
        </w:rPr>
        <w:t>3</w:t>
      </w:r>
      <w:r w:rsidR="00C667E5" w:rsidRPr="00F707A6">
        <w:rPr>
          <w:color w:val="000000"/>
        </w:rPr>
        <w:t xml:space="preserve">. gada </w:t>
      </w:r>
      <w:r w:rsidR="00770DAD" w:rsidRPr="00F707A6">
        <w:rPr>
          <w:color w:val="000000"/>
        </w:rPr>
        <w:t>16</w:t>
      </w:r>
      <w:r w:rsidR="00A80F93" w:rsidRPr="00F707A6">
        <w:rPr>
          <w:color w:val="000000"/>
        </w:rPr>
        <w:t>. a</w:t>
      </w:r>
      <w:r w:rsidR="00770DAD" w:rsidRPr="00F707A6">
        <w:rPr>
          <w:color w:val="000000"/>
        </w:rPr>
        <w:t>ugust</w:t>
      </w:r>
      <w:r w:rsidR="00A80F93" w:rsidRPr="00F707A6">
        <w:rPr>
          <w:color w:val="000000"/>
        </w:rPr>
        <w:t>a</w:t>
      </w:r>
      <w:r w:rsidR="00C667E5" w:rsidRPr="00F707A6">
        <w:rPr>
          <w:color w:val="000000"/>
        </w:rPr>
        <w:t xml:space="preserve"> </w:t>
      </w:r>
      <w:r w:rsidR="00246266" w:rsidRPr="00F707A6">
        <w:rPr>
          <w:color w:val="000000"/>
        </w:rPr>
        <w:t>S</w:t>
      </w:r>
      <w:r w:rsidR="003B34B1" w:rsidRPr="00F707A6">
        <w:rPr>
          <w:color w:val="000000"/>
        </w:rPr>
        <w:t>ūdzību</w:t>
      </w:r>
      <w:r w:rsidR="006A3938" w:rsidRPr="00F707A6">
        <w:rPr>
          <w:color w:val="000000"/>
        </w:rPr>
        <w:t xml:space="preserve"> </w:t>
      </w:r>
      <w:r w:rsidR="003B34B1" w:rsidRPr="00F707A6">
        <w:rPr>
          <w:color w:val="000000"/>
        </w:rPr>
        <w:t>noraidīt.</w:t>
      </w:r>
    </w:p>
    <w:p w14:paraId="52FF0688" w14:textId="77777777" w:rsidR="009E0105" w:rsidRPr="00F707A6" w:rsidRDefault="009E0105" w:rsidP="00E81B7E">
      <w:pPr>
        <w:pStyle w:val="Textbody"/>
        <w:numPr>
          <w:ilvl w:val="0"/>
          <w:numId w:val="14"/>
        </w:numPr>
        <w:spacing w:after="120"/>
        <w:ind w:left="567" w:right="0" w:hanging="357"/>
        <w:rPr>
          <w:color w:val="000000"/>
          <w:szCs w:val="24"/>
        </w:rPr>
      </w:pPr>
      <w:r w:rsidRPr="00F707A6">
        <w:rPr>
          <w:rStyle w:val="Noklusjumarindkopasfonts1"/>
          <w:b/>
          <w:bCs/>
          <w:color w:val="000000"/>
          <w:szCs w:val="24"/>
        </w:rPr>
        <w:t>Uzdot</w:t>
      </w:r>
      <w:r w:rsidR="00CE5EE5" w:rsidRPr="00F707A6">
        <w:rPr>
          <w:rStyle w:val="Noklusjumarindkopasfonts1"/>
          <w:bCs/>
          <w:color w:val="000000"/>
          <w:szCs w:val="24"/>
        </w:rPr>
        <w:t xml:space="preserve"> </w:t>
      </w:r>
      <w:r w:rsidRPr="00F707A6">
        <w:rPr>
          <w:rStyle w:val="Noklusjumarindkopasfonts1"/>
          <w:bCs/>
          <w:color w:val="000000"/>
          <w:szCs w:val="24"/>
        </w:rPr>
        <w:t>Ogres</w:t>
      </w:r>
      <w:r w:rsidR="00086044" w:rsidRPr="00F707A6">
        <w:rPr>
          <w:rStyle w:val="Noklusjumarindkopasfonts1"/>
          <w:color w:val="000000"/>
          <w:szCs w:val="24"/>
        </w:rPr>
        <w:t xml:space="preserve"> novada pašvaldības C</w:t>
      </w:r>
      <w:r w:rsidRPr="00F707A6">
        <w:rPr>
          <w:rStyle w:val="Noklusjumarindkopasfonts1"/>
          <w:color w:val="000000"/>
          <w:szCs w:val="24"/>
        </w:rPr>
        <w:t>entrālās administrācijas Kancelejai nosūtīt</w:t>
      </w:r>
      <w:r w:rsidR="00086044" w:rsidRPr="00F707A6">
        <w:rPr>
          <w:rStyle w:val="Noklusjumarindkopasfonts1"/>
          <w:color w:val="000000"/>
          <w:szCs w:val="24"/>
        </w:rPr>
        <w:t xml:space="preserve"> lēmumu</w:t>
      </w:r>
      <w:r w:rsidRPr="00F707A6">
        <w:rPr>
          <w:rStyle w:val="Noklusjumarindkopasfonts1"/>
          <w:color w:val="000000"/>
          <w:szCs w:val="24"/>
        </w:rPr>
        <w:t xml:space="preserve"> </w:t>
      </w:r>
      <w:r w:rsidR="00F11D68" w:rsidRPr="00F707A6">
        <w:rPr>
          <w:szCs w:val="24"/>
        </w:rPr>
        <w:t>i</w:t>
      </w:r>
      <w:r w:rsidR="00086044" w:rsidRPr="00F707A6">
        <w:rPr>
          <w:szCs w:val="24"/>
        </w:rPr>
        <w:t>esniedzējam.</w:t>
      </w:r>
    </w:p>
    <w:p w14:paraId="1CAA760F" w14:textId="77777777" w:rsidR="00DD2AA8" w:rsidRPr="00F707A6" w:rsidRDefault="00DD2AA8" w:rsidP="000C237D">
      <w:pPr>
        <w:pStyle w:val="Textbody"/>
        <w:numPr>
          <w:ilvl w:val="0"/>
          <w:numId w:val="14"/>
        </w:numPr>
        <w:ind w:left="567" w:right="0" w:hanging="357"/>
        <w:rPr>
          <w:color w:val="000000"/>
          <w:szCs w:val="24"/>
        </w:rPr>
      </w:pPr>
      <w:r w:rsidRPr="00F707A6">
        <w:rPr>
          <w:color w:val="000000"/>
          <w:szCs w:val="24"/>
        </w:rPr>
        <w:t xml:space="preserve">Kontroli par lēmuma izpildi uzdot </w:t>
      </w:r>
      <w:r w:rsidR="004F688D" w:rsidRPr="00F707A6">
        <w:rPr>
          <w:color w:val="000000"/>
          <w:szCs w:val="24"/>
        </w:rPr>
        <w:t xml:space="preserve">Ogres novada </w:t>
      </w:r>
      <w:r w:rsidRPr="00F707A6">
        <w:rPr>
          <w:color w:val="000000"/>
          <w:szCs w:val="24"/>
        </w:rPr>
        <w:t>pašvaldības izpilddirektora vietniekam.</w:t>
      </w:r>
      <w:bookmarkEnd w:id="9"/>
    </w:p>
    <w:p w14:paraId="527FF171" w14:textId="77777777" w:rsidR="00754BD4" w:rsidRPr="00F707A6" w:rsidRDefault="00754BD4" w:rsidP="000C237D">
      <w:pPr>
        <w:pStyle w:val="Textbody"/>
        <w:ind w:right="0"/>
        <w:rPr>
          <w:i/>
          <w:iCs/>
          <w:szCs w:val="24"/>
          <w:lang w:eastAsia="lv-LV"/>
        </w:rPr>
      </w:pPr>
      <w:r w:rsidRPr="00F707A6">
        <w:rPr>
          <w:i/>
          <w:iCs/>
          <w:color w:val="000000"/>
          <w:szCs w:val="24"/>
          <w:lang w:eastAsia="lv-LV"/>
        </w:rPr>
        <w:t xml:space="preserve">          </w:t>
      </w:r>
    </w:p>
    <w:p w14:paraId="115E6DA5" w14:textId="0C9B1D51" w:rsidR="00754BD4" w:rsidRPr="00F707A6" w:rsidRDefault="00754BD4" w:rsidP="000C237D">
      <w:pPr>
        <w:pStyle w:val="Default"/>
        <w:spacing w:line="20" w:lineRule="atLeast"/>
        <w:ind w:firstLine="284"/>
        <w:jc w:val="both"/>
        <w:rPr>
          <w:i/>
          <w:iCs/>
          <w:color w:val="auto"/>
        </w:rPr>
      </w:pPr>
      <w:bookmarkStart w:id="11" w:name="_Hlk109910898"/>
      <w:r w:rsidRPr="00F707A6">
        <w:rPr>
          <w:i/>
          <w:iCs/>
          <w:color w:val="auto"/>
        </w:rPr>
        <w:t xml:space="preserve">     Atbilstoši Administratīvā procesa likuma 70.</w:t>
      </w:r>
      <w:r w:rsidR="0067214D" w:rsidRPr="00F707A6">
        <w:rPr>
          <w:i/>
          <w:iCs/>
          <w:color w:val="auto"/>
        </w:rPr>
        <w:t xml:space="preserve"> </w:t>
      </w:r>
      <w:r w:rsidRPr="00F707A6">
        <w:rPr>
          <w:i/>
          <w:iCs/>
          <w:color w:val="auto"/>
        </w:rPr>
        <w:t>panta pirmajai un otrajai daļai administratīvais akts stājas spēkā ar brīdi, kad tas paziņots adresātam atbilstoši Paziņošanas likuma 8.</w:t>
      </w:r>
      <w:r w:rsidR="0067214D" w:rsidRPr="00F707A6">
        <w:rPr>
          <w:i/>
          <w:iCs/>
          <w:color w:val="auto"/>
        </w:rPr>
        <w:t xml:space="preserve"> </w:t>
      </w:r>
      <w:r w:rsidRPr="00F707A6">
        <w:rPr>
          <w:i/>
          <w:iCs/>
          <w:color w:val="auto"/>
        </w:rPr>
        <w:t>panta trešajai daļai, kas noteic, ka dokuments, kas paziņots kā ierakstīts pasta sūtījums, uzskatāms par paziņotu septītajā dienā pēc tā nodošanas pastā.</w:t>
      </w:r>
    </w:p>
    <w:p w14:paraId="6EA11480" w14:textId="77777777" w:rsidR="00283347" w:rsidRPr="00F707A6" w:rsidRDefault="00754BD4" w:rsidP="00283347">
      <w:pPr>
        <w:tabs>
          <w:tab w:val="left" w:pos="709"/>
          <w:tab w:val="left" w:pos="993"/>
        </w:tabs>
        <w:snapToGrid w:val="0"/>
        <w:ind w:firstLine="142"/>
        <w:jc w:val="both"/>
        <w:rPr>
          <w:bCs/>
          <w:i/>
          <w:iCs/>
          <w:lang w:eastAsia="en-US"/>
        </w:rPr>
      </w:pPr>
      <w:r w:rsidRPr="00F707A6">
        <w:rPr>
          <w:i/>
          <w:iCs/>
        </w:rPr>
        <w:t xml:space="preserve">     </w:t>
      </w:r>
      <w:r w:rsidR="00283347" w:rsidRPr="00F707A6">
        <w:rPr>
          <w:i/>
          <w:iCs/>
        </w:rPr>
        <w:t xml:space="preserve">   </w:t>
      </w:r>
      <w:r w:rsidR="00283347" w:rsidRPr="00F707A6">
        <w:rPr>
          <w:i/>
          <w:iCs/>
          <w:lang w:eastAsia="en-US"/>
        </w:rPr>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bookmarkEnd w:id="11"/>
    <w:p w14:paraId="349C703B" w14:textId="77777777" w:rsidR="003B4712" w:rsidRPr="00F707A6" w:rsidRDefault="003B4712" w:rsidP="00F2483F">
      <w:pPr>
        <w:jc w:val="both"/>
      </w:pPr>
    </w:p>
    <w:p w14:paraId="708A597A" w14:textId="77777777" w:rsidR="00F11D68" w:rsidRPr="00F707A6" w:rsidRDefault="00F11D68" w:rsidP="00F2483F">
      <w:pPr>
        <w:jc w:val="both"/>
      </w:pPr>
    </w:p>
    <w:p w14:paraId="0697998E" w14:textId="77777777" w:rsidR="00B166FC" w:rsidRPr="00F707A6" w:rsidRDefault="00B166FC" w:rsidP="007930ED">
      <w:pPr>
        <w:jc w:val="right"/>
      </w:pPr>
      <w:r w:rsidRPr="00F707A6">
        <w:t>(Sēdes vadītāja,</w:t>
      </w:r>
    </w:p>
    <w:p w14:paraId="00EA965C" w14:textId="35C069CB" w:rsidR="0059661C" w:rsidRPr="00F707A6" w:rsidRDefault="00B166FC" w:rsidP="007930ED">
      <w:pPr>
        <w:ind w:left="357"/>
        <w:jc w:val="right"/>
      </w:pPr>
      <w:r w:rsidRPr="00F707A6">
        <w:t>domes priekšsēdētāja</w:t>
      </w:r>
      <w:r w:rsidR="00743D59" w:rsidRPr="00F707A6">
        <w:t xml:space="preserve"> </w:t>
      </w:r>
      <w:r w:rsidR="00EF1EB5" w:rsidRPr="00F707A6">
        <w:t>E.</w:t>
      </w:r>
      <w:r w:rsidR="0067214D" w:rsidRPr="00F707A6">
        <w:t xml:space="preserve"> </w:t>
      </w:r>
      <w:proofErr w:type="spellStart"/>
      <w:r w:rsidR="00EF1EB5" w:rsidRPr="00F707A6">
        <w:t>Helmaņa</w:t>
      </w:r>
      <w:proofErr w:type="spellEnd"/>
      <w:r w:rsidRPr="00F707A6">
        <w:t xml:space="preserve"> paraksts)</w:t>
      </w:r>
    </w:p>
    <w:sectPr w:rsidR="0059661C" w:rsidRPr="00F707A6" w:rsidSect="00F11D68">
      <w:footerReference w:type="default" r:id="rId9"/>
      <w:footerReference w:type="firs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A0738" w14:textId="77777777" w:rsidR="00323C6A" w:rsidRDefault="00323C6A" w:rsidP="0052348A">
      <w:r>
        <w:separator/>
      </w:r>
    </w:p>
  </w:endnote>
  <w:endnote w:type="continuationSeparator" w:id="0">
    <w:p w14:paraId="0227994A" w14:textId="77777777" w:rsidR="00323C6A" w:rsidRDefault="00323C6A" w:rsidP="00523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Arial"/>
    <w:charset w:val="00"/>
    <w:family w:val="swiss"/>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26C56" w14:textId="77777777" w:rsidR="007D00AB" w:rsidRDefault="007D00AB">
    <w:pPr>
      <w:pStyle w:val="Kjene"/>
      <w:jc w:val="right"/>
    </w:pPr>
    <w:r>
      <w:fldChar w:fldCharType="begin"/>
    </w:r>
    <w:r>
      <w:instrText>PAGE   \* MERGEFORMAT</w:instrText>
    </w:r>
    <w:r>
      <w:fldChar w:fldCharType="separate"/>
    </w:r>
    <w:r w:rsidR="00A21BD9">
      <w:rPr>
        <w:noProof/>
      </w:rPr>
      <w:t>7</w:t>
    </w:r>
    <w:r>
      <w:fldChar w:fldCharType="end"/>
    </w:r>
  </w:p>
  <w:p w14:paraId="1CF2D664" w14:textId="77777777" w:rsidR="00D47EBF" w:rsidRDefault="00D47EBF">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01BFC" w14:textId="77777777" w:rsidR="004A77CF" w:rsidRDefault="004A77CF">
    <w:pPr>
      <w:pStyle w:val="Kjene"/>
      <w:jc w:val="right"/>
    </w:pPr>
    <w:r>
      <w:fldChar w:fldCharType="begin"/>
    </w:r>
    <w:r>
      <w:instrText>PAGE   \* MERGEFORMAT</w:instrText>
    </w:r>
    <w:r>
      <w:fldChar w:fldCharType="separate"/>
    </w:r>
    <w:r w:rsidR="00A21BD9">
      <w:rPr>
        <w:noProof/>
      </w:rPr>
      <w:t>1</w:t>
    </w:r>
    <w:r>
      <w:fldChar w:fldCharType="end"/>
    </w:r>
  </w:p>
  <w:p w14:paraId="0ACE7322" w14:textId="77777777" w:rsidR="004A77CF" w:rsidRDefault="004A77CF">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4233B" w14:textId="77777777" w:rsidR="00323C6A" w:rsidRDefault="00323C6A" w:rsidP="0052348A">
      <w:r>
        <w:separator/>
      </w:r>
    </w:p>
  </w:footnote>
  <w:footnote w:type="continuationSeparator" w:id="0">
    <w:p w14:paraId="3CED8534" w14:textId="77777777" w:rsidR="00323C6A" w:rsidRDefault="00323C6A" w:rsidP="005234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90861"/>
    <w:multiLevelType w:val="hybridMultilevel"/>
    <w:tmpl w:val="034CD6E8"/>
    <w:lvl w:ilvl="0" w:tplc="7F1CFD82">
      <w:start w:val="1"/>
      <w:numFmt w:val="decimal"/>
      <w:lvlText w:val="%1)"/>
      <w:lvlJc w:val="left"/>
      <w:pPr>
        <w:ind w:left="1167" w:hanging="360"/>
      </w:pPr>
      <w:rPr>
        <w:rFonts w:hint="default"/>
      </w:rPr>
    </w:lvl>
    <w:lvl w:ilvl="1" w:tplc="04260019" w:tentative="1">
      <w:start w:val="1"/>
      <w:numFmt w:val="lowerLetter"/>
      <w:lvlText w:val="%2."/>
      <w:lvlJc w:val="left"/>
      <w:pPr>
        <w:ind w:left="1887" w:hanging="360"/>
      </w:pPr>
    </w:lvl>
    <w:lvl w:ilvl="2" w:tplc="0426001B" w:tentative="1">
      <w:start w:val="1"/>
      <w:numFmt w:val="lowerRoman"/>
      <w:lvlText w:val="%3."/>
      <w:lvlJc w:val="right"/>
      <w:pPr>
        <w:ind w:left="2607" w:hanging="180"/>
      </w:pPr>
    </w:lvl>
    <w:lvl w:ilvl="3" w:tplc="0426000F" w:tentative="1">
      <w:start w:val="1"/>
      <w:numFmt w:val="decimal"/>
      <w:lvlText w:val="%4."/>
      <w:lvlJc w:val="left"/>
      <w:pPr>
        <w:ind w:left="3327" w:hanging="360"/>
      </w:pPr>
    </w:lvl>
    <w:lvl w:ilvl="4" w:tplc="04260019" w:tentative="1">
      <w:start w:val="1"/>
      <w:numFmt w:val="lowerLetter"/>
      <w:lvlText w:val="%5."/>
      <w:lvlJc w:val="left"/>
      <w:pPr>
        <w:ind w:left="4047" w:hanging="360"/>
      </w:pPr>
    </w:lvl>
    <w:lvl w:ilvl="5" w:tplc="0426001B" w:tentative="1">
      <w:start w:val="1"/>
      <w:numFmt w:val="lowerRoman"/>
      <w:lvlText w:val="%6."/>
      <w:lvlJc w:val="right"/>
      <w:pPr>
        <w:ind w:left="4767" w:hanging="180"/>
      </w:pPr>
    </w:lvl>
    <w:lvl w:ilvl="6" w:tplc="0426000F" w:tentative="1">
      <w:start w:val="1"/>
      <w:numFmt w:val="decimal"/>
      <w:lvlText w:val="%7."/>
      <w:lvlJc w:val="left"/>
      <w:pPr>
        <w:ind w:left="5487" w:hanging="360"/>
      </w:pPr>
    </w:lvl>
    <w:lvl w:ilvl="7" w:tplc="04260019" w:tentative="1">
      <w:start w:val="1"/>
      <w:numFmt w:val="lowerLetter"/>
      <w:lvlText w:val="%8."/>
      <w:lvlJc w:val="left"/>
      <w:pPr>
        <w:ind w:left="6207" w:hanging="360"/>
      </w:pPr>
    </w:lvl>
    <w:lvl w:ilvl="8" w:tplc="0426001B" w:tentative="1">
      <w:start w:val="1"/>
      <w:numFmt w:val="lowerRoman"/>
      <w:lvlText w:val="%9."/>
      <w:lvlJc w:val="right"/>
      <w:pPr>
        <w:ind w:left="6927" w:hanging="180"/>
      </w:pPr>
    </w:lvl>
  </w:abstractNum>
  <w:abstractNum w:abstractNumId="1" w15:restartNumberingAfterBreak="0">
    <w:nsid w:val="0A3828E6"/>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EFF03B2"/>
    <w:multiLevelType w:val="multilevel"/>
    <w:tmpl w:val="16506B8C"/>
    <w:lvl w:ilvl="0">
      <w:start w:val="4"/>
      <w:numFmt w:val="decimal"/>
      <w:lvlText w:val="%1."/>
      <w:lvlJc w:val="left"/>
      <w:pPr>
        <w:ind w:left="720" w:hanging="360"/>
      </w:pPr>
      <w:rPr>
        <w:rFonts w:hint="default"/>
        <w:color w:val="auto"/>
      </w:rPr>
    </w:lvl>
    <w:lvl w:ilvl="1">
      <w:start w:val="1"/>
      <w:numFmt w:val="decimal"/>
      <w:isLgl/>
      <w:lvlText w:val="%1.%2."/>
      <w:lvlJc w:val="left"/>
      <w:pPr>
        <w:ind w:left="720" w:hanging="360"/>
      </w:pPr>
      <w:rPr>
        <w:rFonts w:eastAsia="Calibri" w:hint="default"/>
        <w:color w:val="auto"/>
      </w:rPr>
    </w:lvl>
    <w:lvl w:ilvl="2">
      <w:start w:val="1"/>
      <w:numFmt w:val="decimal"/>
      <w:isLgl/>
      <w:lvlText w:val="%1.%2.%3."/>
      <w:lvlJc w:val="left"/>
      <w:pPr>
        <w:ind w:left="1080" w:hanging="720"/>
      </w:pPr>
      <w:rPr>
        <w:rFonts w:eastAsia="Calibri" w:hint="default"/>
        <w:color w:val="auto"/>
      </w:rPr>
    </w:lvl>
    <w:lvl w:ilvl="3">
      <w:start w:val="1"/>
      <w:numFmt w:val="decimal"/>
      <w:isLgl/>
      <w:lvlText w:val="%1.%2.%3.%4."/>
      <w:lvlJc w:val="left"/>
      <w:pPr>
        <w:ind w:left="1080" w:hanging="720"/>
      </w:pPr>
      <w:rPr>
        <w:rFonts w:eastAsia="Calibri" w:hint="default"/>
        <w:color w:val="auto"/>
      </w:rPr>
    </w:lvl>
    <w:lvl w:ilvl="4">
      <w:start w:val="1"/>
      <w:numFmt w:val="decimal"/>
      <w:isLgl/>
      <w:lvlText w:val="%1.%2.%3.%4.%5."/>
      <w:lvlJc w:val="left"/>
      <w:pPr>
        <w:ind w:left="1440" w:hanging="1080"/>
      </w:pPr>
      <w:rPr>
        <w:rFonts w:eastAsia="Calibri" w:hint="default"/>
        <w:color w:val="auto"/>
      </w:rPr>
    </w:lvl>
    <w:lvl w:ilvl="5">
      <w:start w:val="1"/>
      <w:numFmt w:val="decimal"/>
      <w:isLgl/>
      <w:lvlText w:val="%1.%2.%3.%4.%5.%6."/>
      <w:lvlJc w:val="left"/>
      <w:pPr>
        <w:ind w:left="1440" w:hanging="1080"/>
      </w:pPr>
      <w:rPr>
        <w:rFonts w:eastAsia="Calibri" w:hint="default"/>
        <w:color w:val="auto"/>
      </w:rPr>
    </w:lvl>
    <w:lvl w:ilvl="6">
      <w:start w:val="1"/>
      <w:numFmt w:val="decimal"/>
      <w:isLgl/>
      <w:lvlText w:val="%1.%2.%3.%4.%5.%6.%7."/>
      <w:lvlJc w:val="left"/>
      <w:pPr>
        <w:ind w:left="1800" w:hanging="1440"/>
      </w:pPr>
      <w:rPr>
        <w:rFonts w:eastAsia="Calibri" w:hint="default"/>
        <w:color w:val="auto"/>
      </w:rPr>
    </w:lvl>
    <w:lvl w:ilvl="7">
      <w:start w:val="1"/>
      <w:numFmt w:val="decimal"/>
      <w:isLgl/>
      <w:lvlText w:val="%1.%2.%3.%4.%5.%6.%7.%8."/>
      <w:lvlJc w:val="left"/>
      <w:pPr>
        <w:ind w:left="1800" w:hanging="1440"/>
      </w:pPr>
      <w:rPr>
        <w:rFonts w:eastAsia="Calibri" w:hint="default"/>
        <w:color w:val="auto"/>
      </w:rPr>
    </w:lvl>
    <w:lvl w:ilvl="8">
      <w:start w:val="1"/>
      <w:numFmt w:val="decimal"/>
      <w:isLgl/>
      <w:lvlText w:val="%1.%2.%3.%4.%5.%6.%7.%8.%9."/>
      <w:lvlJc w:val="left"/>
      <w:pPr>
        <w:ind w:left="2160" w:hanging="1800"/>
      </w:pPr>
      <w:rPr>
        <w:rFonts w:eastAsia="Calibri" w:hint="default"/>
        <w:color w:val="auto"/>
      </w:rPr>
    </w:lvl>
  </w:abstractNum>
  <w:abstractNum w:abstractNumId="3" w15:restartNumberingAfterBreak="0">
    <w:nsid w:val="25EF762B"/>
    <w:multiLevelType w:val="hybridMultilevel"/>
    <w:tmpl w:val="CFCAEFE6"/>
    <w:lvl w:ilvl="0" w:tplc="FFFFFFFF">
      <w:start w:val="1"/>
      <w:numFmt w:val="decimal"/>
      <w:lvlText w:val="%1."/>
      <w:lvlJc w:val="left"/>
      <w:pPr>
        <w:ind w:left="720" w:hanging="360"/>
      </w:pPr>
      <w:rPr>
        <w:rFonts w:hint="default"/>
        <w:b w:val="0"/>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374F87"/>
    <w:multiLevelType w:val="multilevel"/>
    <w:tmpl w:val="79FE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313098"/>
    <w:multiLevelType w:val="multilevel"/>
    <w:tmpl w:val="7BF62BE8"/>
    <w:lvl w:ilvl="0">
      <w:start w:val="5"/>
      <w:numFmt w:val="decimal"/>
      <w:lvlText w:val="%1."/>
      <w:lvlJc w:val="left"/>
      <w:pPr>
        <w:ind w:left="360" w:hanging="360"/>
      </w:pPr>
      <w:rPr>
        <w:rFonts w:ascii="Times New Roman" w:hAnsi="Times New Roman" w:cs="Times New Roman" w:hint="default"/>
        <w:color w:val="FF0000"/>
        <w:sz w:val="24"/>
      </w:rPr>
    </w:lvl>
    <w:lvl w:ilvl="1">
      <w:start w:val="8"/>
      <w:numFmt w:val="decimal"/>
      <w:lvlText w:val="%1.%2."/>
      <w:lvlJc w:val="left"/>
      <w:pPr>
        <w:ind w:left="1440" w:hanging="720"/>
      </w:pPr>
      <w:rPr>
        <w:rFonts w:ascii="Times New Roman" w:hAnsi="Times New Roman" w:cs="Times New Roman" w:hint="default"/>
        <w:i w:val="0"/>
        <w:iCs w:val="0"/>
        <w:color w:val="FF0000"/>
        <w:sz w:val="24"/>
      </w:rPr>
    </w:lvl>
    <w:lvl w:ilvl="2">
      <w:start w:val="1"/>
      <w:numFmt w:val="decimal"/>
      <w:lvlText w:val="%1.%2.%3."/>
      <w:lvlJc w:val="left"/>
      <w:pPr>
        <w:ind w:left="2160" w:hanging="720"/>
      </w:pPr>
      <w:rPr>
        <w:rFonts w:ascii="Times New Roman" w:hAnsi="Times New Roman" w:cs="Times New Roman" w:hint="default"/>
        <w:color w:val="FF0000"/>
        <w:sz w:val="24"/>
      </w:rPr>
    </w:lvl>
    <w:lvl w:ilvl="3">
      <w:start w:val="1"/>
      <w:numFmt w:val="decimal"/>
      <w:lvlText w:val="%1.%2.%3.%4."/>
      <w:lvlJc w:val="left"/>
      <w:pPr>
        <w:ind w:left="3240" w:hanging="1080"/>
      </w:pPr>
      <w:rPr>
        <w:rFonts w:ascii="Times New Roman" w:hAnsi="Times New Roman" w:cs="Times New Roman" w:hint="default"/>
        <w:color w:val="FF0000"/>
        <w:sz w:val="24"/>
      </w:rPr>
    </w:lvl>
    <w:lvl w:ilvl="4">
      <w:start w:val="1"/>
      <w:numFmt w:val="decimal"/>
      <w:lvlText w:val="%1.%2.%3.%4.%5."/>
      <w:lvlJc w:val="left"/>
      <w:pPr>
        <w:ind w:left="3960" w:hanging="1080"/>
      </w:pPr>
      <w:rPr>
        <w:rFonts w:ascii="Times New Roman" w:hAnsi="Times New Roman" w:cs="Times New Roman" w:hint="default"/>
        <w:color w:val="FF0000"/>
        <w:sz w:val="24"/>
      </w:rPr>
    </w:lvl>
    <w:lvl w:ilvl="5">
      <w:start w:val="1"/>
      <w:numFmt w:val="decimal"/>
      <w:lvlText w:val="%1.%2.%3.%4.%5.%6."/>
      <w:lvlJc w:val="left"/>
      <w:pPr>
        <w:ind w:left="5040" w:hanging="1440"/>
      </w:pPr>
      <w:rPr>
        <w:rFonts w:ascii="Times New Roman" w:hAnsi="Times New Roman" w:cs="Times New Roman" w:hint="default"/>
        <w:color w:val="FF0000"/>
        <w:sz w:val="24"/>
      </w:rPr>
    </w:lvl>
    <w:lvl w:ilvl="6">
      <w:start w:val="1"/>
      <w:numFmt w:val="decimal"/>
      <w:lvlText w:val="%1.%2.%3.%4.%5.%6.%7."/>
      <w:lvlJc w:val="left"/>
      <w:pPr>
        <w:ind w:left="5760" w:hanging="1440"/>
      </w:pPr>
      <w:rPr>
        <w:rFonts w:ascii="Times New Roman" w:hAnsi="Times New Roman" w:cs="Times New Roman" w:hint="default"/>
        <w:color w:val="FF0000"/>
        <w:sz w:val="24"/>
      </w:rPr>
    </w:lvl>
    <w:lvl w:ilvl="7">
      <w:start w:val="1"/>
      <w:numFmt w:val="decimal"/>
      <w:lvlText w:val="%1.%2.%3.%4.%5.%6.%7.%8."/>
      <w:lvlJc w:val="left"/>
      <w:pPr>
        <w:ind w:left="6840" w:hanging="1800"/>
      </w:pPr>
      <w:rPr>
        <w:rFonts w:ascii="Times New Roman" w:hAnsi="Times New Roman" w:cs="Times New Roman" w:hint="default"/>
        <w:color w:val="FF0000"/>
        <w:sz w:val="24"/>
      </w:rPr>
    </w:lvl>
    <w:lvl w:ilvl="8">
      <w:start w:val="1"/>
      <w:numFmt w:val="decimal"/>
      <w:lvlText w:val="%1.%2.%3.%4.%5.%6.%7.%8.%9."/>
      <w:lvlJc w:val="left"/>
      <w:pPr>
        <w:ind w:left="7920" w:hanging="2160"/>
      </w:pPr>
      <w:rPr>
        <w:rFonts w:ascii="Times New Roman" w:hAnsi="Times New Roman" w:cs="Times New Roman" w:hint="default"/>
        <w:color w:val="FF0000"/>
        <w:sz w:val="24"/>
      </w:rPr>
    </w:lvl>
  </w:abstractNum>
  <w:abstractNum w:abstractNumId="6" w15:restartNumberingAfterBreak="0">
    <w:nsid w:val="334521D1"/>
    <w:multiLevelType w:val="multilevel"/>
    <w:tmpl w:val="0C2AE4C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7" w15:restartNumberingAfterBreak="0">
    <w:nsid w:val="3A7F5F38"/>
    <w:multiLevelType w:val="hybridMultilevel"/>
    <w:tmpl w:val="022CB53C"/>
    <w:lvl w:ilvl="0" w:tplc="668EB446">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9E2BC3"/>
    <w:multiLevelType w:val="multilevel"/>
    <w:tmpl w:val="279E2C8E"/>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3F3F1E90"/>
    <w:multiLevelType w:val="hybridMultilevel"/>
    <w:tmpl w:val="7CCE686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1" w15:restartNumberingAfterBreak="0">
    <w:nsid w:val="40194B1A"/>
    <w:multiLevelType w:val="hybridMultilevel"/>
    <w:tmpl w:val="614C17E4"/>
    <w:lvl w:ilvl="0" w:tplc="1F10FC86">
      <w:start w:val="1"/>
      <w:numFmt w:val="decimal"/>
      <w:lvlText w:val="%1)"/>
      <w:lvlJc w:val="left"/>
      <w:pPr>
        <w:ind w:left="735" w:hanging="360"/>
      </w:pPr>
      <w:rPr>
        <w:rFonts w:hint="default"/>
      </w:rPr>
    </w:lvl>
    <w:lvl w:ilvl="1" w:tplc="04260019" w:tentative="1">
      <w:start w:val="1"/>
      <w:numFmt w:val="lowerLetter"/>
      <w:lvlText w:val="%2."/>
      <w:lvlJc w:val="left"/>
      <w:pPr>
        <w:ind w:left="1455" w:hanging="360"/>
      </w:pPr>
    </w:lvl>
    <w:lvl w:ilvl="2" w:tplc="0426001B" w:tentative="1">
      <w:start w:val="1"/>
      <w:numFmt w:val="lowerRoman"/>
      <w:lvlText w:val="%3."/>
      <w:lvlJc w:val="right"/>
      <w:pPr>
        <w:ind w:left="2175" w:hanging="180"/>
      </w:pPr>
    </w:lvl>
    <w:lvl w:ilvl="3" w:tplc="0426000F" w:tentative="1">
      <w:start w:val="1"/>
      <w:numFmt w:val="decimal"/>
      <w:lvlText w:val="%4."/>
      <w:lvlJc w:val="left"/>
      <w:pPr>
        <w:ind w:left="2895" w:hanging="360"/>
      </w:pPr>
    </w:lvl>
    <w:lvl w:ilvl="4" w:tplc="04260019" w:tentative="1">
      <w:start w:val="1"/>
      <w:numFmt w:val="lowerLetter"/>
      <w:lvlText w:val="%5."/>
      <w:lvlJc w:val="left"/>
      <w:pPr>
        <w:ind w:left="3615" w:hanging="360"/>
      </w:pPr>
    </w:lvl>
    <w:lvl w:ilvl="5" w:tplc="0426001B" w:tentative="1">
      <w:start w:val="1"/>
      <w:numFmt w:val="lowerRoman"/>
      <w:lvlText w:val="%6."/>
      <w:lvlJc w:val="right"/>
      <w:pPr>
        <w:ind w:left="4335" w:hanging="180"/>
      </w:pPr>
    </w:lvl>
    <w:lvl w:ilvl="6" w:tplc="0426000F" w:tentative="1">
      <w:start w:val="1"/>
      <w:numFmt w:val="decimal"/>
      <w:lvlText w:val="%7."/>
      <w:lvlJc w:val="left"/>
      <w:pPr>
        <w:ind w:left="5055" w:hanging="360"/>
      </w:pPr>
    </w:lvl>
    <w:lvl w:ilvl="7" w:tplc="04260019" w:tentative="1">
      <w:start w:val="1"/>
      <w:numFmt w:val="lowerLetter"/>
      <w:lvlText w:val="%8."/>
      <w:lvlJc w:val="left"/>
      <w:pPr>
        <w:ind w:left="5775" w:hanging="360"/>
      </w:pPr>
    </w:lvl>
    <w:lvl w:ilvl="8" w:tplc="0426001B" w:tentative="1">
      <w:start w:val="1"/>
      <w:numFmt w:val="lowerRoman"/>
      <w:lvlText w:val="%9."/>
      <w:lvlJc w:val="right"/>
      <w:pPr>
        <w:ind w:left="6495" w:hanging="180"/>
      </w:pPr>
    </w:lvl>
  </w:abstractNum>
  <w:abstractNum w:abstractNumId="12" w15:restartNumberingAfterBreak="0">
    <w:nsid w:val="41325FA2"/>
    <w:multiLevelType w:val="hybridMultilevel"/>
    <w:tmpl w:val="403E0822"/>
    <w:lvl w:ilvl="0" w:tplc="162CE0DE">
      <w:start w:val="1"/>
      <w:numFmt w:val="decimal"/>
      <w:lvlText w:val="%1."/>
      <w:lvlJc w:val="left"/>
      <w:pPr>
        <w:ind w:left="218" w:hanging="360"/>
      </w:pPr>
      <w:rPr>
        <w:rFonts w:hint="default"/>
      </w:rPr>
    </w:lvl>
    <w:lvl w:ilvl="1" w:tplc="04260019" w:tentative="1">
      <w:start w:val="1"/>
      <w:numFmt w:val="lowerLetter"/>
      <w:lvlText w:val="%2."/>
      <w:lvlJc w:val="left"/>
      <w:pPr>
        <w:ind w:left="938" w:hanging="360"/>
      </w:pPr>
    </w:lvl>
    <w:lvl w:ilvl="2" w:tplc="0426001B" w:tentative="1">
      <w:start w:val="1"/>
      <w:numFmt w:val="lowerRoman"/>
      <w:lvlText w:val="%3."/>
      <w:lvlJc w:val="right"/>
      <w:pPr>
        <w:ind w:left="1658" w:hanging="180"/>
      </w:pPr>
    </w:lvl>
    <w:lvl w:ilvl="3" w:tplc="0426000F" w:tentative="1">
      <w:start w:val="1"/>
      <w:numFmt w:val="decimal"/>
      <w:lvlText w:val="%4."/>
      <w:lvlJc w:val="left"/>
      <w:pPr>
        <w:ind w:left="2378" w:hanging="360"/>
      </w:pPr>
    </w:lvl>
    <w:lvl w:ilvl="4" w:tplc="04260019" w:tentative="1">
      <w:start w:val="1"/>
      <w:numFmt w:val="lowerLetter"/>
      <w:lvlText w:val="%5."/>
      <w:lvlJc w:val="left"/>
      <w:pPr>
        <w:ind w:left="3098" w:hanging="360"/>
      </w:pPr>
    </w:lvl>
    <w:lvl w:ilvl="5" w:tplc="0426001B" w:tentative="1">
      <w:start w:val="1"/>
      <w:numFmt w:val="lowerRoman"/>
      <w:lvlText w:val="%6."/>
      <w:lvlJc w:val="right"/>
      <w:pPr>
        <w:ind w:left="3818" w:hanging="180"/>
      </w:pPr>
    </w:lvl>
    <w:lvl w:ilvl="6" w:tplc="0426000F" w:tentative="1">
      <w:start w:val="1"/>
      <w:numFmt w:val="decimal"/>
      <w:lvlText w:val="%7."/>
      <w:lvlJc w:val="left"/>
      <w:pPr>
        <w:ind w:left="4538" w:hanging="360"/>
      </w:pPr>
    </w:lvl>
    <w:lvl w:ilvl="7" w:tplc="04260019" w:tentative="1">
      <w:start w:val="1"/>
      <w:numFmt w:val="lowerLetter"/>
      <w:lvlText w:val="%8."/>
      <w:lvlJc w:val="left"/>
      <w:pPr>
        <w:ind w:left="5258" w:hanging="360"/>
      </w:pPr>
    </w:lvl>
    <w:lvl w:ilvl="8" w:tplc="0426001B" w:tentative="1">
      <w:start w:val="1"/>
      <w:numFmt w:val="lowerRoman"/>
      <w:lvlText w:val="%9."/>
      <w:lvlJc w:val="right"/>
      <w:pPr>
        <w:ind w:left="5978" w:hanging="180"/>
      </w:pPr>
    </w:lvl>
  </w:abstractNum>
  <w:abstractNum w:abstractNumId="13" w15:restartNumberingAfterBreak="0">
    <w:nsid w:val="45297A68"/>
    <w:multiLevelType w:val="hybridMultilevel"/>
    <w:tmpl w:val="852201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ED3BB3"/>
    <w:multiLevelType w:val="multilevel"/>
    <w:tmpl w:val="F1FA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C05F8F"/>
    <w:multiLevelType w:val="multilevel"/>
    <w:tmpl w:val="FE5A7870"/>
    <w:lvl w:ilvl="0">
      <w:start w:val="1"/>
      <w:numFmt w:val="decimal"/>
      <w:lvlText w:val="%1."/>
      <w:lvlJc w:val="left"/>
      <w:pPr>
        <w:ind w:left="720" w:hanging="360"/>
      </w:pPr>
      <w:rPr>
        <w:rFonts w:hint="default"/>
        <w:i w:val="0"/>
        <w:iCs/>
        <w:color w:val="auto"/>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6" w15:restartNumberingAfterBreak="0">
    <w:nsid w:val="5D4B6280"/>
    <w:multiLevelType w:val="hybridMultilevel"/>
    <w:tmpl w:val="61C2B5EC"/>
    <w:lvl w:ilvl="0" w:tplc="C09CDB70">
      <w:start w:val="1"/>
      <w:numFmt w:val="decimal"/>
      <w:lvlText w:val="%1."/>
      <w:lvlJc w:val="left"/>
      <w:pPr>
        <w:ind w:left="1069" w:hanging="360"/>
      </w:pPr>
      <w:rPr>
        <w:rFonts w:hint="default"/>
        <w:b w:val="0"/>
        <w:bCs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5ED1518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D11A6C"/>
    <w:multiLevelType w:val="hybridMultilevel"/>
    <w:tmpl w:val="8D8CA33A"/>
    <w:lvl w:ilvl="0" w:tplc="EDA216DE">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2727324"/>
    <w:multiLevelType w:val="hybridMultilevel"/>
    <w:tmpl w:val="C0448316"/>
    <w:lvl w:ilvl="0" w:tplc="6A744550">
      <w:start w:val="1"/>
      <w:numFmt w:val="decimal"/>
      <w:suff w:val="space"/>
      <w:lvlText w:val="(%1)"/>
      <w:lvlJc w:val="left"/>
      <w:pPr>
        <w:ind w:left="454" w:hanging="454"/>
      </w:pPr>
      <w:rPr>
        <w:rFonts w:hint="default"/>
        <w:b w:val="0"/>
        <w:bCs w:val="0"/>
        <w:i w:val="0"/>
        <w:iCs w:val="0"/>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6A767113"/>
    <w:multiLevelType w:val="multilevel"/>
    <w:tmpl w:val="DCC87912"/>
    <w:lvl w:ilvl="0">
      <w:start w:val="1"/>
      <w:numFmt w:val="decimal"/>
      <w:pStyle w:val="1Lgumam"/>
      <w:lvlText w:val="%1."/>
      <w:lvlJc w:val="left"/>
      <w:pPr>
        <w:ind w:left="360" w:hanging="360"/>
      </w:pPr>
      <w:rPr>
        <w:b w:val="0"/>
      </w:rPr>
    </w:lvl>
    <w:lvl w:ilvl="1">
      <w:start w:val="1"/>
      <w:numFmt w:val="decimal"/>
      <w:pStyle w:val="11Lgumam"/>
      <w:lvlText w:val="%1.%2."/>
      <w:lvlJc w:val="left"/>
      <w:pPr>
        <w:ind w:left="792" w:hanging="432"/>
      </w:pPr>
      <w:rPr>
        <w:b w:val="0"/>
      </w:rPr>
    </w:lvl>
    <w:lvl w:ilvl="2">
      <w:start w:val="1"/>
      <w:numFmt w:val="decimal"/>
      <w:pStyle w:val="111Lgumam"/>
      <w:lvlText w:val="%1.%2.%3."/>
      <w:lvlJc w:val="left"/>
      <w:pPr>
        <w:ind w:left="0" w:firstLine="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lang w:val="x-none" w:eastAsia="x-none"/>
        <w:specVanish w:val="0"/>
      </w:rPr>
    </w:lvl>
    <w:lvl w:ilvl="3">
      <w:start w:val="1"/>
      <w:numFmt w:val="decimal"/>
      <w:lvlText w:val="%1.%2.%3.%4."/>
      <w:lvlJc w:val="left"/>
      <w:pPr>
        <w:ind w:left="0" w:firstLine="0"/>
      </w:pPr>
      <w:rPr>
        <w:rFonts w:ascii="Times New Roman" w:hAnsi="Times New Roman" w:cs="Times New Roman"/>
        <w:bCs w:val="0"/>
        <w:i w:val="0"/>
        <w:iCs w:val="0"/>
        <w:caps w:val="0"/>
        <w:smallCaps w:val="0"/>
        <w:strike w:val="0"/>
        <w:dstrike w:val="0"/>
        <w:noProof w:val="0"/>
        <w:vanish w:val="0"/>
        <w:webHidden w:val="0"/>
        <w:color w:val="000000"/>
        <w:spacing w:val="0"/>
        <w:kern w:val="0"/>
        <w:position w:val="0"/>
        <w:u w:val="none"/>
        <w:effect w:val="none"/>
        <w:vertAlign w:val="baseline"/>
        <w:lang w:val="x-none" w:eastAsia="x-none"/>
        <w:specVanish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6BDC2ABE"/>
    <w:multiLevelType w:val="hybridMultilevel"/>
    <w:tmpl w:val="5CC8DBA2"/>
    <w:lvl w:ilvl="0" w:tplc="2284992E">
      <w:start w:val="1"/>
      <w:numFmt w:val="decimal"/>
      <w:lvlText w:val="%1."/>
      <w:lvlJc w:val="left"/>
      <w:pPr>
        <w:ind w:left="720" w:hanging="360"/>
      </w:pPr>
      <w:rPr>
        <w:rFonts w:hint="default"/>
        <w:b w:val="0"/>
      </w:rPr>
    </w:lvl>
    <w:lvl w:ilvl="1" w:tplc="18B06966">
      <w:start w:val="1"/>
      <w:numFmt w:val="lowerLetter"/>
      <w:lvlText w:val="%2."/>
      <w:lvlJc w:val="left"/>
      <w:pPr>
        <w:ind w:left="1440" w:hanging="360"/>
      </w:pPr>
    </w:lvl>
    <w:lvl w:ilvl="2" w:tplc="E63896FE">
      <w:start w:val="1"/>
      <w:numFmt w:val="lowerRoman"/>
      <w:lvlText w:val="%3."/>
      <w:lvlJc w:val="right"/>
      <w:pPr>
        <w:ind w:left="2160" w:hanging="180"/>
      </w:pPr>
    </w:lvl>
    <w:lvl w:ilvl="3" w:tplc="36443BD6" w:tentative="1">
      <w:start w:val="1"/>
      <w:numFmt w:val="decimal"/>
      <w:lvlText w:val="%4."/>
      <w:lvlJc w:val="left"/>
      <w:pPr>
        <w:ind w:left="2880" w:hanging="360"/>
      </w:pPr>
    </w:lvl>
    <w:lvl w:ilvl="4" w:tplc="F55EE090" w:tentative="1">
      <w:start w:val="1"/>
      <w:numFmt w:val="lowerLetter"/>
      <w:lvlText w:val="%5."/>
      <w:lvlJc w:val="left"/>
      <w:pPr>
        <w:ind w:left="3600" w:hanging="360"/>
      </w:pPr>
    </w:lvl>
    <w:lvl w:ilvl="5" w:tplc="701A1C4A" w:tentative="1">
      <w:start w:val="1"/>
      <w:numFmt w:val="lowerRoman"/>
      <w:lvlText w:val="%6."/>
      <w:lvlJc w:val="right"/>
      <w:pPr>
        <w:ind w:left="4320" w:hanging="180"/>
      </w:pPr>
    </w:lvl>
    <w:lvl w:ilvl="6" w:tplc="99189BBC" w:tentative="1">
      <w:start w:val="1"/>
      <w:numFmt w:val="decimal"/>
      <w:lvlText w:val="%7."/>
      <w:lvlJc w:val="left"/>
      <w:pPr>
        <w:ind w:left="5040" w:hanging="360"/>
      </w:pPr>
    </w:lvl>
    <w:lvl w:ilvl="7" w:tplc="08CCD298" w:tentative="1">
      <w:start w:val="1"/>
      <w:numFmt w:val="lowerLetter"/>
      <w:lvlText w:val="%8."/>
      <w:lvlJc w:val="left"/>
      <w:pPr>
        <w:ind w:left="5760" w:hanging="360"/>
      </w:pPr>
    </w:lvl>
    <w:lvl w:ilvl="8" w:tplc="BAC0FA12" w:tentative="1">
      <w:start w:val="1"/>
      <w:numFmt w:val="lowerRoman"/>
      <w:lvlText w:val="%9."/>
      <w:lvlJc w:val="right"/>
      <w:pPr>
        <w:ind w:left="6480" w:hanging="180"/>
      </w:pPr>
    </w:lvl>
  </w:abstractNum>
  <w:abstractNum w:abstractNumId="22" w15:restartNumberingAfterBreak="0">
    <w:nsid w:val="71B15145"/>
    <w:multiLevelType w:val="multilevel"/>
    <w:tmpl w:val="C6A4F6F2"/>
    <w:lvl w:ilvl="0">
      <w:start w:val="1"/>
      <w:numFmt w:val="decimal"/>
      <w:lvlText w:val="%1."/>
      <w:lvlJc w:val="left"/>
      <w:pPr>
        <w:ind w:left="360" w:hanging="360"/>
      </w:pPr>
      <w:rPr>
        <w:rFonts w:hint="default"/>
        <w:b/>
        <w:color w:val="000000"/>
      </w:rPr>
    </w:lvl>
    <w:lvl w:ilvl="1">
      <w:start w:val="1"/>
      <w:numFmt w:val="decimal"/>
      <w:lvlText w:val="%1.%2."/>
      <w:lvlJc w:val="left"/>
      <w:pPr>
        <w:ind w:left="644" w:hanging="360"/>
      </w:pPr>
      <w:rPr>
        <w:rFonts w:hint="default"/>
        <w:b w:val="0"/>
        <w:color w:val="000000"/>
      </w:rPr>
    </w:lvl>
    <w:lvl w:ilvl="2">
      <w:start w:val="1"/>
      <w:numFmt w:val="decimal"/>
      <w:lvlText w:val="%1.%2.%3."/>
      <w:lvlJc w:val="left"/>
      <w:pPr>
        <w:ind w:left="1288" w:hanging="720"/>
      </w:pPr>
      <w:rPr>
        <w:rFonts w:hint="default"/>
        <w:b w:val="0"/>
        <w:color w:val="000000"/>
      </w:rPr>
    </w:lvl>
    <w:lvl w:ilvl="3">
      <w:start w:val="1"/>
      <w:numFmt w:val="decimal"/>
      <w:lvlText w:val="%1.%2.%3.%4."/>
      <w:lvlJc w:val="left"/>
      <w:pPr>
        <w:ind w:left="1572" w:hanging="720"/>
      </w:pPr>
      <w:rPr>
        <w:rFonts w:hint="default"/>
        <w:b w:val="0"/>
        <w:color w:val="000000"/>
      </w:rPr>
    </w:lvl>
    <w:lvl w:ilvl="4">
      <w:start w:val="1"/>
      <w:numFmt w:val="decimal"/>
      <w:lvlText w:val="%1.%2.%3.%4.%5."/>
      <w:lvlJc w:val="left"/>
      <w:pPr>
        <w:ind w:left="2216" w:hanging="1080"/>
      </w:pPr>
      <w:rPr>
        <w:rFonts w:hint="default"/>
        <w:b w:val="0"/>
        <w:color w:val="000000"/>
      </w:rPr>
    </w:lvl>
    <w:lvl w:ilvl="5">
      <w:start w:val="1"/>
      <w:numFmt w:val="decimal"/>
      <w:lvlText w:val="%1.%2.%3.%4.%5.%6."/>
      <w:lvlJc w:val="left"/>
      <w:pPr>
        <w:ind w:left="2500" w:hanging="1080"/>
      </w:pPr>
      <w:rPr>
        <w:rFonts w:hint="default"/>
        <w:b w:val="0"/>
        <w:color w:val="000000"/>
      </w:rPr>
    </w:lvl>
    <w:lvl w:ilvl="6">
      <w:start w:val="1"/>
      <w:numFmt w:val="decimal"/>
      <w:lvlText w:val="%1.%2.%3.%4.%5.%6.%7."/>
      <w:lvlJc w:val="left"/>
      <w:pPr>
        <w:ind w:left="3144" w:hanging="1440"/>
      </w:pPr>
      <w:rPr>
        <w:rFonts w:hint="default"/>
        <w:b w:val="0"/>
        <w:color w:val="000000"/>
      </w:rPr>
    </w:lvl>
    <w:lvl w:ilvl="7">
      <w:start w:val="1"/>
      <w:numFmt w:val="decimal"/>
      <w:lvlText w:val="%1.%2.%3.%4.%5.%6.%7.%8."/>
      <w:lvlJc w:val="left"/>
      <w:pPr>
        <w:ind w:left="3428" w:hanging="1440"/>
      </w:pPr>
      <w:rPr>
        <w:rFonts w:hint="default"/>
        <w:b w:val="0"/>
        <w:color w:val="000000"/>
      </w:rPr>
    </w:lvl>
    <w:lvl w:ilvl="8">
      <w:start w:val="1"/>
      <w:numFmt w:val="decimal"/>
      <w:lvlText w:val="%1.%2.%3.%4.%5.%6.%7.%8.%9."/>
      <w:lvlJc w:val="left"/>
      <w:pPr>
        <w:ind w:left="4072" w:hanging="1800"/>
      </w:pPr>
      <w:rPr>
        <w:rFonts w:hint="default"/>
        <w:b w:val="0"/>
        <w:color w:val="000000"/>
      </w:rPr>
    </w:lvl>
  </w:abstractNum>
  <w:abstractNum w:abstractNumId="23" w15:restartNumberingAfterBreak="0">
    <w:nsid w:val="73F83F5A"/>
    <w:multiLevelType w:val="hybridMultilevel"/>
    <w:tmpl w:val="8D849F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7734326"/>
    <w:multiLevelType w:val="hybridMultilevel"/>
    <w:tmpl w:val="7E62F4D0"/>
    <w:lvl w:ilvl="0" w:tplc="7EC82B6E">
      <w:start w:val="1"/>
      <w:numFmt w:val="decimal"/>
      <w:lvlText w:val="%1."/>
      <w:lvlJc w:val="left"/>
      <w:pPr>
        <w:ind w:left="360" w:hanging="360"/>
      </w:pPr>
      <w:rPr>
        <w:rFonts w:hint="default"/>
      </w:rPr>
    </w:lvl>
    <w:lvl w:ilvl="1" w:tplc="04260019" w:tentative="1">
      <w:start w:val="1"/>
      <w:numFmt w:val="lowerLetter"/>
      <w:lvlText w:val="%2."/>
      <w:lvlJc w:val="left"/>
      <w:pPr>
        <w:ind w:left="1455" w:hanging="360"/>
      </w:pPr>
    </w:lvl>
    <w:lvl w:ilvl="2" w:tplc="0426001B" w:tentative="1">
      <w:start w:val="1"/>
      <w:numFmt w:val="lowerRoman"/>
      <w:lvlText w:val="%3."/>
      <w:lvlJc w:val="right"/>
      <w:pPr>
        <w:ind w:left="2175" w:hanging="180"/>
      </w:pPr>
    </w:lvl>
    <w:lvl w:ilvl="3" w:tplc="0426000F" w:tentative="1">
      <w:start w:val="1"/>
      <w:numFmt w:val="decimal"/>
      <w:lvlText w:val="%4."/>
      <w:lvlJc w:val="left"/>
      <w:pPr>
        <w:ind w:left="2895" w:hanging="360"/>
      </w:pPr>
    </w:lvl>
    <w:lvl w:ilvl="4" w:tplc="04260019" w:tentative="1">
      <w:start w:val="1"/>
      <w:numFmt w:val="lowerLetter"/>
      <w:lvlText w:val="%5."/>
      <w:lvlJc w:val="left"/>
      <w:pPr>
        <w:ind w:left="3615" w:hanging="360"/>
      </w:pPr>
    </w:lvl>
    <w:lvl w:ilvl="5" w:tplc="0426001B" w:tentative="1">
      <w:start w:val="1"/>
      <w:numFmt w:val="lowerRoman"/>
      <w:lvlText w:val="%6."/>
      <w:lvlJc w:val="right"/>
      <w:pPr>
        <w:ind w:left="4335" w:hanging="180"/>
      </w:pPr>
    </w:lvl>
    <w:lvl w:ilvl="6" w:tplc="0426000F" w:tentative="1">
      <w:start w:val="1"/>
      <w:numFmt w:val="decimal"/>
      <w:lvlText w:val="%7."/>
      <w:lvlJc w:val="left"/>
      <w:pPr>
        <w:ind w:left="5055" w:hanging="360"/>
      </w:pPr>
    </w:lvl>
    <w:lvl w:ilvl="7" w:tplc="04260019" w:tentative="1">
      <w:start w:val="1"/>
      <w:numFmt w:val="lowerLetter"/>
      <w:lvlText w:val="%8."/>
      <w:lvlJc w:val="left"/>
      <w:pPr>
        <w:ind w:left="5775" w:hanging="360"/>
      </w:pPr>
    </w:lvl>
    <w:lvl w:ilvl="8" w:tplc="0426001B" w:tentative="1">
      <w:start w:val="1"/>
      <w:numFmt w:val="lowerRoman"/>
      <w:lvlText w:val="%9."/>
      <w:lvlJc w:val="right"/>
      <w:pPr>
        <w:ind w:left="6495" w:hanging="180"/>
      </w:pPr>
    </w:lvl>
  </w:abstractNum>
  <w:abstractNum w:abstractNumId="25" w15:restartNumberingAfterBreak="0">
    <w:nsid w:val="778C78A0"/>
    <w:multiLevelType w:val="hybridMultilevel"/>
    <w:tmpl w:val="854C59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8A1107D"/>
    <w:multiLevelType w:val="multilevel"/>
    <w:tmpl w:val="5BFE7E54"/>
    <w:lvl w:ilvl="0">
      <w:start w:val="4"/>
      <w:numFmt w:val="decimal"/>
      <w:lvlText w:val="%1."/>
      <w:lvlJc w:val="left"/>
      <w:pPr>
        <w:ind w:left="360" w:hanging="360"/>
      </w:pPr>
      <w:rPr>
        <w:rFonts w:eastAsia="Calibri" w:hint="default"/>
      </w:rPr>
    </w:lvl>
    <w:lvl w:ilvl="1">
      <w:start w:val="1"/>
      <w:numFmt w:val="decimal"/>
      <w:lvlText w:val="%1.%2."/>
      <w:lvlJc w:val="left"/>
      <w:rPr>
        <w:rFonts w:eastAsia="Calibri" w:hint="default"/>
        <w:b w:val="0"/>
        <w:i w:val="0"/>
        <w:iCs/>
        <w:color w:val="000000"/>
      </w:rPr>
    </w:lvl>
    <w:lvl w:ilvl="2">
      <w:start w:val="1"/>
      <w:numFmt w:val="decimal"/>
      <w:lvlText w:val="%1.%2.%3."/>
      <w:lvlJc w:val="left"/>
      <w:pPr>
        <w:ind w:left="1572" w:hanging="720"/>
      </w:pPr>
      <w:rPr>
        <w:rFonts w:eastAsia="Calibri" w:hint="default"/>
      </w:rPr>
    </w:lvl>
    <w:lvl w:ilvl="3">
      <w:start w:val="1"/>
      <w:numFmt w:val="decimal"/>
      <w:lvlText w:val="%1.%2.%3.%4."/>
      <w:lvlJc w:val="left"/>
      <w:pPr>
        <w:ind w:left="1998" w:hanging="720"/>
      </w:pPr>
      <w:rPr>
        <w:rFonts w:eastAsia="Calibri" w:hint="default"/>
      </w:rPr>
    </w:lvl>
    <w:lvl w:ilvl="4">
      <w:start w:val="1"/>
      <w:numFmt w:val="decimal"/>
      <w:lvlText w:val="%1.%2.%3.%4.%5."/>
      <w:lvlJc w:val="left"/>
      <w:pPr>
        <w:ind w:left="2784" w:hanging="1080"/>
      </w:pPr>
      <w:rPr>
        <w:rFonts w:eastAsia="Calibri" w:hint="default"/>
      </w:rPr>
    </w:lvl>
    <w:lvl w:ilvl="5">
      <w:start w:val="1"/>
      <w:numFmt w:val="decimal"/>
      <w:lvlText w:val="%1.%2.%3.%4.%5.%6."/>
      <w:lvlJc w:val="left"/>
      <w:pPr>
        <w:ind w:left="3210" w:hanging="108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422" w:hanging="1440"/>
      </w:pPr>
      <w:rPr>
        <w:rFonts w:eastAsia="Calibri" w:hint="default"/>
      </w:rPr>
    </w:lvl>
    <w:lvl w:ilvl="8">
      <w:start w:val="1"/>
      <w:numFmt w:val="decimal"/>
      <w:lvlText w:val="%1.%2.%3.%4.%5.%6.%7.%8.%9."/>
      <w:lvlJc w:val="left"/>
      <w:pPr>
        <w:ind w:left="5208" w:hanging="1800"/>
      </w:pPr>
      <w:rPr>
        <w:rFonts w:eastAsia="Calibri" w:hint="default"/>
      </w:rPr>
    </w:lvl>
  </w:abstractNum>
  <w:abstractNum w:abstractNumId="27" w15:restartNumberingAfterBreak="0">
    <w:nsid w:val="7A207DF9"/>
    <w:multiLevelType w:val="hybridMultilevel"/>
    <w:tmpl w:val="933ABACA"/>
    <w:lvl w:ilvl="0" w:tplc="2A0A4F9E">
      <w:start w:val="1"/>
      <w:numFmt w:val="decimal"/>
      <w:lvlText w:val="%1."/>
      <w:lvlJc w:val="left"/>
      <w:pPr>
        <w:ind w:left="360" w:hanging="360"/>
      </w:pPr>
      <w:rPr>
        <w:rFonts w:hint="default"/>
        <w:b w:val="0"/>
        <w:color w:val="00000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FA47C10"/>
    <w:multiLevelType w:val="multilevel"/>
    <w:tmpl w:val="A7F04BA4"/>
    <w:lvl w:ilvl="0">
      <w:start w:val="5"/>
      <w:numFmt w:val="decimal"/>
      <w:lvlText w:val="%1."/>
      <w:lvlJc w:val="left"/>
      <w:pPr>
        <w:ind w:left="360" w:hanging="360"/>
      </w:pPr>
      <w:rPr>
        <w:rFonts w:hint="default"/>
        <w:i w:val="0"/>
      </w:rPr>
    </w:lvl>
    <w:lvl w:ilvl="1">
      <w:start w:val="3"/>
      <w:numFmt w:val="decimal"/>
      <w:lvlText w:val="%1.%2."/>
      <w:lvlJc w:val="left"/>
      <w:rPr>
        <w:rFonts w:hint="default"/>
        <w:i w:val="0"/>
        <w:color w:val="00000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num w:numId="1">
    <w:abstractNumId w:val="7"/>
  </w:num>
  <w:num w:numId="2">
    <w:abstractNumId w:val="8"/>
  </w:num>
  <w:num w:numId="3">
    <w:abstractNumId w:val="6"/>
  </w:num>
  <w:num w:numId="4">
    <w:abstractNumId w:val="11"/>
  </w:num>
  <w:num w:numId="5">
    <w:abstractNumId w:val="2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5"/>
  </w:num>
  <w:num w:numId="9">
    <w:abstractNumId w:val="17"/>
  </w:num>
  <w:num w:numId="10">
    <w:abstractNumId w:val="23"/>
  </w:num>
  <w:num w:numId="11">
    <w:abstractNumId w:val="12"/>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6"/>
  </w:num>
  <w:num w:numId="15">
    <w:abstractNumId w:val="18"/>
  </w:num>
  <w:num w:numId="16">
    <w:abstractNumId w:val="10"/>
  </w:num>
  <w:num w:numId="17">
    <w:abstractNumId w:val="15"/>
  </w:num>
  <w:num w:numId="18">
    <w:abstractNumId w:val="14"/>
  </w:num>
  <w:num w:numId="19">
    <w:abstractNumId w:val="21"/>
  </w:num>
  <w:num w:numId="20">
    <w:abstractNumId w:val="0"/>
  </w:num>
  <w:num w:numId="21">
    <w:abstractNumId w:val="27"/>
  </w:num>
  <w:num w:numId="22">
    <w:abstractNumId w:val="3"/>
  </w:num>
  <w:num w:numId="23">
    <w:abstractNumId w:val="2"/>
  </w:num>
  <w:num w:numId="24">
    <w:abstractNumId w:val="22"/>
  </w:num>
  <w:num w:numId="25">
    <w:abstractNumId w:val="28"/>
  </w:num>
  <w:num w:numId="26">
    <w:abstractNumId w:val="4"/>
  </w:num>
  <w:num w:numId="27">
    <w:abstractNumId w:val="5"/>
  </w:num>
  <w:num w:numId="28">
    <w:abstractNumId w:val="26"/>
  </w:num>
  <w:num w:numId="29">
    <w:abstractNumId w:val="9"/>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F72"/>
    <w:rsid w:val="000013AE"/>
    <w:rsid w:val="0000214A"/>
    <w:rsid w:val="00002F76"/>
    <w:rsid w:val="000039D6"/>
    <w:rsid w:val="00003EF7"/>
    <w:rsid w:val="00005A6E"/>
    <w:rsid w:val="00006019"/>
    <w:rsid w:val="000062A8"/>
    <w:rsid w:val="00006B79"/>
    <w:rsid w:val="00007A19"/>
    <w:rsid w:val="00007BC8"/>
    <w:rsid w:val="00012864"/>
    <w:rsid w:val="00015724"/>
    <w:rsid w:val="000174AD"/>
    <w:rsid w:val="00021152"/>
    <w:rsid w:val="0002237C"/>
    <w:rsid w:val="000274F4"/>
    <w:rsid w:val="00032E2D"/>
    <w:rsid w:val="00032E33"/>
    <w:rsid w:val="00032EF0"/>
    <w:rsid w:val="00033A9F"/>
    <w:rsid w:val="00035E17"/>
    <w:rsid w:val="000373C8"/>
    <w:rsid w:val="000411D4"/>
    <w:rsid w:val="0004157B"/>
    <w:rsid w:val="00041CB8"/>
    <w:rsid w:val="000432D9"/>
    <w:rsid w:val="0004381E"/>
    <w:rsid w:val="00043897"/>
    <w:rsid w:val="00045018"/>
    <w:rsid w:val="00047896"/>
    <w:rsid w:val="0004795B"/>
    <w:rsid w:val="00047C8A"/>
    <w:rsid w:val="00047FF9"/>
    <w:rsid w:val="000516F5"/>
    <w:rsid w:val="00053579"/>
    <w:rsid w:val="000548E4"/>
    <w:rsid w:val="00054B32"/>
    <w:rsid w:val="00054CE2"/>
    <w:rsid w:val="00055F14"/>
    <w:rsid w:val="00056EA5"/>
    <w:rsid w:val="0005702C"/>
    <w:rsid w:val="000636B7"/>
    <w:rsid w:val="00064464"/>
    <w:rsid w:val="0006656D"/>
    <w:rsid w:val="00066651"/>
    <w:rsid w:val="00066A4A"/>
    <w:rsid w:val="00066C5D"/>
    <w:rsid w:val="000674F8"/>
    <w:rsid w:val="00070F09"/>
    <w:rsid w:val="000716B1"/>
    <w:rsid w:val="00071713"/>
    <w:rsid w:val="00071B89"/>
    <w:rsid w:val="00074D2D"/>
    <w:rsid w:val="0007547E"/>
    <w:rsid w:val="000756D6"/>
    <w:rsid w:val="0008029E"/>
    <w:rsid w:val="0008062E"/>
    <w:rsid w:val="00081FC9"/>
    <w:rsid w:val="000821D8"/>
    <w:rsid w:val="00086044"/>
    <w:rsid w:val="00086DEE"/>
    <w:rsid w:val="000919E9"/>
    <w:rsid w:val="00092D59"/>
    <w:rsid w:val="00093041"/>
    <w:rsid w:val="000961EE"/>
    <w:rsid w:val="0009772B"/>
    <w:rsid w:val="00097FCE"/>
    <w:rsid w:val="000A069E"/>
    <w:rsid w:val="000A1455"/>
    <w:rsid w:val="000A33EC"/>
    <w:rsid w:val="000A4953"/>
    <w:rsid w:val="000A54BF"/>
    <w:rsid w:val="000A5928"/>
    <w:rsid w:val="000A609B"/>
    <w:rsid w:val="000B00BD"/>
    <w:rsid w:val="000B0810"/>
    <w:rsid w:val="000B0A19"/>
    <w:rsid w:val="000B0C0A"/>
    <w:rsid w:val="000B2372"/>
    <w:rsid w:val="000B31BC"/>
    <w:rsid w:val="000B36C6"/>
    <w:rsid w:val="000B3BDD"/>
    <w:rsid w:val="000B3FF8"/>
    <w:rsid w:val="000B59EB"/>
    <w:rsid w:val="000B6502"/>
    <w:rsid w:val="000B695C"/>
    <w:rsid w:val="000B7A8F"/>
    <w:rsid w:val="000C1FB0"/>
    <w:rsid w:val="000C237D"/>
    <w:rsid w:val="000C473F"/>
    <w:rsid w:val="000C4F06"/>
    <w:rsid w:val="000C5DC8"/>
    <w:rsid w:val="000C6302"/>
    <w:rsid w:val="000C6B66"/>
    <w:rsid w:val="000C7103"/>
    <w:rsid w:val="000C7173"/>
    <w:rsid w:val="000D0856"/>
    <w:rsid w:val="000D26E2"/>
    <w:rsid w:val="000D2E27"/>
    <w:rsid w:val="000D3257"/>
    <w:rsid w:val="000D3AE4"/>
    <w:rsid w:val="000D79FF"/>
    <w:rsid w:val="000E2AE9"/>
    <w:rsid w:val="000F0604"/>
    <w:rsid w:val="000F0D4C"/>
    <w:rsid w:val="000F5AA0"/>
    <w:rsid w:val="000F60CD"/>
    <w:rsid w:val="00103499"/>
    <w:rsid w:val="00103DD9"/>
    <w:rsid w:val="00103E5C"/>
    <w:rsid w:val="00103F2C"/>
    <w:rsid w:val="001047A9"/>
    <w:rsid w:val="00105B87"/>
    <w:rsid w:val="00107097"/>
    <w:rsid w:val="0011386B"/>
    <w:rsid w:val="001150F1"/>
    <w:rsid w:val="00117E6D"/>
    <w:rsid w:val="00121503"/>
    <w:rsid w:val="00121638"/>
    <w:rsid w:val="00124386"/>
    <w:rsid w:val="001252E0"/>
    <w:rsid w:val="0012581F"/>
    <w:rsid w:val="00126886"/>
    <w:rsid w:val="00132A18"/>
    <w:rsid w:val="00134AE3"/>
    <w:rsid w:val="00134F66"/>
    <w:rsid w:val="00135345"/>
    <w:rsid w:val="001353F6"/>
    <w:rsid w:val="00137061"/>
    <w:rsid w:val="001409D7"/>
    <w:rsid w:val="00141DF8"/>
    <w:rsid w:val="00146387"/>
    <w:rsid w:val="001477E4"/>
    <w:rsid w:val="00151507"/>
    <w:rsid w:val="0015225D"/>
    <w:rsid w:val="00152341"/>
    <w:rsid w:val="00152907"/>
    <w:rsid w:val="0015726C"/>
    <w:rsid w:val="00157E90"/>
    <w:rsid w:val="00160768"/>
    <w:rsid w:val="00161C7D"/>
    <w:rsid w:val="0016294C"/>
    <w:rsid w:val="00163AB3"/>
    <w:rsid w:val="0016638C"/>
    <w:rsid w:val="00167F2D"/>
    <w:rsid w:val="001720D0"/>
    <w:rsid w:val="001722AE"/>
    <w:rsid w:val="001727B9"/>
    <w:rsid w:val="0017340F"/>
    <w:rsid w:val="00174351"/>
    <w:rsid w:val="00174E58"/>
    <w:rsid w:val="001772C5"/>
    <w:rsid w:val="00182F00"/>
    <w:rsid w:val="0018518A"/>
    <w:rsid w:val="001851AF"/>
    <w:rsid w:val="001946DD"/>
    <w:rsid w:val="001957FB"/>
    <w:rsid w:val="001960E0"/>
    <w:rsid w:val="001972ED"/>
    <w:rsid w:val="001A17DD"/>
    <w:rsid w:val="001A44EC"/>
    <w:rsid w:val="001A4EF7"/>
    <w:rsid w:val="001A6C65"/>
    <w:rsid w:val="001A6D50"/>
    <w:rsid w:val="001A7581"/>
    <w:rsid w:val="001B2048"/>
    <w:rsid w:val="001B2EB7"/>
    <w:rsid w:val="001B3C50"/>
    <w:rsid w:val="001B43EC"/>
    <w:rsid w:val="001B54BE"/>
    <w:rsid w:val="001B56FE"/>
    <w:rsid w:val="001B5E22"/>
    <w:rsid w:val="001B73E5"/>
    <w:rsid w:val="001C0239"/>
    <w:rsid w:val="001C1179"/>
    <w:rsid w:val="001C2114"/>
    <w:rsid w:val="001C3AFF"/>
    <w:rsid w:val="001C54DD"/>
    <w:rsid w:val="001C5675"/>
    <w:rsid w:val="001C61E9"/>
    <w:rsid w:val="001C6878"/>
    <w:rsid w:val="001C6B72"/>
    <w:rsid w:val="001C7B20"/>
    <w:rsid w:val="001D1C5F"/>
    <w:rsid w:val="001D3BD8"/>
    <w:rsid w:val="001D4024"/>
    <w:rsid w:val="001D415F"/>
    <w:rsid w:val="001D45AA"/>
    <w:rsid w:val="001D70D5"/>
    <w:rsid w:val="001D77D1"/>
    <w:rsid w:val="001D79A9"/>
    <w:rsid w:val="001E0E0A"/>
    <w:rsid w:val="001E1090"/>
    <w:rsid w:val="001E1101"/>
    <w:rsid w:val="001E1A5C"/>
    <w:rsid w:val="001E351B"/>
    <w:rsid w:val="001E4202"/>
    <w:rsid w:val="001E5691"/>
    <w:rsid w:val="001F113D"/>
    <w:rsid w:val="001F3BC8"/>
    <w:rsid w:val="001F4147"/>
    <w:rsid w:val="001F4A9A"/>
    <w:rsid w:val="001F6391"/>
    <w:rsid w:val="001F691D"/>
    <w:rsid w:val="001F767A"/>
    <w:rsid w:val="001F76C3"/>
    <w:rsid w:val="001F7F05"/>
    <w:rsid w:val="00200FA5"/>
    <w:rsid w:val="00202C22"/>
    <w:rsid w:val="002052DD"/>
    <w:rsid w:val="002055A4"/>
    <w:rsid w:val="00210EB8"/>
    <w:rsid w:val="0021249C"/>
    <w:rsid w:val="00213C14"/>
    <w:rsid w:val="00214D20"/>
    <w:rsid w:val="002150EC"/>
    <w:rsid w:val="00215375"/>
    <w:rsid w:val="002176CF"/>
    <w:rsid w:val="00220707"/>
    <w:rsid w:val="002215D6"/>
    <w:rsid w:val="00222F6B"/>
    <w:rsid w:val="00225290"/>
    <w:rsid w:val="00226044"/>
    <w:rsid w:val="00227568"/>
    <w:rsid w:val="002275B9"/>
    <w:rsid w:val="002276AB"/>
    <w:rsid w:val="00230192"/>
    <w:rsid w:val="0023045A"/>
    <w:rsid w:val="00230EFB"/>
    <w:rsid w:val="002310C0"/>
    <w:rsid w:val="00232C20"/>
    <w:rsid w:val="00236B25"/>
    <w:rsid w:val="00236EC1"/>
    <w:rsid w:val="00237465"/>
    <w:rsid w:val="0024269C"/>
    <w:rsid w:val="00242B7D"/>
    <w:rsid w:val="002432A4"/>
    <w:rsid w:val="0024484D"/>
    <w:rsid w:val="00246266"/>
    <w:rsid w:val="00247A7F"/>
    <w:rsid w:val="00247FB3"/>
    <w:rsid w:val="00250D75"/>
    <w:rsid w:val="00251598"/>
    <w:rsid w:val="002525DE"/>
    <w:rsid w:val="00252696"/>
    <w:rsid w:val="00252FBD"/>
    <w:rsid w:val="002557CF"/>
    <w:rsid w:val="002564E4"/>
    <w:rsid w:val="00256FD6"/>
    <w:rsid w:val="00257396"/>
    <w:rsid w:val="002621CE"/>
    <w:rsid w:val="00263116"/>
    <w:rsid w:val="0026359A"/>
    <w:rsid w:val="00264DDC"/>
    <w:rsid w:val="0026505A"/>
    <w:rsid w:val="0026583F"/>
    <w:rsid w:val="002662CC"/>
    <w:rsid w:val="00266996"/>
    <w:rsid w:val="002671B9"/>
    <w:rsid w:val="00270109"/>
    <w:rsid w:val="00270EEB"/>
    <w:rsid w:val="002717B6"/>
    <w:rsid w:val="002718A6"/>
    <w:rsid w:val="00271FC7"/>
    <w:rsid w:val="00272766"/>
    <w:rsid w:val="002743E8"/>
    <w:rsid w:val="00274B18"/>
    <w:rsid w:val="00277080"/>
    <w:rsid w:val="00280005"/>
    <w:rsid w:val="00283347"/>
    <w:rsid w:val="00283DEE"/>
    <w:rsid w:val="002840DE"/>
    <w:rsid w:val="002844FF"/>
    <w:rsid w:val="00284B38"/>
    <w:rsid w:val="0028585D"/>
    <w:rsid w:val="00287632"/>
    <w:rsid w:val="00287BF0"/>
    <w:rsid w:val="0029170E"/>
    <w:rsid w:val="002922A7"/>
    <w:rsid w:val="00292D38"/>
    <w:rsid w:val="00297705"/>
    <w:rsid w:val="002A2C1B"/>
    <w:rsid w:val="002A35F3"/>
    <w:rsid w:val="002A523D"/>
    <w:rsid w:val="002A557B"/>
    <w:rsid w:val="002A5F2A"/>
    <w:rsid w:val="002A6414"/>
    <w:rsid w:val="002A79FD"/>
    <w:rsid w:val="002A7BCE"/>
    <w:rsid w:val="002B0C40"/>
    <w:rsid w:val="002B0DCB"/>
    <w:rsid w:val="002B1E20"/>
    <w:rsid w:val="002B2B1D"/>
    <w:rsid w:val="002B301A"/>
    <w:rsid w:val="002B3FFB"/>
    <w:rsid w:val="002C01A5"/>
    <w:rsid w:val="002C0C2B"/>
    <w:rsid w:val="002C1043"/>
    <w:rsid w:val="002C15CA"/>
    <w:rsid w:val="002C2927"/>
    <w:rsid w:val="002C3238"/>
    <w:rsid w:val="002C433D"/>
    <w:rsid w:val="002C7559"/>
    <w:rsid w:val="002C7A59"/>
    <w:rsid w:val="002D0EF9"/>
    <w:rsid w:val="002D1230"/>
    <w:rsid w:val="002D1A4D"/>
    <w:rsid w:val="002D1D28"/>
    <w:rsid w:val="002D2535"/>
    <w:rsid w:val="002D3EE0"/>
    <w:rsid w:val="002D533F"/>
    <w:rsid w:val="002E0201"/>
    <w:rsid w:val="002E1D90"/>
    <w:rsid w:val="002E31C5"/>
    <w:rsid w:val="002E391D"/>
    <w:rsid w:val="002E4298"/>
    <w:rsid w:val="002E53A6"/>
    <w:rsid w:val="002E748D"/>
    <w:rsid w:val="002F1465"/>
    <w:rsid w:val="002F1724"/>
    <w:rsid w:val="002F29AC"/>
    <w:rsid w:val="002F3154"/>
    <w:rsid w:val="002F3332"/>
    <w:rsid w:val="002F5A4C"/>
    <w:rsid w:val="002F75CF"/>
    <w:rsid w:val="00301DFE"/>
    <w:rsid w:val="003031B9"/>
    <w:rsid w:val="003041A7"/>
    <w:rsid w:val="0030767F"/>
    <w:rsid w:val="00307C04"/>
    <w:rsid w:val="003101FB"/>
    <w:rsid w:val="0031054D"/>
    <w:rsid w:val="00312A87"/>
    <w:rsid w:val="003144B3"/>
    <w:rsid w:val="003147BC"/>
    <w:rsid w:val="00316ADD"/>
    <w:rsid w:val="00316BD7"/>
    <w:rsid w:val="003223CB"/>
    <w:rsid w:val="00322F40"/>
    <w:rsid w:val="00323C6A"/>
    <w:rsid w:val="003242A4"/>
    <w:rsid w:val="00324C63"/>
    <w:rsid w:val="003253DF"/>
    <w:rsid w:val="003257D4"/>
    <w:rsid w:val="00331BA0"/>
    <w:rsid w:val="0033236E"/>
    <w:rsid w:val="00335102"/>
    <w:rsid w:val="003357CA"/>
    <w:rsid w:val="003365D2"/>
    <w:rsid w:val="00337F06"/>
    <w:rsid w:val="00343C2C"/>
    <w:rsid w:val="00343DAE"/>
    <w:rsid w:val="003447B5"/>
    <w:rsid w:val="003460D4"/>
    <w:rsid w:val="00347677"/>
    <w:rsid w:val="003516C4"/>
    <w:rsid w:val="00354E29"/>
    <w:rsid w:val="00355F6B"/>
    <w:rsid w:val="00356235"/>
    <w:rsid w:val="00356698"/>
    <w:rsid w:val="003577C4"/>
    <w:rsid w:val="00357887"/>
    <w:rsid w:val="00361294"/>
    <w:rsid w:val="00361D53"/>
    <w:rsid w:val="00363E94"/>
    <w:rsid w:val="00367508"/>
    <w:rsid w:val="00367907"/>
    <w:rsid w:val="00367E79"/>
    <w:rsid w:val="00370A37"/>
    <w:rsid w:val="0037156C"/>
    <w:rsid w:val="00371E41"/>
    <w:rsid w:val="00372198"/>
    <w:rsid w:val="00373EA7"/>
    <w:rsid w:val="00375194"/>
    <w:rsid w:val="00376249"/>
    <w:rsid w:val="0037670A"/>
    <w:rsid w:val="00376AC8"/>
    <w:rsid w:val="00376CF7"/>
    <w:rsid w:val="00377992"/>
    <w:rsid w:val="00377A4C"/>
    <w:rsid w:val="00377FB0"/>
    <w:rsid w:val="0038039D"/>
    <w:rsid w:val="003812A7"/>
    <w:rsid w:val="0038190C"/>
    <w:rsid w:val="00382382"/>
    <w:rsid w:val="00383A67"/>
    <w:rsid w:val="00384474"/>
    <w:rsid w:val="00387586"/>
    <w:rsid w:val="00387BB8"/>
    <w:rsid w:val="0039050A"/>
    <w:rsid w:val="00390CDE"/>
    <w:rsid w:val="0039120C"/>
    <w:rsid w:val="00392F84"/>
    <w:rsid w:val="00394CCD"/>
    <w:rsid w:val="0039725E"/>
    <w:rsid w:val="003973B9"/>
    <w:rsid w:val="00397B68"/>
    <w:rsid w:val="00397C5C"/>
    <w:rsid w:val="003A063E"/>
    <w:rsid w:val="003A067B"/>
    <w:rsid w:val="003A1086"/>
    <w:rsid w:val="003A19E3"/>
    <w:rsid w:val="003A24E6"/>
    <w:rsid w:val="003A30A2"/>
    <w:rsid w:val="003A3CD4"/>
    <w:rsid w:val="003A5C1D"/>
    <w:rsid w:val="003A757B"/>
    <w:rsid w:val="003B1B49"/>
    <w:rsid w:val="003B34B1"/>
    <w:rsid w:val="003B37DA"/>
    <w:rsid w:val="003B3B29"/>
    <w:rsid w:val="003B410D"/>
    <w:rsid w:val="003B4712"/>
    <w:rsid w:val="003B4757"/>
    <w:rsid w:val="003B49B4"/>
    <w:rsid w:val="003B55FD"/>
    <w:rsid w:val="003B5A65"/>
    <w:rsid w:val="003C0AD0"/>
    <w:rsid w:val="003C0CD3"/>
    <w:rsid w:val="003C1207"/>
    <w:rsid w:val="003C2355"/>
    <w:rsid w:val="003C313A"/>
    <w:rsid w:val="003C3E2A"/>
    <w:rsid w:val="003C5315"/>
    <w:rsid w:val="003C65C8"/>
    <w:rsid w:val="003D24AA"/>
    <w:rsid w:val="003D24AC"/>
    <w:rsid w:val="003D2BA8"/>
    <w:rsid w:val="003D4E64"/>
    <w:rsid w:val="003D7D72"/>
    <w:rsid w:val="003E057C"/>
    <w:rsid w:val="003E0A93"/>
    <w:rsid w:val="003E11BF"/>
    <w:rsid w:val="003E3007"/>
    <w:rsid w:val="003E3E5E"/>
    <w:rsid w:val="003E40B9"/>
    <w:rsid w:val="003E5A17"/>
    <w:rsid w:val="003E6182"/>
    <w:rsid w:val="003E620D"/>
    <w:rsid w:val="003E6928"/>
    <w:rsid w:val="003F0AE9"/>
    <w:rsid w:val="003F16C1"/>
    <w:rsid w:val="003F1F62"/>
    <w:rsid w:val="003F3155"/>
    <w:rsid w:val="003F35F5"/>
    <w:rsid w:val="003F478F"/>
    <w:rsid w:val="0040126A"/>
    <w:rsid w:val="0040279E"/>
    <w:rsid w:val="004042D9"/>
    <w:rsid w:val="004053F8"/>
    <w:rsid w:val="004060C9"/>
    <w:rsid w:val="00407C30"/>
    <w:rsid w:val="00411310"/>
    <w:rsid w:val="00412E6C"/>
    <w:rsid w:val="004131F0"/>
    <w:rsid w:val="00416286"/>
    <w:rsid w:val="004170F5"/>
    <w:rsid w:val="004208FD"/>
    <w:rsid w:val="00424096"/>
    <w:rsid w:val="00425254"/>
    <w:rsid w:val="00425286"/>
    <w:rsid w:val="00425327"/>
    <w:rsid w:val="00425E68"/>
    <w:rsid w:val="004271BC"/>
    <w:rsid w:val="00430202"/>
    <w:rsid w:val="00431B5A"/>
    <w:rsid w:val="00431F11"/>
    <w:rsid w:val="00432610"/>
    <w:rsid w:val="0043523E"/>
    <w:rsid w:val="00435A2B"/>
    <w:rsid w:val="00435B42"/>
    <w:rsid w:val="00435D9C"/>
    <w:rsid w:val="00436D84"/>
    <w:rsid w:val="0044071D"/>
    <w:rsid w:val="0044334C"/>
    <w:rsid w:val="00444E31"/>
    <w:rsid w:val="00444EF5"/>
    <w:rsid w:val="00446154"/>
    <w:rsid w:val="004463E8"/>
    <w:rsid w:val="00447AAD"/>
    <w:rsid w:val="004518B8"/>
    <w:rsid w:val="00451E06"/>
    <w:rsid w:val="004535AB"/>
    <w:rsid w:val="00454D92"/>
    <w:rsid w:val="004557A9"/>
    <w:rsid w:val="004559D9"/>
    <w:rsid w:val="00455EAF"/>
    <w:rsid w:val="0045645F"/>
    <w:rsid w:val="00460665"/>
    <w:rsid w:val="00462DCD"/>
    <w:rsid w:val="004636A1"/>
    <w:rsid w:val="00465E20"/>
    <w:rsid w:val="00466A31"/>
    <w:rsid w:val="00473258"/>
    <w:rsid w:val="00476BC5"/>
    <w:rsid w:val="00477360"/>
    <w:rsid w:val="00480EF3"/>
    <w:rsid w:val="0048348C"/>
    <w:rsid w:val="00483686"/>
    <w:rsid w:val="00484AFB"/>
    <w:rsid w:val="0048671A"/>
    <w:rsid w:val="00490399"/>
    <w:rsid w:val="00490F32"/>
    <w:rsid w:val="00491AE8"/>
    <w:rsid w:val="00493007"/>
    <w:rsid w:val="004967B1"/>
    <w:rsid w:val="00496B1A"/>
    <w:rsid w:val="0049705C"/>
    <w:rsid w:val="00497D0D"/>
    <w:rsid w:val="004A00FC"/>
    <w:rsid w:val="004A0506"/>
    <w:rsid w:val="004A2AE2"/>
    <w:rsid w:val="004A38D2"/>
    <w:rsid w:val="004A3DCF"/>
    <w:rsid w:val="004A5453"/>
    <w:rsid w:val="004A63C0"/>
    <w:rsid w:val="004A6764"/>
    <w:rsid w:val="004A6AD1"/>
    <w:rsid w:val="004A77CF"/>
    <w:rsid w:val="004A7F5D"/>
    <w:rsid w:val="004B12D6"/>
    <w:rsid w:val="004B143C"/>
    <w:rsid w:val="004B1DD1"/>
    <w:rsid w:val="004B68CB"/>
    <w:rsid w:val="004B6C47"/>
    <w:rsid w:val="004B6D66"/>
    <w:rsid w:val="004C0258"/>
    <w:rsid w:val="004C0C8C"/>
    <w:rsid w:val="004C20DF"/>
    <w:rsid w:val="004C327E"/>
    <w:rsid w:val="004C3801"/>
    <w:rsid w:val="004C71CC"/>
    <w:rsid w:val="004D0523"/>
    <w:rsid w:val="004D1106"/>
    <w:rsid w:val="004D2782"/>
    <w:rsid w:val="004D45BA"/>
    <w:rsid w:val="004D4D00"/>
    <w:rsid w:val="004D52C0"/>
    <w:rsid w:val="004D69AE"/>
    <w:rsid w:val="004D76F3"/>
    <w:rsid w:val="004E1FF4"/>
    <w:rsid w:val="004E662F"/>
    <w:rsid w:val="004E698F"/>
    <w:rsid w:val="004E6CCC"/>
    <w:rsid w:val="004E74F9"/>
    <w:rsid w:val="004E7D77"/>
    <w:rsid w:val="004F2140"/>
    <w:rsid w:val="004F2A17"/>
    <w:rsid w:val="004F2CA7"/>
    <w:rsid w:val="004F3528"/>
    <w:rsid w:val="004F3D55"/>
    <w:rsid w:val="004F47E8"/>
    <w:rsid w:val="004F5143"/>
    <w:rsid w:val="004F688D"/>
    <w:rsid w:val="004F68B1"/>
    <w:rsid w:val="004F766A"/>
    <w:rsid w:val="00500D9B"/>
    <w:rsid w:val="00501363"/>
    <w:rsid w:val="00504272"/>
    <w:rsid w:val="00506477"/>
    <w:rsid w:val="00506740"/>
    <w:rsid w:val="00506FCB"/>
    <w:rsid w:val="00507165"/>
    <w:rsid w:val="00507201"/>
    <w:rsid w:val="0051070D"/>
    <w:rsid w:val="00510980"/>
    <w:rsid w:val="005120A4"/>
    <w:rsid w:val="00513B04"/>
    <w:rsid w:val="00515458"/>
    <w:rsid w:val="00516248"/>
    <w:rsid w:val="005170B6"/>
    <w:rsid w:val="0051719B"/>
    <w:rsid w:val="00517740"/>
    <w:rsid w:val="0052348A"/>
    <w:rsid w:val="00525245"/>
    <w:rsid w:val="00527521"/>
    <w:rsid w:val="00527788"/>
    <w:rsid w:val="00527BAD"/>
    <w:rsid w:val="005301FA"/>
    <w:rsid w:val="00530675"/>
    <w:rsid w:val="005306F4"/>
    <w:rsid w:val="00532421"/>
    <w:rsid w:val="00532A85"/>
    <w:rsid w:val="005337AF"/>
    <w:rsid w:val="00533E88"/>
    <w:rsid w:val="00535190"/>
    <w:rsid w:val="005353C8"/>
    <w:rsid w:val="00535ED5"/>
    <w:rsid w:val="00537414"/>
    <w:rsid w:val="005404E5"/>
    <w:rsid w:val="00540C7F"/>
    <w:rsid w:val="00541253"/>
    <w:rsid w:val="00543137"/>
    <w:rsid w:val="005449F1"/>
    <w:rsid w:val="00545F42"/>
    <w:rsid w:val="00547752"/>
    <w:rsid w:val="00554B93"/>
    <w:rsid w:val="00554DF2"/>
    <w:rsid w:val="00554E04"/>
    <w:rsid w:val="005559EC"/>
    <w:rsid w:val="005576F7"/>
    <w:rsid w:val="00562A7C"/>
    <w:rsid w:val="005631E0"/>
    <w:rsid w:val="00564862"/>
    <w:rsid w:val="00564A42"/>
    <w:rsid w:val="00565848"/>
    <w:rsid w:val="00565DB5"/>
    <w:rsid w:val="00570F07"/>
    <w:rsid w:val="00571582"/>
    <w:rsid w:val="00571BEA"/>
    <w:rsid w:val="00573D89"/>
    <w:rsid w:val="00574AF8"/>
    <w:rsid w:val="00574F21"/>
    <w:rsid w:val="005775D8"/>
    <w:rsid w:val="00577894"/>
    <w:rsid w:val="0057792A"/>
    <w:rsid w:val="005834F3"/>
    <w:rsid w:val="005839FD"/>
    <w:rsid w:val="00584B66"/>
    <w:rsid w:val="00586A7B"/>
    <w:rsid w:val="00586AFC"/>
    <w:rsid w:val="00586FEC"/>
    <w:rsid w:val="005871AB"/>
    <w:rsid w:val="005873C4"/>
    <w:rsid w:val="00590D44"/>
    <w:rsid w:val="00592F72"/>
    <w:rsid w:val="00593C9A"/>
    <w:rsid w:val="005940DB"/>
    <w:rsid w:val="0059661C"/>
    <w:rsid w:val="00596CC4"/>
    <w:rsid w:val="00596D1F"/>
    <w:rsid w:val="0059704D"/>
    <w:rsid w:val="00597617"/>
    <w:rsid w:val="00597ED4"/>
    <w:rsid w:val="005A06C5"/>
    <w:rsid w:val="005A0E2B"/>
    <w:rsid w:val="005A2572"/>
    <w:rsid w:val="005A2A7C"/>
    <w:rsid w:val="005A2D5C"/>
    <w:rsid w:val="005A35B1"/>
    <w:rsid w:val="005A532D"/>
    <w:rsid w:val="005A5CC0"/>
    <w:rsid w:val="005A652C"/>
    <w:rsid w:val="005A700D"/>
    <w:rsid w:val="005A7349"/>
    <w:rsid w:val="005A76A2"/>
    <w:rsid w:val="005A79F3"/>
    <w:rsid w:val="005A7B03"/>
    <w:rsid w:val="005B1873"/>
    <w:rsid w:val="005B2135"/>
    <w:rsid w:val="005B2626"/>
    <w:rsid w:val="005B270E"/>
    <w:rsid w:val="005B3DA5"/>
    <w:rsid w:val="005B7AD8"/>
    <w:rsid w:val="005C09EA"/>
    <w:rsid w:val="005C1B20"/>
    <w:rsid w:val="005C27DA"/>
    <w:rsid w:val="005C3D04"/>
    <w:rsid w:val="005C48F8"/>
    <w:rsid w:val="005C587D"/>
    <w:rsid w:val="005C5884"/>
    <w:rsid w:val="005C59AA"/>
    <w:rsid w:val="005C6FEE"/>
    <w:rsid w:val="005C7954"/>
    <w:rsid w:val="005D54B9"/>
    <w:rsid w:val="005D7C0E"/>
    <w:rsid w:val="005D7CAE"/>
    <w:rsid w:val="005D7D39"/>
    <w:rsid w:val="005E099A"/>
    <w:rsid w:val="005E19E7"/>
    <w:rsid w:val="005E24F5"/>
    <w:rsid w:val="005E27D0"/>
    <w:rsid w:val="005E5652"/>
    <w:rsid w:val="005E7620"/>
    <w:rsid w:val="005F178A"/>
    <w:rsid w:val="005F1F88"/>
    <w:rsid w:val="005F6189"/>
    <w:rsid w:val="005F68CA"/>
    <w:rsid w:val="005F69F4"/>
    <w:rsid w:val="005F709A"/>
    <w:rsid w:val="005F7A45"/>
    <w:rsid w:val="006005B7"/>
    <w:rsid w:val="006008DF"/>
    <w:rsid w:val="00600D0A"/>
    <w:rsid w:val="00602BCF"/>
    <w:rsid w:val="0060479F"/>
    <w:rsid w:val="00604E27"/>
    <w:rsid w:val="00610190"/>
    <w:rsid w:val="00610FB4"/>
    <w:rsid w:val="0061123D"/>
    <w:rsid w:val="00612CF2"/>
    <w:rsid w:val="00612F5B"/>
    <w:rsid w:val="006148D5"/>
    <w:rsid w:val="00614BF2"/>
    <w:rsid w:val="00614E3E"/>
    <w:rsid w:val="00615185"/>
    <w:rsid w:val="006153A1"/>
    <w:rsid w:val="006153D6"/>
    <w:rsid w:val="00615763"/>
    <w:rsid w:val="006214E4"/>
    <w:rsid w:val="00621F73"/>
    <w:rsid w:val="00622969"/>
    <w:rsid w:val="006233D9"/>
    <w:rsid w:val="006241AD"/>
    <w:rsid w:val="00624E48"/>
    <w:rsid w:val="0062555D"/>
    <w:rsid w:val="0062719D"/>
    <w:rsid w:val="00627BDE"/>
    <w:rsid w:val="00634741"/>
    <w:rsid w:val="00637E93"/>
    <w:rsid w:val="006406C4"/>
    <w:rsid w:val="0064262F"/>
    <w:rsid w:val="00643AEA"/>
    <w:rsid w:val="00645089"/>
    <w:rsid w:val="006455C0"/>
    <w:rsid w:val="00646F72"/>
    <w:rsid w:val="00647921"/>
    <w:rsid w:val="00650604"/>
    <w:rsid w:val="006507E2"/>
    <w:rsid w:val="0065097F"/>
    <w:rsid w:val="00653070"/>
    <w:rsid w:val="006545BE"/>
    <w:rsid w:val="006553BA"/>
    <w:rsid w:val="006555D7"/>
    <w:rsid w:val="006569F7"/>
    <w:rsid w:val="006578DE"/>
    <w:rsid w:val="0066092D"/>
    <w:rsid w:val="00660A31"/>
    <w:rsid w:val="00661879"/>
    <w:rsid w:val="00662560"/>
    <w:rsid w:val="006638F7"/>
    <w:rsid w:val="00665230"/>
    <w:rsid w:val="006653EE"/>
    <w:rsid w:val="00665E0E"/>
    <w:rsid w:val="00666440"/>
    <w:rsid w:val="0066666C"/>
    <w:rsid w:val="00670ABE"/>
    <w:rsid w:val="0067214D"/>
    <w:rsid w:val="00672F0A"/>
    <w:rsid w:val="00673FE0"/>
    <w:rsid w:val="00675FCA"/>
    <w:rsid w:val="0067647A"/>
    <w:rsid w:val="006771F4"/>
    <w:rsid w:val="00677DF2"/>
    <w:rsid w:val="0068088E"/>
    <w:rsid w:val="0068219D"/>
    <w:rsid w:val="00682CD8"/>
    <w:rsid w:val="006834A5"/>
    <w:rsid w:val="00683972"/>
    <w:rsid w:val="00683DCA"/>
    <w:rsid w:val="006841D2"/>
    <w:rsid w:val="00687356"/>
    <w:rsid w:val="006877B5"/>
    <w:rsid w:val="006916A7"/>
    <w:rsid w:val="0069205B"/>
    <w:rsid w:val="00693CF8"/>
    <w:rsid w:val="00694B54"/>
    <w:rsid w:val="006A1CA1"/>
    <w:rsid w:val="006A3938"/>
    <w:rsid w:val="006A4FCF"/>
    <w:rsid w:val="006A5D3D"/>
    <w:rsid w:val="006A5E83"/>
    <w:rsid w:val="006A76E9"/>
    <w:rsid w:val="006A7E94"/>
    <w:rsid w:val="006A7EFA"/>
    <w:rsid w:val="006B095A"/>
    <w:rsid w:val="006B3942"/>
    <w:rsid w:val="006B51CD"/>
    <w:rsid w:val="006B6EFC"/>
    <w:rsid w:val="006C0954"/>
    <w:rsid w:val="006C10D7"/>
    <w:rsid w:val="006C1C08"/>
    <w:rsid w:val="006C2C90"/>
    <w:rsid w:val="006C4DA8"/>
    <w:rsid w:val="006C6769"/>
    <w:rsid w:val="006D110B"/>
    <w:rsid w:val="006D1754"/>
    <w:rsid w:val="006D1867"/>
    <w:rsid w:val="006D1BD1"/>
    <w:rsid w:val="006D5907"/>
    <w:rsid w:val="006D5FA7"/>
    <w:rsid w:val="006D7ECE"/>
    <w:rsid w:val="006E08B5"/>
    <w:rsid w:val="006E2E39"/>
    <w:rsid w:val="006E41D4"/>
    <w:rsid w:val="006E7556"/>
    <w:rsid w:val="006E79E2"/>
    <w:rsid w:val="006E7A9F"/>
    <w:rsid w:val="006E7AA9"/>
    <w:rsid w:val="006F07B3"/>
    <w:rsid w:val="006F0B3F"/>
    <w:rsid w:val="006F218C"/>
    <w:rsid w:val="006F3684"/>
    <w:rsid w:val="006F396A"/>
    <w:rsid w:val="006F4AC2"/>
    <w:rsid w:val="006F68C9"/>
    <w:rsid w:val="006F7F7A"/>
    <w:rsid w:val="007019A1"/>
    <w:rsid w:val="00702933"/>
    <w:rsid w:val="00703982"/>
    <w:rsid w:val="00703DA3"/>
    <w:rsid w:val="00705000"/>
    <w:rsid w:val="00707468"/>
    <w:rsid w:val="00711296"/>
    <w:rsid w:val="00712822"/>
    <w:rsid w:val="00714645"/>
    <w:rsid w:val="00715C56"/>
    <w:rsid w:val="0072121B"/>
    <w:rsid w:val="00721575"/>
    <w:rsid w:val="00723A9A"/>
    <w:rsid w:val="00724DDE"/>
    <w:rsid w:val="007267F7"/>
    <w:rsid w:val="0072680F"/>
    <w:rsid w:val="0072725B"/>
    <w:rsid w:val="0073070C"/>
    <w:rsid w:val="007337C1"/>
    <w:rsid w:val="00733C35"/>
    <w:rsid w:val="007343F1"/>
    <w:rsid w:val="00734E76"/>
    <w:rsid w:val="00735526"/>
    <w:rsid w:val="00735921"/>
    <w:rsid w:val="007362F8"/>
    <w:rsid w:val="00737523"/>
    <w:rsid w:val="00737D53"/>
    <w:rsid w:val="00740902"/>
    <w:rsid w:val="00741385"/>
    <w:rsid w:val="00741D31"/>
    <w:rsid w:val="007439F9"/>
    <w:rsid w:val="00743D59"/>
    <w:rsid w:val="00744B89"/>
    <w:rsid w:val="00745052"/>
    <w:rsid w:val="00746AEC"/>
    <w:rsid w:val="007470C6"/>
    <w:rsid w:val="007476D2"/>
    <w:rsid w:val="007503D2"/>
    <w:rsid w:val="007521D3"/>
    <w:rsid w:val="00753B87"/>
    <w:rsid w:val="00754BD4"/>
    <w:rsid w:val="0075521A"/>
    <w:rsid w:val="00756B39"/>
    <w:rsid w:val="00760544"/>
    <w:rsid w:val="00760AA4"/>
    <w:rsid w:val="00760C48"/>
    <w:rsid w:val="007618EE"/>
    <w:rsid w:val="0076361A"/>
    <w:rsid w:val="0076381D"/>
    <w:rsid w:val="007675B8"/>
    <w:rsid w:val="00767ADC"/>
    <w:rsid w:val="007702DB"/>
    <w:rsid w:val="007708BE"/>
    <w:rsid w:val="00770904"/>
    <w:rsid w:val="00770C81"/>
    <w:rsid w:val="00770DAD"/>
    <w:rsid w:val="00771D69"/>
    <w:rsid w:val="00773BC7"/>
    <w:rsid w:val="007753FA"/>
    <w:rsid w:val="0077720B"/>
    <w:rsid w:val="007801C3"/>
    <w:rsid w:val="007823A8"/>
    <w:rsid w:val="007830A1"/>
    <w:rsid w:val="007903AB"/>
    <w:rsid w:val="00791419"/>
    <w:rsid w:val="007930ED"/>
    <w:rsid w:val="00793199"/>
    <w:rsid w:val="00793B98"/>
    <w:rsid w:val="007941EB"/>
    <w:rsid w:val="0079433E"/>
    <w:rsid w:val="0079517C"/>
    <w:rsid w:val="00795FA1"/>
    <w:rsid w:val="00797B7C"/>
    <w:rsid w:val="007A1AB5"/>
    <w:rsid w:val="007A20C9"/>
    <w:rsid w:val="007A3CFD"/>
    <w:rsid w:val="007A46D6"/>
    <w:rsid w:val="007A64D1"/>
    <w:rsid w:val="007A66AE"/>
    <w:rsid w:val="007B0186"/>
    <w:rsid w:val="007B39A6"/>
    <w:rsid w:val="007B4712"/>
    <w:rsid w:val="007B57B5"/>
    <w:rsid w:val="007C1771"/>
    <w:rsid w:val="007C444B"/>
    <w:rsid w:val="007C54F8"/>
    <w:rsid w:val="007C60C6"/>
    <w:rsid w:val="007D00AB"/>
    <w:rsid w:val="007D3324"/>
    <w:rsid w:val="007D5535"/>
    <w:rsid w:val="007D58C9"/>
    <w:rsid w:val="007D73A1"/>
    <w:rsid w:val="007D73FB"/>
    <w:rsid w:val="007D748E"/>
    <w:rsid w:val="007D7BB0"/>
    <w:rsid w:val="007D7E91"/>
    <w:rsid w:val="007E150D"/>
    <w:rsid w:val="007E2347"/>
    <w:rsid w:val="007E4134"/>
    <w:rsid w:val="007E44B4"/>
    <w:rsid w:val="007E5AD9"/>
    <w:rsid w:val="007E6D60"/>
    <w:rsid w:val="007E714D"/>
    <w:rsid w:val="007F0857"/>
    <w:rsid w:val="007F25C2"/>
    <w:rsid w:val="007F3270"/>
    <w:rsid w:val="007F35B3"/>
    <w:rsid w:val="007F4585"/>
    <w:rsid w:val="007F59B3"/>
    <w:rsid w:val="007F5AD8"/>
    <w:rsid w:val="007F67A9"/>
    <w:rsid w:val="007F7BE5"/>
    <w:rsid w:val="00800C9D"/>
    <w:rsid w:val="00802816"/>
    <w:rsid w:val="008039B1"/>
    <w:rsid w:val="00804E98"/>
    <w:rsid w:val="008050EF"/>
    <w:rsid w:val="00805204"/>
    <w:rsid w:val="008053F8"/>
    <w:rsid w:val="008056FC"/>
    <w:rsid w:val="00807D8C"/>
    <w:rsid w:val="00807E7F"/>
    <w:rsid w:val="00813488"/>
    <w:rsid w:val="008158A0"/>
    <w:rsid w:val="00822E78"/>
    <w:rsid w:val="00823185"/>
    <w:rsid w:val="0082542D"/>
    <w:rsid w:val="00826C22"/>
    <w:rsid w:val="00827003"/>
    <w:rsid w:val="008343DD"/>
    <w:rsid w:val="00835760"/>
    <w:rsid w:val="00836DEC"/>
    <w:rsid w:val="00837F41"/>
    <w:rsid w:val="0084066A"/>
    <w:rsid w:val="00841F54"/>
    <w:rsid w:val="00843102"/>
    <w:rsid w:val="008443C0"/>
    <w:rsid w:val="00845E15"/>
    <w:rsid w:val="00847D91"/>
    <w:rsid w:val="0085178B"/>
    <w:rsid w:val="0085183D"/>
    <w:rsid w:val="00851AB6"/>
    <w:rsid w:val="00853A04"/>
    <w:rsid w:val="00853A66"/>
    <w:rsid w:val="00854B4D"/>
    <w:rsid w:val="00854D6E"/>
    <w:rsid w:val="0085526B"/>
    <w:rsid w:val="00857853"/>
    <w:rsid w:val="00857CF3"/>
    <w:rsid w:val="008626D9"/>
    <w:rsid w:val="00863605"/>
    <w:rsid w:val="0086683B"/>
    <w:rsid w:val="0087114A"/>
    <w:rsid w:val="00871946"/>
    <w:rsid w:val="008726CD"/>
    <w:rsid w:val="00873070"/>
    <w:rsid w:val="00874BD8"/>
    <w:rsid w:val="00875DD2"/>
    <w:rsid w:val="00880417"/>
    <w:rsid w:val="008813A3"/>
    <w:rsid w:val="008822D0"/>
    <w:rsid w:val="00885E7B"/>
    <w:rsid w:val="008860E3"/>
    <w:rsid w:val="0088778F"/>
    <w:rsid w:val="00887906"/>
    <w:rsid w:val="00890365"/>
    <w:rsid w:val="00891379"/>
    <w:rsid w:val="008919E0"/>
    <w:rsid w:val="008924AA"/>
    <w:rsid w:val="0089344F"/>
    <w:rsid w:val="00893857"/>
    <w:rsid w:val="00894B54"/>
    <w:rsid w:val="00895359"/>
    <w:rsid w:val="0089739A"/>
    <w:rsid w:val="008A1A27"/>
    <w:rsid w:val="008A206A"/>
    <w:rsid w:val="008A6603"/>
    <w:rsid w:val="008A6CBA"/>
    <w:rsid w:val="008B1A83"/>
    <w:rsid w:val="008B7EEE"/>
    <w:rsid w:val="008C07AB"/>
    <w:rsid w:val="008C174B"/>
    <w:rsid w:val="008C1A2B"/>
    <w:rsid w:val="008C1DB8"/>
    <w:rsid w:val="008C1EE5"/>
    <w:rsid w:val="008C26A7"/>
    <w:rsid w:val="008C4A75"/>
    <w:rsid w:val="008C59E6"/>
    <w:rsid w:val="008C5D5D"/>
    <w:rsid w:val="008C5F53"/>
    <w:rsid w:val="008D0038"/>
    <w:rsid w:val="008D086F"/>
    <w:rsid w:val="008D3F3C"/>
    <w:rsid w:val="008D3FCE"/>
    <w:rsid w:val="008D6507"/>
    <w:rsid w:val="008E079A"/>
    <w:rsid w:val="008E1548"/>
    <w:rsid w:val="008E7292"/>
    <w:rsid w:val="008E7312"/>
    <w:rsid w:val="008F01BF"/>
    <w:rsid w:val="008F1C0F"/>
    <w:rsid w:val="008F1EAA"/>
    <w:rsid w:val="008F2289"/>
    <w:rsid w:val="008F384D"/>
    <w:rsid w:val="008F3A97"/>
    <w:rsid w:val="008F3CD3"/>
    <w:rsid w:val="008F5660"/>
    <w:rsid w:val="008F6103"/>
    <w:rsid w:val="008F6D08"/>
    <w:rsid w:val="009032C1"/>
    <w:rsid w:val="009043EB"/>
    <w:rsid w:val="00904B21"/>
    <w:rsid w:val="00905726"/>
    <w:rsid w:val="009061F3"/>
    <w:rsid w:val="00906E3E"/>
    <w:rsid w:val="0090716C"/>
    <w:rsid w:val="00907BDA"/>
    <w:rsid w:val="009112BD"/>
    <w:rsid w:val="00912067"/>
    <w:rsid w:val="00914905"/>
    <w:rsid w:val="00914DFB"/>
    <w:rsid w:val="00915A41"/>
    <w:rsid w:val="009175A0"/>
    <w:rsid w:val="00917886"/>
    <w:rsid w:val="0092081F"/>
    <w:rsid w:val="00920D80"/>
    <w:rsid w:val="00921DC4"/>
    <w:rsid w:val="0092259D"/>
    <w:rsid w:val="00922648"/>
    <w:rsid w:val="009226F1"/>
    <w:rsid w:val="00923420"/>
    <w:rsid w:val="009268D8"/>
    <w:rsid w:val="0093143A"/>
    <w:rsid w:val="00931DE2"/>
    <w:rsid w:val="009334C2"/>
    <w:rsid w:val="00933A46"/>
    <w:rsid w:val="00933F34"/>
    <w:rsid w:val="0093419D"/>
    <w:rsid w:val="00937560"/>
    <w:rsid w:val="00944FE9"/>
    <w:rsid w:val="00950945"/>
    <w:rsid w:val="00950B07"/>
    <w:rsid w:val="00950B7C"/>
    <w:rsid w:val="009539DA"/>
    <w:rsid w:val="00955F8F"/>
    <w:rsid w:val="00960AC0"/>
    <w:rsid w:val="00961566"/>
    <w:rsid w:val="00964672"/>
    <w:rsid w:val="00964F89"/>
    <w:rsid w:val="009661EC"/>
    <w:rsid w:val="0096668D"/>
    <w:rsid w:val="00966B8A"/>
    <w:rsid w:val="009676D5"/>
    <w:rsid w:val="00970343"/>
    <w:rsid w:val="009704C0"/>
    <w:rsid w:val="009744D5"/>
    <w:rsid w:val="0097451C"/>
    <w:rsid w:val="009748E6"/>
    <w:rsid w:val="00982079"/>
    <w:rsid w:val="00982702"/>
    <w:rsid w:val="00983291"/>
    <w:rsid w:val="00984385"/>
    <w:rsid w:val="009843C4"/>
    <w:rsid w:val="009843CD"/>
    <w:rsid w:val="00984B45"/>
    <w:rsid w:val="00985EAE"/>
    <w:rsid w:val="0098640A"/>
    <w:rsid w:val="00987DDE"/>
    <w:rsid w:val="0099003B"/>
    <w:rsid w:val="009904A3"/>
    <w:rsid w:val="00990553"/>
    <w:rsid w:val="00994D43"/>
    <w:rsid w:val="00995E7F"/>
    <w:rsid w:val="00996280"/>
    <w:rsid w:val="009968CD"/>
    <w:rsid w:val="00996B74"/>
    <w:rsid w:val="009A0ABB"/>
    <w:rsid w:val="009A0B39"/>
    <w:rsid w:val="009A24F5"/>
    <w:rsid w:val="009A350E"/>
    <w:rsid w:val="009A462E"/>
    <w:rsid w:val="009A5614"/>
    <w:rsid w:val="009A64FB"/>
    <w:rsid w:val="009A6884"/>
    <w:rsid w:val="009B1EA1"/>
    <w:rsid w:val="009B27AE"/>
    <w:rsid w:val="009B2F74"/>
    <w:rsid w:val="009B562F"/>
    <w:rsid w:val="009B67C9"/>
    <w:rsid w:val="009B71E2"/>
    <w:rsid w:val="009B7834"/>
    <w:rsid w:val="009C0AF1"/>
    <w:rsid w:val="009C33E9"/>
    <w:rsid w:val="009C48BD"/>
    <w:rsid w:val="009C4D15"/>
    <w:rsid w:val="009C5372"/>
    <w:rsid w:val="009C5F8B"/>
    <w:rsid w:val="009C6B3A"/>
    <w:rsid w:val="009C7898"/>
    <w:rsid w:val="009C7ECF"/>
    <w:rsid w:val="009D07D5"/>
    <w:rsid w:val="009D12DB"/>
    <w:rsid w:val="009D5A5C"/>
    <w:rsid w:val="009D5AFC"/>
    <w:rsid w:val="009E0105"/>
    <w:rsid w:val="009E1D1A"/>
    <w:rsid w:val="009E4226"/>
    <w:rsid w:val="009E5C1D"/>
    <w:rsid w:val="009F25D8"/>
    <w:rsid w:val="009F2AC1"/>
    <w:rsid w:val="009F2FB9"/>
    <w:rsid w:val="009F30BF"/>
    <w:rsid w:val="009F3E9F"/>
    <w:rsid w:val="009F3FD5"/>
    <w:rsid w:val="009F4990"/>
    <w:rsid w:val="009F5577"/>
    <w:rsid w:val="009F6808"/>
    <w:rsid w:val="00A016B7"/>
    <w:rsid w:val="00A01AA6"/>
    <w:rsid w:val="00A01B83"/>
    <w:rsid w:val="00A02343"/>
    <w:rsid w:val="00A023F4"/>
    <w:rsid w:val="00A0420E"/>
    <w:rsid w:val="00A05130"/>
    <w:rsid w:val="00A05DA8"/>
    <w:rsid w:val="00A06409"/>
    <w:rsid w:val="00A069C7"/>
    <w:rsid w:val="00A069C9"/>
    <w:rsid w:val="00A11658"/>
    <w:rsid w:val="00A12561"/>
    <w:rsid w:val="00A15536"/>
    <w:rsid w:val="00A15B36"/>
    <w:rsid w:val="00A15E42"/>
    <w:rsid w:val="00A16903"/>
    <w:rsid w:val="00A1724E"/>
    <w:rsid w:val="00A20C96"/>
    <w:rsid w:val="00A20F1B"/>
    <w:rsid w:val="00A21BD9"/>
    <w:rsid w:val="00A23D25"/>
    <w:rsid w:val="00A2432B"/>
    <w:rsid w:val="00A24440"/>
    <w:rsid w:val="00A24E96"/>
    <w:rsid w:val="00A25B52"/>
    <w:rsid w:val="00A25D07"/>
    <w:rsid w:val="00A303D3"/>
    <w:rsid w:val="00A30868"/>
    <w:rsid w:val="00A30E02"/>
    <w:rsid w:val="00A329FE"/>
    <w:rsid w:val="00A34AB1"/>
    <w:rsid w:val="00A358F5"/>
    <w:rsid w:val="00A3794B"/>
    <w:rsid w:val="00A40821"/>
    <w:rsid w:val="00A4278B"/>
    <w:rsid w:val="00A42814"/>
    <w:rsid w:val="00A52250"/>
    <w:rsid w:val="00A534E7"/>
    <w:rsid w:val="00A5485E"/>
    <w:rsid w:val="00A5641E"/>
    <w:rsid w:val="00A577DC"/>
    <w:rsid w:val="00A6054D"/>
    <w:rsid w:val="00A611EB"/>
    <w:rsid w:val="00A6155D"/>
    <w:rsid w:val="00A62035"/>
    <w:rsid w:val="00A63170"/>
    <w:rsid w:val="00A639BE"/>
    <w:rsid w:val="00A65CFC"/>
    <w:rsid w:val="00A6776A"/>
    <w:rsid w:val="00A67EBA"/>
    <w:rsid w:val="00A72BC3"/>
    <w:rsid w:val="00A72D64"/>
    <w:rsid w:val="00A73944"/>
    <w:rsid w:val="00A74DDC"/>
    <w:rsid w:val="00A761F0"/>
    <w:rsid w:val="00A80F93"/>
    <w:rsid w:val="00A82C15"/>
    <w:rsid w:val="00A83AD6"/>
    <w:rsid w:val="00A83B42"/>
    <w:rsid w:val="00A848D6"/>
    <w:rsid w:val="00A84AFF"/>
    <w:rsid w:val="00A85455"/>
    <w:rsid w:val="00A9204F"/>
    <w:rsid w:val="00A92602"/>
    <w:rsid w:val="00A92991"/>
    <w:rsid w:val="00A938D5"/>
    <w:rsid w:val="00A9525B"/>
    <w:rsid w:val="00A95D37"/>
    <w:rsid w:val="00A96DDF"/>
    <w:rsid w:val="00AA160A"/>
    <w:rsid w:val="00AA24A1"/>
    <w:rsid w:val="00AA3F4A"/>
    <w:rsid w:val="00AA4B09"/>
    <w:rsid w:val="00AA6183"/>
    <w:rsid w:val="00AB0F94"/>
    <w:rsid w:val="00AB131F"/>
    <w:rsid w:val="00AB3778"/>
    <w:rsid w:val="00AB566C"/>
    <w:rsid w:val="00AB56AB"/>
    <w:rsid w:val="00AB655E"/>
    <w:rsid w:val="00AB7193"/>
    <w:rsid w:val="00AB7D2A"/>
    <w:rsid w:val="00AC0C00"/>
    <w:rsid w:val="00AC0E0A"/>
    <w:rsid w:val="00AC0E74"/>
    <w:rsid w:val="00AC12E6"/>
    <w:rsid w:val="00AC2992"/>
    <w:rsid w:val="00AC39E7"/>
    <w:rsid w:val="00AC39FB"/>
    <w:rsid w:val="00AC70E0"/>
    <w:rsid w:val="00AC7764"/>
    <w:rsid w:val="00AC780C"/>
    <w:rsid w:val="00AD0765"/>
    <w:rsid w:val="00AD1338"/>
    <w:rsid w:val="00AD187E"/>
    <w:rsid w:val="00AD1985"/>
    <w:rsid w:val="00AD2DC6"/>
    <w:rsid w:val="00AD3344"/>
    <w:rsid w:val="00AD41CB"/>
    <w:rsid w:val="00AD4A01"/>
    <w:rsid w:val="00AD60BD"/>
    <w:rsid w:val="00AD6CFF"/>
    <w:rsid w:val="00AD7B3B"/>
    <w:rsid w:val="00AE1D8D"/>
    <w:rsid w:val="00AE4EAF"/>
    <w:rsid w:val="00AE50F9"/>
    <w:rsid w:val="00AE64CF"/>
    <w:rsid w:val="00AE6837"/>
    <w:rsid w:val="00AE7DFE"/>
    <w:rsid w:val="00AF0607"/>
    <w:rsid w:val="00AF073D"/>
    <w:rsid w:val="00AF1969"/>
    <w:rsid w:val="00AF1994"/>
    <w:rsid w:val="00AF2171"/>
    <w:rsid w:val="00AF346F"/>
    <w:rsid w:val="00AF4ADF"/>
    <w:rsid w:val="00AF4C21"/>
    <w:rsid w:val="00AF69B7"/>
    <w:rsid w:val="00AF7174"/>
    <w:rsid w:val="00AF7D48"/>
    <w:rsid w:val="00B00F31"/>
    <w:rsid w:val="00B02B5C"/>
    <w:rsid w:val="00B0328D"/>
    <w:rsid w:val="00B03406"/>
    <w:rsid w:val="00B0394B"/>
    <w:rsid w:val="00B043D3"/>
    <w:rsid w:val="00B04437"/>
    <w:rsid w:val="00B105A6"/>
    <w:rsid w:val="00B11333"/>
    <w:rsid w:val="00B1207D"/>
    <w:rsid w:val="00B12854"/>
    <w:rsid w:val="00B13BD4"/>
    <w:rsid w:val="00B14654"/>
    <w:rsid w:val="00B156DF"/>
    <w:rsid w:val="00B166FC"/>
    <w:rsid w:val="00B167C9"/>
    <w:rsid w:val="00B170FA"/>
    <w:rsid w:val="00B21C53"/>
    <w:rsid w:val="00B227A2"/>
    <w:rsid w:val="00B23123"/>
    <w:rsid w:val="00B2407D"/>
    <w:rsid w:val="00B2524C"/>
    <w:rsid w:val="00B253CD"/>
    <w:rsid w:val="00B2605E"/>
    <w:rsid w:val="00B27B94"/>
    <w:rsid w:val="00B307AC"/>
    <w:rsid w:val="00B31857"/>
    <w:rsid w:val="00B323DD"/>
    <w:rsid w:val="00B32731"/>
    <w:rsid w:val="00B34ADF"/>
    <w:rsid w:val="00B36458"/>
    <w:rsid w:val="00B36BC1"/>
    <w:rsid w:val="00B36F2E"/>
    <w:rsid w:val="00B37BAE"/>
    <w:rsid w:val="00B4411C"/>
    <w:rsid w:val="00B45ACF"/>
    <w:rsid w:val="00B467A2"/>
    <w:rsid w:val="00B467BD"/>
    <w:rsid w:val="00B5068B"/>
    <w:rsid w:val="00B50A5F"/>
    <w:rsid w:val="00B522E9"/>
    <w:rsid w:val="00B5348A"/>
    <w:rsid w:val="00B607C3"/>
    <w:rsid w:val="00B647AC"/>
    <w:rsid w:val="00B66AB7"/>
    <w:rsid w:val="00B70268"/>
    <w:rsid w:val="00B70B6D"/>
    <w:rsid w:val="00B719BC"/>
    <w:rsid w:val="00B72B05"/>
    <w:rsid w:val="00B73F28"/>
    <w:rsid w:val="00B740BB"/>
    <w:rsid w:val="00B7519D"/>
    <w:rsid w:val="00B75706"/>
    <w:rsid w:val="00B778B6"/>
    <w:rsid w:val="00B77D7D"/>
    <w:rsid w:val="00B80A5E"/>
    <w:rsid w:val="00B82125"/>
    <w:rsid w:val="00B822BA"/>
    <w:rsid w:val="00B82934"/>
    <w:rsid w:val="00B83274"/>
    <w:rsid w:val="00B851D1"/>
    <w:rsid w:val="00B862F6"/>
    <w:rsid w:val="00B8670D"/>
    <w:rsid w:val="00B873CA"/>
    <w:rsid w:val="00B913FB"/>
    <w:rsid w:val="00B92297"/>
    <w:rsid w:val="00B92878"/>
    <w:rsid w:val="00B94512"/>
    <w:rsid w:val="00B94A3A"/>
    <w:rsid w:val="00B94FFB"/>
    <w:rsid w:val="00B97351"/>
    <w:rsid w:val="00B97536"/>
    <w:rsid w:val="00B97BF1"/>
    <w:rsid w:val="00BA0A62"/>
    <w:rsid w:val="00BA1BC0"/>
    <w:rsid w:val="00BA51F6"/>
    <w:rsid w:val="00BA526C"/>
    <w:rsid w:val="00BA56EA"/>
    <w:rsid w:val="00BB1B03"/>
    <w:rsid w:val="00BB1E1D"/>
    <w:rsid w:val="00BB354E"/>
    <w:rsid w:val="00BB4490"/>
    <w:rsid w:val="00BB7BB5"/>
    <w:rsid w:val="00BC0223"/>
    <w:rsid w:val="00BC1F33"/>
    <w:rsid w:val="00BC20B5"/>
    <w:rsid w:val="00BC2738"/>
    <w:rsid w:val="00BC2A9C"/>
    <w:rsid w:val="00BC2CD3"/>
    <w:rsid w:val="00BC30BE"/>
    <w:rsid w:val="00BC34FE"/>
    <w:rsid w:val="00BC3A9C"/>
    <w:rsid w:val="00BC4CD4"/>
    <w:rsid w:val="00BD1B7B"/>
    <w:rsid w:val="00BD1B88"/>
    <w:rsid w:val="00BD59ED"/>
    <w:rsid w:val="00BD5DA8"/>
    <w:rsid w:val="00BD63B4"/>
    <w:rsid w:val="00BD79D0"/>
    <w:rsid w:val="00BD7F06"/>
    <w:rsid w:val="00BE0772"/>
    <w:rsid w:val="00BE0CBB"/>
    <w:rsid w:val="00BE0F73"/>
    <w:rsid w:val="00BE1063"/>
    <w:rsid w:val="00BE2DB7"/>
    <w:rsid w:val="00BE2F95"/>
    <w:rsid w:val="00BE3320"/>
    <w:rsid w:val="00BE35DD"/>
    <w:rsid w:val="00BE487E"/>
    <w:rsid w:val="00BE5BF1"/>
    <w:rsid w:val="00BF07FB"/>
    <w:rsid w:val="00BF0FC3"/>
    <w:rsid w:val="00BF3267"/>
    <w:rsid w:val="00BF346D"/>
    <w:rsid w:val="00BF474C"/>
    <w:rsid w:val="00BF5F92"/>
    <w:rsid w:val="00BF601C"/>
    <w:rsid w:val="00C00502"/>
    <w:rsid w:val="00C01E44"/>
    <w:rsid w:val="00C020D9"/>
    <w:rsid w:val="00C0394B"/>
    <w:rsid w:val="00C049AF"/>
    <w:rsid w:val="00C04E5B"/>
    <w:rsid w:val="00C06F6C"/>
    <w:rsid w:val="00C104DD"/>
    <w:rsid w:val="00C10642"/>
    <w:rsid w:val="00C10B91"/>
    <w:rsid w:val="00C11050"/>
    <w:rsid w:val="00C11F09"/>
    <w:rsid w:val="00C127C6"/>
    <w:rsid w:val="00C136FE"/>
    <w:rsid w:val="00C13B4B"/>
    <w:rsid w:val="00C17608"/>
    <w:rsid w:val="00C20A7F"/>
    <w:rsid w:val="00C22266"/>
    <w:rsid w:val="00C23742"/>
    <w:rsid w:val="00C237EC"/>
    <w:rsid w:val="00C23D89"/>
    <w:rsid w:val="00C2777D"/>
    <w:rsid w:val="00C33B51"/>
    <w:rsid w:val="00C35089"/>
    <w:rsid w:val="00C361D7"/>
    <w:rsid w:val="00C40BF9"/>
    <w:rsid w:val="00C41CFF"/>
    <w:rsid w:val="00C43310"/>
    <w:rsid w:val="00C456EB"/>
    <w:rsid w:val="00C4673A"/>
    <w:rsid w:val="00C47359"/>
    <w:rsid w:val="00C501EC"/>
    <w:rsid w:val="00C50455"/>
    <w:rsid w:val="00C51656"/>
    <w:rsid w:val="00C521F3"/>
    <w:rsid w:val="00C5419C"/>
    <w:rsid w:val="00C547F5"/>
    <w:rsid w:val="00C55C29"/>
    <w:rsid w:val="00C56579"/>
    <w:rsid w:val="00C5779D"/>
    <w:rsid w:val="00C60E5F"/>
    <w:rsid w:val="00C618BB"/>
    <w:rsid w:val="00C62758"/>
    <w:rsid w:val="00C63101"/>
    <w:rsid w:val="00C65DC1"/>
    <w:rsid w:val="00C667E5"/>
    <w:rsid w:val="00C71E0B"/>
    <w:rsid w:val="00C725A6"/>
    <w:rsid w:val="00C72B14"/>
    <w:rsid w:val="00C72CC0"/>
    <w:rsid w:val="00C730ED"/>
    <w:rsid w:val="00C735D1"/>
    <w:rsid w:val="00C77799"/>
    <w:rsid w:val="00C77BA6"/>
    <w:rsid w:val="00C80CA5"/>
    <w:rsid w:val="00C8283A"/>
    <w:rsid w:val="00C8473C"/>
    <w:rsid w:val="00C85AF5"/>
    <w:rsid w:val="00C865FD"/>
    <w:rsid w:val="00C86B24"/>
    <w:rsid w:val="00C90CD0"/>
    <w:rsid w:val="00C9159D"/>
    <w:rsid w:val="00C92694"/>
    <w:rsid w:val="00C92ABB"/>
    <w:rsid w:val="00C93039"/>
    <w:rsid w:val="00C9305D"/>
    <w:rsid w:val="00C93F3B"/>
    <w:rsid w:val="00C9407F"/>
    <w:rsid w:val="00C94600"/>
    <w:rsid w:val="00C96356"/>
    <w:rsid w:val="00C978FD"/>
    <w:rsid w:val="00CA0219"/>
    <w:rsid w:val="00CA360B"/>
    <w:rsid w:val="00CA4BB1"/>
    <w:rsid w:val="00CA522C"/>
    <w:rsid w:val="00CA5A8A"/>
    <w:rsid w:val="00CA7368"/>
    <w:rsid w:val="00CB2216"/>
    <w:rsid w:val="00CB2C4A"/>
    <w:rsid w:val="00CB3A2C"/>
    <w:rsid w:val="00CB5A72"/>
    <w:rsid w:val="00CB5C32"/>
    <w:rsid w:val="00CB5FCE"/>
    <w:rsid w:val="00CC0231"/>
    <w:rsid w:val="00CC0E69"/>
    <w:rsid w:val="00CC304E"/>
    <w:rsid w:val="00CC3BC3"/>
    <w:rsid w:val="00CD0984"/>
    <w:rsid w:val="00CD4777"/>
    <w:rsid w:val="00CD6662"/>
    <w:rsid w:val="00CD6820"/>
    <w:rsid w:val="00CD7A8C"/>
    <w:rsid w:val="00CE1502"/>
    <w:rsid w:val="00CE1CE2"/>
    <w:rsid w:val="00CE393E"/>
    <w:rsid w:val="00CE433A"/>
    <w:rsid w:val="00CE516F"/>
    <w:rsid w:val="00CE5EE5"/>
    <w:rsid w:val="00CE6C38"/>
    <w:rsid w:val="00CE7A09"/>
    <w:rsid w:val="00CE7A49"/>
    <w:rsid w:val="00CF2145"/>
    <w:rsid w:val="00CF3D50"/>
    <w:rsid w:val="00CF5DF2"/>
    <w:rsid w:val="00CF668E"/>
    <w:rsid w:val="00CF71DC"/>
    <w:rsid w:val="00CF75DD"/>
    <w:rsid w:val="00CF7DE5"/>
    <w:rsid w:val="00D0023F"/>
    <w:rsid w:val="00D003ED"/>
    <w:rsid w:val="00D019BB"/>
    <w:rsid w:val="00D0214A"/>
    <w:rsid w:val="00D03468"/>
    <w:rsid w:val="00D037AD"/>
    <w:rsid w:val="00D0396D"/>
    <w:rsid w:val="00D0608C"/>
    <w:rsid w:val="00D072F5"/>
    <w:rsid w:val="00D10BEF"/>
    <w:rsid w:val="00D11BDF"/>
    <w:rsid w:val="00D11E9A"/>
    <w:rsid w:val="00D13C10"/>
    <w:rsid w:val="00D168B9"/>
    <w:rsid w:val="00D1708D"/>
    <w:rsid w:val="00D17EEB"/>
    <w:rsid w:val="00D207DC"/>
    <w:rsid w:val="00D20803"/>
    <w:rsid w:val="00D20C1B"/>
    <w:rsid w:val="00D21EAB"/>
    <w:rsid w:val="00D22C73"/>
    <w:rsid w:val="00D237BE"/>
    <w:rsid w:val="00D25950"/>
    <w:rsid w:val="00D25EA3"/>
    <w:rsid w:val="00D26471"/>
    <w:rsid w:val="00D26BFA"/>
    <w:rsid w:val="00D2725A"/>
    <w:rsid w:val="00D27CD5"/>
    <w:rsid w:val="00D3269D"/>
    <w:rsid w:val="00D33A0F"/>
    <w:rsid w:val="00D3438C"/>
    <w:rsid w:val="00D35673"/>
    <w:rsid w:val="00D35EEC"/>
    <w:rsid w:val="00D37EBB"/>
    <w:rsid w:val="00D41455"/>
    <w:rsid w:val="00D41F46"/>
    <w:rsid w:val="00D42B17"/>
    <w:rsid w:val="00D459C5"/>
    <w:rsid w:val="00D45A60"/>
    <w:rsid w:val="00D47953"/>
    <w:rsid w:val="00D47EBF"/>
    <w:rsid w:val="00D5168E"/>
    <w:rsid w:val="00D532E5"/>
    <w:rsid w:val="00D54021"/>
    <w:rsid w:val="00D55EDA"/>
    <w:rsid w:val="00D566D4"/>
    <w:rsid w:val="00D60128"/>
    <w:rsid w:val="00D63363"/>
    <w:rsid w:val="00D63E7C"/>
    <w:rsid w:val="00D658C2"/>
    <w:rsid w:val="00D66572"/>
    <w:rsid w:val="00D66FFA"/>
    <w:rsid w:val="00D67C0C"/>
    <w:rsid w:val="00D712B1"/>
    <w:rsid w:val="00D72BD9"/>
    <w:rsid w:val="00D742BE"/>
    <w:rsid w:val="00D74D9B"/>
    <w:rsid w:val="00D7608E"/>
    <w:rsid w:val="00D765C5"/>
    <w:rsid w:val="00D77011"/>
    <w:rsid w:val="00D8162E"/>
    <w:rsid w:val="00D81CB6"/>
    <w:rsid w:val="00D8399A"/>
    <w:rsid w:val="00D86E71"/>
    <w:rsid w:val="00D87708"/>
    <w:rsid w:val="00D90F0F"/>
    <w:rsid w:val="00D9166E"/>
    <w:rsid w:val="00D917BD"/>
    <w:rsid w:val="00D91BEC"/>
    <w:rsid w:val="00D94287"/>
    <w:rsid w:val="00D950C6"/>
    <w:rsid w:val="00D957C6"/>
    <w:rsid w:val="00D9782D"/>
    <w:rsid w:val="00DA3E7C"/>
    <w:rsid w:val="00DA44E5"/>
    <w:rsid w:val="00DB2141"/>
    <w:rsid w:val="00DB4231"/>
    <w:rsid w:val="00DB4788"/>
    <w:rsid w:val="00DB52C9"/>
    <w:rsid w:val="00DB65B0"/>
    <w:rsid w:val="00DB685A"/>
    <w:rsid w:val="00DB74CB"/>
    <w:rsid w:val="00DC00E3"/>
    <w:rsid w:val="00DC0353"/>
    <w:rsid w:val="00DC0605"/>
    <w:rsid w:val="00DC265E"/>
    <w:rsid w:val="00DC376D"/>
    <w:rsid w:val="00DC3FDD"/>
    <w:rsid w:val="00DC4A54"/>
    <w:rsid w:val="00DC569D"/>
    <w:rsid w:val="00DC5D3F"/>
    <w:rsid w:val="00DC6240"/>
    <w:rsid w:val="00DC6AB1"/>
    <w:rsid w:val="00DC6BBD"/>
    <w:rsid w:val="00DC7086"/>
    <w:rsid w:val="00DC7357"/>
    <w:rsid w:val="00DD06E0"/>
    <w:rsid w:val="00DD0FAA"/>
    <w:rsid w:val="00DD11F5"/>
    <w:rsid w:val="00DD1468"/>
    <w:rsid w:val="00DD2969"/>
    <w:rsid w:val="00DD2AA8"/>
    <w:rsid w:val="00DD34E7"/>
    <w:rsid w:val="00DD3836"/>
    <w:rsid w:val="00DD584D"/>
    <w:rsid w:val="00DE1A44"/>
    <w:rsid w:val="00DE2025"/>
    <w:rsid w:val="00DE4783"/>
    <w:rsid w:val="00DE4BC5"/>
    <w:rsid w:val="00DE5262"/>
    <w:rsid w:val="00DE6068"/>
    <w:rsid w:val="00DE7E66"/>
    <w:rsid w:val="00DF0208"/>
    <w:rsid w:val="00DF063B"/>
    <w:rsid w:val="00DF0950"/>
    <w:rsid w:val="00DF1C00"/>
    <w:rsid w:val="00DF3D57"/>
    <w:rsid w:val="00DF6995"/>
    <w:rsid w:val="00DF6FFD"/>
    <w:rsid w:val="00DF757E"/>
    <w:rsid w:val="00DF7B12"/>
    <w:rsid w:val="00E0006A"/>
    <w:rsid w:val="00E01AB5"/>
    <w:rsid w:val="00E01F39"/>
    <w:rsid w:val="00E01F9C"/>
    <w:rsid w:val="00E0202E"/>
    <w:rsid w:val="00E03285"/>
    <w:rsid w:val="00E03349"/>
    <w:rsid w:val="00E03CDE"/>
    <w:rsid w:val="00E061BF"/>
    <w:rsid w:val="00E062BE"/>
    <w:rsid w:val="00E06A85"/>
    <w:rsid w:val="00E07073"/>
    <w:rsid w:val="00E10BF4"/>
    <w:rsid w:val="00E12240"/>
    <w:rsid w:val="00E13042"/>
    <w:rsid w:val="00E14527"/>
    <w:rsid w:val="00E15546"/>
    <w:rsid w:val="00E15A1B"/>
    <w:rsid w:val="00E15B82"/>
    <w:rsid w:val="00E223B0"/>
    <w:rsid w:val="00E231CB"/>
    <w:rsid w:val="00E27E2D"/>
    <w:rsid w:val="00E318D0"/>
    <w:rsid w:val="00E32CDD"/>
    <w:rsid w:val="00E35B5B"/>
    <w:rsid w:val="00E375D3"/>
    <w:rsid w:val="00E40F5F"/>
    <w:rsid w:val="00E41E3A"/>
    <w:rsid w:val="00E436C8"/>
    <w:rsid w:val="00E44C43"/>
    <w:rsid w:val="00E4614A"/>
    <w:rsid w:val="00E4617C"/>
    <w:rsid w:val="00E46EBB"/>
    <w:rsid w:val="00E502B4"/>
    <w:rsid w:val="00E509A4"/>
    <w:rsid w:val="00E51B6F"/>
    <w:rsid w:val="00E53C6B"/>
    <w:rsid w:val="00E54695"/>
    <w:rsid w:val="00E547C8"/>
    <w:rsid w:val="00E55FBF"/>
    <w:rsid w:val="00E57170"/>
    <w:rsid w:val="00E6195B"/>
    <w:rsid w:val="00E61D96"/>
    <w:rsid w:val="00E63379"/>
    <w:rsid w:val="00E659C0"/>
    <w:rsid w:val="00E70E72"/>
    <w:rsid w:val="00E72769"/>
    <w:rsid w:val="00E73991"/>
    <w:rsid w:val="00E765F7"/>
    <w:rsid w:val="00E76997"/>
    <w:rsid w:val="00E776EA"/>
    <w:rsid w:val="00E7788E"/>
    <w:rsid w:val="00E80705"/>
    <w:rsid w:val="00E81B7E"/>
    <w:rsid w:val="00E81BFA"/>
    <w:rsid w:val="00E81F2B"/>
    <w:rsid w:val="00E8320D"/>
    <w:rsid w:val="00E84153"/>
    <w:rsid w:val="00E868D5"/>
    <w:rsid w:val="00E879AE"/>
    <w:rsid w:val="00E90C5C"/>
    <w:rsid w:val="00E92FC8"/>
    <w:rsid w:val="00E93115"/>
    <w:rsid w:val="00E95E86"/>
    <w:rsid w:val="00EA1E58"/>
    <w:rsid w:val="00EA2874"/>
    <w:rsid w:val="00EA29AC"/>
    <w:rsid w:val="00EA2CE3"/>
    <w:rsid w:val="00EA3D6F"/>
    <w:rsid w:val="00EA4911"/>
    <w:rsid w:val="00EA4CC5"/>
    <w:rsid w:val="00EA54C7"/>
    <w:rsid w:val="00EA600B"/>
    <w:rsid w:val="00EA6907"/>
    <w:rsid w:val="00EA77E5"/>
    <w:rsid w:val="00EA7DA1"/>
    <w:rsid w:val="00EB1E31"/>
    <w:rsid w:val="00EB29B0"/>
    <w:rsid w:val="00EB3DFF"/>
    <w:rsid w:val="00EB4BFC"/>
    <w:rsid w:val="00EC1135"/>
    <w:rsid w:val="00EC3376"/>
    <w:rsid w:val="00EC380B"/>
    <w:rsid w:val="00EC6137"/>
    <w:rsid w:val="00EC7F6A"/>
    <w:rsid w:val="00ED37DD"/>
    <w:rsid w:val="00ED4024"/>
    <w:rsid w:val="00ED5158"/>
    <w:rsid w:val="00ED56C2"/>
    <w:rsid w:val="00ED57B6"/>
    <w:rsid w:val="00ED595D"/>
    <w:rsid w:val="00ED6E2B"/>
    <w:rsid w:val="00ED7230"/>
    <w:rsid w:val="00EE0808"/>
    <w:rsid w:val="00EE2DFA"/>
    <w:rsid w:val="00EE4A8F"/>
    <w:rsid w:val="00EE50F0"/>
    <w:rsid w:val="00EE57C7"/>
    <w:rsid w:val="00EE7936"/>
    <w:rsid w:val="00EE7B49"/>
    <w:rsid w:val="00EF0563"/>
    <w:rsid w:val="00EF0C0F"/>
    <w:rsid w:val="00EF0FF7"/>
    <w:rsid w:val="00EF1430"/>
    <w:rsid w:val="00EF1911"/>
    <w:rsid w:val="00EF1EB5"/>
    <w:rsid w:val="00EF2189"/>
    <w:rsid w:val="00EF31B3"/>
    <w:rsid w:val="00EF45CF"/>
    <w:rsid w:val="00EF623E"/>
    <w:rsid w:val="00EF6E02"/>
    <w:rsid w:val="00F01608"/>
    <w:rsid w:val="00F0303E"/>
    <w:rsid w:val="00F03727"/>
    <w:rsid w:val="00F04781"/>
    <w:rsid w:val="00F04F2D"/>
    <w:rsid w:val="00F07612"/>
    <w:rsid w:val="00F10907"/>
    <w:rsid w:val="00F10E2D"/>
    <w:rsid w:val="00F1127F"/>
    <w:rsid w:val="00F11D68"/>
    <w:rsid w:val="00F12818"/>
    <w:rsid w:val="00F141D5"/>
    <w:rsid w:val="00F164B3"/>
    <w:rsid w:val="00F16AD5"/>
    <w:rsid w:val="00F17757"/>
    <w:rsid w:val="00F17B3D"/>
    <w:rsid w:val="00F233BD"/>
    <w:rsid w:val="00F235A1"/>
    <w:rsid w:val="00F23E2D"/>
    <w:rsid w:val="00F24165"/>
    <w:rsid w:val="00F2483F"/>
    <w:rsid w:val="00F25847"/>
    <w:rsid w:val="00F27AA0"/>
    <w:rsid w:val="00F3090C"/>
    <w:rsid w:val="00F31825"/>
    <w:rsid w:val="00F32408"/>
    <w:rsid w:val="00F32EA6"/>
    <w:rsid w:val="00F3314F"/>
    <w:rsid w:val="00F33DE5"/>
    <w:rsid w:val="00F35971"/>
    <w:rsid w:val="00F37221"/>
    <w:rsid w:val="00F37962"/>
    <w:rsid w:val="00F40954"/>
    <w:rsid w:val="00F40B05"/>
    <w:rsid w:val="00F42107"/>
    <w:rsid w:val="00F4238C"/>
    <w:rsid w:val="00F432A2"/>
    <w:rsid w:val="00F43B44"/>
    <w:rsid w:val="00F45E21"/>
    <w:rsid w:val="00F47ECD"/>
    <w:rsid w:val="00F5089C"/>
    <w:rsid w:val="00F52FF0"/>
    <w:rsid w:val="00F56D13"/>
    <w:rsid w:val="00F57EE4"/>
    <w:rsid w:val="00F60DE9"/>
    <w:rsid w:val="00F643F0"/>
    <w:rsid w:val="00F6478F"/>
    <w:rsid w:val="00F67A20"/>
    <w:rsid w:val="00F707A6"/>
    <w:rsid w:val="00F73195"/>
    <w:rsid w:val="00F73CF0"/>
    <w:rsid w:val="00F7417B"/>
    <w:rsid w:val="00F752B0"/>
    <w:rsid w:val="00F7668A"/>
    <w:rsid w:val="00F82801"/>
    <w:rsid w:val="00F84915"/>
    <w:rsid w:val="00F84ED7"/>
    <w:rsid w:val="00F85378"/>
    <w:rsid w:val="00F861C6"/>
    <w:rsid w:val="00F86CB6"/>
    <w:rsid w:val="00F91B25"/>
    <w:rsid w:val="00F91D5E"/>
    <w:rsid w:val="00F92628"/>
    <w:rsid w:val="00F93D47"/>
    <w:rsid w:val="00F95E10"/>
    <w:rsid w:val="00F96EB0"/>
    <w:rsid w:val="00F978ED"/>
    <w:rsid w:val="00FA0716"/>
    <w:rsid w:val="00FA09D1"/>
    <w:rsid w:val="00FA0FD1"/>
    <w:rsid w:val="00FA30D2"/>
    <w:rsid w:val="00FA348B"/>
    <w:rsid w:val="00FA50D6"/>
    <w:rsid w:val="00FA755E"/>
    <w:rsid w:val="00FB187E"/>
    <w:rsid w:val="00FB1D8C"/>
    <w:rsid w:val="00FB25C3"/>
    <w:rsid w:val="00FB2FE6"/>
    <w:rsid w:val="00FB3A20"/>
    <w:rsid w:val="00FB4CAA"/>
    <w:rsid w:val="00FC12F7"/>
    <w:rsid w:val="00FC1800"/>
    <w:rsid w:val="00FC1E54"/>
    <w:rsid w:val="00FC234B"/>
    <w:rsid w:val="00FC30B2"/>
    <w:rsid w:val="00FC423D"/>
    <w:rsid w:val="00FC511E"/>
    <w:rsid w:val="00FC70C2"/>
    <w:rsid w:val="00FD190F"/>
    <w:rsid w:val="00FD1DBC"/>
    <w:rsid w:val="00FD24E9"/>
    <w:rsid w:val="00FD2CAD"/>
    <w:rsid w:val="00FD4C67"/>
    <w:rsid w:val="00FD58B5"/>
    <w:rsid w:val="00FD592A"/>
    <w:rsid w:val="00FD61DF"/>
    <w:rsid w:val="00FD6F26"/>
    <w:rsid w:val="00FE1FB1"/>
    <w:rsid w:val="00FE3B86"/>
    <w:rsid w:val="00FE54F3"/>
    <w:rsid w:val="00FE64FA"/>
    <w:rsid w:val="00FE7326"/>
    <w:rsid w:val="00FF16BF"/>
    <w:rsid w:val="00FF290E"/>
    <w:rsid w:val="00FF2A71"/>
    <w:rsid w:val="00FF4594"/>
    <w:rsid w:val="00FF6A3E"/>
    <w:rsid w:val="00FF7F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257BB"/>
  <w15:chartTrackingRefBased/>
  <w15:docId w15:val="{7A4CE1E9-D991-49FF-B837-605736EF6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Body Text Indent 3"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92F72"/>
    <w:rPr>
      <w:sz w:val="24"/>
      <w:szCs w:val="24"/>
    </w:rPr>
  </w:style>
  <w:style w:type="paragraph" w:styleId="Virsraksts2">
    <w:name w:val="heading 2"/>
    <w:basedOn w:val="Parasts"/>
    <w:next w:val="Parasts"/>
    <w:qFormat/>
    <w:rsid w:val="00592F72"/>
    <w:pPr>
      <w:keepNext/>
      <w:jc w:val="right"/>
      <w:outlineLvl w:val="1"/>
    </w:pPr>
    <w:rPr>
      <w:b/>
      <w:bCs/>
      <w:lang w:eastAsia="en-US"/>
    </w:rPr>
  </w:style>
  <w:style w:type="paragraph" w:styleId="Virsraksts3">
    <w:name w:val="heading 3"/>
    <w:basedOn w:val="Parasts"/>
    <w:next w:val="Parasts"/>
    <w:qFormat/>
    <w:rsid w:val="00592F72"/>
    <w:pPr>
      <w:keepNext/>
      <w:spacing w:before="240" w:after="60"/>
      <w:outlineLvl w:val="2"/>
    </w:pPr>
    <w:rPr>
      <w:rFonts w:ascii="Arial" w:hAnsi="Arial" w:cs="Arial"/>
      <w:b/>
      <w:bCs/>
      <w:sz w:val="26"/>
      <w:szCs w:val="26"/>
    </w:rPr>
  </w:style>
  <w:style w:type="paragraph" w:styleId="Virsraksts4">
    <w:name w:val="heading 4"/>
    <w:basedOn w:val="Parasts"/>
    <w:next w:val="Parasts"/>
    <w:qFormat/>
    <w:rsid w:val="00592F72"/>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rsid w:val="00592F72"/>
    <w:pPr>
      <w:ind w:left="180" w:hanging="180"/>
    </w:pPr>
    <w:rPr>
      <w:lang w:eastAsia="en-US"/>
    </w:rPr>
  </w:style>
  <w:style w:type="paragraph" w:styleId="Pamattekstaatkpe2">
    <w:name w:val="Body Text Indent 2"/>
    <w:basedOn w:val="Parasts"/>
    <w:rsid w:val="00592F72"/>
    <w:pPr>
      <w:ind w:left="-142"/>
      <w:jc w:val="both"/>
    </w:pPr>
    <w:rPr>
      <w:szCs w:val="20"/>
      <w:lang w:eastAsia="en-US"/>
    </w:rPr>
  </w:style>
  <w:style w:type="character" w:customStyle="1" w:styleId="lbldescriptioncl">
    <w:name w:val="lbldescriptioncl"/>
    <w:basedOn w:val="Noklusjumarindkopasfonts"/>
    <w:rsid w:val="00592F72"/>
  </w:style>
  <w:style w:type="paragraph" w:customStyle="1" w:styleId="naisf">
    <w:name w:val="naisf"/>
    <w:basedOn w:val="Parasts"/>
    <w:rsid w:val="00592F72"/>
    <w:pPr>
      <w:spacing w:before="75" w:after="75"/>
      <w:ind w:firstLine="375"/>
      <w:jc w:val="both"/>
    </w:pPr>
  </w:style>
  <w:style w:type="paragraph" w:customStyle="1" w:styleId="Char">
    <w:name w:val="Char"/>
    <w:basedOn w:val="Parasts"/>
    <w:rsid w:val="00C90CD0"/>
    <w:pPr>
      <w:widowControl w:val="0"/>
      <w:adjustRightInd w:val="0"/>
      <w:spacing w:after="160" w:line="240" w:lineRule="exact"/>
      <w:jc w:val="both"/>
    </w:pPr>
    <w:rPr>
      <w:rFonts w:ascii="Tahoma" w:hAnsi="Tahoma"/>
      <w:sz w:val="20"/>
      <w:szCs w:val="20"/>
      <w:lang w:val="en-US" w:eastAsia="en-US"/>
    </w:rPr>
  </w:style>
  <w:style w:type="character" w:styleId="Hipersaite">
    <w:name w:val="Hyperlink"/>
    <w:rsid w:val="00C90CD0"/>
    <w:rPr>
      <w:color w:val="0000FF"/>
      <w:u w:val="single"/>
    </w:rPr>
  </w:style>
  <w:style w:type="paragraph" w:customStyle="1" w:styleId="Default">
    <w:name w:val="Default"/>
    <w:rsid w:val="003223CB"/>
    <w:pPr>
      <w:autoSpaceDE w:val="0"/>
      <w:autoSpaceDN w:val="0"/>
      <w:adjustRightInd w:val="0"/>
    </w:pPr>
    <w:rPr>
      <w:color w:val="000000"/>
      <w:sz w:val="24"/>
      <w:szCs w:val="24"/>
    </w:rPr>
  </w:style>
  <w:style w:type="character" w:styleId="Izmantotahipersaite">
    <w:name w:val="FollowedHyperlink"/>
    <w:rsid w:val="00E51B6F"/>
    <w:rPr>
      <w:color w:val="954F72"/>
      <w:u w:val="single"/>
    </w:rPr>
  </w:style>
  <w:style w:type="paragraph" w:styleId="Galvene">
    <w:name w:val="header"/>
    <w:basedOn w:val="Parasts"/>
    <w:link w:val="GalveneRakstz"/>
    <w:rsid w:val="0052348A"/>
    <w:pPr>
      <w:tabs>
        <w:tab w:val="center" w:pos="4153"/>
        <w:tab w:val="right" w:pos="8306"/>
      </w:tabs>
    </w:pPr>
  </w:style>
  <w:style w:type="character" w:customStyle="1" w:styleId="GalveneRakstz">
    <w:name w:val="Galvene Rakstz."/>
    <w:link w:val="Galvene"/>
    <w:rsid w:val="0052348A"/>
    <w:rPr>
      <w:sz w:val="24"/>
      <w:szCs w:val="24"/>
    </w:rPr>
  </w:style>
  <w:style w:type="paragraph" w:styleId="Kjene">
    <w:name w:val="footer"/>
    <w:basedOn w:val="Parasts"/>
    <w:link w:val="KjeneRakstz"/>
    <w:uiPriority w:val="99"/>
    <w:rsid w:val="0052348A"/>
    <w:pPr>
      <w:tabs>
        <w:tab w:val="center" w:pos="4153"/>
        <w:tab w:val="right" w:pos="8306"/>
      </w:tabs>
    </w:pPr>
  </w:style>
  <w:style w:type="character" w:customStyle="1" w:styleId="KjeneRakstz">
    <w:name w:val="Kājene Rakstz."/>
    <w:link w:val="Kjene"/>
    <w:uiPriority w:val="99"/>
    <w:rsid w:val="0052348A"/>
    <w:rPr>
      <w:sz w:val="24"/>
      <w:szCs w:val="24"/>
    </w:rPr>
  </w:style>
  <w:style w:type="paragraph" w:styleId="Pamatteksts2">
    <w:name w:val="Body Text 2"/>
    <w:basedOn w:val="Parasts"/>
    <w:link w:val="Pamatteksts2Rakstz"/>
    <w:rsid w:val="004559D9"/>
    <w:pPr>
      <w:spacing w:after="120" w:line="480" w:lineRule="auto"/>
    </w:pPr>
  </w:style>
  <w:style w:type="character" w:customStyle="1" w:styleId="Pamatteksts2Rakstz">
    <w:name w:val="Pamatteksts 2 Rakstz."/>
    <w:link w:val="Pamatteksts2"/>
    <w:rsid w:val="004559D9"/>
    <w:rPr>
      <w:sz w:val="24"/>
      <w:szCs w:val="24"/>
    </w:rPr>
  </w:style>
  <w:style w:type="paragraph" w:styleId="Sarakstarindkopa">
    <w:name w:val="List Paragraph"/>
    <w:basedOn w:val="Parasts"/>
    <w:uiPriority w:val="34"/>
    <w:qFormat/>
    <w:rsid w:val="00B166FC"/>
    <w:pPr>
      <w:ind w:left="720"/>
      <w:contextualSpacing/>
    </w:pPr>
    <w:rPr>
      <w:sz w:val="20"/>
      <w:szCs w:val="20"/>
      <w:lang w:eastAsia="en-US"/>
    </w:rPr>
  </w:style>
  <w:style w:type="paragraph" w:styleId="Pamattekstaatkpe3">
    <w:name w:val="Body Text Indent 3"/>
    <w:basedOn w:val="Parasts"/>
    <w:link w:val="Pamattekstaatkpe3Rakstz"/>
    <w:uiPriority w:val="99"/>
    <w:unhideWhenUsed/>
    <w:rsid w:val="00FB25C3"/>
    <w:pPr>
      <w:spacing w:after="120"/>
      <w:ind w:left="283"/>
    </w:pPr>
    <w:rPr>
      <w:rFonts w:eastAsia="Calibri"/>
      <w:sz w:val="16"/>
      <w:szCs w:val="16"/>
      <w:lang w:val="en-GB"/>
    </w:rPr>
  </w:style>
  <w:style w:type="character" w:customStyle="1" w:styleId="Pamattekstaatkpe3Rakstz">
    <w:name w:val="Pamatteksta atkāpe 3 Rakstz."/>
    <w:link w:val="Pamattekstaatkpe3"/>
    <w:uiPriority w:val="99"/>
    <w:rsid w:val="00FB25C3"/>
    <w:rPr>
      <w:rFonts w:eastAsia="Calibri"/>
      <w:sz w:val="16"/>
      <w:szCs w:val="16"/>
      <w:lang w:val="en-GB"/>
    </w:rPr>
  </w:style>
  <w:style w:type="paragraph" w:styleId="Balonteksts">
    <w:name w:val="Balloon Text"/>
    <w:basedOn w:val="Parasts"/>
    <w:link w:val="BalontekstsRakstz"/>
    <w:rsid w:val="00A15E42"/>
    <w:rPr>
      <w:rFonts w:ascii="Segoe UI" w:hAnsi="Segoe UI" w:cs="Segoe UI"/>
      <w:sz w:val="18"/>
      <w:szCs w:val="18"/>
    </w:rPr>
  </w:style>
  <w:style w:type="character" w:customStyle="1" w:styleId="BalontekstsRakstz">
    <w:name w:val="Balonteksts Rakstz."/>
    <w:link w:val="Balonteksts"/>
    <w:rsid w:val="00A15E42"/>
    <w:rPr>
      <w:rFonts w:ascii="Segoe UI" w:hAnsi="Segoe UI" w:cs="Segoe UI"/>
      <w:sz w:val="18"/>
      <w:szCs w:val="18"/>
    </w:rPr>
  </w:style>
  <w:style w:type="character" w:styleId="Komentraatsauce">
    <w:name w:val="annotation reference"/>
    <w:uiPriority w:val="99"/>
    <w:rsid w:val="00A15E42"/>
    <w:rPr>
      <w:sz w:val="16"/>
      <w:szCs w:val="16"/>
    </w:rPr>
  </w:style>
  <w:style w:type="paragraph" w:styleId="Komentrateksts">
    <w:name w:val="annotation text"/>
    <w:basedOn w:val="Parasts"/>
    <w:link w:val="KomentratekstsRakstz"/>
    <w:rsid w:val="00A15E42"/>
    <w:rPr>
      <w:sz w:val="20"/>
      <w:szCs w:val="20"/>
    </w:rPr>
  </w:style>
  <w:style w:type="character" w:customStyle="1" w:styleId="KomentratekstsRakstz">
    <w:name w:val="Komentāra teksts Rakstz."/>
    <w:basedOn w:val="Noklusjumarindkopasfonts"/>
    <w:link w:val="Komentrateksts"/>
    <w:rsid w:val="00A15E42"/>
  </w:style>
  <w:style w:type="paragraph" w:styleId="Komentratma">
    <w:name w:val="annotation subject"/>
    <w:basedOn w:val="Komentrateksts"/>
    <w:next w:val="Komentrateksts"/>
    <w:link w:val="KomentratmaRakstz"/>
    <w:rsid w:val="00A15E42"/>
    <w:rPr>
      <w:b/>
      <w:bCs/>
    </w:rPr>
  </w:style>
  <w:style w:type="character" w:customStyle="1" w:styleId="KomentratmaRakstz">
    <w:name w:val="Komentāra tēma Rakstz."/>
    <w:link w:val="Komentratma"/>
    <w:rsid w:val="00A15E42"/>
    <w:rPr>
      <w:b/>
      <w:bCs/>
    </w:rPr>
  </w:style>
  <w:style w:type="paragraph" w:styleId="Bezatstarpm">
    <w:name w:val="No Spacing"/>
    <w:qFormat/>
    <w:rsid w:val="00E76997"/>
    <w:rPr>
      <w:sz w:val="24"/>
      <w:szCs w:val="24"/>
      <w:lang w:eastAsia="en-US"/>
    </w:rPr>
  </w:style>
  <w:style w:type="paragraph" w:styleId="Pamatteksts3">
    <w:name w:val="Body Text 3"/>
    <w:basedOn w:val="Parasts"/>
    <w:link w:val="Pamatteksts3Rakstz"/>
    <w:unhideWhenUsed/>
    <w:rsid w:val="0023045A"/>
    <w:pPr>
      <w:spacing w:after="120"/>
    </w:pPr>
    <w:rPr>
      <w:sz w:val="16"/>
      <w:szCs w:val="16"/>
      <w:lang w:eastAsia="en-US"/>
    </w:rPr>
  </w:style>
  <w:style w:type="character" w:customStyle="1" w:styleId="Pamatteksts3Rakstz">
    <w:name w:val="Pamatteksts 3 Rakstz."/>
    <w:link w:val="Pamatteksts3"/>
    <w:rsid w:val="0023045A"/>
    <w:rPr>
      <w:sz w:val="16"/>
      <w:szCs w:val="16"/>
      <w:lang w:eastAsia="en-US"/>
    </w:rPr>
  </w:style>
  <w:style w:type="character" w:customStyle="1" w:styleId="1LgumamChar">
    <w:name w:val="1. Līgumam Char"/>
    <w:link w:val="1Lgumam"/>
    <w:locked/>
    <w:rsid w:val="0023045A"/>
    <w:rPr>
      <w:rFonts w:ascii="Calibri" w:eastAsia="Calibri" w:hAnsi="Calibri" w:cs="Calibri"/>
      <w:sz w:val="24"/>
      <w:szCs w:val="24"/>
      <w:lang w:eastAsia="x-none"/>
    </w:rPr>
  </w:style>
  <w:style w:type="paragraph" w:customStyle="1" w:styleId="1Lgumam">
    <w:name w:val="1. Līgumam"/>
    <w:basedOn w:val="Parasts"/>
    <w:link w:val="1LgumamChar"/>
    <w:qFormat/>
    <w:rsid w:val="0023045A"/>
    <w:pPr>
      <w:numPr>
        <w:numId w:val="12"/>
      </w:numPr>
      <w:spacing w:before="120"/>
      <w:ind w:left="567" w:hanging="567"/>
      <w:jc w:val="both"/>
    </w:pPr>
    <w:rPr>
      <w:rFonts w:ascii="Calibri" w:eastAsia="Calibri" w:hAnsi="Calibri" w:cs="Calibri"/>
      <w:lang w:eastAsia="x-none"/>
    </w:rPr>
  </w:style>
  <w:style w:type="paragraph" w:customStyle="1" w:styleId="11Lgumam">
    <w:name w:val="1.1. Līgumam"/>
    <w:basedOn w:val="Parasts"/>
    <w:qFormat/>
    <w:rsid w:val="0023045A"/>
    <w:pPr>
      <w:numPr>
        <w:ilvl w:val="1"/>
        <w:numId w:val="12"/>
      </w:numPr>
      <w:jc w:val="both"/>
    </w:pPr>
    <w:rPr>
      <w:rFonts w:eastAsia="Calibri"/>
      <w:lang w:val="x-none" w:eastAsia="x-none"/>
    </w:rPr>
  </w:style>
  <w:style w:type="paragraph" w:customStyle="1" w:styleId="111Lgumam">
    <w:name w:val="1.1.1. Līgumam"/>
    <w:basedOn w:val="11Lgumam"/>
    <w:qFormat/>
    <w:rsid w:val="0023045A"/>
    <w:pPr>
      <w:numPr>
        <w:ilvl w:val="2"/>
      </w:numPr>
      <w:autoSpaceDE w:val="0"/>
      <w:autoSpaceDN w:val="0"/>
      <w:adjustRightInd w:val="0"/>
      <w:ind w:left="1418" w:hanging="698"/>
    </w:pPr>
    <w:rPr>
      <w:lang w:val="lv-LV"/>
    </w:rPr>
  </w:style>
  <w:style w:type="paragraph" w:customStyle="1" w:styleId="Textbody">
    <w:name w:val="Text body"/>
    <w:basedOn w:val="Parasts"/>
    <w:rsid w:val="00DD2AA8"/>
    <w:pPr>
      <w:suppressAutoHyphens/>
      <w:autoSpaceDN w:val="0"/>
      <w:ind w:right="5528"/>
      <w:jc w:val="both"/>
    </w:pPr>
    <w:rPr>
      <w:kern w:val="3"/>
      <w:szCs w:val="20"/>
      <w:lang w:eastAsia="ar-SA"/>
    </w:rPr>
  </w:style>
  <w:style w:type="character" w:customStyle="1" w:styleId="Noklusjumarindkopasfonts1">
    <w:name w:val="Noklusējuma rindkopas fonts1"/>
    <w:rsid w:val="00DD2AA8"/>
  </w:style>
  <w:style w:type="character" w:styleId="Izsmalcintsizclums">
    <w:name w:val="Subtle Emphasis"/>
    <w:uiPriority w:val="19"/>
    <w:qFormat/>
    <w:rsid w:val="006C1C08"/>
    <w:rPr>
      <w:i/>
      <w:iCs/>
      <w:color w:val="404040"/>
    </w:rPr>
  </w:style>
  <w:style w:type="character" w:customStyle="1" w:styleId="Neatrisintapieminana1">
    <w:name w:val="Neatrisināta pieminēšana1"/>
    <w:uiPriority w:val="99"/>
    <w:semiHidden/>
    <w:unhideWhenUsed/>
    <w:rsid w:val="00574F21"/>
    <w:rPr>
      <w:color w:val="605E5C"/>
      <w:shd w:val="clear" w:color="auto" w:fill="E1DFDD"/>
    </w:rPr>
  </w:style>
  <w:style w:type="paragraph" w:styleId="Paraststmeklis">
    <w:name w:val="Normal (Web)"/>
    <w:basedOn w:val="Parasts"/>
    <w:uiPriority w:val="99"/>
    <w:unhideWhenUsed/>
    <w:rsid w:val="001772C5"/>
    <w:pPr>
      <w:spacing w:before="100" w:beforeAutospacing="1" w:after="100" w:afterAutospacing="1"/>
    </w:pPr>
  </w:style>
  <w:style w:type="character" w:styleId="Izclums">
    <w:name w:val="Emphasis"/>
    <w:uiPriority w:val="20"/>
    <w:qFormat/>
    <w:rsid w:val="001772C5"/>
    <w:rPr>
      <w:i/>
      <w:iCs/>
    </w:rPr>
  </w:style>
  <w:style w:type="paragraph" w:styleId="Prskatjums">
    <w:name w:val="Revision"/>
    <w:hidden/>
    <w:uiPriority w:val="99"/>
    <w:semiHidden/>
    <w:rsid w:val="002C7A59"/>
    <w:rPr>
      <w:sz w:val="24"/>
      <w:szCs w:val="24"/>
    </w:rPr>
  </w:style>
  <w:style w:type="paragraph" w:styleId="Vresteksts">
    <w:name w:val="footnote text"/>
    <w:basedOn w:val="Parasts"/>
    <w:link w:val="VrestekstsRakstz"/>
    <w:rsid w:val="004131F0"/>
    <w:rPr>
      <w:sz w:val="20"/>
      <w:szCs w:val="20"/>
      <w:lang w:eastAsia="en-US"/>
    </w:rPr>
  </w:style>
  <w:style w:type="character" w:customStyle="1" w:styleId="VrestekstsRakstz">
    <w:name w:val="Vēres teksts Rakstz."/>
    <w:link w:val="Vresteksts"/>
    <w:rsid w:val="004131F0"/>
    <w:rPr>
      <w:lang w:eastAsia="en-US"/>
    </w:rPr>
  </w:style>
  <w:style w:type="character" w:styleId="Vresatsauce">
    <w:name w:val="footnote reference"/>
    <w:rsid w:val="004131F0"/>
    <w:rPr>
      <w:vertAlign w:val="superscript"/>
    </w:rPr>
  </w:style>
  <w:style w:type="paragraph" w:customStyle="1" w:styleId="bisParagraphJustify">
    <w:name w:val="bisParagraphJustify"/>
    <w:basedOn w:val="Parasts"/>
    <w:qFormat/>
    <w:rsid w:val="004131F0"/>
    <w:pPr>
      <w:widowControl w:val="0"/>
      <w:spacing w:after="216"/>
      <w:jc w:val="both"/>
    </w:pPr>
    <w:rPr>
      <w:rFonts w:eastAsia="SimSun" w:cs="Lucida Sans"/>
      <w:lang w:val="en" w:eastAsia="zh-CN" w:bidi="hi-IN"/>
    </w:rPr>
  </w:style>
  <w:style w:type="character" w:customStyle="1" w:styleId="bisBold">
    <w:name w:val="bisBold"/>
    <w:qFormat/>
    <w:rsid w:val="00EF45CF"/>
    <w:rPr>
      <w:b/>
      <w:bCs/>
    </w:rPr>
  </w:style>
  <w:style w:type="character" w:customStyle="1" w:styleId="bisUnderline">
    <w:name w:val="bisUnderline"/>
    <w:qFormat/>
    <w:rsid w:val="00EF45CF"/>
    <w:rPr>
      <w:u w:val="single"/>
    </w:rPr>
  </w:style>
  <w:style w:type="paragraph" w:customStyle="1" w:styleId="tv213">
    <w:name w:val="tv213"/>
    <w:basedOn w:val="Parasts"/>
    <w:rsid w:val="002922A7"/>
    <w:pPr>
      <w:spacing w:before="100" w:beforeAutospacing="1" w:after="100" w:afterAutospacing="1"/>
    </w:pPr>
  </w:style>
  <w:style w:type="character" w:styleId="Izteiksmgs">
    <w:name w:val="Strong"/>
    <w:uiPriority w:val="22"/>
    <w:qFormat/>
    <w:rsid w:val="00B922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31029">
      <w:bodyDiv w:val="1"/>
      <w:marLeft w:val="0"/>
      <w:marRight w:val="0"/>
      <w:marTop w:val="0"/>
      <w:marBottom w:val="0"/>
      <w:divBdr>
        <w:top w:val="none" w:sz="0" w:space="0" w:color="auto"/>
        <w:left w:val="none" w:sz="0" w:space="0" w:color="auto"/>
        <w:bottom w:val="none" w:sz="0" w:space="0" w:color="auto"/>
        <w:right w:val="none" w:sz="0" w:space="0" w:color="auto"/>
      </w:divBdr>
    </w:div>
    <w:div w:id="371155167">
      <w:bodyDiv w:val="1"/>
      <w:marLeft w:val="0"/>
      <w:marRight w:val="0"/>
      <w:marTop w:val="0"/>
      <w:marBottom w:val="0"/>
      <w:divBdr>
        <w:top w:val="none" w:sz="0" w:space="0" w:color="auto"/>
        <w:left w:val="none" w:sz="0" w:space="0" w:color="auto"/>
        <w:bottom w:val="none" w:sz="0" w:space="0" w:color="auto"/>
        <w:right w:val="none" w:sz="0" w:space="0" w:color="auto"/>
      </w:divBdr>
    </w:div>
    <w:div w:id="652753963">
      <w:bodyDiv w:val="1"/>
      <w:marLeft w:val="0"/>
      <w:marRight w:val="0"/>
      <w:marTop w:val="0"/>
      <w:marBottom w:val="0"/>
      <w:divBdr>
        <w:top w:val="none" w:sz="0" w:space="0" w:color="auto"/>
        <w:left w:val="none" w:sz="0" w:space="0" w:color="auto"/>
        <w:bottom w:val="none" w:sz="0" w:space="0" w:color="auto"/>
        <w:right w:val="none" w:sz="0" w:space="0" w:color="auto"/>
      </w:divBdr>
    </w:div>
    <w:div w:id="935750120">
      <w:bodyDiv w:val="1"/>
      <w:marLeft w:val="0"/>
      <w:marRight w:val="0"/>
      <w:marTop w:val="0"/>
      <w:marBottom w:val="0"/>
      <w:divBdr>
        <w:top w:val="none" w:sz="0" w:space="0" w:color="auto"/>
        <w:left w:val="none" w:sz="0" w:space="0" w:color="auto"/>
        <w:bottom w:val="none" w:sz="0" w:space="0" w:color="auto"/>
        <w:right w:val="none" w:sz="0" w:space="0" w:color="auto"/>
      </w:divBdr>
    </w:div>
    <w:div w:id="1135416421">
      <w:bodyDiv w:val="1"/>
      <w:marLeft w:val="0"/>
      <w:marRight w:val="0"/>
      <w:marTop w:val="0"/>
      <w:marBottom w:val="0"/>
      <w:divBdr>
        <w:top w:val="none" w:sz="0" w:space="0" w:color="auto"/>
        <w:left w:val="none" w:sz="0" w:space="0" w:color="auto"/>
        <w:bottom w:val="none" w:sz="0" w:space="0" w:color="auto"/>
        <w:right w:val="none" w:sz="0" w:space="0" w:color="auto"/>
      </w:divBdr>
    </w:div>
    <w:div w:id="1735540067">
      <w:bodyDiv w:val="1"/>
      <w:marLeft w:val="0"/>
      <w:marRight w:val="0"/>
      <w:marTop w:val="0"/>
      <w:marBottom w:val="0"/>
      <w:divBdr>
        <w:top w:val="none" w:sz="0" w:space="0" w:color="auto"/>
        <w:left w:val="none" w:sz="0" w:space="0" w:color="auto"/>
        <w:bottom w:val="none" w:sz="0" w:space="0" w:color="auto"/>
        <w:right w:val="none" w:sz="0" w:space="0" w:color="auto"/>
      </w:divBdr>
    </w:div>
    <w:div w:id="1773041634">
      <w:bodyDiv w:val="1"/>
      <w:marLeft w:val="0"/>
      <w:marRight w:val="0"/>
      <w:marTop w:val="0"/>
      <w:marBottom w:val="0"/>
      <w:divBdr>
        <w:top w:val="none" w:sz="0" w:space="0" w:color="auto"/>
        <w:left w:val="none" w:sz="0" w:space="0" w:color="auto"/>
        <w:bottom w:val="none" w:sz="0" w:space="0" w:color="auto"/>
        <w:right w:val="none" w:sz="0" w:space="0" w:color="auto"/>
      </w:divBdr>
    </w:div>
    <w:div w:id="1815760198">
      <w:bodyDiv w:val="1"/>
      <w:marLeft w:val="0"/>
      <w:marRight w:val="0"/>
      <w:marTop w:val="0"/>
      <w:marBottom w:val="0"/>
      <w:divBdr>
        <w:top w:val="none" w:sz="0" w:space="0" w:color="auto"/>
        <w:left w:val="none" w:sz="0" w:space="0" w:color="auto"/>
        <w:bottom w:val="none" w:sz="0" w:space="0" w:color="auto"/>
        <w:right w:val="none" w:sz="0" w:space="0" w:color="auto"/>
      </w:divBdr>
    </w:div>
    <w:div w:id="183896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7FF63-3609-4CC2-A3BC-C7D2A9652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3144</Words>
  <Characters>21547</Characters>
  <Application>Microsoft Office Word</Application>
  <DocSecurity>0</DocSecurity>
  <Lines>179</Lines>
  <Paragraphs>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24642</CharactersWithSpaces>
  <SharedDoc>false</SharedDoc>
  <HLinks>
    <vt:vector size="12" baseType="variant">
      <vt:variant>
        <vt:i4>196608</vt:i4>
      </vt:variant>
      <vt:variant>
        <vt:i4>3</vt:i4>
      </vt:variant>
      <vt:variant>
        <vt:i4>0</vt:i4>
      </vt:variant>
      <vt:variant>
        <vt:i4>5</vt:i4>
      </vt:variant>
      <vt:variant>
        <vt:lpwstr>https://likumi.lv/ta/id/258572</vt:lpwstr>
      </vt:variant>
      <vt:variant>
        <vt:lpwstr>p12</vt:lpwstr>
      </vt:variant>
      <vt:variant>
        <vt:i4>7405671</vt:i4>
      </vt:variant>
      <vt:variant>
        <vt:i4>0</vt:i4>
      </vt:variant>
      <vt:variant>
        <vt:i4>0</vt:i4>
      </vt:variant>
      <vt:variant>
        <vt:i4>5</vt:i4>
      </vt:variant>
      <vt:variant>
        <vt:lpwstr>https://www.tiesibsargs.lv/lv/pages/cilvektiesibas/socialas-un-ekonomiskas-tiesibas/tiesibas-dzivot-labveliga-vide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UApinis</dc:creator>
  <cp:keywords/>
  <cp:lastModifiedBy>Santa Hermane</cp:lastModifiedBy>
  <cp:revision>2</cp:revision>
  <cp:lastPrinted>2023-12-21T11:46:00Z</cp:lastPrinted>
  <dcterms:created xsi:type="dcterms:W3CDTF">2023-12-21T11:47:00Z</dcterms:created>
  <dcterms:modified xsi:type="dcterms:W3CDTF">2023-12-21T11:47:00Z</dcterms:modified>
</cp:coreProperties>
</file>