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D74D08" w:rsidRDefault="004C31FD" w:rsidP="004C31FD">
      <w:pPr>
        <w:jc w:val="center"/>
        <w:rPr>
          <w:rFonts w:ascii="Times New Roman" w:hAnsi="Times New Roman"/>
          <w:noProof/>
          <w:lang w:val="lv-LV" w:eastAsia="lv-LV"/>
        </w:rPr>
      </w:pPr>
      <w:r w:rsidRPr="00D74D08">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D74D08" w:rsidRDefault="004C31FD" w:rsidP="004C31FD">
      <w:pPr>
        <w:jc w:val="center"/>
        <w:rPr>
          <w:rFonts w:ascii="Times New Roman" w:hAnsi="Times New Roman"/>
          <w:noProof/>
          <w:sz w:val="12"/>
          <w:szCs w:val="28"/>
          <w:lang w:val="lv-LV"/>
        </w:rPr>
      </w:pPr>
    </w:p>
    <w:p w14:paraId="256E985E" w14:textId="77777777" w:rsidR="004C31FD" w:rsidRPr="00D74D08" w:rsidRDefault="004C31FD" w:rsidP="004C31FD">
      <w:pPr>
        <w:jc w:val="center"/>
        <w:rPr>
          <w:rFonts w:ascii="Times New Roman" w:hAnsi="Times New Roman"/>
          <w:noProof/>
          <w:sz w:val="36"/>
          <w:lang w:val="lv-LV"/>
        </w:rPr>
      </w:pPr>
      <w:r w:rsidRPr="00D74D08">
        <w:rPr>
          <w:rFonts w:ascii="Times New Roman" w:hAnsi="Times New Roman"/>
          <w:noProof/>
          <w:sz w:val="36"/>
          <w:lang w:val="lv-LV"/>
        </w:rPr>
        <w:t>OGRES  NOVADA  PAŠVALDĪBA</w:t>
      </w:r>
    </w:p>
    <w:p w14:paraId="1ED822E5" w14:textId="77777777" w:rsidR="004C31FD" w:rsidRPr="00D74D08" w:rsidRDefault="004C31FD" w:rsidP="004C31FD">
      <w:pPr>
        <w:jc w:val="center"/>
        <w:rPr>
          <w:rFonts w:ascii="Times New Roman" w:hAnsi="Times New Roman"/>
          <w:noProof/>
          <w:sz w:val="18"/>
          <w:lang w:val="lv-LV"/>
        </w:rPr>
      </w:pPr>
      <w:r w:rsidRPr="00D74D08">
        <w:rPr>
          <w:rFonts w:ascii="Times New Roman" w:hAnsi="Times New Roman"/>
          <w:noProof/>
          <w:sz w:val="18"/>
          <w:lang w:val="lv-LV"/>
        </w:rPr>
        <w:t>Reģ.Nr.90000024455, Brīvības iela 33, Ogre, Ogres nov., LV-5001</w:t>
      </w:r>
    </w:p>
    <w:p w14:paraId="64BF6F60" w14:textId="60FFE079" w:rsidR="004C31FD" w:rsidRPr="00D74D08" w:rsidRDefault="004C31FD" w:rsidP="004C31FD">
      <w:pPr>
        <w:pBdr>
          <w:bottom w:val="single" w:sz="4" w:space="1" w:color="auto"/>
        </w:pBdr>
        <w:jc w:val="center"/>
        <w:rPr>
          <w:rFonts w:ascii="Times New Roman" w:hAnsi="Times New Roman"/>
          <w:noProof/>
          <w:sz w:val="18"/>
          <w:lang w:val="lv-LV"/>
        </w:rPr>
      </w:pPr>
      <w:r w:rsidRPr="00D74D08">
        <w:rPr>
          <w:rFonts w:ascii="Times New Roman" w:hAnsi="Times New Roman"/>
          <w:noProof/>
          <w:sz w:val="18"/>
          <w:lang w:val="lv-LV"/>
        </w:rPr>
        <w:t xml:space="preserve">tālrunis 65071160, </w:t>
      </w:r>
      <w:r w:rsidRPr="00D74D08">
        <w:rPr>
          <w:rFonts w:ascii="Times New Roman" w:hAnsi="Times New Roman"/>
          <w:sz w:val="18"/>
          <w:lang w:val="lv-LV"/>
        </w:rPr>
        <w:t xml:space="preserve">e-pasts: ogredome@ogresnovads.lv, www.ogresnovads.lv </w:t>
      </w:r>
    </w:p>
    <w:p w14:paraId="1F209AF5" w14:textId="77777777" w:rsidR="004C31FD" w:rsidRPr="00D74D08" w:rsidRDefault="004C31FD" w:rsidP="004C31FD">
      <w:pPr>
        <w:jc w:val="center"/>
        <w:rPr>
          <w:rFonts w:ascii="Times New Roman" w:hAnsi="Times New Roman"/>
          <w:lang w:val="lv-LV"/>
        </w:rPr>
      </w:pPr>
    </w:p>
    <w:p w14:paraId="40E55DC1" w14:textId="6C43AABF" w:rsidR="004C31FD" w:rsidRPr="00D74D08" w:rsidRDefault="004C31FD" w:rsidP="004C31FD">
      <w:pPr>
        <w:jc w:val="center"/>
        <w:rPr>
          <w:rFonts w:ascii="Times New Roman" w:hAnsi="Times New Roman"/>
          <w:sz w:val="28"/>
          <w:lang w:val="lv-LV"/>
        </w:rPr>
      </w:pPr>
      <w:r w:rsidRPr="00D74D08">
        <w:rPr>
          <w:rFonts w:ascii="Times New Roman" w:hAnsi="Times New Roman"/>
          <w:sz w:val="28"/>
          <w:lang w:val="lv-LV"/>
        </w:rPr>
        <w:t xml:space="preserve">PAŠVALDĪBAS </w:t>
      </w:r>
      <w:r w:rsidRPr="00D74D08">
        <w:rPr>
          <w:rFonts w:ascii="Times New Roman" w:hAnsi="Times New Roman"/>
          <w:sz w:val="28"/>
          <w:szCs w:val="28"/>
          <w:lang w:val="lv-LV"/>
        </w:rPr>
        <w:t>DOMES SĒDES PROTOKOLA IZRAKSTS</w:t>
      </w:r>
    </w:p>
    <w:p w14:paraId="3A4A8A28" w14:textId="77777777" w:rsidR="004C31FD" w:rsidRPr="00D74D08" w:rsidRDefault="004C31FD" w:rsidP="004C31FD">
      <w:pPr>
        <w:rPr>
          <w:rFonts w:ascii="Times New Roman" w:hAnsi="Times New Roman"/>
          <w:szCs w:val="24"/>
          <w:lang w:val="lv-LV"/>
        </w:rPr>
      </w:pPr>
    </w:p>
    <w:p w14:paraId="58A30097" w14:textId="77777777" w:rsidR="004C31FD" w:rsidRPr="00D74D08" w:rsidRDefault="004C31FD" w:rsidP="004C31FD">
      <w:pPr>
        <w:rPr>
          <w:rFonts w:ascii="Times New Roman" w:hAnsi="Times New Roman"/>
          <w:szCs w:val="24"/>
          <w:lang w:val="lv-LV"/>
        </w:rPr>
      </w:pPr>
    </w:p>
    <w:tbl>
      <w:tblPr>
        <w:tblW w:w="4974" w:type="pct"/>
        <w:tblLook w:val="0000" w:firstRow="0" w:lastRow="0" w:firstColumn="0" w:lastColumn="0" w:noHBand="0" w:noVBand="0"/>
      </w:tblPr>
      <w:tblGrid>
        <w:gridCol w:w="3102"/>
        <w:gridCol w:w="3101"/>
        <w:gridCol w:w="3103"/>
      </w:tblGrid>
      <w:tr w:rsidR="004C31FD" w:rsidRPr="00D74D08" w14:paraId="20633FC0" w14:textId="77777777" w:rsidTr="000A6D81">
        <w:trPr>
          <w:trHeight w:val="269"/>
        </w:trPr>
        <w:tc>
          <w:tcPr>
            <w:tcW w:w="1666" w:type="pct"/>
          </w:tcPr>
          <w:p w14:paraId="005A7574" w14:textId="77777777" w:rsidR="004C31FD" w:rsidRPr="00D74D08" w:rsidRDefault="004C31FD" w:rsidP="0006768E">
            <w:pPr>
              <w:rPr>
                <w:rFonts w:ascii="Times New Roman" w:hAnsi="Times New Roman"/>
                <w:lang w:val="lv-LV"/>
              </w:rPr>
            </w:pPr>
            <w:r w:rsidRPr="00D74D08">
              <w:rPr>
                <w:rFonts w:ascii="Times New Roman" w:hAnsi="Times New Roman"/>
                <w:lang w:val="lv-LV"/>
              </w:rPr>
              <w:t>Ogrē, Brīvības ielā 33</w:t>
            </w:r>
          </w:p>
        </w:tc>
        <w:tc>
          <w:tcPr>
            <w:tcW w:w="1666" w:type="pct"/>
          </w:tcPr>
          <w:p w14:paraId="62FD1B5B" w14:textId="32D80D12" w:rsidR="004C31FD" w:rsidRPr="00D74D08" w:rsidRDefault="007144A3" w:rsidP="007144A3">
            <w:pPr>
              <w:pStyle w:val="Heading2"/>
              <w:jc w:val="left"/>
            </w:pPr>
            <w:r w:rsidRPr="00D74D08">
              <w:t xml:space="preserve">                   </w:t>
            </w:r>
            <w:r w:rsidR="004C31FD" w:rsidRPr="00D74D08">
              <w:t>Nr.</w:t>
            </w:r>
            <w:r w:rsidR="000A6D81">
              <w:t>20</w:t>
            </w:r>
          </w:p>
        </w:tc>
        <w:tc>
          <w:tcPr>
            <w:tcW w:w="1667" w:type="pct"/>
          </w:tcPr>
          <w:p w14:paraId="230F635A" w14:textId="43A7283C" w:rsidR="004C31FD" w:rsidRPr="00D74D08" w:rsidRDefault="004C31FD" w:rsidP="004C31FD">
            <w:pPr>
              <w:jc w:val="right"/>
              <w:rPr>
                <w:rFonts w:ascii="Times New Roman" w:hAnsi="Times New Roman"/>
                <w:lang w:val="lv-LV"/>
              </w:rPr>
            </w:pPr>
            <w:r w:rsidRPr="00D74D08">
              <w:rPr>
                <w:rFonts w:ascii="Times New Roman" w:hAnsi="Times New Roman"/>
                <w:lang w:val="lv-LV"/>
              </w:rPr>
              <w:t xml:space="preserve"> 202</w:t>
            </w:r>
            <w:r w:rsidR="00B52B67">
              <w:rPr>
                <w:rFonts w:ascii="Times New Roman" w:hAnsi="Times New Roman"/>
                <w:lang w:val="lv-LV"/>
              </w:rPr>
              <w:t>3</w:t>
            </w:r>
            <w:r w:rsidRPr="00D74D08">
              <w:rPr>
                <w:rFonts w:ascii="Times New Roman" w:hAnsi="Times New Roman"/>
                <w:lang w:val="lv-LV"/>
              </w:rPr>
              <w:t>.</w:t>
            </w:r>
            <w:r w:rsidR="0082704E" w:rsidRPr="00D74D08">
              <w:rPr>
                <w:rFonts w:ascii="Times New Roman" w:hAnsi="Times New Roman"/>
                <w:lang w:val="lv-LV"/>
              </w:rPr>
              <w:t> </w:t>
            </w:r>
            <w:r w:rsidRPr="00D74D08">
              <w:rPr>
                <w:rFonts w:ascii="Times New Roman" w:hAnsi="Times New Roman"/>
                <w:lang w:val="lv-LV"/>
              </w:rPr>
              <w:t xml:space="preserve">gada </w:t>
            </w:r>
            <w:r w:rsidR="00A27278">
              <w:rPr>
                <w:rFonts w:ascii="Times New Roman" w:hAnsi="Times New Roman"/>
                <w:lang w:val="lv-LV"/>
              </w:rPr>
              <w:t>21</w:t>
            </w:r>
            <w:r w:rsidRPr="00D74D08">
              <w:rPr>
                <w:rFonts w:ascii="Times New Roman" w:hAnsi="Times New Roman"/>
                <w:lang w:val="lv-LV"/>
              </w:rPr>
              <w:t>.</w:t>
            </w:r>
            <w:r w:rsidR="0082704E" w:rsidRPr="00D74D08">
              <w:rPr>
                <w:rFonts w:ascii="Times New Roman" w:hAnsi="Times New Roman"/>
                <w:lang w:val="lv-LV"/>
              </w:rPr>
              <w:t> </w:t>
            </w:r>
            <w:r w:rsidR="00B52B67">
              <w:rPr>
                <w:rFonts w:ascii="Times New Roman" w:hAnsi="Times New Roman"/>
                <w:lang w:val="lv-LV"/>
              </w:rPr>
              <w:t>decembr</w:t>
            </w:r>
            <w:r w:rsidR="00E318CB" w:rsidRPr="00D74D08">
              <w:rPr>
                <w:rFonts w:ascii="Times New Roman" w:hAnsi="Times New Roman"/>
                <w:lang w:val="lv-LV"/>
              </w:rPr>
              <w:t>ī</w:t>
            </w:r>
          </w:p>
        </w:tc>
      </w:tr>
      <w:tr w:rsidR="00B52B67" w:rsidRPr="00D74D08" w14:paraId="1793FE6D" w14:textId="77777777" w:rsidTr="000A6D81">
        <w:trPr>
          <w:trHeight w:val="284"/>
        </w:trPr>
        <w:tc>
          <w:tcPr>
            <w:tcW w:w="1666" w:type="pct"/>
          </w:tcPr>
          <w:p w14:paraId="357ED056" w14:textId="77777777" w:rsidR="00B52B67" w:rsidRPr="00D74D08" w:rsidRDefault="00B52B67" w:rsidP="0006768E">
            <w:pPr>
              <w:rPr>
                <w:rFonts w:ascii="Times New Roman" w:hAnsi="Times New Roman"/>
                <w:lang w:val="lv-LV"/>
              </w:rPr>
            </w:pPr>
          </w:p>
        </w:tc>
        <w:tc>
          <w:tcPr>
            <w:tcW w:w="1666" w:type="pct"/>
          </w:tcPr>
          <w:p w14:paraId="5D0B4AFB" w14:textId="77777777" w:rsidR="00B52B67" w:rsidRPr="00D74D08" w:rsidRDefault="00B52B67" w:rsidP="007144A3">
            <w:pPr>
              <w:pStyle w:val="Heading2"/>
              <w:jc w:val="left"/>
            </w:pPr>
          </w:p>
        </w:tc>
        <w:tc>
          <w:tcPr>
            <w:tcW w:w="1667" w:type="pct"/>
          </w:tcPr>
          <w:p w14:paraId="154873ED" w14:textId="77777777" w:rsidR="00B52B67" w:rsidRPr="00D74D08" w:rsidRDefault="00B52B67" w:rsidP="004C31FD">
            <w:pPr>
              <w:jc w:val="right"/>
              <w:rPr>
                <w:rFonts w:ascii="Times New Roman" w:hAnsi="Times New Roman"/>
                <w:lang w:val="lv-LV"/>
              </w:rPr>
            </w:pPr>
          </w:p>
        </w:tc>
      </w:tr>
    </w:tbl>
    <w:p w14:paraId="57A5768F" w14:textId="257A3652" w:rsidR="004C31FD" w:rsidRPr="00D74D08" w:rsidRDefault="000A6D81" w:rsidP="000A6D81">
      <w:pPr>
        <w:jc w:val="center"/>
        <w:rPr>
          <w:rFonts w:ascii="Times New Roman" w:hAnsi="Times New Roman"/>
          <w:b/>
          <w:lang w:val="lv-LV"/>
        </w:rPr>
      </w:pPr>
      <w:r>
        <w:rPr>
          <w:rFonts w:ascii="Times New Roman" w:hAnsi="Times New Roman"/>
          <w:b/>
          <w:lang w:val="lv-LV"/>
        </w:rPr>
        <w:t>23</w:t>
      </w:r>
      <w:r w:rsidR="004C31FD" w:rsidRPr="00D74D08">
        <w:rPr>
          <w:rFonts w:ascii="Times New Roman" w:hAnsi="Times New Roman"/>
          <w:b/>
          <w:lang w:val="lv-LV"/>
        </w:rPr>
        <w:t>.</w:t>
      </w:r>
    </w:p>
    <w:p w14:paraId="7F42EABE" w14:textId="0CF68463" w:rsidR="000544D4" w:rsidRPr="00D74D08" w:rsidRDefault="004C31FD" w:rsidP="00B52B67">
      <w:pPr>
        <w:widowControl w:val="0"/>
        <w:autoSpaceDE w:val="0"/>
        <w:autoSpaceDN w:val="0"/>
        <w:adjustRightInd w:val="0"/>
        <w:jc w:val="center"/>
        <w:rPr>
          <w:rFonts w:ascii="Times New Roman" w:hAnsi="Times New Roman"/>
          <w:b/>
          <w:bCs/>
          <w:u w:val="single"/>
          <w:lang w:val="lv-LV"/>
        </w:rPr>
      </w:pPr>
      <w:r w:rsidRPr="00D74D08">
        <w:rPr>
          <w:rFonts w:ascii="Times New Roman" w:hAnsi="Times New Roman"/>
          <w:b/>
          <w:bCs/>
          <w:u w:val="single"/>
          <w:lang w:val="lv-LV"/>
        </w:rPr>
        <w:t xml:space="preserve">Par </w:t>
      </w:r>
      <w:r w:rsidR="0082704E" w:rsidRPr="00D74D08">
        <w:rPr>
          <w:rFonts w:ascii="Times New Roman" w:hAnsi="Times New Roman"/>
          <w:b/>
          <w:bCs/>
          <w:u w:val="single"/>
          <w:lang w:val="lv-LV"/>
        </w:rPr>
        <w:t>sadarbības līguma</w:t>
      </w:r>
      <w:r w:rsidR="007E634B" w:rsidRPr="00D74D08">
        <w:rPr>
          <w:rFonts w:ascii="Times New Roman" w:hAnsi="Times New Roman"/>
          <w:b/>
          <w:bCs/>
          <w:u w:val="single"/>
          <w:lang w:val="lv-LV"/>
        </w:rPr>
        <w:t xml:space="preserve"> noslēgšanu </w:t>
      </w:r>
      <w:r w:rsidR="0082704E" w:rsidRPr="00D74D08">
        <w:rPr>
          <w:rFonts w:ascii="Times New Roman" w:hAnsi="Times New Roman"/>
          <w:b/>
          <w:bCs/>
          <w:u w:val="single"/>
          <w:lang w:val="lv-LV"/>
        </w:rPr>
        <w:t xml:space="preserve">par </w:t>
      </w:r>
      <w:r w:rsidR="00B52B67">
        <w:rPr>
          <w:rFonts w:ascii="Times New Roman" w:hAnsi="Times New Roman"/>
          <w:b/>
          <w:bCs/>
          <w:u w:val="single"/>
          <w:lang w:val="lv-LV"/>
        </w:rPr>
        <w:t>Latvijas Investīciju un attīstības aģentūru</w:t>
      </w:r>
    </w:p>
    <w:p w14:paraId="6CD5C97D" w14:textId="505650C9" w:rsidR="007E634B" w:rsidRPr="00D74D08" w:rsidRDefault="007E634B" w:rsidP="00F377A5">
      <w:pPr>
        <w:pStyle w:val="BodyText"/>
        <w:spacing w:after="0"/>
        <w:jc w:val="center"/>
        <w:rPr>
          <w:rFonts w:ascii="Times New Roman" w:hAnsi="Times New Roman"/>
          <w:b/>
          <w:bCs/>
          <w:u w:val="single"/>
          <w:lang w:val="lv-LV"/>
        </w:rPr>
      </w:pPr>
    </w:p>
    <w:p w14:paraId="5B1DF34F" w14:textId="29A68BFE" w:rsidR="00B52B67" w:rsidRDefault="00B52B67" w:rsidP="00B52B67">
      <w:pPr>
        <w:ind w:firstLine="720"/>
        <w:jc w:val="both"/>
        <w:rPr>
          <w:szCs w:val="24"/>
          <w:lang w:val="lv-LV"/>
        </w:rPr>
      </w:pPr>
      <w:r w:rsidRPr="00E053A2">
        <w:rPr>
          <w:szCs w:val="24"/>
          <w:lang w:val="lv-LV"/>
        </w:rPr>
        <w:t>2023.</w:t>
      </w:r>
      <w:r w:rsidR="00A27278">
        <w:rPr>
          <w:szCs w:val="24"/>
          <w:lang w:val="lv-LV"/>
        </w:rPr>
        <w:t> </w:t>
      </w:r>
      <w:r w:rsidRPr="00E053A2">
        <w:rPr>
          <w:szCs w:val="24"/>
          <w:lang w:val="lv-LV"/>
        </w:rPr>
        <w:t>gada 13.</w:t>
      </w:r>
      <w:r w:rsidR="00A27278">
        <w:rPr>
          <w:szCs w:val="24"/>
          <w:lang w:val="lv-LV"/>
        </w:rPr>
        <w:t> </w:t>
      </w:r>
      <w:r w:rsidRPr="00E053A2">
        <w:rPr>
          <w:szCs w:val="24"/>
          <w:lang w:val="lv-LV"/>
        </w:rPr>
        <w:t>jūlijā apstiprināti Ministru kabineta noteikumi Nr.</w:t>
      </w:r>
      <w:r w:rsidR="00A27278">
        <w:rPr>
          <w:szCs w:val="24"/>
          <w:lang w:val="lv-LV"/>
        </w:rPr>
        <w:t> </w:t>
      </w:r>
      <w:r w:rsidRPr="00E053A2">
        <w:rPr>
          <w:szCs w:val="24"/>
          <w:lang w:val="lv-LV"/>
        </w:rPr>
        <w:t>407 “Eiropas Savienības kohēzijas politikas programmas 2021.–2027.</w:t>
      </w:r>
      <w:r w:rsidR="00A27278">
        <w:rPr>
          <w:szCs w:val="24"/>
          <w:lang w:val="lv-LV"/>
        </w:rPr>
        <w:t> </w:t>
      </w:r>
      <w:r w:rsidRPr="00E053A2">
        <w:rPr>
          <w:szCs w:val="24"/>
          <w:lang w:val="lv-LV"/>
        </w:rPr>
        <w:t>gadam 1.2.3.</w:t>
      </w:r>
      <w:r w:rsidR="00A27278">
        <w:rPr>
          <w:szCs w:val="24"/>
          <w:lang w:val="lv-LV"/>
        </w:rPr>
        <w:t> </w:t>
      </w:r>
      <w:r w:rsidRPr="00E053A2">
        <w:rPr>
          <w:szCs w:val="24"/>
          <w:lang w:val="lv-LV"/>
        </w:rPr>
        <w:t xml:space="preserve">specifiskā atbalsta mērķa </w:t>
      </w:r>
      <w:r w:rsidR="00A27278">
        <w:rPr>
          <w:szCs w:val="24"/>
          <w:lang w:val="lv-LV"/>
        </w:rPr>
        <w:t>“</w:t>
      </w:r>
      <w:r w:rsidRPr="00E053A2">
        <w:rPr>
          <w:szCs w:val="24"/>
          <w:lang w:val="lv-LV"/>
        </w:rPr>
        <w:t>Veicināt ilgtspējīgu izaugsmi, konkurētspēju un darba vietu radīšanu MVU, tostarp ar produktīvām investīcijām</w:t>
      </w:r>
      <w:r w:rsidR="00A27278">
        <w:rPr>
          <w:szCs w:val="24"/>
          <w:lang w:val="lv-LV"/>
        </w:rPr>
        <w:t>”</w:t>
      </w:r>
      <w:r w:rsidRPr="00E053A2">
        <w:rPr>
          <w:szCs w:val="24"/>
          <w:lang w:val="lv-LV"/>
        </w:rPr>
        <w:t xml:space="preserve"> 1.2.3.1.</w:t>
      </w:r>
      <w:r w:rsidR="00A27278">
        <w:rPr>
          <w:szCs w:val="24"/>
          <w:lang w:val="lv-LV"/>
        </w:rPr>
        <w:t> </w:t>
      </w:r>
      <w:r w:rsidRPr="00E053A2">
        <w:rPr>
          <w:szCs w:val="24"/>
          <w:lang w:val="lv-LV"/>
        </w:rPr>
        <w:t xml:space="preserve">pasākuma </w:t>
      </w:r>
      <w:r w:rsidR="00A27278">
        <w:rPr>
          <w:szCs w:val="24"/>
          <w:lang w:val="lv-LV"/>
        </w:rPr>
        <w:t>“</w:t>
      </w:r>
      <w:r w:rsidRPr="00E053A2">
        <w:rPr>
          <w:szCs w:val="24"/>
          <w:lang w:val="lv-LV"/>
        </w:rPr>
        <w:t>Atbalsts MVU inovatīvas uzņēmējdarbības attīstībai</w:t>
      </w:r>
      <w:r w:rsidR="00A27278">
        <w:rPr>
          <w:szCs w:val="24"/>
          <w:lang w:val="lv-LV"/>
        </w:rPr>
        <w:t>”</w:t>
      </w:r>
      <w:r w:rsidRPr="00E053A2">
        <w:rPr>
          <w:szCs w:val="24"/>
          <w:lang w:val="lv-LV"/>
        </w:rPr>
        <w:t xml:space="preserve"> īstenošanas noteikumi”.</w:t>
      </w:r>
    </w:p>
    <w:p w14:paraId="3D748341" w14:textId="48CD5C63" w:rsidR="00B52B67" w:rsidRPr="00E053A2" w:rsidRDefault="00B52B67" w:rsidP="00B52B67">
      <w:pPr>
        <w:ind w:firstLine="720"/>
        <w:jc w:val="both"/>
        <w:rPr>
          <w:szCs w:val="24"/>
          <w:lang w:val="lv-LV"/>
        </w:rPr>
      </w:pPr>
      <w:r>
        <w:rPr>
          <w:szCs w:val="24"/>
          <w:lang w:val="lv-LV"/>
        </w:rPr>
        <w:t>2023.</w:t>
      </w:r>
      <w:r w:rsidR="00A27278">
        <w:rPr>
          <w:szCs w:val="24"/>
          <w:lang w:val="lv-LV"/>
        </w:rPr>
        <w:t> </w:t>
      </w:r>
      <w:r>
        <w:rPr>
          <w:szCs w:val="24"/>
          <w:lang w:val="lv-LV"/>
        </w:rPr>
        <w:t>gada 4.</w:t>
      </w:r>
      <w:r w:rsidR="00A27278">
        <w:rPr>
          <w:szCs w:val="24"/>
          <w:lang w:val="lv-LV"/>
        </w:rPr>
        <w:t> </w:t>
      </w:r>
      <w:r>
        <w:rPr>
          <w:szCs w:val="24"/>
          <w:lang w:val="lv-LV"/>
        </w:rPr>
        <w:t>septembrī Latvijas Investīciju un attīstības aģentūra (turpmāk</w:t>
      </w:r>
      <w:r w:rsidR="00A27278">
        <w:rPr>
          <w:szCs w:val="24"/>
          <w:lang w:val="lv-LV"/>
        </w:rPr>
        <w:t> </w:t>
      </w:r>
      <w:r>
        <w:rPr>
          <w:szCs w:val="24"/>
          <w:lang w:val="lv-LV"/>
        </w:rPr>
        <w:t xml:space="preserve">– LIAA) </w:t>
      </w:r>
      <w:r w:rsidR="00A27278">
        <w:rPr>
          <w:szCs w:val="24"/>
          <w:lang w:val="lv-LV"/>
        </w:rPr>
        <w:t>nosūtīja</w:t>
      </w:r>
      <w:r>
        <w:rPr>
          <w:szCs w:val="24"/>
          <w:lang w:val="lv-LV"/>
        </w:rPr>
        <w:t xml:space="preserve"> Ogres novada pašvaldībai vēstuli (</w:t>
      </w:r>
      <w:r w:rsidR="00A27278">
        <w:rPr>
          <w:szCs w:val="24"/>
          <w:lang w:val="lv-LV"/>
        </w:rPr>
        <w:t xml:space="preserve">pašvaldībā reģistrēta ar </w:t>
      </w:r>
      <w:r>
        <w:rPr>
          <w:szCs w:val="24"/>
          <w:lang w:val="lv-LV"/>
        </w:rPr>
        <w:t>Nr.</w:t>
      </w:r>
      <w:r w:rsidR="00A27278">
        <w:rPr>
          <w:szCs w:val="24"/>
          <w:lang w:val="lv-LV"/>
        </w:rPr>
        <w:t> </w:t>
      </w:r>
      <w:r>
        <w:rPr>
          <w:szCs w:val="24"/>
          <w:lang w:val="lv-LV"/>
        </w:rPr>
        <w:t xml:space="preserve">2-4.1/4576), </w:t>
      </w:r>
      <w:r w:rsidR="00A27278">
        <w:rPr>
          <w:szCs w:val="24"/>
          <w:lang w:val="lv-LV"/>
        </w:rPr>
        <w:t>ierosinot noslēgt starp LIAA un Ogres novada pašvaldību sadarbības līgumu</w:t>
      </w:r>
      <w:r w:rsidRPr="00E053A2">
        <w:rPr>
          <w:szCs w:val="24"/>
          <w:lang w:val="lv-LV"/>
        </w:rPr>
        <w:t>.</w:t>
      </w:r>
    </w:p>
    <w:p w14:paraId="39DC35F2" w14:textId="375BFE77" w:rsidR="00B52B67" w:rsidRPr="00E053A2" w:rsidRDefault="00A27278" w:rsidP="00B52B67">
      <w:pPr>
        <w:ind w:firstLine="720"/>
        <w:jc w:val="both"/>
        <w:rPr>
          <w:szCs w:val="24"/>
          <w:lang w:val="lv-LV"/>
        </w:rPr>
      </w:pPr>
      <w:r>
        <w:rPr>
          <w:szCs w:val="24"/>
          <w:lang w:val="lv-LV"/>
        </w:rPr>
        <w:t>Sadarbības l</w:t>
      </w:r>
      <w:r w:rsidR="00B52B67" w:rsidRPr="00E053A2">
        <w:rPr>
          <w:szCs w:val="24"/>
          <w:lang w:val="lv-LV"/>
        </w:rPr>
        <w:t>īgum</w:t>
      </w:r>
      <w:r w:rsidR="00B52B67">
        <w:rPr>
          <w:szCs w:val="24"/>
          <w:lang w:val="lv-LV"/>
        </w:rPr>
        <w:t>a projekts</w:t>
      </w:r>
      <w:r w:rsidR="00B52B67" w:rsidRPr="00E053A2">
        <w:rPr>
          <w:szCs w:val="24"/>
          <w:lang w:val="lv-LV"/>
        </w:rPr>
        <w:t xml:space="preserve"> paredz </w:t>
      </w:r>
      <w:r>
        <w:rPr>
          <w:szCs w:val="24"/>
          <w:lang w:val="lv-LV"/>
        </w:rPr>
        <w:t xml:space="preserve">pušu </w:t>
      </w:r>
      <w:r w:rsidR="00B52B67" w:rsidRPr="00E053A2">
        <w:rPr>
          <w:szCs w:val="24"/>
          <w:lang w:val="lv-LV"/>
        </w:rPr>
        <w:t>sadarbību Eiropas Savienības kohēzijas politikas programmas 2021.–2027.</w:t>
      </w:r>
      <w:r>
        <w:rPr>
          <w:szCs w:val="24"/>
          <w:lang w:val="lv-LV"/>
        </w:rPr>
        <w:t> </w:t>
      </w:r>
      <w:r w:rsidR="00B52B67" w:rsidRPr="00E053A2">
        <w:rPr>
          <w:szCs w:val="24"/>
          <w:lang w:val="lv-LV"/>
        </w:rPr>
        <w:t>gadam 1.2.3.</w:t>
      </w:r>
      <w:r>
        <w:rPr>
          <w:szCs w:val="24"/>
          <w:lang w:val="lv-LV"/>
        </w:rPr>
        <w:t> </w:t>
      </w:r>
      <w:r w:rsidR="00B52B67" w:rsidRPr="00E053A2">
        <w:rPr>
          <w:szCs w:val="24"/>
          <w:lang w:val="lv-LV"/>
        </w:rPr>
        <w:t>specifiskā atbalsta mērķa “Veicināt ilgtspējīgu izaugsmi, konkurētspēju un darba vietu radīšanu MVU, tostarp ar produktīvām investīcijām” 1.2.3.1.</w:t>
      </w:r>
      <w:r>
        <w:rPr>
          <w:szCs w:val="24"/>
          <w:lang w:val="lv-LV"/>
        </w:rPr>
        <w:t> </w:t>
      </w:r>
      <w:r w:rsidR="00B52B67" w:rsidRPr="00E053A2">
        <w:rPr>
          <w:szCs w:val="24"/>
          <w:lang w:val="lv-LV"/>
        </w:rPr>
        <w:t>pasākuma “Atbalsts MVU inovatīvas uzņēmējdarbības attīstībai” (turpmāk</w:t>
      </w:r>
      <w:r>
        <w:rPr>
          <w:szCs w:val="24"/>
          <w:lang w:val="lv-LV"/>
        </w:rPr>
        <w:t> </w:t>
      </w:r>
      <w:r w:rsidR="00B52B67" w:rsidRPr="00E053A2">
        <w:rPr>
          <w:szCs w:val="24"/>
          <w:lang w:val="lv-LV"/>
        </w:rPr>
        <w:t xml:space="preserve">– Pasākums) īstenošanai. Pasākuma ietvaros LIAA veido </w:t>
      </w:r>
      <w:r>
        <w:rPr>
          <w:szCs w:val="24"/>
          <w:lang w:val="lv-LV"/>
        </w:rPr>
        <w:t>p</w:t>
      </w:r>
      <w:r w:rsidR="00B52B67" w:rsidRPr="00E053A2">
        <w:rPr>
          <w:szCs w:val="24"/>
          <w:lang w:val="lv-LV"/>
        </w:rPr>
        <w:t>ārstāvniecību</w:t>
      </w:r>
      <w:r w:rsidRPr="00A27278">
        <w:rPr>
          <w:szCs w:val="24"/>
          <w:lang w:val="lv-LV"/>
        </w:rPr>
        <w:t xml:space="preserve"> </w:t>
      </w:r>
      <w:r>
        <w:rPr>
          <w:szCs w:val="24"/>
          <w:lang w:val="lv-LV"/>
        </w:rPr>
        <w:t>Ogrē</w:t>
      </w:r>
      <w:r w:rsidR="00B52B67" w:rsidRPr="00E053A2">
        <w:rPr>
          <w:szCs w:val="24"/>
          <w:lang w:val="lv-LV"/>
        </w:rPr>
        <w:t>, kurā tiks nodrošināta finansējuma pieejamība biznesa idejas īstenošanai un uzņēmējdarbības attīstībai, veicinot aktivitātes, kas paaugstina inovatīvo komersantu īpatsvaru ekonomikā un sekmē uzņēmējdarbību, kas vērsta uz augstu pievienoto vērtību radīšanu vidēji augsto un augsto tehnoloģiju un radošo industriju jomā, kā arī veicina eksporta pieaugumu atbalstītajos uzņēmumos, tādējādi sniedzot ieguldījumu Latvijas viedās specializācijas stratēģijas mērķu sasniegšanā.</w:t>
      </w:r>
    </w:p>
    <w:p w14:paraId="20B0A29A" w14:textId="77777777" w:rsidR="00F46090" w:rsidRDefault="00B52B67" w:rsidP="00B52B67">
      <w:pPr>
        <w:ind w:firstLine="720"/>
        <w:jc w:val="both"/>
        <w:rPr>
          <w:szCs w:val="24"/>
          <w:lang w:val="lv-LV"/>
        </w:rPr>
      </w:pPr>
      <w:r w:rsidRPr="00E053A2">
        <w:rPr>
          <w:szCs w:val="24"/>
          <w:lang w:val="lv-LV"/>
        </w:rPr>
        <w:t xml:space="preserve">Pārstāvniecība turpinās patlaban esošā </w:t>
      </w:r>
      <w:r w:rsidRPr="00DA32EB">
        <w:rPr>
          <w:szCs w:val="24"/>
          <w:lang w:val="lv-LV"/>
        </w:rPr>
        <w:t>LIAA Ogres biznesa inkubatora darbību (LIAA īstenots ERAF projekts Nr. 3.1.1.6/16/I/001 “Reģionālie biznesa inkubatori un radošo industriju inkubators”, 2016-2023).</w:t>
      </w:r>
    </w:p>
    <w:p w14:paraId="6F1A491D" w14:textId="34A3F605" w:rsidR="00B52B67" w:rsidRPr="00F46090" w:rsidRDefault="00F46090" w:rsidP="00F46090">
      <w:pPr>
        <w:ind w:firstLine="720"/>
        <w:jc w:val="both"/>
        <w:rPr>
          <w:szCs w:val="24"/>
          <w:lang w:val="lv-LV"/>
        </w:rPr>
      </w:pPr>
      <w:r w:rsidRPr="00E053A2">
        <w:rPr>
          <w:szCs w:val="24"/>
          <w:lang w:val="lv-LV"/>
        </w:rPr>
        <w:t xml:space="preserve">Iepriekšējā periodā starp LIAA un </w:t>
      </w:r>
      <w:r>
        <w:rPr>
          <w:szCs w:val="24"/>
          <w:lang w:val="lv-LV"/>
        </w:rPr>
        <w:t>Ogres novada</w:t>
      </w:r>
      <w:r w:rsidRPr="00E053A2">
        <w:rPr>
          <w:szCs w:val="24"/>
          <w:lang w:val="lv-LV"/>
        </w:rPr>
        <w:t xml:space="preserve"> pašvaldību </w:t>
      </w:r>
      <w:r>
        <w:rPr>
          <w:szCs w:val="24"/>
          <w:lang w:val="lv-LV"/>
        </w:rPr>
        <w:t>2016. gada 7</w:t>
      </w:r>
      <w:r w:rsidRPr="00E053A2">
        <w:rPr>
          <w:szCs w:val="24"/>
          <w:lang w:val="lv-LV"/>
        </w:rPr>
        <w:t>.</w:t>
      </w:r>
      <w:r>
        <w:rPr>
          <w:szCs w:val="24"/>
          <w:lang w:val="lv-LV"/>
        </w:rPr>
        <w:t xml:space="preserve"> jūnijā starp LIAA un Ogres novada pašvaldību </w:t>
      </w:r>
      <w:r w:rsidRPr="00E053A2">
        <w:rPr>
          <w:szCs w:val="24"/>
          <w:lang w:val="lv-LV"/>
        </w:rPr>
        <w:t>bija noslēgts Sadarbības līgums Nr</w:t>
      </w:r>
      <w:r>
        <w:rPr>
          <w:szCs w:val="24"/>
          <w:lang w:val="lv-LV"/>
        </w:rPr>
        <w:t>. </w:t>
      </w:r>
      <w:r w:rsidRPr="00DA32EB">
        <w:rPr>
          <w:szCs w:val="24"/>
          <w:lang w:val="lv-LV"/>
        </w:rPr>
        <w:t xml:space="preserve">BIZIN-SP-2016/7, kura darbības termiņš </w:t>
      </w:r>
      <w:r>
        <w:rPr>
          <w:szCs w:val="24"/>
          <w:lang w:val="lv-LV"/>
        </w:rPr>
        <w:t>noteikts līdz 2023. gada 31. decembrim</w:t>
      </w:r>
      <w:r w:rsidRPr="00DA32EB">
        <w:rPr>
          <w:szCs w:val="24"/>
          <w:lang w:val="lv-LV"/>
        </w:rPr>
        <w:t xml:space="preserve">. </w:t>
      </w:r>
      <w:r w:rsidR="00B52B67">
        <w:rPr>
          <w:szCs w:val="24"/>
          <w:lang w:val="lv-LV"/>
        </w:rPr>
        <w:t xml:space="preserve">Līdz šim </w:t>
      </w:r>
      <w:r w:rsidR="00B52B67" w:rsidRPr="00DA32EB">
        <w:rPr>
          <w:szCs w:val="24"/>
          <w:lang w:val="lv-LV"/>
        </w:rPr>
        <w:t>Ogres biznesa inkubatorā projekta ietvaros atbalstu saņēmuši 184 biznesa ideju autori pirmsinkubācijas programmā un 83 uzņēmumi (biznesa uzsācēji) inkubācijas programmā.</w:t>
      </w:r>
    </w:p>
    <w:p w14:paraId="533C4418" w14:textId="77777777" w:rsidR="006F0244" w:rsidRDefault="00F46090" w:rsidP="00F46090">
      <w:pPr>
        <w:ind w:firstLine="720"/>
        <w:jc w:val="both"/>
        <w:rPr>
          <w:szCs w:val="24"/>
          <w:lang w:val="lv-LV"/>
        </w:rPr>
      </w:pPr>
      <w:r>
        <w:rPr>
          <w:szCs w:val="24"/>
          <w:lang w:val="lv-LV"/>
        </w:rPr>
        <w:t xml:space="preserve">LIAA, iesniedzot Ogres novada pašvaldībai ierosinājumu par sadarbības turpināšanu nākamajam periodam, t.i., līdz </w:t>
      </w:r>
      <w:r w:rsidRPr="00F46090">
        <w:rPr>
          <w:szCs w:val="24"/>
          <w:lang w:val="lv-LV"/>
        </w:rPr>
        <w:t>2029. gada 31. decembrim, lūdz Ogres novada pašvaldību</w:t>
      </w:r>
      <w:r w:rsidRPr="00E053A2">
        <w:rPr>
          <w:szCs w:val="24"/>
          <w:lang w:val="lv-LV"/>
        </w:rPr>
        <w:t xml:space="preserve"> akceptēt plānotajā </w:t>
      </w:r>
      <w:r>
        <w:rPr>
          <w:szCs w:val="24"/>
          <w:lang w:val="lv-LV"/>
        </w:rPr>
        <w:t>s</w:t>
      </w:r>
      <w:r w:rsidRPr="00E053A2">
        <w:rPr>
          <w:szCs w:val="24"/>
          <w:lang w:val="lv-LV"/>
        </w:rPr>
        <w:t xml:space="preserve">adarbības </w:t>
      </w:r>
      <w:r>
        <w:rPr>
          <w:szCs w:val="24"/>
          <w:lang w:val="lv-LV"/>
        </w:rPr>
        <w:t>l</w:t>
      </w:r>
      <w:r w:rsidRPr="00E053A2">
        <w:rPr>
          <w:szCs w:val="24"/>
          <w:lang w:val="lv-LV"/>
        </w:rPr>
        <w:t>īgumā iekļauto 4.1.1.2.</w:t>
      </w:r>
      <w:r>
        <w:t> </w:t>
      </w:r>
      <w:r w:rsidRPr="00E053A2">
        <w:rPr>
          <w:szCs w:val="24"/>
          <w:lang w:val="lv-LV"/>
        </w:rPr>
        <w:t xml:space="preserve">punktu, kas paredz, ka pašvaldība no </w:t>
      </w:r>
      <w:r>
        <w:rPr>
          <w:szCs w:val="24"/>
          <w:lang w:val="lv-LV"/>
        </w:rPr>
        <w:t xml:space="preserve">2024. gada 1. janvāra </w:t>
      </w:r>
      <w:r w:rsidRPr="00E053A2">
        <w:rPr>
          <w:szCs w:val="24"/>
          <w:lang w:val="lv-LV"/>
        </w:rPr>
        <w:t xml:space="preserve">līdzfinansē LIAA Pārstāvniecībai telpu nomu </w:t>
      </w:r>
      <w:r>
        <w:rPr>
          <w:szCs w:val="24"/>
          <w:lang w:val="lv-LV"/>
        </w:rPr>
        <w:t xml:space="preserve">visā sadarbības līguma darbības laikā. </w:t>
      </w:r>
      <w:r w:rsidRPr="00E053A2">
        <w:rPr>
          <w:szCs w:val="24"/>
          <w:lang w:val="lv-LV"/>
        </w:rPr>
        <w:t>Apsaimniekošanas, komunālās</w:t>
      </w:r>
      <w:r>
        <w:rPr>
          <w:szCs w:val="24"/>
          <w:lang w:val="lv-LV"/>
        </w:rPr>
        <w:t xml:space="preserve">, </w:t>
      </w:r>
      <w:r w:rsidRPr="00E053A2">
        <w:rPr>
          <w:szCs w:val="24"/>
          <w:lang w:val="lv-LV"/>
        </w:rPr>
        <w:t>elektroenerģijas</w:t>
      </w:r>
      <w:r>
        <w:rPr>
          <w:szCs w:val="24"/>
          <w:lang w:val="lv-LV"/>
        </w:rPr>
        <w:t xml:space="preserve"> u.c.</w:t>
      </w:r>
      <w:r w:rsidRPr="00E053A2">
        <w:rPr>
          <w:szCs w:val="24"/>
          <w:lang w:val="lv-LV"/>
        </w:rPr>
        <w:t xml:space="preserve"> izmaksas plānots segt no LIAA projekta finansējuma, kas tiktu atrunāts telpu nomas līgumā.</w:t>
      </w:r>
    </w:p>
    <w:p w14:paraId="310F17DC" w14:textId="2531F2ED" w:rsidR="00085636" w:rsidRDefault="00F46090" w:rsidP="00F46090">
      <w:pPr>
        <w:ind w:firstLine="720"/>
        <w:jc w:val="both"/>
        <w:rPr>
          <w:szCs w:val="24"/>
          <w:lang w:val="lv-LV"/>
        </w:rPr>
      </w:pPr>
      <w:r>
        <w:rPr>
          <w:szCs w:val="24"/>
          <w:lang w:val="lv-LV"/>
        </w:rPr>
        <w:t>Izvērtējot Ogres novada pašvaldības budžeta iespējas</w:t>
      </w:r>
      <w:r w:rsidR="006F0244">
        <w:rPr>
          <w:szCs w:val="24"/>
          <w:lang w:val="lv-LV"/>
        </w:rPr>
        <w:t xml:space="preserve">, </w:t>
      </w:r>
      <w:r>
        <w:rPr>
          <w:szCs w:val="24"/>
          <w:lang w:val="lv-LV"/>
        </w:rPr>
        <w:t>sadarbības apjomu</w:t>
      </w:r>
      <w:r w:rsidR="006F0244">
        <w:rPr>
          <w:szCs w:val="24"/>
          <w:lang w:val="lv-LV"/>
        </w:rPr>
        <w:t xml:space="preserve"> un saistības, Ogres novada </w:t>
      </w:r>
      <w:r w:rsidR="00B52B67" w:rsidRPr="00E053A2">
        <w:rPr>
          <w:szCs w:val="24"/>
          <w:lang w:val="lv-LV"/>
        </w:rPr>
        <w:t>pašvaldība</w:t>
      </w:r>
      <w:r w:rsidR="00600496">
        <w:rPr>
          <w:szCs w:val="24"/>
          <w:lang w:val="lv-LV"/>
        </w:rPr>
        <w:t>s līdzfinansējums</w:t>
      </w:r>
      <w:r w:rsidR="00B52B67" w:rsidRPr="00E053A2">
        <w:rPr>
          <w:szCs w:val="24"/>
          <w:lang w:val="lv-LV"/>
        </w:rPr>
        <w:t xml:space="preserve"> no LIAA Pārstāvniecībai telpu nom</w:t>
      </w:r>
      <w:r w:rsidR="00B772BF">
        <w:rPr>
          <w:szCs w:val="24"/>
          <w:lang w:val="lv-LV"/>
        </w:rPr>
        <w:t xml:space="preserve">ai </w:t>
      </w:r>
      <w:r w:rsidR="006F0244">
        <w:rPr>
          <w:szCs w:val="24"/>
          <w:lang w:val="lv-LV"/>
        </w:rPr>
        <w:t xml:space="preserve">no0 2024. gada </w:t>
      </w:r>
      <w:r w:rsidR="006F0244">
        <w:rPr>
          <w:szCs w:val="24"/>
          <w:lang w:val="lv-LV"/>
        </w:rPr>
        <w:lastRenderedPageBreak/>
        <w:t xml:space="preserve">1. janvāra būtu nosakāms </w:t>
      </w:r>
      <w:r w:rsidR="00B772BF">
        <w:rPr>
          <w:szCs w:val="24"/>
          <w:lang w:val="lv-LV"/>
        </w:rPr>
        <w:t>3</w:t>
      </w:r>
      <w:r w:rsidR="00B52B67" w:rsidRPr="00E053A2">
        <w:rPr>
          <w:szCs w:val="24"/>
          <w:lang w:val="lv-LV"/>
        </w:rPr>
        <w:t>0% apmērā</w:t>
      </w:r>
      <w:r w:rsidR="006F0244">
        <w:rPr>
          <w:szCs w:val="24"/>
          <w:lang w:val="lv-LV"/>
        </w:rPr>
        <w:t>, kam no savas puses ir piekritusi LIAA pušu savstarpējās sanāksmes par turpmāko sadarbību.</w:t>
      </w:r>
    </w:p>
    <w:p w14:paraId="2B77F5D7" w14:textId="77777777" w:rsidR="006F0244" w:rsidRDefault="006F0244" w:rsidP="006F0244">
      <w:pPr>
        <w:ind w:firstLine="720"/>
        <w:jc w:val="both"/>
        <w:rPr>
          <w:szCs w:val="24"/>
          <w:lang w:val="lv-LV"/>
        </w:rPr>
      </w:pPr>
      <w:r>
        <w:rPr>
          <w:szCs w:val="24"/>
          <w:lang w:val="lv-LV"/>
        </w:rPr>
        <w:t xml:space="preserve">Pārstāvniecībai Ogrē nepieciešamo telpu atlasi organizē LIAA </w:t>
      </w:r>
      <w:r w:rsidR="00085636" w:rsidRPr="006F0244">
        <w:rPr>
          <w:szCs w:val="24"/>
          <w:lang w:val="lv-LV"/>
        </w:rPr>
        <w:t>saskaņā ar Ministru kabineta 2013.</w:t>
      </w:r>
      <w:r>
        <w:rPr>
          <w:szCs w:val="24"/>
          <w:lang w:val="lv-LV"/>
        </w:rPr>
        <w:t> </w:t>
      </w:r>
      <w:r w:rsidR="00085636" w:rsidRPr="006F0244">
        <w:rPr>
          <w:szCs w:val="24"/>
          <w:lang w:val="lv-LV"/>
        </w:rPr>
        <w:t>gada 29.</w:t>
      </w:r>
      <w:r>
        <w:rPr>
          <w:szCs w:val="24"/>
          <w:lang w:val="lv-LV"/>
        </w:rPr>
        <w:t> </w:t>
      </w:r>
      <w:r w:rsidR="00085636" w:rsidRPr="006F0244">
        <w:rPr>
          <w:szCs w:val="24"/>
          <w:lang w:val="lv-LV"/>
        </w:rPr>
        <w:t>oktobra noteikumu Nr.</w:t>
      </w:r>
      <w:r>
        <w:rPr>
          <w:szCs w:val="24"/>
          <w:lang w:val="lv-LV"/>
        </w:rPr>
        <w:t> </w:t>
      </w:r>
      <w:r w:rsidR="00085636" w:rsidRPr="006F0244">
        <w:rPr>
          <w:szCs w:val="24"/>
          <w:lang w:val="lv-LV"/>
        </w:rPr>
        <w:t>1191 “Kārtība, kādā publiska persona nomā nekustamo īpašumu no privātpersonas vai kapitālsabiedrības un publicē informāciju par nomātajiem un nomāt paredzētajiem nekustamajiem īpašumiem” 3.</w:t>
      </w:r>
      <w:r>
        <w:rPr>
          <w:szCs w:val="24"/>
          <w:lang w:val="lv-LV"/>
        </w:rPr>
        <w:t> </w:t>
      </w:r>
      <w:r w:rsidR="00085636" w:rsidRPr="006F0244">
        <w:rPr>
          <w:szCs w:val="24"/>
          <w:lang w:val="lv-LV"/>
        </w:rPr>
        <w:t xml:space="preserve">punktu. Nomas ieceres realizēšanai LIAA rīkojas saskaņā ar </w:t>
      </w:r>
      <w:r>
        <w:rPr>
          <w:szCs w:val="24"/>
          <w:lang w:val="lv-LV"/>
        </w:rPr>
        <w:t>minēto noteikumu</w:t>
      </w:r>
      <w:r w:rsidR="00085636" w:rsidRPr="006F0244">
        <w:rPr>
          <w:szCs w:val="24"/>
          <w:lang w:val="lv-LV"/>
        </w:rPr>
        <w:t xml:space="preserve"> 4. un 5.</w:t>
      </w:r>
      <w:r>
        <w:rPr>
          <w:szCs w:val="24"/>
          <w:lang w:val="lv-LV"/>
        </w:rPr>
        <w:t> </w:t>
      </w:r>
      <w:r w:rsidR="00085636" w:rsidRPr="006F0244">
        <w:rPr>
          <w:szCs w:val="24"/>
          <w:lang w:val="lv-LV"/>
        </w:rPr>
        <w:t>punkt</w:t>
      </w:r>
      <w:r>
        <w:rPr>
          <w:szCs w:val="24"/>
          <w:lang w:val="lv-LV"/>
        </w:rPr>
        <w:t xml:space="preserve">u. </w:t>
      </w:r>
    </w:p>
    <w:p w14:paraId="6C2BFDFE" w14:textId="32458014" w:rsidR="00EC24D1" w:rsidRPr="006F0244" w:rsidRDefault="006F0244" w:rsidP="006F0244">
      <w:pPr>
        <w:ind w:firstLine="720"/>
        <w:jc w:val="both"/>
        <w:rPr>
          <w:szCs w:val="24"/>
          <w:lang w:val="lv-LV"/>
        </w:rPr>
      </w:pPr>
      <w:r>
        <w:rPr>
          <w:szCs w:val="24"/>
          <w:lang w:val="lv-LV"/>
        </w:rPr>
        <w:t xml:space="preserve">Lēmumu par pārstāvniecībai Ogrē piemērotākajām telpām pieņem </w:t>
      </w:r>
      <w:r w:rsidR="00085636" w:rsidRPr="006F0244">
        <w:rPr>
          <w:szCs w:val="24"/>
          <w:lang w:val="lv-LV"/>
        </w:rPr>
        <w:t>LIAA</w:t>
      </w:r>
      <w:r w:rsidRPr="006F0244">
        <w:rPr>
          <w:szCs w:val="24"/>
          <w:lang w:val="lv-LV"/>
        </w:rPr>
        <w:t xml:space="preserve">. </w:t>
      </w:r>
      <w:r w:rsidR="00085636" w:rsidRPr="006F0244">
        <w:rPr>
          <w:szCs w:val="24"/>
          <w:lang w:val="lv-LV"/>
        </w:rPr>
        <w:t xml:space="preserve">Pēc </w:t>
      </w:r>
      <w:r w:rsidRPr="006F0244">
        <w:rPr>
          <w:szCs w:val="24"/>
          <w:lang w:val="lv-LV"/>
        </w:rPr>
        <w:t>lēmuma pieņemšanas</w:t>
      </w:r>
      <w:r w:rsidR="00085636" w:rsidRPr="006F0244">
        <w:rPr>
          <w:szCs w:val="24"/>
          <w:lang w:val="lv-LV"/>
        </w:rPr>
        <w:t xml:space="preserve"> telpu nomai</w:t>
      </w:r>
      <w:r>
        <w:rPr>
          <w:szCs w:val="24"/>
          <w:lang w:val="lv-LV"/>
        </w:rPr>
        <w:t xml:space="preserve"> </w:t>
      </w:r>
      <w:r w:rsidR="00085636" w:rsidRPr="006F0244">
        <w:rPr>
          <w:szCs w:val="24"/>
          <w:lang w:val="lv-LV"/>
        </w:rPr>
        <w:t xml:space="preserve">LIAA </w:t>
      </w:r>
      <w:r>
        <w:rPr>
          <w:szCs w:val="24"/>
          <w:lang w:val="lv-LV"/>
        </w:rPr>
        <w:t>ierosina</w:t>
      </w:r>
      <w:r w:rsidR="00085636" w:rsidRPr="006F0244">
        <w:rPr>
          <w:szCs w:val="24"/>
          <w:lang w:val="lv-LV"/>
        </w:rPr>
        <w:t xml:space="preserve"> pašvaldībai slēgt trīspusējo telpu nomas līgumu, kur pašvaldībai rodas pienākums segt iznomātajam nomas maksu</w:t>
      </w:r>
      <w:r>
        <w:rPr>
          <w:szCs w:val="24"/>
          <w:lang w:val="lv-LV"/>
        </w:rPr>
        <w:t xml:space="preserve"> 30% apmērā</w:t>
      </w:r>
      <w:r w:rsidR="00085636" w:rsidRPr="006F0244">
        <w:rPr>
          <w:szCs w:val="24"/>
          <w:lang w:val="lv-LV"/>
        </w:rPr>
        <w:t xml:space="preserve"> no pašvaldības budžeta līdzekļiem.</w:t>
      </w:r>
    </w:p>
    <w:p w14:paraId="63DD578C" w14:textId="4E5B8E00" w:rsidR="00B52B67" w:rsidRPr="006F0244" w:rsidRDefault="00B52B67" w:rsidP="006F0244">
      <w:pPr>
        <w:ind w:firstLine="720"/>
        <w:jc w:val="both"/>
        <w:rPr>
          <w:szCs w:val="24"/>
          <w:lang w:val="lv-LV"/>
        </w:rPr>
      </w:pPr>
      <w:r w:rsidRPr="006F0244">
        <w:rPr>
          <w:szCs w:val="24"/>
          <w:lang w:val="lv-LV"/>
        </w:rPr>
        <w:t>Sasniedzamie rezultatīvie rādītāji noteikti Sadarbības Līguma 1.</w:t>
      </w:r>
      <w:r w:rsidR="006F0244" w:rsidRPr="006F0244">
        <w:rPr>
          <w:szCs w:val="24"/>
          <w:lang w:val="lv-LV"/>
        </w:rPr>
        <w:t> </w:t>
      </w:r>
      <w:r w:rsidRPr="006F0244">
        <w:rPr>
          <w:szCs w:val="24"/>
          <w:lang w:val="lv-LV"/>
        </w:rPr>
        <w:t>pielikumā.</w:t>
      </w:r>
    </w:p>
    <w:p w14:paraId="36985754" w14:textId="6C130CE7" w:rsidR="00351E12" w:rsidRDefault="008E372D" w:rsidP="002A6290">
      <w:pPr>
        <w:ind w:firstLine="720"/>
        <w:jc w:val="both"/>
        <w:rPr>
          <w:rFonts w:ascii="Times New Roman" w:hAnsi="Times New Roman"/>
          <w:lang w:val="lv-LV" w:eastAsia="lv-LV"/>
        </w:rPr>
      </w:pPr>
      <w:r w:rsidRPr="006F0244">
        <w:rPr>
          <w:szCs w:val="24"/>
          <w:lang w:val="lv-LV"/>
        </w:rPr>
        <w:t>Ņemot vērā augstāk minēto, noklausoties</w:t>
      </w:r>
      <w:r w:rsidR="006F0244">
        <w:rPr>
          <w:szCs w:val="24"/>
          <w:lang w:val="lv-LV"/>
        </w:rPr>
        <w:t xml:space="preserve"> Ogres novada p</w:t>
      </w:r>
      <w:r w:rsidR="005A644B" w:rsidRPr="006F0244">
        <w:rPr>
          <w:szCs w:val="24"/>
          <w:lang w:val="lv-LV"/>
        </w:rPr>
        <w:t xml:space="preserve">ašvaldības </w:t>
      </w:r>
      <w:r w:rsidR="002246B1">
        <w:rPr>
          <w:szCs w:val="24"/>
          <w:lang w:val="lv-LV"/>
        </w:rPr>
        <w:t>c</w:t>
      </w:r>
      <w:r w:rsidR="00016467" w:rsidRPr="006F0244">
        <w:rPr>
          <w:szCs w:val="24"/>
          <w:lang w:val="lv-LV"/>
        </w:rPr>
        <w:t xml:space="preserve">entrālās administrācijas “Ogres novada pašvaldība” </w:t>
      </w:r>
      <w:r w:rsidR="00B772BF" w:rsidRPr="006F0244">
        <w:rPr>
          <w:szCs w:val="24"/>
          <w:lang w:val="lv-LV"/>
        </w:rPr>
        <w:t>Attīstības un plānošanas</w:t>
      </w:r>
      <w:r w:rsidR="00016467" w:rsidRPr="006F0244">
        <w:rPr>
          <w:szCs w:val="24"/>
          <w:lang w:val="lv-LV"/>
        </w:rPr>
        <w:t xml:space="preserve"> nodaļas vadītājas A.Romanovskas</w:t>
      </w:r>
      <w:r w:rsidRPr="006F0244">
        <w:rPr>
          <w:szCs w:val="24"/>
          <w:lang w:val="lv-LV"/>
        </w:rPr>
        <w:t xml:space="preserve"> ziņojumu un pamatojoties uz</w:t>
      </w:r>
      <w:r w:rsidR="00B772BF" w:rsidRPr="006F0244">
        <w:rPr>
          <w:szCs w:val="24"/>
          <w:lang w:val="lv-LV"/>
        </w:rPr>
        <w:t xml:space="preserve"> Pašvaldību</w:t>
      </w:r>
      <w:r w:rsidRPr="006F0244">
        <w:rPr>
          <w:szCs w:val="24"/>
          <w:lang w:val="lv-LV"/>
        </w:rPr>
        <w:t xml:space="preserve"> likuma </w:t>
      </w:r>
      <w:r w:rsidR="00B772BF" w:rsidRPr="006F0244">
        <w:rPr>
          <w:szCs w:val="24"/>
          <w:lang w:val="lv-LV"/>
        </w:rPr>
        <w:t>4.</w:t>
      </w:r>
      <w:r w:rsidR="002246B1">
        <w:rPr>
          <w:szCs w:val="24"/>
          <w:lang w:val="lv-LV"/>
        </w:rPr>
        <w:t> </w:t>
      </w:r>
      <w:r w:rsidR="00B772BF" w:rsidRPr="006F0244">
        <w:rPr>
          <w:szCs w:val="24"/>
          <w:lang w:val="lv-LV"/>
        </w:rPr>
        <w:t>panta pirmās daļas 12.</w:t>
      </w:r>
      <w:r w:rsidR="002246B1">
        <w:rPr>
          <w:szCs w:val="24"/>
          <w:lang w:val="lv-LV"/>
        </w:rPr>
        <w:t> </w:t>
      </w:r>
      <w:r w:rsidR="00B772BF" w:rsidRPr="006F0244">
        <w:rPr>
          <w:szCs w:val="24"/>
          <w:lang w:val="lv-LV"/>
        </w:rPr>
        <w:t>punktu</w:t>
      </w:r>
      <w:r w:rsidR="002246B1">
        <w:rPr>
          <w:szCs w:val="24"/>
          <w:lang w:val="lv-LV"/>
        </w:rPr>
        <w:t xml:space="preserve"> un 10. panta pirmās daļas 13. punktu, Valsts pārvaldes iekārtas likuma 54. pantu, </w:t>
      </w:r>
      <w:r w:rsidR="00B772BF" w:rsidRPr="00E053A2">
        <w:rPr>
          <w:szCs w:val="24"/>
          <w:lang w:val="lv-LV"/>
        </w:rPr>
        <w:t>Ministru kabineta</w:t>
      </w:r>
      <w:r w:rsidR="002246B1">
        <w:rPr>
          <w:szCs w:val="24"/>
          <w:lang w:val="lv-LV"/>
        </w:rPr>
        <w:t xml:space="preserve"> </w:t>
      </w:r>
      <w:r w:rsidR="00085636" w:rsidRPr="00E053A2">
        <w:rPr>
          <w:szCs w:val="24"/>
          <w:lang w:val="lv-LV"/>
        </w:rPr>
        <w:t>2023.</w:t>
      </w:r>
      <w:r w:rsidR="002246B1">
        <w:rPr>
          <w:szCs w:val="24"/>
          <w:lang w:val="lv-LV"/>
        </w:rPr>
        <w:t> </w:t>
      </w:r>
      <w:r w:rsidR="00085636" w:rsidRPr="00E053A2">
        <w:rPr>
          <w:szCs w:val="24"/>
          <w:lang w:val="lv-LV"/>
        </w:rPr>
        <w:t>gada 13.jūlij</w:t>
      </w:r>
      <w:r w:rsidR="00085636">
        <w:rPr>
          <w:szCs w:val="24"/>
          <w:lang w:val="lv-LV"/>
        </w:rPr>
        <w:t>a</w:t>
      </w:r>
      <w:r w:rsidR="00B772BF" w:rsidRPr="00E053A2">
        <w:rPr>
          <w:szCs w:val="24"/>
          <w:lang w:val="lv-LV"/>
        </w:rPr>
        <w:t xml:space="preserve"> noteikum</w:t>
      </w:r>
      <w:r w:rsidR="00B772BF">
        <w:rPr>
          <w:szCs w:val="24"/>
          <w:lang w:val="lv-LV"/>
        </w:rPr>
        <w:t>u</w:t>
      </w:r>
      <w:r w:rsidR="00B772BF" w:rsidRPr="00E053A2">
        <w:rPr>
          <w:szCs w:val="24"/>
          <w:lang w:val="lv-LV"/>
        </w:rPr>
        <w:t xml:space="preserve"> Nr.</w:t>
      </w:r>
      <w:r w:rsidR="002246B1">
        <w:t> </w:t>
      </w:r>
      <w:r w:rsidR="00B772BF" w:rsidRPr="00E053A2">
        <w:rPr>
          <w:szCs w:val="24"/>
          <w:lang w:val="lv-LV"/>
        </w:rPr>
        <w:t>407 “Eiropas Savienības kohēzijas politikas programmas 2021.–2027.</w:t>
      </w:r>
      <w:r w:rsidR="002246B1">
        <w:rPr>
          <w:szCs w:val="24"/>
          <w:lang w:val="lv-LV"/>
        </w:rPr>
        <w:t> </w:t>
      </w:r>
      <w:r w:rsidR="00B772BF" w:rsidRPr="00E053A2">
        <w:rPr>
          <w:szCs w:val="24"/>
          <w:lang w:val="lv-LV"/>
        </w:rPr>
        <w:t>gadam 1.2.3.</w:t>
      </w:r>
      <w:r w:rsidR="002246B1">
        <w:rPr>
          <w:szCs w:val="24"/>
          <w:lang w:val="lv-LV"/>
        </w:rPr>
        <w:t> </w:t>
      </w:r>
      <w:r w:rsidR="00B772BF" w:rsidRPr="00E053A2">
        <w:rPr>
          <w:szCs w:val="24"/>
          <w:lang w:val="lv-LV"/>
        </w:rPr>
        <w:t xml:space="preserve">specifiskā atbalsta mērķa </w:t>
      </w:r>
      <w:r w:rsidR="002246B1">
        <w:rPr>
          <w:szCs w:val="24"/>
          <w:lang w:val="lv-LV"/>
        </w:rPr>
        <w:t>“</w:t>
      </w:r>
      <w:r w:rsidR="00B772BF" w:rsidRPr="00E053A2">
        <w:rPr>
          <w:szCs w:val="24"/>
          <w:lang w:val="lv-LV"/>
        </w:rPr>
        <w:t>Veicināt ilgtspējīgu izaugsmi, konkurētspēju un darba vietu radīšanu MVU, tostarp ar produktīvām investīcijām</w:t>
      </w:r>
      <w:r w:rsidR="002246B1">
        <w:rPr>
          <w:szCs w:val="24"/>
          <w:lang w:val="lv-LV"/>
        </w:rPr>
        <w:t>”</w:t>
      </w:r>
      <w:r w:rsidR="00B772BF" w:rsidRPr="00E053A2">
        <w:rPr>
          <w:szCs w:val="24"/>
          <w:lang w:val="lv-LV"/>
        </w:rPr>
        <w:t xml:space="preserve"> 1.2.3.1.</w:t>
      </w:r>
      <w:r w:rsidR="002246B1">
        <w:rPr>
          <w:szCs w:val="24"/>
          <w:lang w:val="lv-LV"/>
        </w:rPr>
        <w:t> </w:t>
      </w:r>
      <w:r w:rsidR="00B772BF" w:rsidRPr="00E053A2">
        <w:rPr>
          <w:szCs w:val="24"/>
          <w:lang w:val="lv-LV"/>
        </w:rPr>
        <w:t xml:space="preserve">pasākuma </w:t>
      </w:r>
      <w:r w:rsidR="002246B1">
        <w:rPr>
          <w:szCs w:val="24"/>
          <w:lang w:val="lv-LV"/>
        </w:rPr>
        <w:t>“</w:t>
      </w:r>
      <w:r w:rsidR="00B772BF" w:rsidRPr="00E053A2">
        <w:rPr>
          <w:szCs w:val="24"/>
          <w:lang w:val="lv-LV"/>
        </w:rPr>
        <w:t>Atbalsts MVU inovatīvas uzņēmējdarbības attīstībai" īstenošanas noteikumi</w:t>
      </w:r>
      <w:r w:rsidR="00B772BF">
        <w:rPr>
          <w:szCs w:val="24"/>
          <w:lang w:val="lv-LV"/>
        </w:rPr>
        <w:t>”</w:t>
      </w:r>
      <w:r w:rsidR="002246B1">
        <w:rPr>
          <w:szCs w:val="24"/>
          <w:lang w:val="lv-LV"/>
        </w:rPr>
        <w:t xml:space="preserve"> </w:t>
      </w:r>
      <w:r w:rsidR="00B772BF">
        <w:rPr>
          <w:szCs w:val="24"/>
          <w:lang w:val="lv-LV"/>
        </w:rPr>
        <w:t>17.</w:t>
      </w:r>
      <w:r w:rsidR="002246B1">
        <w:rPr>
          <w:szCs w:val="24"/>
          <w:lang w:val="lv-LV"/>
        </w:rPr>
        <w:t xml:space="preserve"> </w:t>
      </w:r>
      <w:r w:rsidR="00B772BF">
        <w:rPr>
          <w:szCs w:val="24"/>
          <w:lang w:val="lv-LV"/>
        </w:rPr>
        <w:t>un 43</w:t>
      </w:r>
      <w:r w:rsidR="002246B1">
        <w:rPr>
          <w:szCs w:val="24"/>
          <w:lang w:val="lv-LV"/>
        </w:rPr>
        <w:t> </w:t>
      </w:r>
      <w:r w:rsidR="00B772BF">
        <w:rPr>
          <w:szCs w:val="24"/>
          <w:lang w:val="lv-LV"/>
        </w:rPr>
        <w:t>.punktiem,</w:t>
      </w:r>
    </w:p>
    <w:p w14:paraId="665834C5" w14:textId="77777777" w:rsidR="002A6290" w:rsidRPr="00D74D08" w:rsidRDefault="002A6290" w:rsidP="002A6290">
      <w:pPr>
        <w:ind w:firstLine="720"/>
        <w:jc w:val="both"/>
        <w:rPr>
          <w:rFonts w:ascii="Times New Roman" w:eastAsia="Calibri" w:hAnsi="Times New Roman"/>
          <w:szCs w:val="24"/>
          <w:lang w:val="lv-LV" w:bidi="lo-LA"/>
        </w:rPr>
      </w:pPr>
    </w:p>
    <w:p w14:paraId="1B1615DB" w14:textId="77777777" w:rsidR="000A6D81" w:rsidRPr="000A6D81" w:rsidRDefault="000A6D81" w:rsidP="000A6D81">
      <w:pPr>
        <w:jc w:val="center"/>
        <w:rPr>
          <w:rFonts w:ascii="Times New Roman" w:hAnsi="Times New Roman"/>
          <w:b/>
          <w:iCs/>
          <w:noProof/>
          <w:color w:val="000000"/>
          <w:szCs w:val="24"/>
          <w:lang w:val="lv-LV"/>
        </w:rPr>
      </w:pPr>
      <w:r w:rsidRPr="000A6D81">
        <w:rPr>
          <w:rFonts w:ascii="Times New Roman" w:hAnsi="Times New Roman"/>
          <w:b/>
          <w:iCs/>
          <w:color w:val="000000"/>
          <w:szCs w:val="24"/>
          <w:lang w:val="lv-LV"/>
        </w:rPr>
        <w:t xml:space="preserve">balsojot: </w:t>
      </w:r>
      <w:r w:rsidRPr="000A6D81">
        <w:rPr>
          <w:rFonts w:ascii="Times New Roman" w:hAnsi="Times New Roman"/>
          <w:b/>
          <w:iCs/>
          <w:noProof/>
          <w:color w:val="000000"/>
          <w:szCs w:val="24"/>
          <w:lang w:val="lv-LV"/>
        </w:rPr>
        <w:t xml:space="preserve">ar 20 balsīm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Santa Ločmele, Toms Āboltiņš), </w:t>
      </w:r>
    </w:p>
    <w:p w14:paraId="39512A4E" w14:textId="77777777" w:rsidR="000A6D81" w:rsidRPr="000A6D81" w:rsidRDefault="000A6D81" w:rsidP="000A6D81">
      <w:pPr>
        <w:jc w:val="center"/>
        <w:rPr>
          <w:rFonts w:ascii="Times New Roman" w:hAnsi="Times New Roman"/>
          <w:b/>
          <w:iCs/>
          <w:color w:val="000000"/>
          <w:szCs w:val="24"/>
          <w:lang w:val="lv-LV"/>
        </w:rPr>
      </w:pPr>
      <w:r w:rsidRPr="000A6D81">
        <w:rPr>
          <w:rFonts w:ascii="Times New Roman" w:hAnsi="Times New Roman"/>
          <w:b/>
          <w:iCs/>
          <w:noProof/>
          <w:color w:val="000000"/>
          <w:szCs w:val="24"/>
          <w:lang w:val="lv-LV"/>
        </w:rPr>
        <w:t>"Pret" – nav, "Atturas" – nav,</w:t>
      </w:r>
      <w:r w:rsidRPr="000A6D81">
        <w:rPr>
          <w:rFonts w:ascii="Times New Roman" w:hAnsi="Times New Roman"/>
          <w:b/>
          <w:iCs/>
          <w:color w:val="000000"/>
          <w:szCs w:val="24"/>
          <w:lang w:val="lv-LV"/>
        </w:rPr>
        <w:t xml:space="preserve"> </w:t>
      </w:r>
    </w:p>
    <w:p w14:paraId="5B04A2B5" w14:textId="786EB842" w:rsidR="000A6D81" w:rsidRPr="000A6D81" w:rsidRDefault="000A6D81" w:rsidP="000A6D81">
      <w:pPr>
        <w:autoSpaceDE w:val="0"/>
        <w:autoSpaceDN w:val="0"/>
        <w:adjustRightInd w:val="0"/>
        <w:ind w:firstLine="567"/>
        <w:jc w:val="center"/>
        <w:rPr>
          <w:rFonts w:ascii="Times New Roman" w:hAnsi="Times New Roman"/>
          <w:i/>
          <w:iCs/>
          <w:szCs w:val="24"/>
          <w:lang w:val="lv-LV"/>
        </w:rPr>
      </w:pPr>
      <w:r>
        <w:rPr>
          <w:rFonts w:ascii="Times New Roman" w:hAnsi="Times New Roman"/>
          <w:i/>
          <w:iCs/>
          <w:szCs w:val="24"/>
          <w:lang w:val="lv-LV"/>
        </w:rPr>
        <w:t>Valentīns Špēlis</w:t>
      </w:r>
      <w:r w:rsidRPr="001A50FA">
        <w:rPr>
          <w:rFonts w:ascii="Times New Roman" w:hAnsi="Times New Roman"/>
          <w:i/>
          <w:szCs w:val="24"/>
          <w:lang w:val="lv-LV"/>
        </w:rPr>
        <w:t xml:space="preserve"> </w:t>
      </w:r>
      <w:r w:rsidRPr="001A50FA">
        <w:rPr>
          <w:rFonts w:ascii="Times New Roman" w:hAnsi="Times New Roman"/>
          <w:i/>
          <w:iCs/>
          <w:szCs w:val="24"/>
          <w:lang w:val="lv-LV"/>
        </w:rPr>
        <w:t>balsojumā nepiedalās, ievērojot likumā “Par interešu konflikta novēršanu valsts amatpersonu darbībā” paredzētos lēmumu pieņemšanas ierobežojumus,</w:t>
      </w:r>
    </w:p>
    <w:p w14:paraId="79D0D191" w14:textId="77777777" w:rsidR="000A6D81" w:rsidRPr="000A6D81" w:rsidRDefault="000A6D81" w:rsidP="000A6D81">
      <w:pPr>
        <w:jc w:val="center"/>
        <w:rPr>
          <w:rFonts w:ascii="Times New Roman" w:hAnsi="Times New Roman"/>
          <w:b/>
          <w:iCs/>
          <w:color w:val="000000"/>
          <w:szCs w:val="24"/>
          <w:lang w:val="lv-LV"/>
        </w:rPr>
      </w:pPr>
      <w:r w:rsidRPr="000A6D81">
        <w:rPr>
          <w:rFonts w:ascii="Times New Roman" w:hAnsi="Times New Roman"/>
          <w:iCs/>
          <w:color w:val="000000"/>
          <w:szCs w:val="24"/>
          <w:lang w:val="lv-LV"/>
        </w:rPr>
        <w:t>Ogres novada pašvaldības dome</w:t>
      </w:r>
      <w:r w:rsidRPr="000A6D81">
        <w:rPr>
          <w:rFonts w:ascii="Times New Roman" w:hAnsi="Times New Roman"/>
          <w:b/>
          <w:iCs/>
          <w:color w:val="000000"/>
          <w:szCs w:val="24"/>
          <w:lang w:val="lv-LV"/>
        </w:rPr>
        <w:t xml:space="preserve"> NOLEMJ:</w:t>
      </w:r>
    </w:p>
    <w:p w14:paraId="73254FFF" w14:textId="77777777" w:rsidR="002A6290" w:rsidRPr="00D74D08" w:rsidRDefault="002A6290" w:rsidP="004C31FD">
      <w:pPr>
        <w:jc w:val="center"/>
        <w:rPr>
          <w:rFonts w:ascii="Times New Roman" w:hAnsi="Times New Roman"/>
          <w:b/>
          <w:szCs w:val="24"/>
          <w:lang w:val="lv-LV"/>
        </w:rPr>
      </w:pPr>
    </w:p>
    <w:p w14:paraId="59985FCF" w14:textId="38F8984E" w:rsidR="00835100" w:rsidRPr="00D74D08" w:rsidRDefault="00A17BAF" w:rsidP="002A6290">
      <w:pPr>
        <w:pStyle w:val="ListParagraph"/>
        <w:numPr>
          <w:ilvl w:val="0"/>
          <w:numId w:val="17"/>
        </w:numPr>
        <w:shd w:val="clear" w:color="auto" w:fill="FFFFFF"/>
        <w:spacing w:after="60"/>
        <w:ind w:left="426" w:hanging="284"/>
        <w:contextualSpacing w:val="0"/>
        <w:jc w:val="both"/>
        <w:rPr>
          <w:rFonts w:ascii="Times New Roman" w:hAnsi="Times New Roman"/>
          <w:lang w:val="lv-LV"/>
        </w:rPr>
      </w:pPr>
      <w:r w:rsidRPr="00D74D08">
        <w:rPr>
          <w:rFonts w:ascii="Times New Roman" w:hAnsi="Times New Roman"/>
          <w:b/>
          <w:bCs/>
          <w:lang w:val="lv-LV"/>
        </w:rPr>
        <w:t xml:space="preserve">Noslēgt </w:t>
      </w:r>
      <w:r w:rsidR="002246B1" w:rsidRPr="002246B1">
        <w:rPr>
          <w:rFonts w:ascii="Times New Roman" w:hAnsi="Times New Roman"/>
          <w:lang w:val="lv-LV"/>
        </w:rPr>
        <w:t xml:space="preserve">Ogres novada pašvaldībai </w:t>
      </w:r>
      <w:r w:rsidR="00351E12" w:rsidRPr="00D74D08">
        <w:rPr>
          <w:rFonts w:ascii="Times New Roman" w:hAnsi="Times New Roman"/>
          <w:lang w:val="lv-LV"/>
        </w:rPr>
        <w:t>sadarbības līgumu</w:t>
      </w:r>
      <w:r w:rsidR="00B772BF">
        <w:rPr>
          <w:rFonts w:ascii="Times New Roman" w:hAnsi="Times New Roman"/>
          <w:lang w:val="lv-LV"/>
        </w:rPr>
        <w:t xml:space="preserve"> </w:t>
      </w:r>
      <w:r w:rsidRPr="00D74D08">
        <w:rPr>
          <w:rFonts w:ascii="Times New Roman" w:hAnsi="Times New Roman"/>
          <w:lang w:val="lv-LV"/>
        </w:rPr>
        <w:t>ar</w:t>
      </w:r>
      <w:r w:rsidRPr="00D74D08">
        <w:rPr>
          <w:rFonts w:ascii="Times New Roman" w:hAnsi="Times New Roman"/>
          <w:b/>
          <w:bCs/>
          <w:lang w:val="lv-LV"/>
        </w:rPr>
        <w:t xml:space="preserve"> </w:t>
      </w:r>
      <w:r w:rsidR="00B772BF">
        <w:rPr>
          <w:rFonts w:ascii="Times New Roman" w:hAnsi="Times New Roman"/>
          <w:lang w:val="lv-LV"/>
        </w:rPr>
        <w:t>Latvijas Investīciju un attīstības aģentūru</w:t>
      </w:r>
      <w:r w:rsidR="00016467" w:rsidRPr="00D74D08">
        <w:rPr>
          <w:rFonts w:ascii="Times New Roman" w:hAnsi="Times New Roman"/>
          <w:lang w:val="lv-LV"/>
        </w:rPr>
        <w:t xml:space="preserve"> </w:t>
      </w:r>
      <w:r w:rsidRPr="00D74D08">
        <w:rPr>
          <w:rFonts w:ascii="Times New Roman" w:hAnsi="Times New Roman"/>
          <w:lang w:val="lv-LV"/>
        </w:rPr>
        <w:t>saskaņā ar šī lēmuma pielikumu.</w:t>
      </w:r>
    </w:p>
    <w:p w14:paraId="01422975" w14:textId="7022F3B6" w:rsidR="002A6290" w:rsidRDefault="00D74D08" w:rsidP="002A6290">
      <w:pPr>
        <w:pStyle w:val="ListParagraph"/>
        <w:numPr>
          <w:ilvl w:val="0"/>
          <w:numId w:val="17"/>
        </w:numPr>
        <w:spacing w:after="60"/>
        <w:ind w:left="426" w:hanging="283"/>
        <w:contextualSpacing w:val="0"/>
        <w:jc w:val="both"/>
        <w:rPr>
          <w:lang w:val="lv-LV"/>
        </w:rPr>
      </w:pPr>
      <w:r w:rsidRPr="00D74D08">
        <w:rPr>
          <w:b/>
          <w:lang w:val="lv-LV"/>
        </w:rPr>
        <w:t>Pilnvarot</w:t>
      </w:r>
      <w:r w:rsidRPr="00D74D08">
        <w:rPr>
          <w:lang w:val="lv-LV"/>
        </w:rPr>
        <w:t xml:space="preserve"> Ogres novada pašvaldības domes priekšsēdētāj</w:t>
      </w:r>
      <w:r w:rsidR="00B772BF">
        <w:rPr>
          <w:lang w:val="lv-LV"/>
        </w:rPr>
        <w:t>a vietnieku G.Sīviņu darbam</w:t>
      </w:r>
      <w:r w:rsidRPr="00D74D08">
        <w:rPr>
          <w:lang w:val="lv-LV"/>
        </w:rPr>
        <w:t xml:space="preserve"> </w:t>
      </w:r>
      <w:r w:rsidR="00B772BF">
        <w:rPr>
          <w:rFonts w:ascii="Times New Roman" w:hAnsi="Times New Roman"/>
        </w:rPr>
        <w:t>Reģionālā biznesa inkubatora</w:t>
      </w:r>
      <w:r w:rsidR="00B772BF" w:rsidRPr="009F1E5D">
        <w:rPr>
          <w:rFonts w:ascii="Times New Roman" w:hAnsi="Times New Roman"/>
        </w:rPr>
        <w:t xml:space="preserve"> </w:t>
      </w:r>
      <w:r w:rsidR="00B772BF">
        <w:rPr>
          <w:rFonts w:ascii="Times New Roman" w:hAnsi="Times New Roman"/>
        </w:rPr>
        <w:t xml:space="preserve">(turpmāk – Inkubators) </w:t>
      </w:r>
      <w:r w:rsidR="00B772BF" w:rsidRPr="009F1E5D">
        <w:rPr>
          <w:rFonts w:ascii="Times New Roman" w:hAnsi="Times New Roman"/>
        </w:rPr>
        <w:t>konsultatīv</w:t>
      </w:r>
      <w:r w:rsidR="00B772BF">
        <w:rPr>
          <w:rFonts w:ascii="Times New Roman" w:hAnsi="Times New Roman"/>
        </w:rPr>
        <w:t>ajā</w:t>
      </w:r>
      <w:r w:rsidR="00B772BF" w:rsidRPr="009F1E5D">
        <w:rPr>
          <w:rFonts w:ascii="Times New Roman" w:hAnsi="Times New Roman"/>
        </w:rPr>
        <w:t xml:space="preserve"> komisij</w:t>
      </w:r>
      <w:r w:rsidR="00B772BF">
        <w:rPr>
          <w:rFonts w:ascii="Times New Roman" w:hAnsi="Times New Roman"/>
        </w:rPr>
        <w:t>ā</w:t>
      </w:r>
      <w:r w:rsidR="00B772BF" w:rsidRPr="009F1E5D">
        <w:rPr>
          <w:rFonts w:ascii="Times New Roman" w:hAnsi="Times New Roman"/>
        </w:rPr>
        <w:t xml:space="preserve"> </w:t>
      </w:r>
      <w:r w:rsidR="00B772BF">
        <w:rPr>
          <w:rFonts w:ascii="Times New Roman" w:hAnsi="Times New Roman"/>
        </w:rPr>
        <w:t xml:space="preserve">(turpmāk – Komisija) </w:t>
      </w:r>
      <w:r w:rsidR="00B772BF" w:rsidRPr="009F1E5D">
        <w:rPr>
          <w:rFonts w:ascii="Times New Roman" w:hAnsi="Times New Roman"/>
        </w:rPr>
        <w:t xml:space="preserve">ar </w:t>
      </w:r>
      <w:r w:rsidR="00B772BF" w:rsidRPr="009F1E5D">
        <w:rPr>
          <w:rFonts w:ascii="Times New Roman" w:hAnsi="Times New Roman"/>
          <w:b/>
          <w:szCs w:val="24"/>
        </w:rPr>
        <w:t>mērķi</w:t>
      </w:r>
      <w:r w:rsidR="00B772BF">
        <w:rPr>
          <w:rFonts w:ascii="Times New Roman" w:hAnsi="Times New Roman"/>
          <w:b/>
          <w:szCs w:val="24"/>
        </w:rPr>
        <w:t xml:space="preserve"> –</w:t>
      </w:r>
      <w:r w:rsidR="00B772BF" w:rsidRPr="009F1E5D">
        <w:rPr>
          <w:rFonts w:ascii="Times New Roman" w:hAnsi="Times New Roman"/>
          <w:szCs w:val="24"/>
        </w:rPr>
        <w:t xml:space="preserve"> i</w:t>
      </w:r>
      <w:r w:rsidR="00B772BF">
        <w:rPr>
          <w:rFonts w:ascii="Times New Roman" w:hAnsi="Times New Roman"/>
          <w:szCs w:val="24"/>
        </w:rPr>
        <w:t>eteikt LIAA</w:t>
      </w:r>
      <w:r w:rsidR="00B772BF" w:rsidRPr="009F1E5D">
        <w:rPr>
          <w:rFonts w:ascii="Times New Roman" w:hAnsi="Times New Roman"/>
          <w:szCs w:val="24"/>
        </w:rPr>
        <w:t xml:space="preserve"> komersantu</w:t>
      </w:r>
      <w:r w:rsidR="00B772BF">
        <w:rPr>
          <w:rFonts w:ascii="Times New Roman" w:hAnsi="Times New Roman"/>
          <w:szCs w:val="24"/>
        </w:rPr>
        <w:t>s</w:t>
      </w:r>
      <w:r w:rsidR="00B772BF" w:rsidRPr="009F1E5D">
        <w:rPr>
          <w:rFonts w:ascii="Times New Roman" w:hAnsi="Times New Roman"/>
          <w:szCs w:val="24"/>
        </w:rPr>
        <w:t xml:space="preserve"> </w:t>
      </w:r>
      <w:r w:rsidR="00B772BF">
        <w:rPr>
          <w:rFonts w:ascii="Times New Roman" w:hAnsi="Times New Roman"/>
          <w:szCs w:val="24"/>
        </w:rPr>
        <w:t>to</w:t>
      </w:r>
      <w:r w:rsidR="00B772BF" w:rsidRPr="009F1E5D">
        <w:rPr>
          <w:rFonts w:ascii="Times New Roman" w:hAnsi="Times New Roman"/>
          <w:szCs w:val="24"/>
        </w:rPr>
        <w:t xml:space="preserve"> uzņemšanai un izslēgšanai no Inkubatora</w:t>
      </w:r>
      <w:r>
        <w:rPr>
          <w:lang w:val="lv-LV"/>
        </w:rPr>
        <w:t xml:space="preserve">. </w:t>
      </w:r>
    </w:p>
    <w:p w14:paraId="0CE8B33A" w14:textId="54763C9A" w:rsidR="00B772BF" w:rsidRDefault="00B772BF" w:rsidP="00B772BF">
      <w:pPr>
        <w:pStyle w:val="ListParagraph"/>
        <w:numPr>
          <w:ilvl w:val="0"/>
          <w:numId w:val="17"/>
        </w:numPr>
        <w:spacing w:after="60"/>
        <w:ind w:left="426" w:hanging="283"/>
        <w:contextualSpacing w:val="0"/>
        <w:jc w:val="both"/>
        <w:rPr>
          <w:lang w:val="lv-LV"/>
        </w:rPr>
      </w:pPr>
      <w:r w:rsidRPr="00D74D08">
        <w:rPr>
          <w:b/>
          <w:lang w:val="lv-LV"/>
        </w:rPr>
        <w:t>Pilnvarot</w:t>
      </w:r>
      <w:r w:rsidRPr="00D74D08">
        <w:rPr>
          <w:lang w:val="lv-LV"/>
        </w:rPr>
        <w:t xml:space="preserve"> Ogres novada pašvaldības </w:t>
      </w:r>
      <w:r w:rsidR="002246B1">
        <w:rPr>
          <w:lang w:val="lv-LV"/>
        </w:rPr>
        <w:t xml:space="preserve">centrālās administrācijas “Ogres novada pašvaldība” </w:t>
      </w:r>
      <w:r>
        <w:rPr>
          <w:lang w:val="lv-LV"/>
        </w:rPr>
        <w:t>Attīstības un plānošanas nodaļas vadītāju A.Romanovsku darbam</w:t>
      </w:r>
      <w:r w:rsidRPr="00D74D08">
        <w:rPr>
          <w:lang w:val="lv-LV"/>
        </w:rPr>
        <w:t xml:space="preserve"> </w:t>
      </w:r>
      <w:r>
        <w:rPr>
          <w:rFonts w:ascii="Times New Roman" w:hAnsi="Times New Roman"/>
        </w:rPr>
        <w:t>Inkubator</w:t>
      </w:r>
      <w:r w:rsidR="00FF7B96">
        <w:rPr>
          <w:rFonts w:ascii="Times New Roman" w:hAnsi="Times New Roman"/>
        </w:rPr>
        <w:t xml:space="preserve">a </w:t>
      </w:r>
      <w:r>
        <w:rPr>
          <w:rFonts w:ascii="Times New Roman" w:hAnsi="Times New Roman"/>
        </w:rPr>
        <w:t>Komisij</w:t>
      </w:r>
      <w:r w:rsidR="00FF7B96">
        <w:rPr>
          <w:rFonts w:ascii="Times New Roman" w:hAnsi="Times New Roman"/>
        </w:rPr>
        <w:t>ā</w:t>
      </w:r>
      <w:r>
        <w:rPr>
          <w:rFonts w:ascii="Times New Roman" w:hAnsi="Times New Roman"/>
        </w:rPr>
        <w:t xml:space="preserve"> </w:t>
      </w:r>
      <w:r w:rsidR="00FF7B96">
        <w:rPr>
          <w:rFonts w:ascii="Times New Roman" w:hAnsi="Times New Roman"/>
        </w:rPr>
        <w:t>G.Sīviņa prombūtnes gadījumā</w:t>
      </w:r>
      <w:r>
        <w:rPr>
          <w:lang w:val="lv-LV"/>
        </w:rPr>
        <w:t>.</w:t>
      </w:r>
    </w:p>
    <w:p w14:paraId="15712DB5" w14:textId="5744AA38" w:rsidR="00BB3CD6" w:rsidRPr="002A6290" w:rsidRDefault="00835100" w:rsidP="002A6290">
      <w:pPr>
        <w:pStyle w:val="ListParagraph"/>
        <w:numPr>
          <w:ilvl w:val="0"/>
          <w:numId w:val="19"/>
        </w:numPr>
        <w:shd w:val="clear" w:color="auto" w:fill="FFFFFF"/>
        <w:spacing w:after="60"/>
        <w:ind w:left="426" w:hanging="284"/>
        <w:jc w:val="both"/>
        <w:rPr>
          <w:rFonts w:ascii="Times New Roman" w:hAnsi="Times New Roman"/>
          <w:lang w:val="lv-LV"/>
        </w:rPr>
      </w:pPr>
      <w:r w:rsidRPr="002A6290">
        <w:rPr>
          <w:rFonts w:ascii="Times New Roman" w:hAnsi="Times New Roman"/>
          <w:b/>
          <w:lang w:val="lv-LV"/>
        </w:rPr>
        <w:t xml:space="preserve">Kontroli </w:t>
      </w:r>
      <w:r w:rsidRPr="002A6290">
        <w:rPr>
          <w:rFonts w:ascii="Times New Roman" w:hAnsi="Times New Roman"/>
          <w:lang w:val="lv-LV"/>
        </w:rPr>
        <w:t xml:space="preserve">par </w:t>
      </w:r>
      <w:r w:rsidR="002246B1">
        <w:rPr>
          <w:rFonts w:ascii="Times New Roman" w:hAnsi="Times New Roman"/>
          <w:lang w:val="lv-LV"/>
        </w:rPr>
        <w:t xml:space="preserve">šī </w:t>
      </w:r>
      <w:r w:rsidRPr="002A6290">
        <w:rPr>
          <w:rFonts w:ascii="Times New Roman" w:hAnsi="Times New Roman"/>
          <w:lang w:val="lv-LV"/>
        </w:rPr>
        <w:t>lēmuma</w:t>
      </w:r>
      <w:r w:rsidR="002246B1">
        <w:rPr>
          <w:rFonts w:ascii="Times New Roman" w:hAnsi="Times New Roman"/>
          <w:lang w:val="lv-LV"/>
        </w:rPr>
        <w:t xml:space="preserve"> 1. punkta</w:t>
      </w:r>
      <w:r w:rsidRPr="002A6290">
        <w:rPr>
          <w:rFonts w:ascii="Times New Roman" w:hAnsi="Times New Roman"/>
          <w:lang w:val="lv-LV"/>
        </w:rPr>
        <w:t xml:space="preserve"> izpildi uzdot </w:t>
      </w:r>
      <w:r w:rsidR="002246B1">
        <w:rPr>
          <w:rFonts w:ascii="Times New Roman" w:hAnsi="Times New Roman"/>
          <w:lang w:val="lv-LV"/>
        </w:rPr>
        <w:t>Ogres novada p</w:t>
      </w:r>
      <w:r w:rsidR="00BB61FF" w:rsidRPr="002A6290">
        <w:rPr>
          <w:rFonts w:ascii="Times New Roman" w:hAnsi="Times New Roman"/>
          <w:lang w:val="lv-LV"/>
        </w:rPr>
        <w:t xml:space="preserve">ašvaldības </w:t>
      </w:r>
      <w:r w:rsidR="00206097" w:rsidRPr="002A6290">
        <w:rPr>
          <w:rFonts w:ascii="Times New Roman" w:hAnsi="Times New Roman"/>
          <w:lang w:val="lv-LV"/>
        </w:rPr>
        <w:t>izpilddirektoram</w:t>
      </w:r>
      <w:r w:rsidR="00BB61FF" w:rsidRPr="002A6290">
        <w:rPr>
          <w:rFonts w:ascii="Times New Roman" w:hAnsi="Times New Roman"/>
          <w:lang w:val="lv-LV"/>
        </w:rPr>
        <w:t xml:space="preserve">. </w:t>
      </w:r>
    </w:p>
    <w:p w14:paraId="5795F4E2" w14:textId="77777777" w:rsidR="00BB3CD6" w:rsidRDefault="00BB3CD6" w:rsidP="002A6290">
      <w:pPr>
        <w:shd w:val="clear" w:color="auto" w:fill="FFFFFF"/>
        <w:ind w:left="426"/>
        <w:jc w:val="both"/>
        <w:rPr>
          <w:rFonts w:ascii="Times New Roman" w:hAnsi="Times New Roman"/>
          <w:lang w:val="lv-LV"/>
        </w:rPr>
      </w:pPr>
    </w:p>
    <w:p w14:paraId="4A9FA1F4" w14:textId="77777777" w:rsidR="000A6D81" w:rsidRPr="00D74D08" w:rsidRDefault="000A6D81" w:rsidP="002A6290">
      <w:pPr>
        <w:shd w:val="clear" w:color="auto" w:fill="FFFFFF"/>
        <w:ind w:left="426"/>
        <w:jc w:val="both"/>
        <w:rPr>
          <w:rFonts w:ascii="Times New Roman" w:hAnsi="Times New Roman"/>
          <w:lang w:val="lv-LV"/>
        </w:rPr>
      </w:pPr>
      <w:bookmarkStart w:id="0" w:name="_GoBack"/>
      <w:bookmarkEnd w:id="0"/>
    </w:p>
    <w:p w14:paraId="3260F8F5" w14:textId="77777777" w:rsidR="004C31FD" w:rsidRPr="00D74D08" w:rsidRDefault="004C31FD" w:rsidP="002A6290">
      <w:pPr>
        <w:pStyle w:val="BodyTextIndent2"/>
        <w:spacing w:after="0" w:line="240" w:lineRule="auto"/>
        <w:ind w:left="357"/>
        <w:jc w:val="right"/>
        <w:rPr>
          <w:bCs/>
          <w:lang w:val="lv-LV"/>
        </w:rPr>
      </w:pPr>
      <w:r w:rsidRPr="00D74D08">
        <w:rPr>
          <w:bCs/>
          <w:lang w:val="lv-LV"/>
        </w:rPr>
        <w:t>(Sēdes vadītāja,</w:t>
      </w:r>
    </w:p>
    <w:p w14:paraId="52F4F4EF" w14:textId="16207118" w:rsidR="00162579" w:rsidRPr="00D74D08" w:rsidRDefault="004C31FD" w:rsidP="00162579">
      <w:pPr>
        <w:pStyle w:val="BodyTextIndent2"/>
        <w:spacing w:after="0" w:line="240" w:lineRule="auto"/>
        <w:ind w:left="357"/>
        <w:jc w:val="right"/>
        <w:rPr>
          <w:rFonts w:ascii="Times New Roman" w:hAnsi="Times New Roman"/>
          <w:lang w:val="lv-LV"/>
        </w:rPr>
      </w:pPr>
      <w:r w:rsidRPr="00D74D08">
        <w:rPr>
          <w:bCs/>
          <w:lang w:val="lv-LV"/>
        </w:rPr>
        <w:t>domes priekšsēdētāja E.Helmaņa paraksts)</w:t>
      </w:r>
    </w:p>
    <w:sectPr w:rsidR="00162579" w:rsidRPr="00D74D08" w:rsidSect="00EB7F5E">
      <w:footerReference w:type="default" r:id="rId8"/>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5403D" w14:textId="77777777" w:rsidR="00C20795" w:rsidRDefault="00C20795" w:rsidP="00C41BA3">
      <w:r>
        <w:separator/>
      </w:r>
    </w:p>
  </w:endnote>
  <w:endnote w:type="continuationSeparator" w:id="0">
    <w:p w14:paraId="74E95388" w14:textId="77777777" w:rsidR="00C20795" w:rsidRDefault="00C20795"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Footer"/>
          <w:jc w:val="center"/>
        </w:pPr>
        <w:r>
          <w:fldChar w:fldCharType="begin"/>
        </w:r>
        <w:r>
          <w:instrText>PAGE   \* MERGEFORMAT</w:instrText>
        </w:r>
        <w:r>
          <w:fldChar w:fldCharType="separate"/>
        </w:r>
        <w:r w:rsidR="000A6D81" w:rsidRPr="000A6D81">
          <w:rPr>
            <w:noProof/>
            <w:lang w:val="lv-LV"/>
          </w:rPr>
          <w:t>2</w:t>
        </w:r>
        <w:r>
          <w:fldChar w:fldCharType="end"/>
        </w:r>
      </w:p>
    </w:sdtContent>
  </w:sdt>
  <w:p w14:paraId="739392F1"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6CD54" w14:textId="77777777" w:rsidR="00C20795" w:rsidRDefault="00C20795" w:rsidP="00C41BA3">
      <w:r>
        <w:separator/>
      </w:r>
    </w:p>
  </w:footnote>
  <w:footnote w:type="continuationSeparator" w:id="0">
    <w:p w14:paraId="28F8D853" w14:textId="77777777" w:rsidR="00C20795" w:rsidRDefault="00C20795"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C141B3B"/>
    <w:multiLevelType w:val="hybridMultilevel"/>
    <w:tmpl w:val="DFC2B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1">
    <w:nsid w:val="167A044A"/>
    <w:multiLevelType w:val="hybridMultilevel"/>
    <w:tmpl w:val="45D8DE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2904F2"/>
    <w:multiLevelType w:val="multilevel"/>
    <w:tmpl w:val="05560A0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1C687A06"/>
    <w:multiLevelType w:val="hybridMultilevel"/>
    <w:tmpl w:val="8F0EB5B0"/>
    <w:lvl w:ilvl="0" w:tplc="C0F05FA8">
      <w:start w:val="1"/>
      <w:numFmt w:val="lowerLetter"/>
      <w:lvlText w:val="%1)"/>
      <w:lvlJc w:val="left"/>
      <w:pPr>
        <w:ind w:left="1080" w:hanging="360"/>
      </w:pPr>
      <w:rPr>
        <w:rFonts w:ascii="Calibri" w:eastAsia="Times New Roman" w:hAnsi="Calibri" w:cs="Calibri"/>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CEB1F2F"/>
    <w:multiLevelType w:val="hybridMultilevel"/>
    <w:tmpl w:val="2256C1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F9D3B59"/>
    <w:multiLevelType w:val="hybridMultilevel"/>
    <w:tmpl w:val="74D2F994"/>
    <w:lvl w:ilvl="0" w:tplc="1DFA641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A3773AB"/>
    <w:multiLevelType w:val="multilevel"/>
    <w:tmpl w:val="76AC0C44"/>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1" w15:restartNumberingAfterBreak="0">
    <w:nsid w:val="4EB95112"/>
    <w:multiLevelType w:val="hybridMultilevel"/>
    <w:tmpl w:val="B3D6C81A"/>
    <w:lvl w:ilvl="0" w:tplc="BB3C7A84">
      <w:start w:val="1"/>
      <w:numFmt w:val="upp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0A60CE2"/>
    <w:multiLevelType w:val="hybridMultilevel"/>
    <w:tmpl w:val="F8C2B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BA1053"/>
    <w:multiLevelType w:val="hybridMultilevel"/>
    <w:tmpl w:val="10026D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E213996"/>
    <w:multiLevelType w:val="hybridMultilevel"/>
    <w:tmpl w:val="DA4C35CC"/>
    <w:lvl w:ilvl="0" w:tplc="B3BCD650">
      <w:start w:val="3"/>
      <w:numFmt w:val="bullet"/>
      <w:lvlText w:val=""/>
      <w:lvlJc w:val="left"/>
      <w:pPr>
        <w:ind w:left="720" w:hanging="360"/>
      </w:pPr>
      <w:rPr>
        <w:rFonts w:ascii="Symbol" w:eastAsiaTheme="minorHAnsi" w:hAnsi="Symbol"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10A9C"/>
    <w:multiLevelType w:val="multilevel"/>
    <w:tmpl w:val="6DB64180"/>
    <w:lvl w:ilvl="0">
      <w:start w:val="4"/>
      <w:numFmt w:val="decimal"/>
      <w:lvlText w:val="%1."/>
      <w:lvlJc w:val="left"/>
      <w:pPr>
        <w:ind w:left="360" w:hanging="360"/>
      </w:pPr>
      <w:rPr>
        <w:rFonts w:ascii="Times New Roman" w:hAnsi="Times New Roman" w:hint="default"/>
      </w:rPr>
    </w:lvl>
    <w:lvl w:ilvl="1">
      <w:start w:val="1"/>
      <w:numFmt w:val="decimal"/>
      <w:lvlText w:val="%1.%2."/>
      <w:lvlJc w:val="left"/>
      <w:pPr>
        <w:ind w:left="1800" w:hanging="360"/>
      </w:pPr>
      <w:rPr>
        <w:rFonts w:ascii="Times New Roman" w:hAnsi="Times New Roman" w:hint="default"/>
      </w:rPr>
    </w:lvl>
    <w:lvl w:ilvl="2">
      <w:start w:val="1"/>
      <w:numFmt w:val="decimal"/>
      <w:lvlText w:val="%1.%2.%3."/>
      <w:lvlJc w:val="left"/>
      <w:pPr>
        <w:ind w:left="3600" w:hanging="720"/>
      </w:pPr>
      <w:rPr>
        <w:rFonts w:ascii="Times New Roman" w:hAnsi="Times New Roman" w:hint="default"/>
      </w:rPr>
    </w:lvl>
    <w:lvl w:ilvl="3">
      <w:start w:val="1"/>
      <w:numFmt w:val="decimal"/>
      <w:lvlText w:val="%1.%2.%3.%4."/>
      <w:lvlJc w:val="left"/>
      <w:pPr>
        <w:ind w:left="5040" w:hanging="720"/>
      </w:pPr>
      <w:rPr>
        <w:rFonts w:ascii="Times New Roman" w:hAnsi="Times New Roman" w:hint="default"/>
      </w:rPr>
    </w:lvl>
    <w:lvl w:ilvl="4">
      <w:start w:val="1"/>
      <w:numFmt w:val="decimal"/>
      <w:lvlText w:val="%1.%2.%3.%4.%5."/>
      <w:lvlJc w:val="left"/>
      <w:pPr>
        <w:ind w:left="6840" w:hanging="1080"/>
      </w:pPr>
      <w:rPr>
        <w:rFonts w:ascii="Times New Roman" w:hAnsi="Times New Roman" w:hint="default"/>
      </w:rPr>
    </w:lvl>
    <w:lvl w:ilvl="5">
      <w:start w:val="1"/>
      <w:numFmt w:val="decimal"/>
      <w:lvlText w:val="%1.%2.%3.%4.%5.%6."/>
      <w:lvlJc w:val="left"/>
      <w:pPr>
        <w:ind w:left="8280" w:hanging="1080"/>
      </w:pPr>
      <w:rPr>
        <w:rFonts w:ascii="Times New Roman" w:hAnsi="Times New Roman" w:hint="default"/>
      </w:rPr>
    </w:lvl>
    <w:lvl w:ilvl="6">
      <w:start w:val="1"/>
      <w:numFmt w:val="decimal"/>
      <w:lvlText w:val="%1.%2.%3.%4.%5.%6.%7."/>
      <w:lvlJc w:val="left"/>
      <w:pPr>
        <w:ind w:left="10080" w:hanging="1440"/>
      </w:pPr>
      <w:rPr>
        <w:rFonts w:ascii="Times New Roman" w:hAnsi="Times New Roman" w:hint="default"/>
      </w:rPr>
    </w:lvl>
    <w:lvl w:ilvl="7">
      <w:start w:val="1"/>
      <w:numFmt w:val="decimal"/>
      <w:lvlText w:val="%1.%2.%3.%4.%5.%6.%7.%8."/>
      <w:lvlJc w:val="left"/>
      <w:pPr>
        <w:ind w:left="11520" w:hanging="1440"/>
      </w:pPr>
      <w:rPr>
        <w:rFonts w:ascii="Times New Roman" w:hAnsi="Times New Roman" w:hint="default"/>
      </w:rPr>
    </w:lvl>
    <w:lvl w:ilvl="8">
      <w:start w:val="1"/>
      <w:numFmt w:val="decimal"/>
      <w:lvlText w:val="%1.%2.%3.%4.%5.%6.%7.%8.%9."/>
      <w:lvlJc w:val="left"/>
      <w:pPr>
        <w:ind w:left="13320" w:hanging="1800"/>
      </w:pPr>
      <w:rPr>
        <w:rFonts w:ascii="Times New Roman" w:hAnsi="Times New Roman" w:hint="default"/>
      </w:rPr>
    </w:lvl>
  </w:abstractNum>
  <w:abstractNum w:abstractNumId="17"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15:restartNumberingAfterBreak="0">
    <w:nsid w:val="7A461F9F"/>
    <w:multiLevelType w:val="multilevel"/>
    <w:tmpl w:val="0952D4B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ascii="Times New Roman" w:hAnsi="Times New Roman" w:cs="Times New Roman" w:hint="default"/>
        <w:sz w:val="24"/>
        <w:szCs w:val="24"/>
      </w:rPr>
    </w:lvl>
    <w:lvl w:ilvl="2">
      <w:start w:val="1"/>
      <w:numFmt w:val="decimal"/>
      <w:isLgl/>
      <w:lvlText w:val="%1.%2.%3."/>
      <w:lvlJc w:val="left"/>
      <w:pPr>
        <w:ind w:left="1800" w:hanging="720"/>
      </w:pPr>
      <w:rPr>
        <w:rFonts w:ascii="Arial" w:hAnsi="Arial" w:cs="Arial" w:hint="default"/>
        <w:sz w:val="28"/>
      </w:rPr>
    </w:lvl>
    <w:lvl w:ilvl="3">
      <w:start w:val="1"/>
      <w:numFmt w:val="decimal"/>
      <w:isLgl/>
      <w:lvlText w:val="%1.%2.%3.%4."/>
      <w:lvlJc w:val="left"/>
      <w:pPr>
        <w:ind w:left="2160" w:hanging="720"/>
      </w:pPr>
      <w:rPr>
        <w:rFonts w:ascii="Arial" w:hAnsi="Arial" w:cs="Arial" w:hint="default"/>
        <w:sz w:val="28"/>
      </w:rPr>
    </w:lvl>
    <w:lvl w:ilvl="4">
      <w:start w:val="1"/>
      <w:numFmt w:val="decimal"/>
      <w:isLgl/>
      <w:lvlText w:val="%1.%2.%3.%4.%5."/>
      <w:lvlJc w:val="left"/>
      <w:pPr>
        <w:ind w:left="2880" w:hanging="1080"/>
      </w:pPr>
      <w:rPr>
        <w:rFonts w:ascii="Arial" w:hAnsi="Arial" w:cs="Arial" w:hint="default"/>
        <w:sz w:val="28"/>
      </w:rPr>
    </w:lvl>
    <w:lvl w:ilvl="5">
      <w:start w:val="1"/>
      <w:numFmt w:val="decimal"/>
      <w:isLgl/>
      <w:lvlText w:val="%1.%2.%3.%4.%5.%6."/>
      <w:lvlJc w:val="left"/>
      <w:pPr>
        <w:ind w:left="3240" w:hanging="1080"/>
      </w:pPr>
      <w:rPr>
        <w:rFonts w:ascii="Arial" w:hAnsi="Arial" w:cs="Arial" w:hint="default"/>
        <w:sz w:val="28"/>
      </w:rPr>
    </w:lvl>
    <w:lvl w:ilvl="6">
      <w:start w:val="1"/>
      <w:numFmt w:val="decimal"/>
      <w:isLgl/>
      <w:lvlText w:val="%1.%2.%3.%4.%5.%6.%7."/>
      <w:lvlJc w:val="left"/>
      <w:pPr>
        <w:ind w:left="3960" w:hanging="1440"/>
      </w:pPr>
      <w:rPr>
        <w:rFonts w:ascii="Arial" w:hAnsi="Arial" w:cs="Arial" w:hint="default"/>
        <w:sz w:val="28"/>
      </w:rPr>
    </w:lvl>
    <w:lvl w:ilvl="7">
      <w:start w:val="1"/>
      <w:numFmt w:val="decimal"/>
      <w:isLgl/>
      <w:lvlText w:val="%1.%2.%3.%4.%5.%6.%7.%8."/>
      <w:lvlJc w:val="left"/>
      <w:pPr>
        <w:ind w:left="4320" w:hanging="1440"/>
      </w:pPr>
      <w:rPr>
        <w:rFonts w:ascii="Arial" w:hAnsi="Arial" w:cs="Arial" w:hint="default"/>
        <w:sz w:val="28"/>
      </w:rPr>
    </w:lvl>
    <w:lvl w:ilvl="8">
      <w:start w:val="1"/>
      <w:numFmt w:val="decimal"/>
      <w:isLgl/>
      <w:lvlText w:val="%1.%2.%3.%4.%5.%6.%7.%8.%9."/>
      <w:lvlJc w:val="left"/>
      <w:pPr>
        <w:ind w:left="5040" w:hanging="1800"/>
      </w:pPr>
      <w:rPr>
        <w:rFonts w:ascii="Arial" w:hAnsi="Arial" w:cs="Arial" w:hint="default"/>
        <w:sz w:val="28"/>
      </w:rPr>
    </w:lvl>
  </w:abstractNum>
  <w:num w:numId="1">
    <w:abstractNumId w:val="2"/>
  </w:num>
  <w:num w:numId="2">
    <w:abstractNumId w:val="7"/>
  </w:num>
  <w:num w:numId="3">
    <w:abstractNumId w:val="0"/>
  </w:num>
  <w:num w:numId="4">
    <w:abstractNumId w:val="12"/>
  </w:num>
  <w:num w:numId="5">
    <w:abstractNumId w:val="15"/>
  </w:num>
  <w:num w:numId="6">
    <w:abstractNumId w:val="6"/>
  </w:num>
  <w:num w:numId="7">
    <w:abstractNumId w:val="13"/>
  </w:num>
  <w:num w:numId="8">
    <w:abstractNumId w:val="1"/>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10"/>
  </w:num>
  <w:num w:numId="16">
    <w:abstractNumId w:val="3"/>
  </w:num>
  <w:num w:numId="17">
    <w:abstractNumId w:val="9"/>
  </w:num>
  <w:num w:numId="18">
    <w:abstractNumId w:val="18"/>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03E41"/>
    <w:rsid w:val="000136E7"/>
    <w:rsid w:val="00016467"/>
    <w:rsid w:val="00025A16"/>
    <w:rsid w:val="00036992"/>
    <w:rsid w:val="000544D4"/>
    <w:rsid w:val="0005614B"/>
    <w:rsid w:val="0005681A"/>
    <w:rsid w:val="00071FB8"/>
    <w:rsid w:val="00077B42"/>
    <w:rsid w:val="00085636"/>
    <w:rsid w:val="00096063"/>
    <w:rsid w:val="000A4A3E"/>
    <w:rsid w:val="000A6D81"/>
    <w:rsid w:val="000B58A8"/>
    <w:rsid w:val="000C2A99"/>
    <w:rsid w:val="000D763F"/>
    <w:rsid w:val="000E5A15"/>
    <w:rsid w:val="00104DD1"/>
    <w:rsid w:val="001077A7"/>
    <w:rsid w:val="001207C0"/>
    <w:rsid w:val="0012568B"/>
    <w:rsid w:val="00146305"/>
    <w:rsid w:val="00162579"/>
    <w:rsid w:val="0018799E"/>
    <w:rsid w:val="001942A1"/>
    <w:rsid w:val="001A57FC"/>
    <w:rsid w:val="001B5005"/>
    <w:rsid w:val="001C1BA1"/>
    <w:rsid w:val="00206097"/>
    <w:rsid w:val="00210D81"/>
    <w:rsid w:val="0021110B"/>
    <w:rsid w:val="002246B1"/>
    <w:rsid w:val="00261F9D"/>
    <w:rsid w:val="0026411D"/>
    <w:rsid w:val="002A6290"/>
    <w:rsid w:val="002B5E06"/>
    <w:rsid w:val="002D1DC8"/>
    <w:rsid w:val="002E4CF1"/>
    <w:rsid w:val="002F2076"/>
    <w:rsid w:val="003168B8"/>
    <w:rsid w:val="0031708B"/>
    <w:rsid w:val="00320EC9"/>
    <w:rsid w:val="00351E12"/>
    <w:rsid w:val="00356543"/>
    <w:rsid w:val="00365678"/>
    <w:rsid w:val="00374C38"/>
    <w:rsid w:val="00381F22"/>
    <w:rsid w:val="0038646B"/>
    <w:rsid w:val="003B1B6E"/>
    <w:rsid w:val="003B447B"/>
    <w:rsid w:val="003B6B10"/>
    <w:rsid w:val="003E167D"/>
    <w:rsid w:val="003F3A31"/>
    <w:rsid w:val="00401804"/>
    <w:rsid w:val="00407744"/>
    <w:rsid w:val="00416F4F"/>
    <w:rsid w:val="004367C4"/>
    <w:rsid w:val="00471DC7"/>
    <w:rsid w:val="00471E7A"/>
    <w:rsid w:val="004903FC"/>
    <w:rsid w:val="004A7599"/>
    <w:rsid w:val="004C1CAB"/>
    <w:rsid w:val="004C31FD"/>
    <w:rsid w:val="004D617F"/>
    <w:rsid w:val="004E493C"/>
    <w:rsid w:val="004F4B80"/>
    <w:rsid w:val="004F5145"/>
    <w:rsid w:val="00526E8C"/>
    <w:rsid w:val="005344CF"/>
    <w:rsid w:val="00541340"/>
    <w:rsid w:val="00574F9F"/>
    <w:rsid w:val="005A644B"/>
    <w:rsid w:val="005B0219"/>
    <w:rsid w:val="005B0B76"/>
    <w:rsid w:val="005C1353"/>
    <w:rsid w:val="005F1DA2"/>
    <w:rsid w:val="005F237B"/>
    <w:rsid w:val="005F70A6"/>
    <w:rsid w:val="00600496"/>
    <w:rsid w:val="00601650"/>
    <w:rsid w:val="0061273D"/>
    <w:rsid w:val="00613CDD"/>
    <w:rsid w:val="00622DB2"/>
    <w:rsid w:val="00641B44"/>
    <w:rsid w:val="00654319"/>
    <w:rsid w:val="00677B6C"/>
    <w:rsid w:val="00677BD5"/>
    <w:rsid w:val="00677BE0"/>
    <w:rsid w:val="006B0A4D"/>
    <w:rsid w:val="006B2ECF"/>
    <w:rsid w:val="006E729D"/>
    <w:rsid w:val="006F0244"/>
    <w:rsid w:val="006F64BE"/>
    <w:rsid w:val="007024D5"/>
    <w:rsid w:val="007144A3"/>
    <w:rsid w:val="00720727"/>
    <w:rsid w:val="00726A86"/>
    <w:rsid w:val="0074191F"/>
    <w:rsid w:val="00756376"/>
    <w:rsid w:val="00763D2D"/>
    <w:rsid w:val="007746CB"/>
    <w:rsid w:val="007A6756"/>
    <w:rsid w:val="007C12B4"/>
    <w:rsid w:val="007E634B"/>
    <w:rsid w:val="007F20FA"/>
    <w:rsid w:val="008052AD"/>
    <w:rsid w:val="0082184A"/>
    <w:rsid w:val="0082704E"/>
    <w:rsid w:val="00835100"/>
    <w:rsid w:val="008437C6"/>
    <w:rsid w:val="0086173C"/>
    <w:rsid w:val="00877D9D"/>
    <w:rsid w:val="00884AFC"/>
    <w:rsid w:val="008A2CF1"/>
    <w:rsid w:val="008E13C0"/>
    <w:rsid w:val="008E372D"/>
    <w:rsid w:val="008F0AA2"/>
    <w:rsid w:val="009165B6"/>
    <w:rsid w:val="00920DA6"/>
    <w:rsid w:val="009512CD"/>
    <w:rsid w:val="00962FDD"/>
    <w:rsid w:val="009661C2"/>
    <w:rsid w:val="009732C5"/>
    <w:rsid w:val="009D252F"/>
    <w:rsid w:val="009D47A3"/>
    <w:rsid w:val="009D7C2B"/>
    <w:rsid w:val="00A17BAF"/>
    <w:rsid w:val="00A27278"/>
    <w:rsid w:val="00A473A0"/>
    <w:rsid w:val="00A61858"/>
    <w:rsid w:val="00AB2F40"/>
    <w:rsid w:val="00AB51A9"/>
    <w:rsid w:val="00AC1AFB"/>
    <w:rsid w:val="00AF6904"/>
    <w:rsid w:val="00B06E53"/>
    <w:rsid w:val="00B14189"/>
    <w:rsid w:val="00B44BE4"/>
    <w:rsid w:val="00B52B67"/>
    <w:rsid w:val="00B6369B"/>
    <w:rsid w:val="00B6625F"/>
    <w:rsid w:val="00B772BF"/>
    <w:rsid w:val="00B878A9"/>
    <w:rsid w:val="00BA1B4E"/>
    <w:rsid w:val="00BB3CD6"/>
    <w:rsid w:val="00BB61FF"/>
    <w:rsid w:val="00BE1131"/>
    <w:rsid w:val="00C20795"/>
    <w:rsid w:val="00C356FD"/>
    <w:rsid w:val="00C41BA3"/>
    <w:rsid w:val="00C45DE2"/>
    <w:rsid w:val="00C55CEA"/>
    <w:rsid w:val="00C80403"/>
    <w:rsid w:val="00C804FE"/>
    <w:rsid w:val="00C90181"/>
    <w:rsid w:val="00CA1FF7"/>
    <w:rsid w:val="00CA498E"/>
    <w:rsid w:val="00CA6DA6"/>
    <w:rsid w:val="00CC40A5"/>
    <w:rsid w:val="00D3373D"/>
    <w:rsid w:val="00D55304"/>
    <w:rsid w:val="00D70E80"/>
    <w:rsid w:val="00D74D08"/>
    <w:rsid w:val="00DA03FE"/>
    <w:rsid w:val="00DA393C"/>
    <w:rsid w:val="00DB5E18"/>
    <w:rsid w:val="00DC5067"/>
    <w:rsid w:val="00DE220A"/>
    <w:rsid w:val="00DE45A1"/>
    <w:rsid w:val="00DF384C"/>
    <w:rsid w:val="00E04D6E"/>
    <w:rsid w:val="00E15B4A"/>
    <w:rsid w:val="00E25894"/>
    <w:rsid w:val="00E31003"/>
    <w:rsid w:val="00E318CB"/>
    <w:rsid w:val="00E5223A"/>
    <w:rsid w:val="00E56A03"/>
    <w:rsid w:val="00E60C0F"/>
    <w:rsid w:val="00E6286C"/>
    <w:rsid w:val="00E837C0"/>
    <w:rsid w:val="00E84310"/>
    <w:rsid w:val="00EB7F5E"/>
    <w:rsid w:val="00EC24D1"/>
    <w:rsid w:val="00EC37C4"/>
    <w:rsid w:val="00EE3DC6"/>
    <w:rsid w:val="00F15294"/>
    <w:rsid w:val="00F2341A"/>
    <w:rsid w:val="00F377A5"/>
    <w:rsid w:val="00F46090"/>
    <w:rsid w:val="00F57AF2"/>
    <w:rsid w:val="00F945B9"/>
    <w:rsid w:val="00F96B25"/>
    <w:rsid w:val="00FA49DB"/>
    <w:rsid w:val="00FC1627"/>
    <w:rsid w:val="00FC30EA"/>
    <w:rsid w:val="00FE5C9F"/>
    <w:rsid w:val="00FF1C90"/>
    <w:rsid w:val="00FF7B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F40"/>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8351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aliases w:val="H&amp;P List Paragraph,2,Strip,Colorful List - Accent 12"/>
    <w:basedOn w:val="Normal"/>
    <w:link w:val="ListParagraphChar"/>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Neatrisintapieminana1">
    <w:name w:val="Neatrisināta pieminēšana1"/>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character" w:styleId="Strong">
    <w:name w:val="Strong"/>
    <w:basedOn w:val="DefaultParagraphFont"/>
    <w:uiPriority w:val="22"/>
    <w:qFormat/>
    <w:rsid w:val="002B5E06"/>
    <w:rPr>
      <w:b/>
      <w:bCs/>
    </w:rPr>
  </w:style>
  <w:style w:type="paragraph" w:customStyle="1" w:styleId="tv213">
    <w:name w:val="tv213"/>
    <w:basedOn w:val="Normal"/>
    <w:rsid w:val="006E729D"/>
    <w:pPr>
      <w:spacing w:before="100" w:beforeAutospacing="1" w:after="100" w:afterAutospacing="1"/>
    </w:pPr>
    <w:rPr>
      <w:rFonts w:ascii="Times New Roman" w:hAnsi="Times New Roman"/>
      <w:szCs w:val="24"/>
      <w:lang w:val="lv-LV" w:eastAsia="lv-LV"/>
    </w:rPr>
  </w:style>
  <w:style w:type="paragraph" w:styleId="NormalWeb">
    <w:name w:val="Normal (Web)"/>
    <w:basedOn w:val="Normal"/>
    <w:uiPriority w:val="99"/>
    <w:semiHidden/>
    <w:unhideWhenUsed/>
    <w:rsid w:val="00162579"/>
    <w:pPr>
      <w:spacing w:before="100" w:beforeAutospacing="1" w:after="100" w:afterAutospacing="1"/>
    </w:pPr>
    <w:rPr>
      <w:rFonts w:ascii="Times New Roman" w:hAnsi="Times New Roman"/>
      <w:szCs w:val="24"/>
      <w:lang w:val="lv-LV" w:eastAsia="lv-LV"/>
    </w:rPr>
  </w:style>
  <w:style w:type="table" w:styleId="TableGrid">
    <w:name w:val="Table Grid"/>
    <w:basedOn w:val="TableNormal"/>
    <w:uiPriority w:val="39"/>
    <w:rsid w:val="00162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5100"/>
    <w:rPr>
      <w:rFonts w:asciiTheme="majorHAnsi" w:eastAsiaTheme="majorEastAsia" w:hAnsiTheme="majorHAnsi" w:cstheme="majorBidi"/>
      <w:color w:val="2E74B5" w:themeColor="accent1" w:themeShade="BF"/>
      <w:sz w:val="32"/>
      <w:szCs w:val="32"/>
      <w:lang w:val="en-US"/>
    </w:rPr>
  </w:style>
  <w:style w:type="paragraph" w:customStyle="1" w:styleId="Standard">
    <w:name w:val="Standard"/>
    <w:rsid w:val="00835100"/>
    <w:pPr>
      <w:suppressAutoHyphens/>
      <w:autoSpaceDN w:val="0"/>
      <w:spacing w:after="200" w:line="276" w:lineRule="auto"/>
    </w:pPr>
    <w:rPr>
      <w:rFonts w:ascii="Calibri" w:eastAsia="Times New Roman" w:hAnsi="Calibri" w:cs="Calibri"/>
      <w:kern w:val="3"/>
      <w:lang w:eastAsia="lv-LV"/>
    </w:rPr>
  </w:style>
  <w:style w:type="character" w:customStyle="1" w:styleId="ListParagraphChar">
    <w:name w:val="List Paragraph Char"/>
    <w:aliases w:val="H&amp;P List Paragraph Char,2 Char,Strip Char,Colorful List - Accent 12 Char"/>
    <w:link w:val="ListParagraph"/>
    <w:uiPriority w:val="34"/>
    <w:qFormat/>
    <w:locked/>
    <w:rsid w:val="00835100"/>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4128543">
      <w:bodyDiv w:val="1"/>
      <w:marLeft w:val="0"/>
      <w:marRight w:val="0"/>
      <w:marTop w:val="0"/>
      <w:marBottom w:val="0"/>
      <w:divBdr>
        <w:top w:val="none" w:sz="0" w:space="0" w:color="auto"/>
        <w:left w:val="none" w:sz="0" w:space="0" w:color="auto"/>
        <w:bottom w:val="none" w:sz="0" w:space="0" w:color="auto"/>
        <w:right w:val="none" w:sz="0" w:space="0" w:color="auto"/>
      </w:divBdr>
    </w:div>
    <w:div w:id="203832121">
      <w:bodyDiv w:val="1"/>
      <w:marLeft w:val="0"/>
      <w:marRight w:val="0"/>
      <w:marTop w:val="0"/>
      <w:marBottom w:val="0"/>
      <w:divBdr>
        <w:top w:val="none" w:sz="0" w:space="0" w:color="auto"/>
        <w:left w:val="none" w:sz="0" w:space="0" w:color="auto"/>
        <w:bottom w:val="none" w:sz="0" w:space="0" w:color="auto"/>
        <w:right w:val="none" w:sz="0" w:space="0" w:color="auto"/>
      </w:divBdr>
    </w:div>
    <w:div w:id="791940343">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279144994">
      <w:bodyDiv w:val="1"/>
      <w:marLeft w:val="0"/>
      <w:marRight w:val="0"/>
      <w:marTop w:val="0"/>
      <w:marBottom w:val="0"/>
      <w:divBdr>
        <w:top w:val="none" w:sz="0" w:space="0" w:color="auto"/>
        <w:left w:val="none" w:sz="0" w:space="0" w:color="auto"/>
        <w:bottom w:val="none" w:sz="0" w:space="0" w:color="auto"/>
        <w:right w:val="none" w:sz="0" w:space="0" w:color="auto"/>
      </w:divBdr>
    </w:div>
    <w:div w:id="1298990455">
      <w:bodyDiv w:val="1"/>
      <w:marLeft w:val="0"/>
      <w:marRight w:val="0"/>
      <w:marTop w:val="0"/>
      <w:marBottom w:val="0"/>
      <w:divBdr>
        <w:top w:val="none" w:sz="0" w:space="0" w:color="auto"/>
        <w:left w:val="none" w:sz="0" w:space="0" w:color="auto"/>
        <w:bottom w:val="none" w:sz="0" w:space="0" w:color="auto"/>
        <w:right w:val="none" w:sz="0" w:space="0" w:color="auto"/>
      </w:divBdr>
    </w:div>
    <w:div w:id="1431469921">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688628864">
      <w:bodyDiv w:val="1"/>
      <w:marLeft w:val="0"/>
      <w:marRight w:val="0"/>
      <w:marTop w:val="0"/>
      <w:marBottom w:val="0"/>
      <w:divBdr>
        <w:top w:val="none" w:sz="0" w:space="0" w:color="auto"/>
        <w:left w:val="none" w:sz="0" w:space="0" w:color="auto"/>
        <w:bottom w:val="none" w:sz="0" w:space="0" w:color="auto"/>
        <w:right w:val="none" w:sz="0" w:space="0" w:color="auto"/>
      </w:divBdr>
    </w:div>
    <w:div w:id="2011717404">
      <w:bodyDiv w:val="1"/>
      <w:marLeft w:val="0"/>
      <w:marRight w:val="0"/>
      <w:marTop w:val="0"/>
      <w:marBottom w:val="0"/>
      <w:divBdr>
        <w:top w:val="none" w:sz="0" w:space="0" w:color="auto"/>
        <w:left w:val="none" w:sz="0" w:space="0" w:color="auto"/>
        <w:bottom w:val="none" w:sz="0" w:space="0" w:color="auto"/>
        <w:right w:val="none" w:sz="0" w:space="0" w:color="auto"/>
      </w:divBdr>
    </w:div>
    <w:div w:id="2012098400">
      <w:bodyDiv w:val="1"/>
      <w:marLeft w:val="0"/>
      <w:marRight w:val="0"/>
      <w:marTop w:val="0"/>
      <w:marBottom w:val="0"/>
      <w:divBdr>
        <w:top w:val="none" w:sz="0" w:space="0" w:color="auto"/>
        <w:left w:val="none" w:sz="0" w:space="0" w:color="auto"/>
        <w:bottom w:val="none" w:sz="0" w:space="0" w:color="auto"/>
        <w:right w:val="none" w:sz="0" w:space="0" w:color="auto"/>
      </w:divBdr>
    </w:div>
    <w:div w:id="20321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3893</Words>
  <Characters>2220</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2023-12-22T07:04:00Z</cp:lastPrinted>
  <dcterms:created xsi:type="dcterms:W3CDTF">2023-12-22T07:06:00Z</dcterms:created>
  <dcterms:modified xsi:type="dcterms:W3CDTF">2023-12-22T07:06:00Z</dcterms:modified>
</cp:coreProperties>
</file>