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6325A8"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Heading2"/>
              <w:rPr>
                <w:b w:val="0"/>
                <w:bCs w:val="0"/>
              </w:rPr>
            </w:pPr>
          </w:p>
          <w:p w14:paraId="1483FD59" w14:textId="1393FF5B" w:rsidR="00C46CF5" w:rsidRPr="00E15B11" w:rsidRDefault="00E15B11" w:rsidP="00B25CC2">
            <w:pPr>
              <w:pStyle w:val="Heading2"/>
              <w:rPr>
                <w:bCs w:val="0"/>
              </w:rPr>
            </w:pPr>
            <w:r w:rsidRPr="00E15B11">
              <w:rPr>
                <w:bCs w:val="0"/>
              </w:rPr>
              <w:t>Nr.</w:t>
            </w:r>
            <w:bookmarkStart w:id="1" w:name="_GoBack"/>
            <w:bookmarkEnd w:id="1"/>
            <w:r w:rsidR="00B25CC2">
              <w:rPr>
                <w:bCs w:val="0"/>
              </w:rPr>
              <w:t>20</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6E87DFCD" w:rsidR="00C46CF5" w:rsidRPr="00C46CF5" w:rsidRDefault="00C46CF5" w:rsidP="00631CAA">
            <w:pPr>
              <w:jc w:val="right"/>
              <w:rPr>
                <w:rFonts w:ascii="Times New Roman" w:hAnsi="Times New Roman"/>
                <w:lang w:val="lv-LV"/>
              </w:rPr>
            </w:pPr>
            <w:r w:rsidRPr="00C46CF5">
              <w:rPr>
                <w:rFonts w:ascii="Times New Roman" w:hAnsi="Times New Roman"/>
                <w:lang w:val="lv-LV"/>
              </w:rPr>
              <w:t>202</w:t>
            </w:r>
            <w:r w:rsidR="001400EA">
              <w:rPr>
                <w:rFonts w:ascii="Times New Roman" w:hAnsi="Times New Roman"/>
                <w:lang w:val="lv-LV"/>
              </w:rPr>
              <w:t>3</w:t>
            </w:r>
            <w:r w:rsidRPr="00C46CF5">
              <w:rPr>
                <w:rFonts w:ascii="Times New Roman" w:hAnsi="Times New Roman"/>
                <w:lang w:val="lv-LV"/>
              </w:rPr>
              <w:t>. gada</w:t>
            </w:r>
            <w:r>
              <w:rPr>
                <w:rFonts w:ascii="Times New Roman" w:hAnsi="Times New Roman"/>
                <w:lang w:val="lv-LV"/>
              </w:rPr>
              <w:t xml:space="preserve"> </w:t>
            </w:r>
            <w:r w:rsidR="001400EA">
              <w:rPr>
                <w:rFonts w:ascii="Times New Roman" w:hAnsi="Times New Roman"/>
                <w:lang w:val="lv-LV"/>
              </w:rPr>
              <w:t>21</w:t>
            </w:r>
            <w:r w:rsidRPr="00C46CF5">
              <w:rPr>
                <w:rFonts w:ascii="Times New Roman" w:hAnsi="Times New Roman"/>
                <w:lang w:val="lv-LV"/>
              </w:rPr>
              <w:t>. </w:t>
            </w:r>
            <w:r w:rsidR="001400EA">
              <w:rPr>
                <w:rFonts w:ascii="Times New Roman" w:hAnsi="Times New Roman"/>
                <w:lang w:val="lv-LV"/>
              </w:rPr>
              <w:t>decembrī</w:t>
            </w:r>
          </w:p>
        </w:tc>
      </w:tr>
    </w:tbl>
    <w:p w14:paraId="0C862D25" w14:textId="77777777" w:rsidR="00B25CC2" w:rsidRDefault="00B25CC2" w:rsidP="00B25CC2">
      <w:pPr>
        <w:jc w:val="center"/>
        <w:rPr>
          <w:rFonts w:ascii="Times New Roman" w:hAnsi="Times New Roman"/>
          <w:b/>
          <w:szCs w:val="24"/>
        </w:rPr>
      </w:pPr>
    </w:p>
    <w:p w14:paraId="6FA1397D" w14:textId="1C8B9013" w:rsidR="001400EA" w:rsidRDefault="00B25CC2" w:rsidP="00B25CC2">
      <w:pPr>
        <w:jc w:val="center"/>
        <w:rPr>
          <w:rFonts w:ascii="Times New Roman" w:hAnsi="Times New Roman"/>
          <w:b/>
          <w:szCs w:val="24"/>
        </w:rPr>
      </w:pPr>
      <w:r>
        <w:rPr>
          <w:rFonts w:ascii="Times New Roman" w:hAnsi="Times New Roman"/>
          <w:b/>
          <w:szCs w:val="24"/>
        </w:rPr>
        <w:t>24</w:t>
      </w:r>
      <w:r w:rsidR="00C46CF5" w:rsidRPr="009154C1">
        <w:rPr>
          <w:rFonts w:ascii="Times New Roman" w:hAnsi="Times New Roman"/>
          <w:b/>
          <w:szCs w:val="24"/>
        </w:rPr>
        <w:t>.</w:t>
      </w:r>
    </w:p>
    <w:p w14:paraId="17D891DB" w14:textId="77777777" w:rsidR="00576324" w:rsidRPr="00CF6AF4" w:rsidRDefault="00F343F6" w:rsidP="00F343F6">
      <w:pPr>
        <w:pStyle w:val="Heading1"/>
        <w:ind w:left="0"/>
      </w:pPr>
      <w:r w:rsidRPr="00CF6AF4">
        <w:t>Par Ogres novada</w:t>
      </w:r>
      <w:r w:rsidR="00576324" w:rsidRPr="00CF6AF4">
        <w:t xml:space="preserve"> pašvaldības iestādes </w:t>
      </w:r>
    </w:p>
    <w:p w14:paraId="48E8B301" w14:textId="7AAB473B" w:rsidR="00F343F6" w:rsidRPr="00CF6AF4" w:rsidRDefault="00576324" w:rsidP="00F343F6">
      <w:pPr>
        <w:pStyle w:val="Heading1"/>
        <w:ind w:left="0"/>
      </w:pPr>
      <w:r w:rsidRPr="00CF6AF4">
        <w:t xml:space="preserve">“Ogres novada </w:t>
      </w:r>
      <w:r w:rsidR="001400EA" w:rsidRPr="00CF6AF4">
        <w:t>Kultūras un tūrisma</w:t>
      </w:r>
      <w:r w:rsidR="00C46CF5" w:rsidRPr="00CF6AF4">
        <w:t xml:space="preserve"> pārvalde</w:t>
      </w:r>
      <w:r w:rsidRPr="00CF6AF4">
        <w:t xml:space="preserve">” </w:t>
      </w:r>
      <w:r w:rsidR="00C46CF5" w:rsidRPr="00CF6AF4">
        <w:t>izveidi</w:t>
      </w:r>
    </w:p>
    <w:bookmarkEnd w:id="0"/>
    <w:p w14:paraId="7AB49D2C" w14:textId="77777777" w:rsidR="00D365DC" w:rsidRPr="00CF6AF4" w:rsidRDefault="00D365DC" w:rsidP="007C3CA5">
      <w:pPr>
        <w:ind w:firstLine="720"/>
        <w:jc w:val="both"/>
        <w:rPr>
          <w:rFonts w:ascii="Times New Roman" w:hAnsi="Times New Roman"/>
          <w:lang w:val="lv-LV"/>
        </w:rPr>
      </w:pPr>
    </w:p>
    <w:p w14:paraId="516524B0" w14:textId="7F032B4F" w:rsidR="004F1CA2" w:rsidRPr="00CF6AF4" w:rsidRDefault="004F1CA2" w:rsidP="004F1CA2">
      <w:pPr>
        <w:ind w:firstLine="720"/>
        <w:jc w:val="both"/>
        <w:rPr>
          <w:rFonts w:ascii="Times New Roman" w:hAnsi="Times New Roman"/>
          <w:lang w:val="lv-LV"/>
        </w:rPr>
      </w:pPr>
      <w:r w:rsidRPr="00CF6AF4">
        <w:rPr>
          <w:rFonts w:ascii="Times New Roman" w:hAnsi="Times New Roman"/>
          <w:lang w:val="lv-LV"/>
        </w:rPr>
        <w:t>Ogres novada pašvaldība kā atvasināta publiska persona savā darbībā ievēro Valsts pārvaldes iekārtas likum</w:t>
      </w:r>
      <w:r w:rsidR="00284071">
        <w:rPr>
          <w:rFonts w:ascii="Times New Roman" w:hAnsi="Times New Roman"/>
          <w:lang w:val="lv-LV"/>
        </w:rPr>
        <w:t>ā</w:t>
      </w:r>
      <w:r w:rsidRPr="00CF6AF4">
        <w:rPr>
          <w:rFonts w:ascii="Times New Roman" w:hAnsi="Times New Roman"/>
          <w:lang w:val="lv-LV"/>
        </w:rPr>
        <w:t xml:space="preserve"> noteiktos valsts pārvaldes principus. Valsts pārvaldes iekārtas likuma 10. panta desmi</w:t>
      </w:r>
      <w:r w:rsidR="00576324" w:rsidRPr="00CF6AF4">
        <w:rPr>
          <w:rFonts w:ascii="Times New Roman" w:hAnsi="Times New Roman"/>
          <w:lang w:val="lv-LV"/>
        </w:rPr>
        <w:t>tā</w:t>
      </w:r>
      <w:r w:rsidRPr="00CF6AF4">
        <w:rPr>
          <w:rFonts w:ascii="Times New Roman" w:hAnsi="Times New Roman"/>
          <w:lang w:val="lv-LV"/>
        </w:rPr>
        <w:t xml:space="preserve">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156530D3" w14:textId="0ED50EA2" w:rsidR="00100A77" w:rsidRPr="00CF6AF4" w:rsidRDefault="00100A77" w:rsidP="00F343F6">
      <w:pPr>
        <w:ind w:firstLine="720"/>
        <w:jc w:val="both"/>
        <w:rPr>
          <w:rFonts w:ascii="Times New Roman" w:hAnsi="Times New Roman"/>
          <w:lang w:val="lv-LV"/>
        </w:rPr>
      </w:pPr>
      <w:r w:rsidRPr="00CF6AF4">
        <w:rPr>
          <w:rFonts w:ascii="Times New Roman" w:hAnsi="Times New Roman"/>
          <w:lang w:val="lv-LV"/>
        </w:rPr>
        <w:t>Saskaņā ar Pašvaldību likuma 4. panta pirmās daļas 5. punktu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3336C464" w14:textId="756847E0" w:rsidR="00284071" w:rsidRPr="00CF6AF4" w:rsidRDefault="00100A77" w:rsidP="00284071">
      <w:pPr>
        <w:ind w:firstLine="720"/>
        <w:jc w:val="both"/>
        <w:rPr>
          <w:rFonts w:ascii="Times New Roman" w:hAnsi="Times New Roman"/>
          <w:lang w:val="lv-LV"/>
        </w:rPr>
      </w:pPr>
      <w:r w:rsidRPr="00CF6AF4">
        <w:rPr>
          <w:rFonts w:ascii="Times New Roman" w:hAnsi="Times New Roman"/>
          <w:lang w:val="lv-LV"/>
        </w:rPr>
        <w:t>Tūrisma likuma 8. pants nosaka pašvaldības kompetenci tūrisma jomā, tai skaitā veicin</w:t>
      </w:r>
      <w:r w:rsidR="00576324" w:rsidRPr="00CF6AF4">
        <w:rPr>
          <w:rFonts w:ascii="Times New Roman" w:hAnsi="Times New Roman"/>
          <w:lang w:val="lv-LV"/>
        </w:rPr>
        <w:t>āt</w:t>
      </w:r>
      <w:r w:rsidRPr="00CF6AF4">
        <w:rPr>
          <w:rFonts w:ascii="Times New Roman" w:hAnsi="Times New Roman"/>
          <w:lang w:val="lv-LV"/>
        </w:rPr>
        <w:t xml:space="preserve"> kultūrizglītojošo darbu tūrisma jomā un veselīga un aktīva dzīvesveida popularizēšanu un nodrošin</w:t>
      </w:r>
      <w:r w:rsidR="00284071">
        <w:rPr>
          <w:rFonts w:ascii="Times New Roman" w:hAnsi="Times New Roman"/>
          <w:lang w:val="lv-LV"/>
        </w:rPr>
        <w:t>āt</w:t>
      </w:r>
      <w:r w:rsidRPr="00CF6AF4">
        <w:rPr>
          <w:rFonts w:ascii="Times New Roman" w:hAnsi="Times New Roman"/>
          <w:lang w:val="lv-LV"/>
        </w:rPr>
        <w:t xml:space="preserve"> tūrisma objektu saglabāšanu</w:t>
      </w:r>
      <w:r w:rsidR="00284071">
        <w:rPr>
          <w:rFonts w:ascii="Times New Roman" w:hAnsi="Times New Roman"/>
          <w:lang w:val="lv-LV"/>
        </w:rPr>
        <w:t xml:space="preserve"> un </w:t>
      </w:r>
      <w:r w:rsidRPr="00CF6AF4">
        <w:rPr>
          <w:rFonts w:ascii="Times New Roman" w:hAnsi="Times New Roman"/>
          <w:lang w:val="lv-LV"/>
        </w:rPr>
        <w:t>ilgtspējīgu attīstību.</w:t>
      </w:r>
      <w:r w:rsidR="00284071">
        <w:rPr>
          <w:rFonts w:ascii="Times New Roman" w:hAnsi="Times New Roman"/>
          <w:lang w:val="lv-LV"/>
        </w:rPr>
        <w:t xml:space="preserve"> S</w:t>
      </w:r>
      <w:r w:rsidR="00284071" w:rsidRPr="003B4E89">
        <w:rPr>
          <w:rFonts w:ascii="Times New Roman" w:hAnsi="Times New Roman"/>
          <w:lang w:val="lv-LV"/>
        </w:rPr>
        <w:t>ekmējot ilgtspējīga tūrisma attīstību, vienlaikus nepieciešams veicināt sociālās, ekonomiskās, kultūras vides, kultūras un dabas mantojuma un kvalitatīvas ainavas saglabāšanu, racionālu izmantošanu un vērtības celšanu</w:t>
      </w:r>
      <w:r w:rsidR="003B4E89" w:rsidRPr="003B4E89">
        <w:rPr>
          <w:rFonts w:ascii="Times New Roman" w:hAnsi="Times New Roman"/>
          <w:lang w:val="lv-LV"/>
        </w:rPr>
        <w:t xml:space="preserve"> novada administratīvajā teritorijā un Latvijā kopumā</w:t>
      </w:r>
      <w:r w:rsidR="00284071" w:rsidRPr="003B4E89">
        <w:rPr>
          <w:rFonts w:ascii="Times New Roman" w:hAnsi="Times New Roman"/>
          <w:lang w:val="lv-LV"/>
        </w:rPr>
        <w:t>, kas ir viens no tūrisma nozares ga</w:t>
      </w:r>
      <w:r w:rsidR="003B4E89" w:rsidRPr="003B4E89">
        <w:rPr>
          <w:rFonts w:ascii="Times New Roman" w:hAnsi="Times New Roman"/>
          <w:lang w:val="lv-LV"/>
        </w:rPr>
        <w:t>lvenajiem uzdevumiem.</w:t>
      </w:r>
    </w:p>
    <w:p w14:paraId="03ED87F8" w14:textId="4C058DA0" w:rsidR="009F61C0" w:rsidRPr="00CF6AF4" w:rsidRDefault="009F61C0" w:rsidP="009F61C0">
      <w:pPr>
        <w:ind w:firstLine="720"/>
        <w:jc w:val="both"/>
        <w:rPr>
          <w:rFonts w:ascii="Times New Roman" w:hAnsi="Times New Roman"/>
          <w:lang w:val="lv-LV"/>
        </w:rPr>
      </w:pPr>
      <w:r w:rsidRPr="00CF6AF4">
        <w:rPr>
          <w:rFonts w:ascii="Times New Roman" w:hAnsi="Times New Roman"/>
          <w:lang w:val="lv-LV"/>
        </w:rPr>
        <w:t>S</w:t>
      </w:r>
      <w:r w:rsidR="00576324" w:rsidRPr="00CF6AF4">
        <w:rPr>
          <w:rFonts w:ascii="Times New Roman" w:hAnsi="Times New Roman"/>
          <w:lang w:val="lv-LV"/>
        </w:rPr>
        <w:t>avukārt s</w:t>
      </w:r>
      <w:r w:rsidRPr="00CF6AF4">
        <w:rPr>
          <w:rFonts w:ascii="Times New Roman" w:hAnsi="Times New Roman"/>
          <w:lang w:val="lv-LV"/>
        </w:rPr>
        <w:t>askaņā ar Kultūras centru likuma 2. panta otro daļu pašvaldībai ir pienākums tās administratīvajā teritorijā nodrošināt vismaz viena metodiskā kultūras centra darbību atbilstoši šā likuma </w:t>
      </w:r>
      <w:hyperlink r:id="rId6" w:anchor="p3" w:history="1">
        <w:r w:rsidRPr="00CF6AF4">
          <w:rPr>
            <w:rFonts w:ascii="Times New Roman" w:hAnsi="Times New Roman"/>
            <w:lang w:val="lv-LV"/>
          </w:rPr>
          <w:t>3.</w:t>
        </w:r>
      </w:hyperlink>
      <w:r w:rsidRPr="00CF6AF4">
        <w:rPr>
          <w:rFonts w:ascii="Times New Roman" w:hAnsi="Times New Roman"/>
          <w:lang w:val="lv-LV"/>
        </w:rPr>
        <w:t> pantam, tai skaitā nodrošinot nepieciešamos finanšu, materiāltehniskos un personāla resursus.</w:t>
      </w:r>
    </w:p>
    <w:p w14:paraId="789538CE" w14:textId="580690E1" w:rsidR="009F61C0" w:rsidRPr="00CF6AF4" w:rsidRDefault="009F61C0" w:rsidP="009F61C0">
      <w:pPr>
        <w:ind w:firstLine="720"/>
        <w:jc w:val="both"/>
        <w:rPr>
          <w:rFonts w:ascii="Times New Roman" w:hAnsi="Times New Roman"/>
          <w:lang w:val="lv-LV"/>
        </w:rPr>
      </w:pPr>
      <w:r w:rsidRPr="00CF6AF4">
        <w:rPr>
          <w:rFonts w:ascii="Times New Roman" w:hAnsi="Times New Roman"/>
          <w:lang w:val="lv-LV"/>
        </w:rPr>
        <w:t xml:space="preserve">Kultūras centru likuma 3. pants </w:t>
      </w:r>
      <w:r w:rsidR="00CF6AF4" w:rsidRPr="00CF6AF4">
        <w:rPr>
          <w:rFonts w:ascii="Times New Roman" w:hAnsi="Times New Roman"/>
          <w:lang w:val="lv-LV"/>
        </w:rPr>
        <w:t>noteic</w:t>
      </w:r>
      <w:r w:rsidRPr="00CF6AF4">
        <w:rPr>
          <w:rFonts w:ascii="Times New Roman" w:hAnsi="Times New Roman"/>
          <w:lang w:val="lv-LV"/>
        </w:rPr>
        <w:t>, ka kultūras centrs veic vienu vai vairākas šādas funkcijas:</w:t>
      </w:r>
    </w:p>
    <w:p w14:paraId="0FB13372" w14:textId="70393B2B"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t>1)</w:t>
      </w:r>
      <w:r w:rsidR="003B4E89">
        <w:rPr>
          <w:szCs w:val="20"/>
          <w:lang w:eastAsia="en-US"/>
        </w:rPr>
        <w:t> </w:t>
      </w:r>
      <w:r w:rsidRPr="00CF6AF4">
        <w:rPr>
          <w:szCs w:val="20"/>
          <w:lang w:eastAsia="en-US"/>
        </w:rPr>
        <w:t>veido un organizē satura un formas ziņā daudzveidīgus kultūras, mūžizglītības un tālākizglītības pasākumus un iniciatīvas;</w:t>
      </w:r>
    </w:p>
    <w:p w14:paraId="1C0F5297" w14:textId="36869024"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t>2)</w:t>
      </w:r>
      <w:r w:rsidR="003B4E89">
        <w:rPr>
          <w:szCs w:val="20"/>
          <w:lang w:eastAsia="en-US"/>
        </w:rPr>
        <w:t> </w:t>
      </w:r>
      <w:r w:rsidRPr="00CF6AF4">
        <w:rPr>
          <w:szCs w:val="20"/>
          <w:lang w:eastAsia="en-US"/>
        </w:rPr>
        <w:t>atbalsta Dziesmu un deju svētku procesa nepārtrauktību, tai skaitā amatiermākslas un tautas mākslas kolektīvu darbību, atbalsta amatiermākslas un tautas mākslas kolektīvu dalību nacionāla un starptautiska līmeņa pasākumos;</w:t>
      </w:r>
    </w:p>
    <w:p w14:paraId="12E02AD9" w14:textId="3DB98205"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t>3)</w:t>
      </w:r>
      <w:r w:rsidR="003B4E89">
        <w:rPr>
          <w:szCs w:val="20"/>
          <w:lang w:eastAsia="en-US"/>
        </w:rPr>
        <w:t> </w:t>
      </w:r>
      <w:r w:rsidRPr="00CF6AF4">
        <w:rPr>
          <w:szCs w:val="20"/>
          <w:lang w:eastAsia="en-US"/>
        </w:rPr>
        <w:t>nodrošina žanriski daudzveidīgas profesionālās mākslas un kultūras pieejamību, jaunrades un vietējo radošo industriju attīstību;</w:t>
      </w:r>
    </w:p>
    <w:p w14:paraId="3CD87EF4" w14:textId="5A516986"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t>4)</w:t>
      </w:r>
      <w:r w:rsidR="003B4E89">
        <w:rPr>
          <w:szCs w:val="20"/>
          <w:lang w:eastAsia="en-US"/>
        </w:rPr>
        <w:t> </w:t>
      </w:r>
      <w:r w:rsidRPr="00CF6AF4">
        <w:rPr>
          <w:szCs w:val="20"/>
          <w:lang w:eastAsia="en-US"/>
        </w:rPr>
        <w:t>nodrošina vietējās kultūrvēsturiskās vides, identitātes un nemateriālā kultūras mantojuma saglabāšanu un attīstību;</w:t>
      </w:r>
    </w:p>
    <w:p w14:paraId="588B325A" w14:textId="3922D5B7"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t>5)</w:t>
      </w:r>
      <w:r w:rsidR="003B4E89">
        <w:rPr>
          <w:szCs w:val="20"/>
          <w:lang w:eastAsia="en-US"/>
        </w:rPr>
        <w:t> </w:t>
      </w:r>
      <w:r w:rsidRPr="00CF6AF4">
        <w:rPr>
          <w:szCs w:val="20"/>
          <w:lang w:eastAsia="en-US"/>
        </w:rPr>
        <w:t>veicina vēstures izzināšanu un novadpētniecību, iesaistās kultūras tūrisma pakalpojumu veidošanā;</w:t>
      </w:r>
    </w:p>
    <w:p w14:paraId="48D1040A" w14:textId="7211F0D6" w:rsidR="009F61C0" w:rsidRPr="00CF6AF4" w:rsidRDefault="009F61C0" w:rsidP="009F61C0">
      <w:pPr>
        <w:pStyle w:val="tv213"/>
        <w:shd w:val="clear" w:color="auto" w:fill="FFFFFF"/>
        <w:spacing w:before="0" w:beforeAutospacing="0" w:after="0" w:afterAutospacing="0" w:line="293" w:lineRule="atLeast"/>
        <w:ind w:left="600"/>
        <w:jc w:val="both"/>
        <w:rPr>
          <w:szCs w:val="20"/>
          <w:lang w:eastAsia="en-US"/>
        </w:rPr>
      </w:pPr>
      <w:r w:rsidRPr="00CF6AF4">
        <w:rPr>
          <w:szCs w:val="20"/>
          <w:lang w:eastAsia="en-US"/>
        </w:rPr>
        <w:lastRenderedPageBreak/>
        <w:t>6)</w:t>
      </w:r>
      <w:r w:rsidR="003B4E89">
        <w:rPr>
          <w:szCs w:val="20"/>
          <w:lang w:eastAsia="en-US"/>
        </w:rPr>
        <w:t> </w:t>
      </w:r>
      <w:r w:rsidRPr="00CF6AF4">
        <w:rPr>
          <w:szCs w:val="20"/>
          <w:lang w:eastAsia="en-US"/>
        </w:rPr>
        <w:t>apzina un apkopo attiecīgās administratīvās teritorijas iedzīvotāju vajadzības kultūras jomā un īsteno tām atbilstošas aktivitātes.</w:t>
      </w:r>
    </w:p>
    <w:p w14:paraId="66294A89" w14:textId="18B1B3F7" w:rsidR="00602124" w:rsidRPr="00CF6AF4" w:rsidRDefault="009F61C0" w:rsidP="00602124">
      <w:pPr>
        <w:ind w:firstLine="720"/>
        <w:jc w:val="both"/>
        <w:rPr>
          <w:rFonts w:ascii="Times New Roman" w:hAnsi="Times New Roman"/>
          <w:lang w:val="lv-LV"/>
        </w:rPr>
      </w:pPr>
      <w:r w:rsidRPr="00CF6AF4">
        <w:rPr>
          <w:rFonts w:ascii="Times New Roman" w:hAnsi="Times New Roman"/>
          <w:lang w:val="lv-LV"/>
        </w:rPr>
        <w:t>Administratīvi teritoriālās reformas ietvaros jaunajā Ogres novadā pašvaldībai noteikt</w:t>
      </w:r>
      <w:r w:rsidR="003B4E89">
        <w:rPr>
          <w:rFonts w:ascii="Times New Roman" w:hAnsi="Times New Roman"/>
          <w:lang w:val="lv-LV"/>
        </w:rPr>
        <w:t>ā</w:t>
      </w:r>
      <w:r w:rsidRPr="00CF6AF4">
        <w:rPr>
          <w:rFonts w:ascii="Times New Roman" w:hAnsi="Times New Roman"/>
          <w:lang w:val="lv-LV"/>
        </w:rPr>
        <w:t>s funkcijas kultūras</w:t>
      </w:r>
      <w:r w:rsidR="00576324" w:rsidRPr="00CF6AF4">
        <w:rPr>
          <w:rFonts w:ascii="Times New Roman" w:hAnsi="Times New Roman"/>
          <w:lang w:val="lv-LV"/>
        </w:rPr>
        <w:t>, vēstures</w:t>
      </w:r>
      <w:r w:rsidRPr="00CF6AF4">
        <w:rPr>
          <w:rFonts w:ascii="Times New Roman" w:hAnsi="Times New Roman"/>
          <w:lang w:val="lv-LV"/>
        </w:rPr>
        <w:t xml:space="preserve"> un tūrisma jomā īsteno pašvaldības kultūras centri un tautas nami, bibliotēkas, muzeji un kultūras mantojuma centri, kas darbojas gan kā pastāvīgas pašvaldības iestādes, gan </w:t>
      </w:r>
      <w:r w:rsidR="003B4E89">
        <w:rPr>
          <w:rFonts w:ascii="Times New Roman" w:hAnsi="Times New Roman"/>
          <w:lang w:val="lv-LV"/>
        </w:rPr>
        <w:t xml:space="preserve">kā </w:t>
      </w:r>
      <w:r w:rsidRPr="00CF6AF4">
        <w:rPr>
          <w:rFonts w:ascii="Times New Roman" w:hAnsi="Times New Roman"/>
          <w:lang w:val="lv-LV"/>
        </w:rPr>
        <w:t xml:space="preserve">pašvaldības iestādes struktūrvienības. Saskaņā ar Ogres novada pašvaldības nolikumā noteikto, </w:t>
      </w:r>
      <w:r w:rsidRPr="00CF6AF4">
        <w:rPr>
          <w:iCs/>
          <w:lang w:val="lv-LV"/>
        </w:rPr>
        <w:t xml:space="preserve">Ogres </w:t>
      </w:r>
      <w:r w:rsidRPr="00CF6AF4">
        <w:rPr>
          <w:rFonts w:ascii="Times New Roman" w:hAnsi="Times New Roman"/>
          <w:lang w:val="lv-LV"/>
        </w:rPr>
        <w:t xml:space="preserve">Centrālā bibliotēka koordinē Ogres novada publisko bibliotēku darbu, sniedz metodisko un konsultatīvo palīdzību Ogres novada pašvaldības 20 bibliotēkām un </w:t>
      </w:r>
      <w:r w:rsidR="00576324" w:rsidRPr="00CF6AF4">
        <w:rPr>
          <w:rFonts w:ascii="Times New Roman" w:hAnsi="Times New Roman"/>
          <w:lang w:val="lv-LV"/>
        </w:rPr>
        <w:t>vienai</w:t>
      </w:r>
      <w:r w:rsidRPr="00CF6AF4">
        <w:rPr>
          <w:rFonts w:ascii="Times New Roman" w:hAnsi="Times New Roman"/>
          <w:lang w:val="lv-LV"/>
        </w:rPr>
        <w:t xml:space="preserve"> filiālbibliotēkai, </w:t>
      </w:r>
      <w:r w:rsidR="00602124" w:rsidRPr="00CF6AF4">
        <w:rPr>
          <w:rFonts w:ascii="Times New Roman" w:hAnsi="Times New Roman"/>
          <w:lang w:val="lv-LV"/>
        </w:rPr>
        <w:t xml:space="preserve">Ogres novada Kultūras centrs veicina kultūras un tautas jaunrades attīstību un Dziesmu un deju svētku novada koordināciju visā Ogres novadā, sniedz metodisko un konsultatīvo palīdzību 13 pašvaldības tautas namiem un </w:t>
      </w:r>
      <w:r w:rsidR="00576324" w:rsidRPr="00CF6AF4">
        <w:rPr>
          <w:rFonts w:ascii="Times New Roman" w:hAnsi="Times New Roman"/>
          <w:lang w:val="lv-LV"/>
        </w:rPr>
        <w:t xml:space="preserve">pieciem </w:t>
      </w:r>
      <w:r w:rsidR="00602124" w:rsidRPr="00CF6AF4">
        <w:rPr>
          <w:rFonts w:ascii="Times New Roman" w:hAnsi="Times New Roman"/>
          <w:lang w:val="lv-LV"/>
        </w:rPr>
        <w:t>kultūras namiem, Ogres Vēstures un mākslas muzejs koordinē muzeju darbību visā Ogres novadā, sniedz metodisko un konsultatīvo palīdzību Andreja Pumpura Lielvārdes muzejam un pašvaldības iestādēm, kas īsteno muzeja funkcijas, savukārt Tūrisma plānošanas un attīstības nodaļa, kas ir Centrālās administrācijas struktūrvienība, nodrošina pašvaldības tūrisma informācijas centru darbību.</w:t>
      </w:r>
    </w:p>
    <w:p w14:paraId="799EF5A0" w14:textId="045FBA77" w:rsidR="00602124" w:rsidRPr="00CF6AF4" w:rsidRDefault="00602124" w:rsidP="008425A1">
      <w:pPr>
        <w:ind w:firstLine="720"/>
        <w:jc w:val="both"/>
        <w:rPr>
          <w:rFonts w:ascii="Times New Roman" w:hAnsi="Times New Roman"/>
          <w:lang w:val="lv-LV"/>
        </w:rPr>
      </w:pPr>
      <w:r w:rsidRPr="00CF6AF4">
        <w:rPr>
          <w:rFonts w:ascii="Times New Roman" w:hAnsi="Times New Roman"/>
          <w:lang w:val="lv-LV"/>
        </w:rPr>
        <w:t>Nolūkā uzlabot un pilnveidot pašvaldības administrācijas institucionālo sistēmu un nodrošināt vienotu attīstību kultūras</w:t>
      </w:r>
      <w:r w:rsidR="00576324" w:rsidRPr="00CF6AF4">
        <w:rPr>
          <w:rFonts w:ascii="Times New Roman" w:hAnsi="Times New Roman"/>
          <w:lang w:val="lv-LV"/>
        </w:rPr>
        <w:t>, vēstures</w:t>
      </w:r>
      <w:r w:rsidRPr="00CF6AF4">
        <w:rPr>
          <w:rFonts w:ascii="Times New Roman" w:hAnsi="Times New Roman"/>
          <w:lang w:val="lv-LV"/>
        </w:rPr>
        <w:t xml:space="preserve"> un tūrisma jomā, </w:t>
      </w:r>
      <w:r w:rsidR="008425A1" w:rsidRPr="00CF6AF4">
        <w:rPr>
          <w:rFonts w:ascii="Times New Roman" w:hAnsi="Times New Roman"/>
          <w:lang w:val="lv-LV"/>
        </w:rPr>
        <w:t>tai skaitā veicinot kultūras tūrisma piedāvājumu un attīstību, popularizējot un attīstot kultūras daudzveidību Ogres novada pilsētās un pagastos,</w:t>
      </w:r>
      <w:r w:rsidR="00576324" w:rsidRPr="00CF6AF4">
        <w:rPr>
          <w:rFonts w:ascii="Times New Roman" w:hAnsi="Times New Roman"/>
          <w:lang w:val="lv-LV"/>
        </w:rPr>
        <w:t xml:space="preserve"> veicinot kultūrizglītojošo darbu tūrisma jomā, kā arī </w:t>
      </w:r>
      <w:r w:rsidR="008425A1" w:rsidRPr="00CF6AF4">
        <w:rPr>
          <w:rFonts w:ascii="Times New Roman" w:hAnsi="Times New Roman"/>
          <w:lang w:val="lv-LV"/>
        </w:rPr>
        <w:t>īstenojot vienotu mārketinga</w:t>
      </w:r>
      <w:r w:rsidR="003B4E89">
        <w:rPr>
          <w:rFonts w:ascii="Times New Roman" w:hAnsi="Times New Roman"/>
          <w:lang w:val="lv-LV"/>
        </w:rPr>
        <w:t xml:space="preserve">, </w:t>
      </w:r>
      <w:proofErr w:type="spellStart"/>
      <w:r w:rsidR="008425A1" w:rsidRPr="00CF6AF4">
        <w:rPr>
          <w:rFonts w:ascii="Times New Roman" w:hAnsi="Times New Roman"/>
          <w:lang w:val="lv-LV"/>
        </w:rPr>
        <w:t>zīmolvedības</w:t>
      </w:r>
      <w:proofErr w:type="spellEnd"/>
      <w:r w:rsidR="003B4E89">
        <w:rPr>
          <w:rFonts w:ascii="Times New Roman" w:hAnsi="Times New Roman"/>
          <w:lang w:val="lv-LV"/>
        </w:rPr>
        <w:t xml:space="preserve">, </w:t>
      </w:r>
      <w:r w:rsidR="008425A1" w:rsidRPr="00CF6AF4">
        <w:rPr>
          <w:rFonts w:ascii="Times New Roman" w:hAnsi="Times New Roman"/>
          <w:lang w:val="lv-LV"/>
        </w:rPr>
        <w:t>kultūras un tūrisma attīstības politikas īstenošan</w:t>
      </w:r>
      <w:r w:rsidR="003B4E89">
        <w:rPr>
          <w:rFonts w:ascii="Times New Roman" w:hAnsi="Times New Roman"/>
          <w:lang w:val="lv-LV"/>
        </w:rPr>
        <w:t>u</w:t>
      </w:r>
      <w:r w:rsidR="008425A1" w:rsidRPr="00CF6AF4">
        <w:rPr>
          <w:rFonts w:ascii="Times New Roman" w:hAnsi="Times New Roman"/>
          <w:lang w:val="lv-LV"/>
        </w:rPr>
        <w:t xml:space="preserve"> pašvaldībā, </w:t>
      </w:r>
      <w:r w:rsidRPr="00CF6AF4">
        <w:rPr>
          <w:rFonts w:ascii="Times New Roman" w:hAnsi="Times New Roman"/>
          <w:lang w:val="lv-LV"/>
        </w:rPr>
        <w:t xml:space="preserve">lietderīgi izveidot </w:t>
      </w:r>
      <w:r w:rsidR="00FA7829" w:rsidRPr="00CF6AF4">
        <w:rPr>
          <w:rFonts w:ascii="Times New Roman" w:hAnsi="Times New Roman"/>
          <w:lang w:val="lv-LV"/>
        </w:rPr>
        <w:t xml:space="preserve">Ogres novada </w:t>
      </w:r>
      <w:r w:rsidRPr="00CF6AF4">
        <w:rPr>
          <w:rFonts w:ascii="Times New Roman" w:hAnsi="Times New Roman"/>
          <w:lang w:val="lv-LV"/>
        </w:rPr>
        <w:t>Kultūras un tūrisma pārvaldi</w:t>
      </w:r>
      <w:r w:rsidR="00FA7829" w:rsidRPr="00CF6AF4">
        <w:rPr>
          <w:rFonts w:ascii="Times New Roman" w:hAnsi="Times New Roman"/>
          <w:lang w:val="lv-LV"/>
        </w:rPr>
        <w:t>.</w:t>
      </w:r>
    </w:p>
    <w:p w14:paraId="09D52E03" w14:textId="05BB46D5" w:rsidR="008425A1" w:rsidRPr="00CF6AF4" w:rsidRDefault="0019673E" w:rsidP="008425A1">
      <w:pPr>
        <w:ind w:firstLine="720"/>
        <w:jc w:val="both"/>
        <w:rPr>
          <w:rFonts w:ascii="Times New Roman" w:hAnsi="Times New Roman"/>
          <w:lang w:val="lv-LV"/>
        </w:rPr>
      </w:pPr>
      <w:r w:rsidRPr="00CF6AF4">
        <w:rPr>
          <w:rFonts w:ascii="Times New Roman" w:hAnsi="Times New Roman"/>
          <w:lang w:val="lv-LV"/>
        </w:rPr>
        <w:t>Ņemot vērā minēto, i</w:t>
      </w:r>
      <w:r w:rsidR="00192EAF" w:rsidRPr="00CF6AF4">
        <w:rPr>
          <w:rFonts w:ascii="Times New Roman" w:hAnsi="Times New Roman"/>
          <w:lang w:val="lv-LV"/>
        </w:rPr>
        <w:t>zvērtējot</w:t>
      </w:r>
      <w:r w:rsidR="00EC642A" w:rsidRPr="00CF6AF4">
        <w:rPr>
          <w:rFonts w:ascii="Times New Roman" w:hAnsi="Times New Roman"/>
          <w:lang w:val="lv-LV"/>
        </w:rPr>
        <w:t xml:space="preserve"> Ogres novada pašvaldība</w:t>
      </w:r>
      <w:r w:rsidR="008425A1" w:rsidRPr="00CF6AF4">
        <w:rPr>
          <w:rFonts w:ascii="Times New Roman" w:hAnsi="Times New Roman"/>
          <w:lang w:val="lv-LV"/>
        </w:rPr>
        <w:t>s administrācijas institucionālo sistēmu</w:t>
      </w:r>
      <w:r w:rsidRPr="00CF6AF4">
        <w:rPr>
          <w:rFonts w:ascii="Times New Roman" w:hAnsi="Times New Roman"/>
          <w:lang w:val="lv-LV"/>
        </w:rPr>
        <w:t xml:space="preserve"> un</w:t>
      </w:r>
      <w:r w:rsidR="008425A1" w:rsidRPr="00CF6AF4">
        <w:rPr>
          <w:rFonts w:ascii="Times New Roman" w:hAnsi="Times New Roman"/>
          <w:lang w:val="lv-LV"/>
        </w:rPr>
        <w:t xml:space="preserve"> pamatojoties uz Pašvaldību likuma 10. panta pirmās daļas 8. punktu</w:t>
      </w:r>
      <w:r w:rsidR="00576324" w:rsidRPr="00CF6AF4">
        <w:rPr>
          <w:rFonts w:ascii="Times New Roman" w:hAnsi="Times New Roman"/>
          <w:lang w:val="lv-LV"/>
        </w:rPr>
        <w:t>,</w:t>
      </w:r>
    </w:p>
    <w:p w14:paraId="50407435" w14:textId="77777777" w:rsidR="008425A1" w:rsidRPr="00CF6AF4" w:rsidRDefault="008425A1" w:rsidP="008425A1">
      <w:pPr>
        <w:ind w:firstLine="720"/>
        <w:jc w:val="both"/>
        <w:rPr>
          <w:rFonts w:ascii="Times New Roman" w:hAnsi="Times New Roman"/>
          <w:lang w:val="lv-LV"/>
        </w:rPr>
      </w:pPr>
    </w:p>
    <w:p w14:paraId="716329B9" w14:textId="77777777" w:rsidR="001709C5" w:rsidRDefault="00B25CC2" w:rsidP="00B25CC2">
      <w:pPr>
        <w:jc w:val="center"/>
        <w:rPr>
          <w:rFonts w:ascii="Times New Roman" w:hAnsi="Times New Roman"/>
          <w:b/>
          <w:iCs/>
          <w:noProof/>
          <w:color w:val="000000"/>
          <w:szCs w:val="24"/>
          <w:lang w:val="lv-LV"/>
        </w:rPr>
      </w:pPr>
      <w:r w:rsidRPr="00B25CC2">
        <w:rPr>
          <w:rFonts w:ascii="Times New Roman" w:hAnsi="Times New Roman"/>
          <w:b/>
          <w:iCs/>
          <w:color w:val="000000"/>
          <w:szCs w:val="24"/>
          <w:lang w:val="lv-LV"/>
        </w:rPr>
        <w:t xml:space="preserve">balsojot: </w:t>
      </w:r>
      <w:r w:rsidRPr="00B25CC2">
        <w:rPr>
          <w:rFonts w:ascii="Times New Roman" w:hAnsi="Times New Roman"/>
          <w:b/>
          <w:iCs/>
          <w:noProof/>
          <w:color w:val="000000"/>
          <w:szCs w:val="24"/>
          <w:lang w:val="lv-LV"/>
        </w:rPr>
        <w:t xml:space="preserve">ar 19 balsīm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Valentīns Špēlis), </w:t>
      </w:r>
    </w:p>
    <w:p w14:paraId="3B3FA53D" w14:textId="04448862" w:rsidR="00B25CC2" w:rsidRPr="00B25CC2" w:rsidRDefault="00B25CC2" w:rsidP="00B25CC2">
      <w:pPr>
        <w:jc w:val="center"/>
        <w:rPr>
          <w:rFonts w:ascii="Times New Roman" w:hAnsi="Times New Roman"/>
          <w:b/>
          <w:iCs/>
          <w:color w:val="000000"/>
          <w:szCs w:val="24"/>
          <w:lang w:val="lv-LV"/>
        </w:rPr>
      </w:pPr>
      <w:r w:rsidRPr="00B25CC2">
        <w:rPr>
          <w:rFonts w:ascii="Times New Roman" w:hAnsi="Times New Roman"/>
          <w:b/>
          <w:iCs/>
          <w:noProof/>
          <w:color w:val="000000"/>
          <w:szCs w:val="24"/>
          <w:lang w:val="lv-LV"/>
        </w:rPr>
        <w:t>"Pret" – 2 (Santa Ločmele, Toms Āboltiņš), "Atturas" – nav,</w:t>
      </w:r>
      <w:r w:rsidRPr="00B25CC2">
        <w:rPr>
          <w:rFonts w:ascii="Times New Roman" w:hAnsi="Times New Roman"/>
          <w:b/>
          <w:iCs/>
          <w:color w:val="000000"/>
          <w:szCs w:val="24"/>
          <w:lang w:val="lv-LV"/>
        </w:rPr>
        <w:t xml:space="preserve"> </w:t>
      </w:r>
    </w:p>
    <w:p w14:paraId="13B2DF44" w14:textId="77777777" w:rsidR="00B25CC2" w:rsidRPr="00B25CC2" w:rsidRDefault="00B25CC2" w:rsidP="00B25CC2">
      <w:pPr>
        <w:jc w:val="center"/>
        <w:rPr>
          <w:rFonts w:ascii="Times New Roman" w:hAnsi="Times New Roman"/>
          <w:b/>
          <w:iCs/>
          <w:color w:val="000000"/>
          <w:szCs w:val="24"/>
          <w:lang w:val="lv-LV"/>
        </w:rPr>
      </w:pPr>
      <w:r w:rsidRPr="00B25CC2">
        <w:rPr>
          <w:rFonts w:ascii="Times New Roman" w:hAnsi="Times New Roman"/>
          <w:iCs/>
          <w:color w:val="000000"/>
          <w:szCs w:val="24"/>
          <w:lang w:val="lv-LV"/>
        </w:rPr>
        <w:t>Ogres novada pašvaldības dome</w:t>
      </w:r>
      <w:r w:rsidRPr="00B25CC2">
        <w:rPr>
          <w:rFonts w:ascii="Times New Roman" w:hAnsi="Times New Roman"/>
          <w:b/>
          <w:iCs/>
          <w:color w:val="000000"/>
          <w:szCs w:val="24"/>
          <w:lang w:val="lv-LV"/>
        </w:rPr>
        <w:t xml:space="preserve"> NOLEMJ:</w:t>
      </w:r>
    </w:p>
    <w:p w14:paraId="508D1F99" w14:textId="77777777" w:rsidR="008425A1" w:rsidRPr="00CF6AF4" w:rsidRDefault="008425A1" w:rsidP="008425A1">
      <w:pPr>
        <w:jc w:val="both"/>
        <w:rPr>
          <w:rFonts w:ascii="Times New Roman" w:hAnsi="Times New Roman"/>
          <w:szCs w:val="24"/>
          <w:lang w:val="lv-LV"/>
        </w:rPr>
      </w:pPr>
    </w:p>
    <w:p w14:paraId="66A58EC1" w14:textId="3B689D81" w:rsidR="001A10F0" w:rsidRPr="00CF6AF4" w:rsidRDefault="000734C6" w:rsidP="000734C6">
      <w:pPr>
        <w:pStyle w:val="BodyTextIndent2"/>
        <w:ind w:left="0" w:firstLine="720"/>
      </w:pPr>
      <w:r w:rsidRPr="00CF6AF4">
        <w:t>1. </w:t>
      </w:r>
      <w:r w:rsidR="001A10F0" w:rsidRPr="00CF6AF4">
        <w:t>Ar 202</w:t>
      </w:r>
      <w:r w:rsidR="008425A1" w:rsidRPr="00CF6AF4">
        <w:t>4</w:t>
      </w:r>
      <w:r w:rsidR="001A10F0" w:rsidRPr="00CF6AF4">
        <w:t>. gada</w:t>
      </w:r>
      <w:r w:rsidR="001A611C" w:rsidRPr="00CF6AF4">
        <w:t xml:space="preserve"> 1</w:t>
      </w:r>
      <w:r w:rsidR="001A10F0" w:rsidRPr="00CF6AF4">
        <w:t>.</w:t>
      </w:r>
      <w:r w:rsidR="003B4E89">
        <w:t> </w:t>
      </w:r>
      <w:r w:rsidR="008425A1" w:rsidRPr="00CF6AF4">
        <w:t>februāri</w:t>
      </w:r>
      <w:r w:rsidR="001A10F0" w:rsidRPr="00CF6AF4">
        <w:t xml:space="preserve"> izveidot Ogres novada</w:t>
      </w:r>
      <w:r w:rsidR="0019673E" w:rsidRPr="00CF6AF4">
        <w:t xml:space="preserve"> pašvaldības iestādi “Ogres novada Kultūras un tūrisma pārvalde”</w:t>
      </w:r>
      <w:r w:rsidR="00576324" w:rsidRPr="00CF6AF4">
        <w:t xml:space="preserve"> (turpmāk – Pārvalde)</w:t>
      </w:r>
      <w:r w:rsidR="001A10F0" w:rsidRPr="00CF6AF4">
        <w:t>.</w:t>
      </w:r>
    </w:p>
    <w:p w14:paraId="1420615C" w14:textId="609253E4" w:rsidR="0019673E" w:rsidRPr="00CF6AF4" w:rsidRDefault="001A10F0" w:rsidP="0019673E">
      <w:pPr>
        <w:ind w:firstLine="720"/>
        <w:jc w:val="both"/>
        <w:rPr>
          <w:rFonts w:ascii="Times New Roman" w:hAnsi="Times New Roman"/>
          <w:lang w:val="lv-LV"/>
        </w:rPr>
      </w:pPr>
      <w:r w:rsidRPr="00CF6AF4">
        <w:rPr>
          <w:lang w:val="lv-LV"/>
        </w:rPr>
        <w:t>2. </w:t>
      </w:r>
      <w:r w:rsidRPr="00CF6AF4">
        <w:rPr>
          <w:rFonts w:ascii="Times New Roman" w:hAnsi="Times New Roman"/>
          <w:lang w:val="lv-LV"/>
        </w:rPr>
        <w:t xml:space="preserve">Noteikt, ka </w:t>
      </w:r>
      <w:r w:rsidR="00576324" w:rsidRPr="00CF6AF4">
        <w:rPr>
          <w:rFonts w:ascii="Times New Roman" w:hAnsi="Times New Roman"/>
          <w:lang w:val="lv-LV"/>
        </w:rPr>
        <w:t>P</w:t>
      </w:r>
      <w:r w:rsidR="0019673E" w:rsidRPr="00CF6AF4">
        <w:rPr>
          <w:rFonts w:ascii="Times New Roman" w:hAnsi="Times New Roman"/>
          <w:lang w:val="lv-LV"/>
        </w:rPr>
        <w:t>ārvaldes darbības mērķis ir nodrošināt pašvaldības kompetenci kultūras un tūrisma jomās, veicinot kvalitatīvu un daudzveidīgu kultūras pakalpojumu pieejamību, tūrisma, vēstures un kultūras mantojuma saglabāšanu un ilgtspējīgu attīstību, tai skaitā vienotu mārketinga, zīmolvedības, kultūras un tūrisma attīstības politikas īstenošanu pašvaldībā.</w:t>
      </w:r>
    </w:p>
    <w:p w14:paraId="768EE23D" w14:textId="3C8CF5D6" w:rsidR="0019673E" w:rsidRPr="00CF6AF4" w:rsidRDefault="0019673E" w:rsidP="0019673E">
      <w:pPr>
        <w:ind w:firstLine="720"/>
        <w:jc w:val="both"/>
        <w:rPr>
          <w:rFonts w:ascii="Times New Roman" w:hAnsi="Times New Roman"/>
          <w:lang w:val="lv-LV"/>
        </w:rPr>
      </w:pPr>
      <w:r w:rsidRPr="00CF6AF4">
        <w:rPr>
          <w:rFonts w:ascii="Times New Roman" w:hAnsi="Times New Roman"/>
          <w:lang w:val="lv-LV"/>
        </w:rPr>
        <w:t>3. </w:t>
      </w:r>
      <w:r w:rsidR="00AD379F" w:rsidRPr="00CF6AF4">
        <w:rPr>
          <w:rFonts w:ascii="Times New Roman" w:hAnsi="Times New Roman"/>
          <w:lang w:val="lv-LV"/>
        </w:rPr>
        <w:t xml:space="preserve">Noteikt, ka </w:t>
      </w:r>
      <w:r w:rsidR="00576324" w:rsidRPr="00CF6AF4">
        <w:rPr>
          <w:rFonts w:ascii="Times New Roman" w:hAnsi="Times New Roman"/>
          <w:lang w:val="lv-LV"/>
        </w:rPr>
        <w:t>P</w:t>
      </w:r>
      <w:r w:rsidRPr="00CF6AF4">
        <w:rPr>
          <w:rFonts w:ascii="Times New Roman" w:hAnsi="Times New Roman"/>
          <w:lang w:val="lv-LV"/>
        </w:rPr>
        <w:t>ārvaldes</w:t>
      </w:r>
      <w:bookmarkStart w:id="2" w:name="_Hlk76514143"/>
      <w:r w:rsidR="00AD379F" w:rsidRPr="00CF6AF4">
        <w:rPr>
          <w:rFonts w:ascii="Times New Roman" w:hAnsi="Times New Roman"/>
          <w:lang w:val="lv-LV"/>
        </w:rPr>
        <w:t xml:space="preserve"> </w:t>
      </w:r>
      <w:r w:rsidR="00AA195E" w:rsidRPr="00CF6AF4">
        <w:rPr>
          <w:rFonts w:ascii="Times New Roman" w:hAnsi="Times New Roman"/>
          <w:lang w:val="lv-LV"/>
        </w:rPr>
        <w:t xml:space="preserve">pakļautībā ir visas </w:t>
      </w:r>
      <w:r w:rsidRPr="00CF6AF4">
        <w:rPr>
          <w:rFonts w:ascii="Times New Roman" w:hAnsi="Times New Roman"/>
          <w:lang w:val="lv-LV"/>
        </w:rPr>
        <w:t>Ogres novada pašvaldības iestādes un to struktūrvienības, kas īsteno pašvaldības funkcijas kultūras, tūrisma, vēstures un bibliotēku jomā.</w:t>
      </w:r>
    </w:p>
    <w:p w14:paraId="761301A4" w14:textId="0E3AF57E" w:rsidR="0019673E" w:rsidRPr="00B25CC2" w:rsidRDefault="0019673E" w:rsidP="0019673E">
      <w:pPr>
        <w:ind w:firstLine="720"/>
        <w:jc w:val="both"/>
        <w:rPr>
          <w:rFonts w:ascii="Times New Roman" w:hAnsi="Times New Roman"/>
          <w:lang w:val="lv-LV"/>
        </w:rPr>
      </w:pPr>
      <w:r w:rsidRPr="00B25CC2">
        <w:rPr>
          <w:rFonts w:ascii="Times New Roman" w:hAnsi="Times New Roman"/>
          <w:lang w:val="lv-LV"/>
        </w:rPr>
        <w:t>4. </w:t>
      </w:r>
      <w:r w:rsidR="00651F10" w:rsidRPr="00B25CC2">
        <w:rPr>
          <w:rFonts w:ascii="Times New Roman" w:hAnsi="Times New Roman"/>
          <w:lang w:val="lv-LV"/>
        </w:rPr>
        <w:t>Pārvalde a</w:t>
      </w:r>
      <w:r w:rsidRPr="00B25CC2">
        <w:rPr>
          <w:rFonts w:ascii="Times New Roman" w:hAnsi="Times New Roman"/>
          <w:lang w:val="lv-LV"/>
        </w:rPr>
        <w:t xml:space="preserve">r 2024. gada 1. februāri </w:t>
      </w:r>
      <w:r w:rsidR="006B7770" w:rsidRPr="00B25CC2">
        <w:rPr>
          <w:rFonts w:ascii="Times New Roman" w:hAnsi="Times New Roman"/>
          <w:lang w:val="lv-LV"/>
        </w:rPr>
        <w:t>pārņem</w:t>
      </w:r>
      <w:r w:rsidRPr="00B25CC2">
        <w:rPr>
          <w:rFonts w:ascii="Times New Roman" w:hAnsi="Times New Roman"/>
          <w:lang w:val="lv-LV"/>
        </w:rPr>
        <w:t xml:space="preserve"> Ogres novada pašvaldības Centrālās administrācijas struktūrvienību – Tūrisma plānošanas un attīstības nodaļa.</w:t>
      </w:r>
      <w:bookmarkEnd w:id="2"/>
    </w:p>
    <w:p w14:paraId="47979E04" w14:textId="0B80F600" w:rsidR="000734C6" w:rsidRPr="00B25CC2" w:rsidRDefault="0019673E" w:rsidP="0019673E">
      <w:pPr>
        <w:ind w:firstLine="720"/>
        <w:jc w:val="both"/>
        <w:rPr>
          <w:rFonts w:ascii="Times New Roman" w:hAnsi="Times New Roman"/>
          <w:lang w:val="lv-LV"/>
        </w:rPr>
      </w:pPr>
      <w:r w:rsidRPr="00B25CC2">
        <w:rPr>
          <w:rFonts w:ascii="Times New Roman" w:hAnsi="Times New Roman"/>
          <w:lang w:val="lv-LV"/>
        </w:rPr>
        <w:t>5</w:t>
      </w:r>
      <w:r w:rsidR="000734C6" w:rsidRPr="00B25CC2">
        <w:rPr>
          <w:rFonts w:ascii="Times New Roman" w:hAnsi="Times New Roman"/>
          <w:lang w:val="lv-LV"/>
        </w:rPr>
        <w:t>. Noteikt, ka</w:t>
      </w:r>
      <w:r w:rsidR="001A10F0" w:rsidRPr="00B25CC2">
        <w:rPr>
          <w:rFonts w:ascii="Times New Roman" w:hAnsi="Times New Roman"/>
          <w:lang w:val="lv-LV"/>
        </w:rPr>
        <w:t xml:space="preserve"> </w:t>
      </w:r>
      <w:r w:rsidR="00576324" w:rsidRPr="00B25CC2">
        <w:rPr>
          <w:rFonts w:ascii="Times New Roman" w:hAnsi="Times New Roman"/>
          <w:lang w:val="lv-LV"/>
        </w:rPr>
        <w:t>P</w:t>
      </w:r>
      <w:r w:rsidR="001A10F0" w:rsidRPr="00B25CC2">
        <w:rPr>
          <w:rFonts w:ascii="Times New Roman" w:hAnsi="Times New Roman"/>
          <w:lang w:val="lv-LV"/>
        </w:rPr>
        <w:t>ārvalde</w:t>
      </w:r>
      <w:r w:rsidR="000734C6" w:rsidRPr="00B25CC2">
        <w:rPr>
          <w:rFonts w:ascii="Times New Roman" w:hAnsi="Times New Roman"/>
          <w:lang w:val="lv-LV"/>
        </w:rPr>
        <w:t>:</w:t>
      </w:r>
    </w:p>
    <w:p w14:paraId="59E957BC" w14:textId="402F9164" w:rsidR="000734C6" w:rsidRPr="00B25CC2" w:rsidRDefault="0019673E" w:rsidP="000734C6">
      <w:pPr>
        <w:pStyle w:val="BodyTextIndent2"/>
        <w:ind w:left="0" w:firstLine="720"/>
      </w:pPr>
      <w:r w:rsidRPr="00B25CC2">
        <w:t>5</w:t>
      </w:r>
      <w:r w:rsidR="000734C6" w:rsidRPr="00B25CC2">
        <w:t>.</w:t>
      </w:r>
      <w:r w:rsidR="001A10F0" w:rsidRPr="00B25CC2">
        <w:t>1</w:t>
      </w:r>
      <w:r w:rsidR="000734C6" w:rsidRPr="00B25CC2">
        <w:t>. </w:t>
      </w:r>
      <w:r w:rsidR="00F343F6" w:rsidRPr="00B25CC2">
        <w:t>finanšu līdzekļus saņem no</w:t>
      </w:r>
      <w:r w:rsidR="000734C6" w:rsidRPr="00B25CC2">
        <w:t xml:space="preserve"> Ogres novada </w:t>
      </w:r>
      <w:r w:rsidR="00F343F6" w:rsidRPr="00B25CC2">
        <w:t>pašvaldības budžeta līdzekļiem, valsts mērķdotācijām, Eiropas Savienības projektu līdzekļiem, ziedojumiem un dāvinājumiem;</w:t>
      </w:r>
    </w:p>
    <w:p w14:paraId="2AE1CC22" w14:textId="69AC5B5F" w:rsidR="000734C6" w:rsidRPr="00B25CC2" w:rsidRDefault="00AD379F" w:rsidP="000734C6">
      <w:pPr>
        <w:pStyle w:val="BodyTextIndent2"/>
        <w:ind w:left="0" w:firstLine="720"/>
      </w:pPr>
      <w:r w:rsidRPr="00B25CC2">
        <w:t>5</w:t>
      </w:r>
      <w:r w:rsidR="002C72C6" w:rsidRPr="00B25CC2">
        <w:t>.2</w:t>
      </w:r>
      <w:r w:rsidR="000734C6" w:rsidRPr="00B25CC2">
        <w:t>. </w:t>
      </w:r>
      <w:r w:rsidR="00F343F6" w:rsidRPr="00B25CC2">
        <w:t xml:space="preserve">grāmatvedības </w:t>
      </w:r>
      <w:r w:rsidR="000734C6" w:rsidRPr="00B25CC2">
        <w:t>un ar iestādes darbības nodrošināšanu saistīto</w:t>
      </w:r>
      <w:r w:rsidR="00F343F6" w:rsidRPr="00B25CC2">
        <w:t xml:space="preserve"> iepirkum</w:t>
      </w:r>
      <w:r w:rsidR="000734C6" w:rsidRPr="00B25CC2">
        <w:t>u</w:t>
      </w:r>
      <w:r w:rsidR="00F343F6" w:rsidRPr="00B25CC2">
        <w:t xml:space="preserve"> funkcijas  īsteno centralizēti, ko nodrošina Ogres novada pašvaldības </w:t>
      </w:r>
      <w:r w:rsidR="000734C6" w:rsidRPr="00B25CC2">
        <w:t>c</w:t>
      </w:r>
      <w:r w:rsidR="00F343F6" w:rsidRPr="00B25CC2">
        <w:t>entrālā administrācija;</w:t>
      </w:r>
    </w:p>
    <w:p w14:paraId="30F54B15" w14:textId="55A5E1A1" w:rsidR="000734C6" w:rsidRPr="00B25CC2" w:rsidRDefault="00AD379F" w:rsidP="000734C6">
      <w:pPr>
        <w:pStyle w:val="BodyTextIndent2"/>
        <w:ind w:left="0" w:firstLine="720"/>
      </w:pPr>
      <w:r w:rsidRPr="00B25CC2">
        <w:t>5</w:t>
      </w:r>
      <w:r w:rsidR="002C72C6" w:rsidRPr="00B25CC2">
        <w:t>.3</w:t>
      </w:r>
      <w:r w:rsidR="000734C6" w:rsidRPr="00B25CC2">
        <w:t>. </w:t>
      </w:r>
      <w:r w:rsidR="006564D2" w:rsidRPr="00B25CC2">
        <w:rPr>
          <w:szCs w:val="24"/>
        </w:rPr>
        <w:t xml:space="preserve">tai var būt savs zīmogs ar Ogres novada ģerboņa attēlu, kas lietots </w:t>
      </w:r>
      <w:r w:rsidR="00373244" w:rsidRPr="00B25CC2">
        <w:rPr>
          <w:szCs w:val="24"/>
        </w:rPr>
        <w:t>P</w:t>
      </w:r>
      <w:r w:rsidR="006564D2" w:rsidRPr="00B25CC2">
        <w:rPr>
          <w:szCs w:val="24"/>
        </w:rPr>
        <w:t>ārvaldes dokumentu izgatavošanā</w:t>
      </w:r>
      <w:r w:rsidR="00F343F6" w:rsidRPr="00B25CC2">
        <w:t xml:space="preserve">, kā arī noteikta parauga </w:t>
      </w:r>
      <w:r w:rsidR="00373244" w:rsidRPr="00B25CC2">
        <w:t>P</w:t>
      </w:r>
      <w:r w:rsidR="00F343F6" w:rsidRPr="00B25CC2">
        <w:t xml:space="preserve">ārvaldes veidlapa, ko ar rīkojumu apstiprina Ogres novada pašvaldības </w:t>
      </w:r>
      <w:r w:rsidR="000734C6" w:rsidRPr="00B25CC2">
        <w:t>izpilddirektors.</w:t>
      </w:r>
    </w:p>
    <w:p w14:paraId="1159140F" w14:textId="7E206862" w:rsidR="000734C6" w:rsidRPr="00B25CC2" w:rsidRDefault="000F4E74" w:rsidP="000734C6">
      <w:pPr>
        <w:pStyle w:val="BodyTextIndent2"/>
        <w:ind w:left="0" w:firstLine="720"/>
      </w:pPr>
      <w:r w:rsidRPr="00B25CC2">
        <w:t>6</w:t>
      </w:r>
      <w:r w:rsidR="00B04A68" w:rsidRPr="00B25CC2">
        <w:t>. </w:t>
      </w:r>
      <w:r w:rsidR="00F343F6" w:rsidRPr="00B25CC2">
        <w:t>Uzdot</w:t>
      </w:r>
      <w:r w:rsidR="00F343F6" w:rsidRPr="00B25CC2">
        <w:rPr>
          <w:b/>
          <w:bCs/>
        </w:rPr>
        <w:t xml:space="preserve"> </w:t>
      </w:r>
      <w:r w:rsidR="00F343F6" w:rsidRPr="00B25CC2">
        <w:t>Ogres novada pašvaldības izpilddirektoram:</w:t>
      </w:r>
    </w:p>
    <w:p w14:paraId="1E200567" w14:textId="1A2945B6" w:rsidR="001A10F0" w:rsidRPr="00B25CC2" w:rsidRDefault="000F4E74" w:rsidP="001A10F0">
      <w:pPr>
        <w:pStyle w:val="BodyTextIndent2"/>
        <w:ind w:left="0" w:firstLine="720"/>
      </w:pPr>
      <w:r w:rsidRPr="00B25CC2">
        <w:t>6</w:t>
      </w:r>
      <w:r w:rsidR="000734C6" w:rsidRPr="00B25CC2">
        <w:t>.1.</w:t>
      </w:r>
      <w:r w:rsidR="002C72C6" w:rsidRPr="00B25CC2">
        <w:t> </w:t>
      </w:r>
      <w:r w:rsidR="00AD379F" w:rsidRPr="00B25CC2">
        <w:t>nodrošināt</w:t>
      </w:r>
      <w:r w:rsidR="00F343F6" w:rsidRPr="00B25CC2">
        <w:t xml:space="preserve"> </w:t>
      </w:r>
      <w:r w:rsidR="00AD379F" w:rsidRPr="00B25CC2">
        <w:t xml:space="preserve">Ogres novada pašvaldības Centrālās administrācijas struktūrvienības – Tūrisma plānošanas un attīstības nodaļa – funkciju, saistību, tiesību, mantas, finanšu līdzekļu </w:t>
      </w:r>
      <w:r w:rsidR="00F343F6" w:rsidRPr="00B25CC2">
        <w:t xml:space="preserve">lietvedības un arhīva nodošanu </w:t>
      </w:r>
      <w:r w:rsidR="00373244" w:rsidRPr="00B25CC2">
        <w:t>P</w:t>
      </w:r>
      <w:r w:rsidR="00F343F6" w:rsidRPr="00B25CC2">
        <w:t>ārvalde</w:t>
      </w:r>
      <w:r w:rsidR="001A10F0" w:rsidRPr="00B25CC2">
        <w:t>i</w:t>
      </w:r>
      <w:r w:rsidR="00F343F6" w:rsidRPr="00B25CC2">
        <w:t>;</w:t>
      </w:r>
    </w:p>
    <w:p w14:paraId="30678660" w14:textId="0564C755" w:rsidR="00AD379F" w:rsidRPr="00B25CC2" w:rsidRDefault="000F4E74" w:rsidP="00AD379F">
      <w:pPr>
        <w:pStyle w:val="BodyTextIndent2"/>
        <w:ind w:left="0" w:firstLine="720"/>
      </w:pPr>
      <w:r w:rsidRPr="00B25CC2">
        <w:t>6</w:t>
      </w:r>
      <w:r w:rsidR="001A10F0" w:rsidRPr="00B25CC2">
        <w:t>.2.</w:t>
      </w:r>
      <w:r w:rsidR="003B4E89" w:rsidRPr="00B25CC2">
        <w:t> </w:t>
      </w:r>
      <w:r w:rsidR="00AD379F" w:rsidRPr="00B25CC2">
        <w:t xml:space="preserve">mēneša laikā no šī lēmuma spēkā stāšanās organizēt atklātu konkursu uz </w:t>
      </w:r>
      <w:r w:rsidR="00373244" w:rsidRPr="00B25CC2">
        <w:t>P</w:t>
      </w:r>
      <w:r w:rsidR="00AD379F" w:rsidRPr="00B25CC2">
        <w:t>ārvaldes vadītāja amatu, nosakot amata kandidātu vērtēšanas kārtību un kritērijus, tostarp kandidāta izglītības, iepriekšējās darba pieredzes un kompetences prasības</w:t>
      </w:r>
      <w:r w:rsidR="003B4E89" w:rsidRPr="00B25CC2">
        <w:t>;</w:t>
      </w:r>
    </w:p>
    <w:p w14:paraId="063FCBB1" w14:textId="6F5C6D17" w:rsidR="003B4E89" w:rsidRPr="00B25CC2" w:rsidRDefault="003B4E89" w:rsidP="00AD379F">
      <w:pPr>
        <w:pStyle w:val="BodyTextIndent2"/>
        <w:ind w:left="0" w:firstLine="720"/>
      </w:pPr>
      <w:r w:rsidRPr="00B25CC2">
        <w:t>6.3. mēneša laikā no šī lēmuma spēkā stāšanās nodrošina Pārvaldes nolikuma izstrādi un iesniedz to apstiprināšanai Ogres novada pašvaldības domei.</w:t>
      </w:r>
    </w:p>
    <w:p w14:paraId="05612ED3" w14:textId="2AB732FC" w:rsidR="00B04A68" w:rsidRPr="00B25CC2" w:rsidRDefault="000F4E74" w:rsidP="00B04A68">
      <w:pPr>
        <w:pStyle w:val="BodyTextIndent2"/>
        <w:ind w:left="0" w:firstLine="720"/>
      </w:pPr>
      <w:r w:rsidRPr="00B25CC2">
        <w:t>7</w:t>
      </w:r>
      <w:r w:rsidR="00AD379F" w:rsidRPr="00B25CC2">
        <w:t>. Ar pašvaldības iestādes izveidi saistītos izdevumus</w:t>
      </w:r>
      <w:r w:rsidR="00B04A68" w:rsidRPr="00B25CC2">
        <w:t xml:space="preserve">, tai skaitā materiāltehniskā aprīkojuma un personāla atalgojumam nepieciešamos finanšu līdzekļus </w:t>
      </w:r>
      <w:r w:rsidR="00AD379F" w:rsidRPr="00B25CC2">
        <w:t>segt no Ogres novada pašvaldības budžeta 2024. gadam līdzekļiem.</w:t>
      </w:r>
    </w:p>
    <w:p w14:paraId="1BED98B9" w14:textId="164DE0FF" w:rsidR="00AD379F" w:rsidRPr="00CF6AF4" w:rsidRDefault="000F4E74" w:rsidP="00B04A68">
      <w:pPr>
        <w:pStyle w:val="BodyTextIndent2"/>
        <w:ind w:left="0" w:firstLine="720"/>
      </w:pPr>
      <w:r w:rsidRPr="00CF6AF4">
        <w:t>8</w:t>
      </w:r>
      <w:r w:rsidR="00B04A68" w:rsidRPr="00CF6AF4">
        <w:t>. </w:t>
      </w:r>
      <w:r w:rsidR="00AD379F" w:rsidRPr="00CF6AF4">
        <w:t>Kontroli par lēmuma izpildi uzdot Ogres novada pašvaldības izpilddirektoram.</w:t>
      </w:r>
    </w:p>
    <w:p w14:paraId="1BAE91FB" w14:textId="77777777" w:rsidR="00F343F6" w:rsidRPr="00CF6AF4" w:rsidRDefault="00F343F6" w:rsidP="00F343F6">
      <w:pPr>
        <w:jc w:val="right"/>
        <w:rPr>
          <w:rFonts w:ascii="Times New Roman" w:hAnsi="Times New Roman"/>
          <w:lang w:val="lv-LV"/>
        </w:rPr>
      </w:pPr>
    </w:p>
    <w:p w14:paraId="132312A4" w14:textId="77777777" w:rsidR="00F343F6" w:rsidRPr="00CF6AF4" w:rsidRDefault="00F343F6" w:rsidP="00F343F6">
      <w:pPr>
        <w:jc w:val="right"/>
        <w:rPr>
          <w:rFonts w:ascii="Times New Roman" w:hAnsi="Times New Roman"/>
          <w:lang w:val="lv-LV"/>
        </w:rPr>
      </w:pPr>
    </w:p>
    <w:p w14:paraId="438EE9DB" w14:textId="77777777" w:rsidR="00F343F6" w:rsidRPr="00CF6AF4" w:rsidRDefault="00F343F6" w:rsidP="00F343F6">
      <w:pPr>
        <w:jc w:val="right"/>
        <w:rPr>
          <w:rFonts w:ascii="Times New Roman" w:hAnsi="Times New Roman"/>
          <w:lang w:val="lv-LV"/>
        </w:rPr>
      </w:pPr>
      <w:r w:rsidRPr="00CF6AF4">
        <w:rPr>
          <w:rFonts w:ascii="Times New Roman" w:hAnsi="Times New Roman"/>
          <w:lang w:val="lv-LV"/>
        </w:rPr>
        <w:t>(Sēdes vadītāja,</w:t>
      </w:r>
    </w:p>
    <w:p w14:paraId="5CAE4CF3" w14:textId="143A2D13" w:rsidR="00F343F6" w:rsidRPr="00CF6AF4" w:rsidRDefault="00F343F6" w:rsidP="00F343F6">
      <w:pPr>
        <w:jc w:val="right"/>
        <w:rPr>
          <w:rFonts w:ascii="Times New Roman" w:hAnsi="Times New Roman"/>
          <w:lang w:val="lv-LV"/>
        </w:rPr>
      </w:pPr>
      <w:r w:rsidRPr="00CF6AF4">
        <w:rPr>
          <w:rFonts w:ascii="Times New Roman" w:hAnsi="Times New Roman"/>
          <w:lang w:val="lv-LV"/>
        </w:rPr>
        <w:t>domes priekšsēdētāja E.</w:t>
      </w:r>
      <w:r w:rsidR="009E7DB2">
        <w:rPr>
          <w:rFonts w:ascii="Times New Roman" w:hAnsi="Times New Roman"/>
          <w:lang w:val="lv-LV"/>
        </w:rPr>
        <w:t xml:space="preserve"> </w:t>
      </w:r>
      <w:r w:rsidRPr="00CF6AF4">
        <w:rPr>
          <w:rFonts w:ascii="Times New Roman" w:hAnsi="Times New Roman"/>
          <w:lang w:val="lv-LV"/>
        </w:rPr>
        <w:t>Helmaņa paraksts)</w:t>
      </w:r>
    </w:p>
    <w:p w14:paraId="25CAF0AD" w14:textId="77777777" w:rsidR="00F343F6" w:rsidRPr="00CF6AF4" w:rsidRDefault="00F343F6" w:rsidP="00F343F6">
      <w:pPr>
        <w:rPr>
          <w:rFonts w:ascii="Times New Roman" w:hAnsi="Times New Roman"/>
          <w:i/>
          <w:iCs/>
          <w:lang w:val="lv-LV"/>
        </w:rPr>
      </w:pPr>
    </w:p>
    <w:p w14:paraId="757FF3FC" w14:textId="77777777" w:rsidR="00F4628C" w:rsidRDefault="00F4628C"/>
    <w:sectPr w:rsidR="00F4628C" w:rsidSect="00B25CC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4BC50D6E"/>
    <w:multiLevelType w:val="multilevel"/>
    <w:tmpl w:val="ACC465E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734C6"/>
    <w:rsid w:val="00096AA4"/>
    <w:rsid w:val="000D41A2"/>
    <w:rsid w:val="000E4153"/>
    <w:rsid w:val="000F398D"/>
    <w:rsid w:val="000F4E74"/>
    <w:rsid w:val="00100A77"/>
    <w:rsid w:val="00111727"/>
    <w:rsid w:val="00116D08"/>
    <w:rsid w:val="001328C1"/>
    <w:rsid w:val="001400EA"/>
    <w:rsid w:val="001709C5"/>
    <w:rsid w:val="00192EAF"/>
    <w:rsid w:val="0019673E"/>
    <w:rsid w:val="001A10F0"/>
    <w:rsid w:val="001A611C"/>
    <w:rsid w:val="00262240"/>
    <w:rsid w:val="00271C5A"/>
    <w:rsid w:val="00284071"/>
    <w:rsid w:val="002C72C6"/>
    <w:rsid w:val="002F0FBC"/>
    <w:rsid w:val="00373244"/>
    <w:rsid w:val="003A3A11"/>
    <w:rsid w:val="003B4648"/>
    <w:rsid w:val="003B4E89"/>
    <w:rsid w:val="00420324"/>
    <w:rsid w:val="00424B92"/>
    <w:rsid w:val="00432B56"/>
    <w:rsid w:val="004711FA"/>
    <w:rsid w:val="00494C7F"/>
    <w:rsid w:val="00494E71"/>
    <w:rsid w:val="004F1CA2"/>
    <w:rsid w:val="0052322E"/>
    <w:rsid w:val="00531D4B"/>
    <w:rsid w:val="00576324"/>
    <w:rsid w:val="005A759A"/>
    <w:rsid w:val="00602124"/>
    <w:rsid w:val="006177ED"/>
    <w:rsid w:val="00622607"/>
    <w:rsid w:val="00651F10"/>
    <w:rsid w:val="006564D2"/>
    <w:rsid w:val="00666F18"/>
    <w:rsid w:val="00675F19"/>
    <w:rsid w:val="00696B0C"/>
    <w:rsid w:val="006A3909"/>
    <w:rsid w:val="006B7770"/>
    <w:rsid w:val="006C46F8"/>
    <w:rsid w:val="006D25B0"/>
    <w:rsid w:val="0073011D"/>
    <w:rsid w:val="0074540A"/>
    <w:rsid w:val="007955D1"/>
    <w:rsid w:val="007C3CA5"/>
    <w:rsid w:val="008425A1"/>
    <w:rsid w:val="008A70C4"/>
    <w:rsid w:val="008D3076"/>
    <w:rsid w:val="00900A5A"/>
    <w:rsid w:val="00994556"/>
    <w:rsid w:val="009D504B"/>
    <w:rsid w:val="009E7DB2"/>
    <w:rsid w:val="009F61C0"/>
    <w:rsid w:val="00A10DFD"/>
    <w:rsid w:val="00A126A8"/>
    <w:rsid w:val="00AA195E"/>
    <w:rsid w:val="00AA71B0"/>
    <w:rsid w:val="00AA789B"/>
    <w:rsid w:val="00AD379F"/>
    <w:rsid w:val="00AF6A2C"/>
    <w:rsid w:val="00B04A68"/>
    <w:rsid w:val="00B25CC2"/>
    <w:rsid w:val="00B94D98"/>
    <w:rsid w:val="00BA56A3"/>
    <w:rsid w:val="00BD6070"/>
    <w:rsid w:val="00BE2C02"/>
    <w:rsid w:val="00C46CF5"/>
    <w:rsid w:val="00C543EE"/>
    <w:rsid w:val="00CB563F"/>
    <w:rsid w:val="00CC0FAD"/>
    <w:rsid w:val="00CC53CD"/>
    <w:rsid w:val="00CF6AF4"/>
    <w:rsid w:val="00D12871"/>
    <w:rsid w:val="00D34120"/>
    <w:rsid w:val="00D365DC"/>
    <w:rsid w:val="00D712FF"/>
    <w:rsid w:val="00D96642"/>
    <w:rsid w:val="00DB558D"/>
    <w:rsid w:val="00E1117C"/>
    <w:rsid w:val="00E15B11"/>
    <w:rsid w:val="00E55587"/>
    <w:rsid w:val="00E777B7"/>
    <w:rsid w:val="00EA21EE"/>
    <w:rsid w:val="00EC172D"/>
    <w:rsid w:val="00EC642A"/>
    <w:rsid w:val="00ED1F96"/>
    <w:rsid w:val="00EF4E0B"/>
    <w:rsid w:val="00F0256C"/>
    <w:rsid w:val="00F26FD1"/>
    <w:rsid w:val="00F343F6"/>
    <w:rsid w:val="00F4628C"/>
    <w:rsid w:val="00F9335F"/>
    <w:rsid w:val="00FA7829"/>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A5"/>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343F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343F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F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343F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343F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343F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177ED"/>
    <w:rPr>
      <w:color w:val="0563C1" w:themeColor="hyperlink"/>
      <w:u w:val="single"/>
    </w:rPr>
  </w:style>
  <w:style w:type="character" w:styleId="CommentReference">
    <w:name w:val="annotation reference"/>
    <w:basedOn w:val="DefaultParagraphFont"/>
    <w:uiPriority w:val="99"/>
    <w:semiHidden/>
    <w:unhideWhenUsed/>
    <w:rsid w:val="003B4648"/>
    <w:rPr>
      <w:sz w:val="16"/>
      <w:szCs w:val="16"/>
    </w:rPr>
  </w:style>
  <w:style w:type="paragraph" w:styleId="CommentText">
    <w:name w:val="annotation text"/>
    <w:basedOn w:val="Normal"/>
    <w:link w:val="CommentTextChar"/>
    <w:uiPriority w:val="99"/>
    <w:semiHidden/>
    <w:unhideWhenUsed/>
    <w:rsid w:val="003B4648"/>
    <w:rPr>
      <w:sz w:val="20"/>
    </w:rPr>
  </w:style>
  <w:style w:type="character" w:customStyle="1" w:styleId="CommentTextChar">
    <w:name w:val="Comment Text Char"/>
    <w:basedOn w:val="DefaultParagraphFont"/>
    <w:link w:val="CommentText"/>
    <w:uiPriority w:val="99"/>
    <w:semiHidden/>
    <w:rsid w:val="003B4648"/>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B4648"/>
    <w:rPr>
      <w:b/>
      <w:bCs/>
    </w:rPr>
  </w:style>
  <w:style w:type="character" w:customStyle="1" w:styleId="CommentSubjectChar">
    <w:name w:val="Comment Subject Char"/>
    <w:basedOn w:val="CommentTextChar"/>
    <w:link w:val="CommentSubject"/>
    <w:uiPriority w:val="99"/>
    <w:semiHidden/>
    <w:rsid w:val="003B4648"/>
    <w:rPr>
      <w:rFonts w:ascii="RimTimes" w:eastAsia="Times New Roman" w:hAnsi="RimTimes" w:cs="Times New Roman"/>
      <w:b/>
      <w:bCs/>
      <w:sz w:val="20"/>
      <w:szCs w:val="20"/>
      <w:lang w:val="en-US"/>
    </w:rPr>
  </w:style>
  <w:style w:type="paragraph" w:styleId="BalloonText">
    <w:name w:val="Balloon Text"/>
    <w:basedOn w:val="Normal"/>
    <w:link w:val="BalloonTextChar"/>
    <w:uiPriority w:val="99"/>
    <w:semiHidden/>
    <w:unhideWhenUsed/>
    <w:rsid w:val="0013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C1"/>
    <w:rPr>
      <w:rFonts w:ascii="Segoe UI" w:eastAsia="Times New Roman" w:hAnsi="Segoe UI" w:cs="Segoe UI"/>
      <w:sz w:val="18"/>
      <w:szCs w:val="18"/>
      <w:lang w:val="en-US"/>
    </w:rPr>
  </w:style>
  <w:style w:type="paragraph" w:styleId="ListParagraph">
    <w:name w:val="List Paragraph"/>
    <w:basedOn w:val="Normal"/>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customStyle="1" w:styleId="tv213">
    <w:name w:val="tv213"/>
    <w:basedOn w:val="Normal"/>
    <w:rsid w:val="009F61C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586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4975</Words>
  <Characters>2836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4</cp:revision>
  <cp:lastPrinted>2023-12-21T12:48:00Z</cp:lastPrinted>
  <dcterms:created xsi:type="dcterms:W3CDTF">2023-12-21T12:48:00Z</dcterms:created>
  <dcterms:modified xsi:type="dcterms:W3CDTF">2023-12-21T12:51:00Z</dcterms:modified>
</cp:coreProperties>
</file>