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C41BA3" w:rsidRDefault="004C31FD" w:rsidP="004C31FD">
      <w:pPr>
        <w:jc w:val="center"/>
        <w:rPr>
          <w:rFonts w:ascii="Times New Roman" w:hAnsi="Times New Roman"/>
          <w:noProof/>
          <w:lang w:val="lv-LV" w:eastAsia="lv-LV"/>
        </w:rPr>
      </w:pPr>
      <w:r w:rsidRPr="00C41BA3">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C41BA3" w:rsidRDefault="004C31FD" w:rsidP="004C31FD">
      <w:pPr>
        <w:jc w:val="center"/>
        <w:rPr>
          <w:rFonts w:ascii="Times New Roman" w:hAnsi="Times New Roman"/>
          <w:noProof/>
          <w:sz w:val="12"/>
          <w:szCs w:val="28"/>
          <w:lang w:val="lv-LV"/>
        </w:rPr>
      </w:pPr>
    </w:p>
    <w:p w14:paraId="256E985E" w14:textId="77777777" w:rsidR="004C31FD" w:rsidRPr="00C41BA3" w:rsidRDefault="004C31FD" w:rsidP="004C31FD">
      <w:pPr>
        <w:jc w:val="center"/>
        <w:rPr>
          <w:rFonts w:ascii="Times New Roman" w:hAnsi="Times New Roman"/>
          <w:noProof/>
          <w:sz w:val="36"/>
          <w:lang w:val="lv-LV"/>
        </w:rPr>
      </w:pPr>
      <w:r w:rsidRPr="00C41BA3">
        <w:rPr>
          <w:rFonts w:ascii="Times New Roman" w:hAnsi="Times New Roman"/>
          <w:noProof/>
          <w:sz w:val="36"/>
          <w:lang w:val="lv-LV"/>
        </w:rPr>
        <w:t>OGRES  NOVADA  PAŠVALDĪBA</w:t>
      </w:r>
    </w:p>
    <w:p w14:paraId="1ED822E5" w14:textId="77777777" w:rsidR="004C31FD" w:rsidRPr="00C41BA3" w:rsidRDefault="004C31FD" w:rsidP="004C31FD">
      <w:pPr>
        <w:jc w:val="center"/>
        <w:rPr>
          <w:rFonts w:ascii="Times New Roman" w:hAnsi="Times New Roman"/>
          <w:noProof/>
          <w:sz w:val="18"/>
          <w:lang w:val="lv-LV"/>
        </w:rPr>
      </w:pPr>
      <w:r w:rsidRPr="00C41BA3">
        <w:rPr>
          <w:rFonts w:ascii="Times New Roman" w:hAnsi="Times New Roman"/>
          <w:noProof/>
          <w:sz w:val="18"/>
          <w:lang w:val="lv-LV"/>
        </w:rPr>
        <w:t>Reģ.Nr.90000024455, Brīvības iela 33, Ogre, Ogres nov., LV-5001</w:t>
      </w:r>
    </w:p>
    <w:p w14:paraId="64BF6F60" w14:textId="2D753B4C" w:rsidR="004C31FD" w:rsidRPr="00C41BA3" w:rsidRDefault="004C31FD" w:rsidP="004C31FD">
      <w:pPr>
        <w:pBdr>
          <w:bottom w:val="single" w:sz="4" w:space="1" w:color="auto"/>
        </w:pBdr>
        <w:jc w:val="center"/>
        <w:rPr>
          <w:rFonts w:ascii="Times New Roman" w:hAnsi="Times New Roman"/>
          <w:noProof/>
          <w:sz w:val="18"/>
          <w:lang w:val="lv-LV"/>
        </w:rPr>
      </w:pPr>
      <w:r w:rsidRPr="00C41BA3">
        <w:rPr>
          <w:rFonts w:ascii="Times New Roman" w:hAnsi="Times New Roman"/>
          <w:noProof/>
          <w:sz w:val="18"/>
          <w:lang w:val="lv-LV"/>
        </w:rPr>
        <w:t xml:space="preserve">tālrunis 65071160, </w:t>
      </w:r>
      <w:r w:rsidRPr="00C41BA3">
        <w:rPr>
          <w:rFonts w:ascii="Times New Roman" w:hAnsi="Times New Roman"/>
          <w:sz w:val="18"/>
          <w:lang w:val="lv-LV"/>
        </w:rPr>
        <w:t xml:space="preserve">e-pasts: ogredome@ogresnovads.lv, www.ogresnovads.lv </w:t>
      </w:r>
    </w:p>
    <w:p w14:paraId="1F209AF5" w14:textId="77777777" w:rsidR="004C31FD" w:rsidRPr="00C41BA3" w:rsidRDefault="004C31FD" w:rsidP="004C31FD">
      <w:pPr>
        <w:jc w:val="center"/>
        <w:rPr>
          <w:rFonts w:ascii="Times New Roman" w:hAnsi="Times New Roman"/>
          <w:lang w:val="lv-LV"/>
        </w:rPr>
      </w:pPr>
    </w:p>
    <w:p w14:paraId="40E55DC1" w14:textId="43B062A0" w:rsidR="004C31FD" w:rsidRPr="00EC1B5A" w:rsidRDefault="004C31FD" w:rsidP="004C31FD">
      <w:pPr>
        <w:jc w:val="center"/>
        <w:rPr>
          <w:rFonts w:ascii="Times New Roman" w:hAnsi="Times New Roman"/>
          <w:sz w:val="28"/>
          <w:lang w:val="lv-LV"/>
        </w:rPr>
      </w:pPr>
      <w:r w:rsidRPr="00EC1B5A">
        <w:rPr>
          <w:rFonts w:ascii="Times New Roman" w:hAnsi="Times New Roman"/>
          <w:sz w:val="28"/>
          <w:lang w:val="lv-LV"/>
        </w:rPr>
        <w:t xml:space="preserve">PAŠVALDĪBAS </w:t>
      </w:r>
      <w:r w:rsidRPr="00EC1B5A">
        <w:rPr>
          <w:rFonts w:ascii="Times New Roman" w:hAnsi="Times New Roman"/>
          <w:sz w:val="28"/>
          <w:szCs w:val="28"/>
          <w:lang w:val="lv-LV"/>
        </w:rPr>
        <w:t>DOMES</w:t>
      </w:r>
      <w:r w:rsidR="00F377A5" w:rsidRPr="00EC1B5A">
        <w:rPr>
          <w:rFonts w:ascii="Times New Roman" w:hAnsi="Times New Roman"/>
          <w:sz w:val="28"/>
          <w:szCs w:val="28"/>
          <w:lang w:val="lv-LV"/>
        </w:rPr>
        <w:t xml:space="preserve"> </w:t>
      </w:r>
      <w:r w:rsidRPr="00EC1B5A">
        <w:rPr>
          <w:rFonts w:ascii="Times New Roman" w:hAnsi="Times New Roman"/>
          <w:sz w:val="28"/>
          <w:szCs w:val="28"/>
          <w:lang w:val="lv-LV"/>
        </w:rPr>
        <w:t>SĒDES PROTOKOLA IZRAKSTS</w:t>
      </w:r>
    </w:p>
    <w:p w14:paraId="3A4A8A28" w14:textId="77777777" w:rsidR="004C31FD" w:rsidRPr="00EC1B5A" w:rsidRDefault="004C31FD" w:rsidP="004C31FD">
      <w:pPr>
        <w:rPr>
          <w:rFonts w:ascii="Times New Roman" w:hAnsi="Times New Roman"/>
          <w:szCs w:val="24"/>
          <w:lang w:val="lv-LV"/>
        </w:rPr>
      </w:pPr>
    </w:p>
    <w:p w14:paraId="58A30097" w14:textId="77777777" w:rsidR="004C31FD" w:rsidRPr="00EC1B5A"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C1B5A" w14:paraId="20633FC0" w14:textId="77777777" w:rsidTr="0006768E">
        <w:tc>
          <w:tcPr>
            <w:tcW w:w="1666" w:type="pct"/>
          </w:tcPr>
          <w:p w14:paraId="005A7574" w14:textId="77777777" w:rsidR="004C31FD" w:rsidRPr="00EC1B5A" w:rsidRDefault="004C31FD" w:rsidP="0006768E">
            <w:pPr>
              <w:rPr>
                <w:rFonts w:ascii="Times New Roman" w:hAnsi="Times New Roman"/>
                <w:lang w:val="lv-LV"/>
              </w:rPr>
            </w:pPr>
            <w:r w:rsidRPr="00EC1B5A">
              <w:rPr>
                <w:rFonts w:ascii="Times New Roman" w:hAnsi="Times New Roman"/>
                <w:lang w:val="lv-LV"/>
              </w:rPr>
              <w:t>Ogrē, Brīvības ielā 33</w:t>
            </w:r>
          </w:p>
        </w:tc>
        <w:tc>
          <w:tcPr>
            <w:tcW w:w="1666" w:type="pct"/>
          </w:tcPr>
          <w:p w14:paraId="62FD1B5B" w14:textId="08DFE738" w:rsidR="004C31FD" w:rsidRPr="00EC1B5A" w:rsidRDefault="007144A3" w:rsidP="001A50FA">
            <w:pPr>
              <w:pStyle w:val="Heading2"/>
              <w:jc w:val="left"/>
            </w:pPr>
            <w:r w:rsidRPr="00EC1B5A">
              <w:t xml:space="preserve">                   </w:t>
            </w:r>
            <w:r w:rsidR="004C31FD" w:rsidRPr="00EC1B5A">
              <w:t>Nr.</w:t>
            </w:r>
            <w:r w:rsidR="001A50FA">
              <w:t>20</w:t>
            </w:r>
          </w:p>
        </w:tc>
        <w:tc>
          <w:tcPr>
            <w:tcW w:w="1667" w:type="pct"/>
          </w:tcPr>
          <w:p w14:paraId="230F635A" w14:textId="647179F4" w:rsidR="004C31FD" w:rsidRPr="00EC1B5A" w:rsidRDefault="004C31FD" w:rsidP="004C31FD">
            <w:pPr>
              <w:jc w:val="right"/>
              <w:rPr>
                <w:rFonts w:ascii="Times New Roman" w:hAnsi="Times New Roman"/>
                <w:lang w:val="lv-LV"/>
              </w:rPr>
            </w:pPr>
            <w:r w:rsidRPr="00EC1B5A">
              <w:rPr>
                <w:rFonts w:ascii="Times New Roman" w:hAnsi="Times New Roman"/>
                <w:lang w:val="lv-LV"/>
              </w:rPr>
              <w:t xml:space="preserve"> 202</w:t>
            </w:r>
            <w:r w:rsidR="00C24570" w:rsidRPr="00EC1B5A">
              <w:rPr>
                <w:rFonts w:ascii="Times New Roman" w:hAnsi="Times New Roman"/>
                <w:lang w:val="lv-LV"/>
              </w:rPr>
              <w:t>3</w:t>
            </w:r>
            <w:r w:rsidRPr="00EC1B5A">
              <w:rPr>
                <w:rFonts w:ascii="Times New Roman" w:hAnsi="Times New Roman"/>
                <w:lang w:val="lv-LV"/>
              </w:rPr>
              <w:t>.</w:t>
            </w:r>
            <w:r w:rsidR="00C24570" w:rsidRPr="00EC1B5A">
              <w:rPr>
                <w:rFonts w:ascii="Times New Roman" w:hAnsi="Times New Roman"/>
                <w:lang w:val="lv-LV"/>
              </w:rPr>
              <w:t> </w:t>
            </w:r>
            <w:r w:rsidRPr="00EC1B5A">
              <w:rPr>
                <w:rFonts w:ascii="Times New Roman" w:hAnsi="Times New Roman"/>
                <w:lang w:val="lv-LV"/>
              </w:rPr>
              <w:t xml:space="preserve">gada </w:t>
            </w:r>
            <w:r w:rsidR="00C24570" w:rsidRPr="00EC1B5A">
              <w:rPr>
                <w:rFonts w:ascii="Times New Roman" w:hAnsi="Times New Roman"/>
                <w:lang w:val="lv-LV"/>
              </w:rPr>
              <w:t>21</w:t>
            </w:r>
            <w:r w:rsidRPr="00EC1B5A">
              <w:rPr>
                <w:rFonts w:ascii="Times New Roman" w:hAnsi="Times New Roman"/>
                <w:lang w:val="lv-LV"/>
              </w:rPr>
              <w:t>.</w:t>
            </w:r>
            <w:r w:rsidR="00C24570" w:rsidRPr="00EC1B5A">
              <w:rPr>
                <w:rFonts w:ascii="Times New Roman" w:hAnsi="Times New Roman"/>
                <w:lang w:val="lv-LV"/>
              </w:rPr>
              <w:t> decembrī</w:t>
            </w:r>
          </w:p>
        </w:tc>
      </w:tr>
    </w:tbl>
    <w:p w14:paraId="1A7E3C6D" w14:textId="77777777" w:rsidR="007E736B" w:rsidRDefault="007E736B" w:rsidP="007E736B">
      <w:pPr>
        <w:jc w:val="center"/>
        <w:rPr>
          <w:rFonts w:ascii="Times New Roman" w:hAnsi="Times New Roman"/>
          <w:b/>
          <w:lang w:val="lv-LV"/>
        </w:rPr>
      </w:pPr>
    </w:p>
    <w:p w14:paraId="70027C61" w14:textId="245EBBD1" w:rsidR="004903FC" w:rsidRPr="00EC1B5A" w:rsidRDefault="001A50FA" w:rsidP="007E736B">
      <w:pPr>
        <w:jc w:val="center"/>
        <w:rPr>
          <w:rFonts w:ascii="Times New Roman" w:hAnsi="Times New Roman"/>
          <w:b/>
          <w:lang w:val="lv-LV"/>
        </w:rPr>
      </w:pPr>
      <w:r>
        <w:rPr>
          <w:rFonts w:ascii="Times New Roman" w:hAnsi="Times New Roman"/>
          <w:b/>
          <w:lang w:val="lv-LV"/>
        </w:rPr>
        <w:t>26</w:t>
      </w:r>
      <w:r w:rsidR="004C31FD" w:rsidRPr="00EC1B5A">
        <w:rPr>
          <w:rFonts w:ascii="Times New Roman" w:hAnsi="Times New Roman"/>
          <w:b/>
          <w:lang w:val="lv-LV"/>
        </w:rPr>
        <w:t>.</w:t>
      </w:r>
    </w:p>
    <w:p w14:paraId="6AB0F860" w14:textId="5AA99471" w:rsidR="004903FC" w:rsidRPr="00EC1B5A" w:rsidRDefault="004C31FD" w:rsidP="00F377A5">
      <w:pPr>
        <w:pStyle w:val="BodyText"/>
        <w:spacing w:after="0"/>
        <w:jc w:val="center"/>
        <w:rPr>
          <w:rFonts w:ascii="Times New Roman" w:hAnsi="Times New Roman"/>
          <w:b/>
          <w:bCs/>
          <w:u w:val="single"/>
          <w:lang w:val="lv-LV"/>
        </w:rPr>
      </w:pPr>
      <w:r w:rsidRPr="00EC1B5A">
        <w:rPr>
          <w:rFonts w:ascii="Times New Roman" w:hAnsi="Times New Roman"/>
          <w:b/>
          <w:bCs/>
          <w:u w:val="single"/>
          <w:lang w:val="lv-LV"/>
        </w:rPr>
        <w:t xml:space="preserve">Par </w:t>
      </w:r>
      <w:r w:rsidR="00C24570" w:rsidRPr="00EC1B5A">
        <w:rPr>
          <w:rFonts w:ascii="Times New Roman" w:hAnsi="Times New Roman"/>
          <w:b/>
          <w:bCs/>
          <w:u w:val="single"/>
          <w:lang w:val="lv-LV"/>
        </w:rPr>
        <w:t>Ogres novada pašvaldības iestādes “</w:t>
      </w:r>
      <w:r w:rsidR="00F377A5" w:rsidRPr="00EC1B5A">
        <w:rPr>
          <w:rFonts w:ascii="Times New Roman" w:hAnsi="Times New Roman"/>
          <w:b/>
          <w:bCs/>
          <w:u w:val="single"/>
          <w:lang w:val="lv-LV"/>
        </w:rPr>
        <w:t xml:space="preserve">Ogres </w:t>
      </w:r>
      <w:r w:rsidR="00622DB2" w:rsidRPr="00EC1B5A">
        <w:rPr>
          <w:rFonts w:ascii="Times New Roman" w:hAnsi="Times New Roman"/>
          <w:b/>
          <w:bCs/>
          <w:u w:val="single"/>
          <w:lang w:val="lv-LV"/>
        </w:rPr>
        <w:t>t</w:t>
      </w:r>
      <w:r w:rsidR="004903FC" w:rsidRPr="00EC1B5A">
        <w:rPr>
          <w:rFonts w:ascii="Times New Roman" w:hAnsi="Times New Roman"/>
          <w:b/>
          <w:bCs/>
          <w:u w:val="single"/>
          <w:lang w:val="lv-LV"/>
        </w:rPr>
        <w:t>eātri</w:t>
      </w:r>
      <w:r w:rsidR="00C24570" w:rsidRPr="00EC1B5A">
        <w:rPr>
          <w:rFonts w:ascii="Times New Roman" w:hAnsi="Times New Roman"/>
          <w:b/>
          <w:bCs/>
          <w:u w:val="single"/>
          <w:lang w:val="lv-LV"/>
        </w:rPr>
        <w:t>s” izveidi</w:t>
      </w:r>
    </w:p>
    <w:p w14:paraId="7E910D3E" w14:textId="77777777" w:rsidR="00BB61FF" w:rsidRPr="00EC1B5A" w:rsidRDefault="00BB61FF" w:rsidP="00BB61FF">
      <w:pPr>
        <w:ind w:firstLine="720"/>
        <w:jc w:val="both"/>
        <w:rPr>
          <w:rFonts w:ascii="Times New Roman" w:hAnsi="Times New Roman"/>
          <w:lang w:val="lv-LV"/>
        </w:rPr>
      </w:pPr>
    </w:p>
    <w:p w14:paraId="7115A41D" w14:textId="092F81BE" w:rsidR="004F5145" w:rsidRPr="00EC1B5A" w:rsidRDefault="004F5145" w:rsidP="00BB61FF">
      <w:pPr>
        <w:ind w:firstLine="720"/>
        <w:jc w:val="both"/>
        <w:rPr>
          <w:rFonts w:ascii="Times New Roman" w:hAnsi="Times New Roman"/>
          <w:lang w:val="lv-LV"/>
        </w:rPr>
      </w:pPr>
      <w:r w:rsidRPr="00EC1B5A">
        <w:rPr>
          <w:rFonts w:ascii="Times New Roman" w:hAnsi="Times New Roman"/>
          <w:lang w:val="lv-LV"/>
        </w:rPr>
        <w:t>Ogres teātra izveidošanās saistāma ar 1928. gadu, kad tika dibināta Ogres pilsēta un atklāts Apvienotais biedrību nams (vēlākais Tautas nams). Oficiālais teātra darbības sākuma datums – 1928. gada 24. novembris, kad Apvienoto biedrību namā notika pirmā izrāde – Dāvida Šveņķa “Smalki ļaudis”</w:t>
      </w:r>
      <w:r w:rsidR="002B5E06" w:rsidRPr="00EC1B5A">
        <w:rPr>
          <w:rFonts w:ascii="Times New Roman" w:hAnsi="Times New Roman"/>
          <w:lang w:val="lv-LV"/>
        </w:rPr>
        <w:t>.</w:t>
      </w:r>
    </w:p>
    <w:p w14:paraId="584F37FB" w14:textId="0195A437" w:rsidR="002B5E06" w:rsidRPr="00EC1B5A" w:rsidRDefault="007024D5" w:rsidP="00BB61FF">
      <w:pPr>
        <w:ind w:firstLine="720"/>
        <w:jc w:val="both"/>
        <w:rPr>
          <w:rFonts w:ascii="Times New Roman" w:hAnsi="Times New Roman"/>
          <w:lang w:val="lv-LV"/>
        </w:rPr>
      </w:pPr>
      <w:r w:rsidRPr="00EC1B5A">
        <w:rPr>
          <w:rFonts w:ascii="Times New Roman" w:hAnsi="Times New Roman"/>
          <w:lang w:val="lv-LV"/>
        </w:rPr>
        <w:t>1930.</w:t>
      </w:r>
      <w:r w:rsidR="002B5E06" w:rsidRPr="00EC1B5A">
        <w:rPr>
          <w:rFonts w:ascii="Times New Roman" w:hAnsi="Times New Roman"/>
          <w:lang w:val="lv-LV"/>
        </w:rPr>
        <w:t xml:space="preserve"> gadā Ogres Kultūras veicināšanas biedrība izveidoja Aktiermākslas jeb dramatiskos kursus. Pēc kursu noslēguma tika nodibināta patstāvīga Ogres teātra trupa ar 32 dalībniekiem. Pēc Otrā pasaules kara Ogres teātris atsāka darbību 1948. gadā. </w:t>
      </w:r>
    </w:p>
    <w:p w14:paraId="128B1810" w14:textId="2D6DF848" w:rsidR="002B5E06" w:rsidRPr="00EC1B5A" w:rsidRDefault="007024D5" w:rsidP="00BB61FF">
      <w:pPr>
        <w:ind w:firstLine="720"/>
        <w:jc w:val="both"/>
        <w:rPr>
          <w:rFonts w:ascii="Times New Roman" w:hAnsi="Times New Roman"/>
          <w:lang w:val="lv-LV"/>
        </w:rPr>
      </w:pPr>
      <w:r w:rsidRPr="00EC1B5A">
        <w:rPr>
          <w:rFonts w:ascii="Times New Roman" w:hAnsi="Times New Roman"/>
          <w:lang w:val="lv-LV"/>
        </w:rPr>
        <w:t>1967.</w:t>
      </w:r>
      <w:r w:rsidR="002B5E06" w:rsidRPr="00EC1B5A">
        <w:rPr>
          <w:rFonts w:ascii="Times New Roman" w:hAnsi="Times New Roman"/>
          <w:lang w:val="lv-LV"/>
        </w:rPr>
        <w:t> gadā Ogres teātris ieguva Tautas teātra nosaukumu, kas apliecināja teātra sasniegumus amatierteātru nozarē. </w:t>
      </w:r>
    </w:p>
    <w:p w14:paraId="57710DBB" w14:textId="29DB3A9F" w:rsidR="002B5E06" w:rsidRPr="00EC1B5A" w:rsidRDefault="002B5E06" w:rsidP="00BB61FF">
      <w:pPr>
        <w:ind w:firstLine="720"/>
        <w:jc w:val="both"/>
        <w:rPr>
          <w:rFonts w:ascii="Times New Roman" w:hAnsi="Times New Roman"/>
          <w:lang w:val="lv-LV"/>
        </w:rPr>
      </w:pPr>
      <w:r w:rsidRPr="00EC1B5A">
        <w:rPr>
          <w:rFonts w:ascii="Times New Roman" w:hAnsi="Times New Roman"/>
          <w:lang w:val="lv-LV"/>
        </w:rPr>
        <w:t>Kopš 1998. gada Ogres teātrī izrādes regulāri iestudē režisors Jānis Kaijaks, kurš kopš 2007. gada ir Ogres teātra vienīgais režisors un mākslinieciskais vadītājs. J</w:t>
      </w:r>
      <w:r w:rsidR="003E167D" w:rsidRPr="00EC1B5A">
        <w:rPr>
          <w:rFonts w:ascii="Times New Roman" w:hAnsi="Times New Roman"/>
          <w:lang w:val="lv-LV"/>
        </w:rPr>
        <w:t>.</w:t>
      </w:r>
      <w:r w:rsidRPr="00EC1B5A">
        <w:rPr>
          <w:rFonts w:ascii="Times New Roman" w:hAnsi="Times New Roman"/>
          <w:lang w:val="lv-LV"/>
        </w:rPr>
        <w:t>Kaijaka vadībā Ogres teātris desmit gadu laikā ieguvis stabilu, vienotā spēles stilā strādājošu aktieransambli, kurā darbojas vairāk nekā 20 aktieri. Izrāžu radošajās komandās strādā teātra un mākslas nozares profesionāļi.</w:t>
      </w:r>
    </w:p>
    <w:p w14:paraId="0C7A5CE5" w14:textId="60022ED7" w:rsidR="003E167D" w:rsidRPr="00EC1B5A" w:rsidRDefault="002B5E06" w:rsidP="00BB61FF">
      <w:pPr>
        <w:ind w:firstLine="720"/>
        <w:jc w:val="both"/>
        <w:rPr>
          <w:rFonts w:ascii="Times New Roman" w:hAnsi="Times New Roman"/>
          <w:lang w:val="lv-LV"/>
        </w:rPr>
      </w:pPr>
      <w:r w:rsidRPr="00EC1B5A">
        <w:rPr>
          <w:rFonts w:ascii="Times New Roman" w:hAnsi="Times New Roman"/>
          <w:lang w:val="lv-LV"/>
        </w:rPr>
        <w:t>Ogres teātra radošo darbību raksturo kvalitatīva dramaturģiskā materiāla izvēle, vienota izrādes stilistika un muzikālais noformējums, psiholoģiska pieeja aktieru darbam ar lugas tēliem. Iestudējumu radošajās komandās strādā teātra nozares profesionāļi, bet aktieransambli veido aktieri</w:t>
      </w:r>
      <w:r w:rsidR="007024D5" w:rsidRPr="00EC1B5A">
        <w:rPr>
          <w:rFonts w:ascii="Times New Roman" w:hAnsi="Times New Roman"/>
          <w:lang w:val="lv-LV"/>
        </w:rPr>
        <w:t>. Teātra publiskais tēls guvis atzinību Latvijas mērogā.</w:t>
      </w:r>
    </w:p>
    <w:p w14:paraId="4BF9A774" w14:textId="13A65BA4" w:rsidR="00CB17E8" w:rsidRPr="00EC1B5A" w:rsidRDefault="00CB17E8" w:rsidP="00BB61FF">
      <w:pPr>
        <w:ind w:firstLine="720"/>
        <w:jc w:val="both"/>
        <w:rPr>
          <w:rFonts w:ascii="Times New Roman" w:hAnsi="Times New Roman"/>
          <w:lang w:val="lv-LV"/>
        </w:rPr>
      </w:pPr>
      <w:r w:rsidRPr="00EC1B5A">
        <w:rPr>
          <w:rFonts w:ascii="Times New Roman" w:hAnsi="Times New Roman"/>
          <w:lang w:val="lv-LV"/>
        </w:rPr>
        <w:t>Ņemot vērā augstāk minēto un pamatojoties uz Ogres novada pašvaldības domes 2020. gada 23. oktobra lēmumu “Par profesionāla teātra statusa noteikšanu Ogres teātri” (domes sēdes protokola izraksts Nr. 22., 3.)</w:t>
      </w:r>
      <w:r w:rsidR="00396049" w:rsidRPr="00EC1B5A">
        <w:rPr>
          <w:rFonts w:ascii="Times New Roman" w:hAnsi="Times New Roman"/>
          <w:lang w:val="lv-LV"/>
        </w:rPr>
        <w:t>,</w:t>
      </w:r>
      <w:r w:rsidRPr="00EC1B5A">
        <w:rPr>
          <w:rFonts w:ascii="Times New Roman" w:hAnsi="Times New Roman"/>
          <w:lang w:val="lv-LV"/>
        </w:rPr>
        <w:t xml:space="preserve"> </w:t>
      </w:r>
      <w:r w:rsidR="00396049" w:rsidRPr="00EC1B5A">
        <w:rPr>
          <w:rFonts w:ascii="Times New Roman" w:hAnsi="Times New Roman"/>
          <w:lang w:val="lv-LV"/>
        </w:rPr>
        <w:t xml:space="preserve">2020. gadā </w:t>
      </w:r>
      <w:r w:rsidRPr="00EC1B5A">
        <w:rPr>
          <w:rFonts w:ascii="Times New Roman" w:hAnsi="Times New Roman"/>
          <w:lang w:val="lv-LV"/>
        </w:rPr>
        <w:t>Ogres teātris pāriet uz profesionālā teātra statusu</w:t>
      </w:r>
      <w:r w:rsidR="00396049" w:rsidRPr="00EC1B5A">
        <w:rPr>
          <w:rFonts w:ascii="Times New Roman" w:hAnsi="Times New Roman"/>
          <w:lang w:val="lv-LV"/>
        </w:rPr>
        <w:t>, īstenojot jaunus uzdevumus un funkcijas</w:t>
      </w:r>
      <w:r w:rsidR="00C24570" w:rsidRPr="00EC1B5A">
        <w:rPr>
          <w:rFonts w:ascii="Times New Roman" w:hAnsi="Times New Roman"/>
          <w:lang w:val="lv-LV"/>
        </w:rPr>
        <w:t xml:space="preserve"> tā profesionālajā darbības jomā</w:t>
      </w:r>
      <w:r w:rsidR="00396049" w:rsidRPr="00EC1B5A">
        <w:rPr>
          <w:rFonts w:ascii="Times New Roman" w:hAnsi="Times New Roman"/>
          <w:lang w:val="lv-LV"/>
        </w:rPr>
        <w:t>.</w:t>
      </w:r>
    </w:p>
    <w:p w14:paraId="6C50B1FF" w14:textId="3990A884" w:rsidR="00396049" w:rsidRPr="00EC1B5A" w:rsidRDefault="002604FD" w:rsidP="00BB61FF">
      <w:pPr>
        <w:ind w:firstLine="720"/>
        <w:jc w:val="both"/>
        <w:rPr>
          <w:rFonts w:ascii="Times New Roman" w:hAnsi="Times New Roman"/>
          <w:lang w:val="lv-LV"/>
        </w:rPr>
      </w:pPr>
      <w:r w:rsidRPr="00EC1B5A">
        <w:rPr>
          <w:rFonts w:ascii="Times New Roman" w:hAnsi="Times New Roman"/>
          <w:lang w:val="lv-LV"/>
        </w:rPr>
        <w:t xml:space="preserve">Ogres novada pašvaldība kā atvasināta publiska persona savā darbībā ievēro </w:t>
      </w:r>
      <w:r w:rsidR="00396049" w:rsidRPr="00EC1B5A">
        <w:rPr>
          <w:rFonts w:ascii="Times New Roman" w:hAnsi="Times New Roman"/>
          <w:lang w:val="lv-LV"/>
        </w:rPr>
        <w:t>Valsts pārvaldes iekārtas likum</w:t>
      </w:r>
      <w:r w:rsidRPr="00EC1B5A">
        <w:rPr>
          <w:rFonts w:ascii="Times New Roman" w:hAnsi="Times New Roman"/>
          <w:lang w:val="lv-LV"/>
        </w:rPr>
        <w:t xml:space="preserve">a noteiktos valsts pārvaldes principus. Valsts pārvaldes iekārtas likuma </w:t>
      </w:r>
      <w:r w:rsidR="00396049" w:rsidRPr="00EC1B5A">
        <w:rPr>
          <w:rFonts w:ascii="Times New Roman" w:hAnsi="Times New Roman"/>
          <w:lang w:val="lv-LV"/>
        </w:rPr>
        <w:t xml:space="preserve">10. panta desmito daļa nosaka, </w:t>
      </w:r>
      <w:r w:rsidRPr="00EC1B5A">
        <w:rPr>
          <w:rFonts w:ascii="Times New Roman" w:hAnsi="Times New Roman"/>
          <w:lang w:val="lv-LV"/>
        </w:rPr>
        <w:t>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586A09D8" w14:textId="211317CA" w:rsidR="00396049" w:rsidRPr="00EC1B5A" w:rsidRDefault="002604FD" w:rsidP="00BB61FF">
      <w:pPr>
        <w:ind w:firstLine="720"/>
        <w:jc w:val="both"/>
        <w:rPr>
          <w:rFonts w:ascii="Times New Roman" w:hAnsi="Times New Roman"/>
          <w:lang w:val="lv-LV"/>
        </w:rPr>
      </w:pPr>
      <w:r w:rsidRPr="00EC1B5A">
        <w:rPr>
          <w:rFonts w:ascii="Times New Roman" w:hAnsi="Times New Roman"/>
          <w:lang w:val="lv-LV"/>
        </w:rPr>
        <w:t xml:space="preserve">Ņemot vērā minēto un saskaņā ar </w:t>
      </w:r>
      <w:r w:rsidR="00396049" w:rsidRPr="00EC1B5A">
        <w:rPr>
          <w:rFonts w:ascii="Times New Roman" w:hAnsi="Times New Roman"/>
          <w:lang w:val="lv-LV"/>
        </w:rPr>
        <w:t xml:space="preserve">Pašvaldību likuma 10. panta pirmās daļas 8. punktu, </w:t>
      </w:r>
    </w:p>
    <w:p w14:paraId="6692BDD2" w14:textId="16665002" w:rsidR="00CB17E8" w:rsidRPr="00EC1B5A" w:rsidRDefault="00CB17E8" w:rsidP="00BB61FF">
      <w:pPr>
        <w:ind w:firstLine="720"/>
        <w:jc w:val="both"/>
        <w:rPr>
          <w:rFonts w:ascii="Times New Roman" w:hAnsi="Times New Roman"/>
          <w:lang w:val="lv-LV"/>
        </w:rPr>
      </w:pPr>
    </w:p>
    <w:p w14:paraId="2C8D3BC0" w14:textId="77777777" w:rsidR="001A50FA" w:rsidRPr="001A50FA" w:rsidRDefault="001A50FA" w:rsidP="001A50FA">
      <w:pPr>
        <w:jc w:val="center"/>
        <w:rPr>
          <w:rFonts w:ascii="Times New Roman" w:hAnsi="Times New Roman"/>
          <w:b/>
          <w:iCs/>
          <w:noProof/>
          <w:color w:val="000000"/>
          <w:szCs w:val="24"/>
          <w:lang w:val="lv-LV"/>
        </w:rPr>
      </w:pPr>
      <w:r w:rsidRPr="001A50FA">
        <w:rPr>
          <w:rFonts w:ascii="Times New Roman" w:hAnsi="Times New Roman"/>
          <w:b/>
          <w:iCs/>
          <w:color w:val="000000"/>
          <w:szCs w:val="24"/>
          <w:lang w:val="lv-LV"/>
        </w:rPr>
        <w:t xml:space="preserve">balsojot: </w:t>
      </w:r>
      <w:r w:rsidRPr="001A50FA">
        <w:rPr>
          <w:rFonts w:ascii="Times New Roman" w:hAnsi="Times New Roman"/>
          <w:b/>
          <w:iCs/>
          <w:noProof/>
          <w:color w:val="000000"/>
          <w:szCs w:val="24"/>
          <w:lang w:val="lv-LV"/>
        </w:rPr>
        <w:t xml:space="preserve">ar 18 balsīm "Par" (Andris Krauja, Artūrs Mangulis, Atvars Lakstīgala, Dace Kļaviņa, Dace Māliņa, Dace Veiliņa, Dainis Širovs, Dzirkstīte Žindiga, Egils Helmanis, Gints Sīviņš, Ilmārs Zemnieks, Indulis Trapiņš, Jānis Iklāvs, Jānis Siliņš, Kaspars Bramanis, Pāvels Kotāns, Raivis Ūzuls, Valentīns Špēlis), </w:t>
      </w:r>
    </w:p>
    <w:p w14:paraId="4139F9FC" w14:textId="77777777" w:rsidR="001A50FA" w:rsidRPr="001A50FA" w:rsidRDefault="001A50FA" w:rsidP="001A50FA">
      <w:pPr>
        <w:jc w:val="center"/>
        <w:rPr>
          <w:rFonts w:ascii="Times New Roman" w:hAnsi="Times New Roman"/>
          <w:b/>
          <w:iCs/>
          <w:color w:val="000000"/>
          <w:szCs w:val="24"/>
          <w:lang w:val="lv-LV"/>
        </w:rPr>
      </w:pPr>
      <w:r w:rsidRPr="001A50FA">
        <w:rPr>
          <w:rFonts w:ascii="Times New Roman" w:hAnsi="Times New Roman"/>
          <w:b/>
          <w:iCs/>
          <w:noProof/>
          <w:color w:val="000000"/>
          <w:szCs w:val="24"/>
          <w:lang w:val="lv-LV"/>
        </w:rPr>
        <w:t>"Pret" – 2 (Santa Ločmele, Toms Āboltiņš), "Atturas" – nav,</w:t>
      </w:r>
      <w:r w:rsidRPr="001A50FA">
        <w:rPr>
          <w:rFonts w:ascii="Times New Roman" w:hAnsi="Times New Roman"/>
          <w:b/>
          <w:iCs/>
          <w:color w:val="000000"/>
          <w:szCs w:val="24"/>
          <w:lang w:val="lv-LV"/>
        </w:rPr>
        <w:t xml:space="preserve"> </w:t>
      </w:r>
    </w:p>
    <w:p w14:paraId="073054CB" w14:textId="190B6607" w:rsidR="001A50FA" w:rsidRPr="001A50FA" w:rsidRDefault="001A50FA" w:rsidP="001A50FA">
      <w:pPr>
        <w:autoSpaceDE w:val="0"/>
        <w:autoSpaceDN w:val="0"/>
        <w:adjustRightInd w:val="0"/>
        <w:ind w:firstLine="567"/>
        <w:jc w:val="center"/>
        <w:rPr>
          <w:rFonts w:ascii="Times New Roman" w:hAnsi="Times New Roman"/>
          <w:i/>
          <w:iCs/>
          <w:szCs w:val="24"/>
          <w:lang w:val="lv-LV"/>
        </w:rPr>
      </w:pPr>
      <w:r>
        <w:rPr>
          <w:rFonts w:ascii="Times New Roman" w:hAnsi="Times New Roman"/>
          <w:i/>
          <w:iCs/>
          <w:szCs w:val="24"/>
          <w:lang w:val="lv-LV"/>
        </w:rPr>
        <w:lastRenderedPageBreak/>
        <w:t>Jānis Kaijaks</w:t>
      </w:r>
      <w:r w:rsidRPr="001A50FA">
        <w:rPr>
          <w:rFonts w:ascii="Times New Roman" w:hAnsi="Times New Roman"/>
          <w:i/>
          <w:szCs w:val="24"/>
          <w:lang w:val="lv-LV"/>
        </w:rPr>
        <w:t xml:space="preserve"> </w:t>
      </w:r>
      <w:r w:rsidRPr="001A50FA">
        <w:rPr>
          <w:rFonts w:ascii="Times New Roman" w:hAnsi="Times New Roman"/>
          <w:i/>
          <w:iCs/>
          <w:szCs w:val="24"/>
          <w:lang w:val="lv-LV"/>
        </w:rPr>
        <w:t>balsojumā nepiedalās, ievērojot likumā “Par interešu konflikta novēršanu valsts amatpersonu darbībā” paredzētos lēmumu pieņemšanas ierobežojumus,</w:t>
      </w:r>
    </w:p>
    <w:p w14:paraId="68380C17" w14:textId="77777777" w:rsidR="001A50FA" w:rsidRPr="001A50FA" w:rsidRDefault="001A50FA" w:rsidP="001A50FA">
      <w:pPr>
        <w:jc w:val="center"/>
        <w:rPr>
          <w:rFonts w:ascii="Times New Roman" w:hAnsi="Times New Roman"/>
          <w:b/>
          <w:iCs/>
          <w:color w:val="000000"/>
          <w:szCs w:val="24"/>
          <w:lang w:val="lv-LV"/>
        </w:rPr>
      </w:pPr>
      <w:r w:rsidRPr="001A50FA">
        <w:rPr>
          <w:rFonts w:ascii="Times New Roman" w:hAnsi="Times New Roman"/>
          <w:iCs/>
          <w:color w:val="000000"/>
          <w:szCs w:val="24"/>
          <w:lang w:val="lv-LV"/>
        </w:rPr>
        <w:t>Ogres novada pašvaldības dome</w:t>
      </w:r>
      <w:r w:rsidRPr="001A50FA">
        <w:rPr>
          <w:rFonts w:ascii="Times New Roman" w:hAnsi="Times New Roman"/>
          <w:b/>
          <w:iCs/>
          <w:color w:val="000000"/>
          <w:szCs w:val="24"/>
          <w:lang w:val="lv-LV"/>
        </w:rPr>
        <w:t xml:space="preserve"> NOLEMJ:</w:t>
      </w:r>
    </w:p>
    <w:p w14:paraId="6F9BC8B1" w14:textId="77777777" w:rsidR="004C31FD" w:rsidRPr="00EC1B5A" w:rsidRDefault="004C31FD" w:rsidP="004C31FD">
      <w:pPr>
        <w:jc w:val="both"/>
        <w:rPr>
          <w:rFonts w:ascii="Times New Roman" w:hAnsi="Times New Roman"/>
          <w:szCs w:val="24"/>
          <w:lang w:val="lv-LV"/>
        </w:rPr>
      </w:pPr>
    </w:p>
    <w:p w14:paraId="586D66FF" w14:textId="77777777" w:rsidR="00D531B5" w:rsidRPr="00F0346B" w:rsidRDefault="002604FD" w:rsidP="00D531B5">
      <w:pPr>
        <w:pStyle w:val="ListParagraph"/>
        <w:numPr>
          <w:ilvl w:val="0"/>
          <w:numId w:val="10"/>
        </w:numPr>
        <w:jc w:val="both"/>
        <w:rPr>
          <w:rFonts w:ascii="Times New Roman" w:hAnsi="Times New Roman"/>
          <w:lang w:val="lv-LV"/>
        </w:rPr>
      </w:pPr>
      <w:r w:rsidRPr="00F0346B">
        <w:rPr>
          <w:rFonts w:ascii="Times New Roman" w:hAnsi="Times New Roman"/>
          <w:lang w:val="lv-LV"/>
        </w:rPr>
        <w:t>Līdz 2024. gada 1. </w:t>
      </w:r>
      <w:r w:rsidR="007126C3" w:rsidRPr="00F0346B">
        <w:rPr>
          <w:rFonts w:ascii="Times New Roman" w:hAnsi="Times New Roman"/>
          <w:lang w:val="lv-LV"/>
        </w:rPr>
        <w:t>februārim</w:t>
      </w:r>
      <w:r w:rsidRPr="00F0346B">
        <w:rPr>
          <w:rFonts w:ascii="Times New Roman" w:hAnsi="Times New Roman"/>
          <w:lang w:val="lv-LV"/>
        </w:rPr>
        <w:t xml:space="preserve"> pārveidot Ogres novada pašvaldības iestādes “Ogres novada Kultūras centrs” padotībā esošo struktūrvienību – Ogres teātris – par Ogres novada pašvaldības iestādi “Ogres teātris”.</w:t>
      </w:r>
    </w:p>
    <w:p w14:paraId="1EA090AC" w14:textId="77777777" w:rsidR="00D531B5" w:rsidRPr="00F0346B" w:rsidRDefault="002604FD" w:rsidP="00D531B5">
      <w:pPr>
        <w:pStyle w:val="ListParagraph"/>
        <w:numPr>
          <w:ilvl w:val="0"/>
          <w:numId w:val="10"/>
        </w:numPr>
        <w:jc w:val="both"/>
        <w:rPr>
          <w:rFonts w:ascii="Times New Roman" w:hAnsi="Times New Roman"/>
          <w:lang w:val="lv-LV"/>
        </w:rPr>
      </w:pPr>
      <w:r w:rsidRPr="00F0346B">
        <w:rPr>
          <w:rFonts w:ascii="Times New Roman" w:hAnsi="Times New Roman"/>
          <w:lang w:val="lv-LV"/>
        </w:rPr>
        <w:t>Noteikt, ka Ogres novada pašvaldības iestāde “Ogres teātris” ir Ogres novada Kultūras centrs funkciju, sais</w:t>
      </w:r>
      <w:r w:rsidRPr="00F0346B">
        <w:rPr>
          <w:rFonts w:ascii="Times New Roman" w:hAnsi="Times New Roman"/>
          <w:lang w:val="lv-LV"/>
        </w:rPr>
        <w:softHyphen/>
        <w:t>tību, tiesību, mantas un finanšu līdzekļu pārņēmēja tiktāl, cik tas attiecas uz Ogres teātra darbību.</w:t>
      </w:r>
    </w:p>
    <w:p w14:paraId="19CD6084" w14:textId="7847C3C2" w:rsidR="00D531B5" w:rsidRPr="00F0346B" w:rsidRDefault="007456BB" w:rsidP="00D531B5">
      <w:pPr>
        <w:pStyle w:val="ListParagraph"/>
        <w:numPr>
          <w:ilvl w:val="0"/>
          <w:numId w:val="10"/>
        </w:numPr>
        <w:jc w:val="both"/>
        <w:rPr>
          <w:rFonts w:ascii="Times New Roman" w:hAnsi="Times New Roman"/>
          <w:lang w:val="lv-LV"/>
        </w:rPr>
      </w:pPr>
      <w:r w:rsidRPr="00F0346B">
        <w:rPr>
          <w:rFonts w:ascii="Times New Roman" w:hAnsi="Times New Roman"/>
          <w:lang w:val="lv-LV"/>
        </w:rPr>
        <w:t>Noteikt, ka Ogres novada pašvaldības dibinātajam Ogres teātrim tiek saglabāts profesionālā teātra statuss</w:t>
      </w:r>
      <w:r w:rsidR="00AF655F" w:rsidRPr="00F0346B">
        <w:rPr>
          <w:rFonts w:ascii="Times New Roman" w:hAnsi="Times New Roman"/>
          <w:lang w:val="lv-LV"/>
        </w:rPr>
        <w:t xml:space="preserve">, </w:t>
      </w:r>
      <w:r w:rsidR="00AD3D31">
        <w:rPr>
          <w:rFonts w:ascii="Times New Roman" w:hAnsi="Times New Roman"/>
          <w:lang w:val="lv-LV"/>
        </w:rPr>
        <w:t>t</w:t>
      </w:r>
      <w:r w:rsidR="00AF655F" w:rsidRPr="00F0346B">
        <w:rPr>
          <w:rFonts w:ascii="Times New Roman" w:hAnsi="Times New Roman"/>
          <w:lang w:val="lv-LV"/>
        </w:rPr>
        <w:t>as</w:t>
      </w:r>
      <w:r w:rsidRPr="00F0346B">
        <w:rPr>
          <w:rFonts w:ascii="Times New Roman" w:hAnsi="Times New Roman"/>
          <w:lang w:val="lv-LV"/>
        </w:rPr>
        <w:t>:</w:t>
      </w:r>
    </w:p>
    <w:p w14:paraId="4B524C41" w14:textId="77777777" w:rsidR="00D531B5" w:rsidRPr="00F0346B" w:rsidRDefault="00D531B5" w:rsidP="00D531B5">
      <w:pPr>
        <w:pStyle w:val="ListParagraph"/>
        <w:numPr>
          <w:ilvl w:val="1"/>
          <w:numId w:val="11"/>
        </w:numPr>
        <w:jc w:val="both"/>
        <w:rPr>
          <w:rFonts w:ascii="Times New Roman" w:hAnsi="Times New Roman"/>
          <w:lang w:val="lv-LV"/>
        </w:rPr>
      </w:pPr>
      <w:r w:rsidRPr="00F0346B">
        <w:rPr>
          <w:rFonts w:ascii="Times New Roman" w:hAnsi="Times New Roman"/>
          <w:lang w:val="lv-LV"/>
        </w:rPr>
        <w:t xml:space="preserve"> </w:t>
      </w:r>
      <w:r w:rsidR="006E729D" w:rsidRPr="00F0346B">
        <w:rPr>
          <w:rFonts w:ascii="Times New Roman" w:hAnsi="Times New Roman"/>
          <w:lang w:val="lv-LV"/>
        </w:rPr>
        <w:t xml:space="preserve">turpina darboties kā </w:t>
      </w:r>
      <w:r w:rsidR="007456BB" w:rsidRPr="00F0346B">
        <w:rPr>
          <w:rFonts w:ascii="Times New Roman" w:hAnsi="Times New Roman"/>
          <w:lang w:val="lv-LV"/>
        </w:rPr>
        <w:t xml:space="preserve">pastāvīga </w:t>
      </w:r>
      <w:r w:rsidR="006E729D" w:rsidRPr="00F0346B">
        <w:rPr>
          <w:rFonts w:ascii="Times New Roman" w:hAnsi="Times New Roman"/>
          <w:lang w:val="lv-LV"/>
        </w:rPr>
        <w:t xml:space="preserve">Ogres novada pašvaldības </w:t>
      </w:r>
      <w:r w:rsidR="007456BB" w:rsidRPr="00F0346B">
        <w:rPr>
          <w:rFonts w:ascii="Times New Roman" w:hAnsi="Times New Roman"/>
          <w:lang w:val="lv-LV"/>
        </w:rPr>
        <w:t>iestāde</w:t>
      </w:r>
      <w:r w:rsidR="006E729D" w:rsidRPr="00F0346B">
        <w:rPr>
          <w:rFonts w:ascii="Times New Roman" w:hAnsi="Times New Roman"/>
          <w:lang w:val="lv-LV"/>
        </w:rPr>
        <w:t>;</w:t>
      </w:r>
    </w:p>
    <w:p w14:paraId="20DF3492" w14:textId="00A4CB17" w:rsidR="00D531B5" w:rsidRPr="00F0346B" w:rsidRDefault="00D531B5" w:rsidP="00D531B5">
      <w:pPr>
        <w:pStyle w:val="ListParagraph"/>
        <w:numPr>
          <w:ilvl w:val="1"/>
          <w:numId w:val="11"/>
        </w:numPr>
        <w:jc w:val="both"/>
        <w:rPr>
          <w:rFonts w:ascii="Times New Roman" w:hAnsi="Times New Roman"/>
          <w:lang w:val="lv-LV"/>
        </w:rPr>
      </w:pPr>
      <w:r w:rsidRPr="00F0346B">
        <w:rPr>
          <w:rFonts w:ascii="Times New Roman" w:hAnsi="Times New Roman"/>
          <w:lang w:val="lv-LV"/>
        </w:rPr>
        <w:t xml:space="preserve"> </w:t>
      </w:r>
      <w:r w:rsidR="007126C3" w:rsidRPr="00F0346B">
        <w:rPr>
          <w:rFonts w:ascii="Times New Roman" w:hAnsi="Times New Roman"/>
          <w:lang w:val="lv-LV"/>
        </w:rPr>
        <w:t>atrodas Ogres novada Kultūras un tūrisma pārvaldes pakļautībā;</w:t>
      </w:r>
    </w:p>
    <w:p w14:paraId="4DCFD8D8" w14:textId="77777777" w:rsidR="00D531B5" w:rsidRPr="00F0346B" w:rsidRDefault="00D531B5" w:rsidP="00D531B5">
      <w:pPr>
        <w:pStyle w:val="ListParagraph"/>
        <w:numPr>
          <w:ilvl w:val="1"/>
          <w:numId w:val="11"/>
        </w:numPr>
        <w:jc w:val="both"/>
        <w:rPr>
          <w:rFonts w:ascii="Times New Roman" w:hAnsi="Times New Roman"/>
          <w:lang w:val="lv-LV"/>
        </w:rPr>
      </w:pPr>
      <w:r w:rsidRPr="00F0346B">
        <w:rPr>
          <w:rFonts w:ascii="Times New Roman" w:hAnsi="Times New Roman"/>
          <w:lang w:val="lv-LV"/>
        </w:rPr>
        <w:t xml:space="preserve"> </w:t>
      </w:r>
      <w:r w:rsidR="007456BB" w:rsidRPr="00F0346B">
        <w:rPr>
          <w:rFonts w:ascii="Times New Roman" w:hAnsi="Times New Roman"/>
          <w:lang w:val="lv-LV"/>
        </w:rPr>
        <w:t>t</w:t>
      </w:r>
      <w:r w:rsidR="006E729D" w:rsidRPr="00F0346B">
        <w:rPr>
          <w:rFonts w:ascii="Times New Roman" w:hAnsi="Times New Roman"/>
          <w:lang w:val="lv-LV"/>
        </w:rPr>
        <w:t xml:space="preserve">ā darbība tiek finansēta no Ogres novada pašvaldības budžeta līdzekļiem kultūras institūcijām noteikto funkciju veikšanai un ienākumiem no </w:t>
      </w:r>
      <w:r w:rsidR="00AF655F" w:rsidRPr="00F0346B">
        <w:rPr>
          <w:rFonts w:ascii="Times New Roman" w:hAnsi="Times New Roman"/>
          <w:lang w:val="lv-LV"/>
        </w:rPr>
        <w:t>iestādes sniegtajiem maksas pakalpojumiem</w:t>
      </w:r>
      <w:r w:rsidR="006E729D" w:rsidRPr="00F0346B">
        <w:rPr>
          <w:rFonts w:ascii="Times New Roman" w:hAnsi="Times New Roman"/>
          <w:lang w:val="lv-LV"/>
        </w:rPr>
        <w:t>, kas noteikt</w:t>
      </w:r>
      <w:r w:rsidR="00AF655F" w:rsidRPr="00F0346B">
        <w:rPr>
          <w:rFonts w:ascii="Times New Roman" w:hAnsi="Times New Roman"/>
          <w:lang w:val="lv-LV"/>
        </w:rPr>
        <w:t>i</w:t>
      </w:r>
      <w:r w:rsidR="006E729D" w:rsidRPr="00F0346B">
        <w:rPr>
          <w:rFonts w:ascii="Times New Roman" w:hAnsi="Times New Roman"/>
          <w:lang w:val="lv-LV"/>
        </w:rPr>
        <w:t xml:space="preserve"> normatīvajos aktos;</w:t>
      </w:r>
    </w:p>
    <w:p w14:paraId="357FFC03" w14:textId="77777777" w:rsidR="00D531B5" w:rsidRPr="00F0346B" w:rsidRDefault="00D531B5" w:rsidP="00D531B5">
      <w:pPr>
        <w:pStyle w:val="ListParagraph"/>
        <w:numPr>
          <w:ilvl w:val="1"/>
          <w:numId w:val="11"/>
        </w:numPr>
        <w:jc w:val="both"/>
        <w:rPr>
          <w:rFonts w:ascii="Times New Roman" w:hAnsi="Times New Roman"/>
          <w:lang w:val="lv-LV"/>
        </w:rPr>
      </w:pPr>
      <w:r w:rsidRPr="00F0346B">
        <w:rPr>
          <w:rFonts w:ascii="Times New Roman" w:hAnsi="Times New Roman"/>
          <w:lang w:val="lv-LV"/>
        </w:rPr>
        <w:t xml:space="preserve"> </w:t>
      </w:r>
      <w:r w:rsidR="006E729D" w:rsidRPr="00F0346B">
        <w:rPr>
          <w:rFonts w:ascii="Times New Roman" w:hAnsi="Times New Roman"/>
          <w:lang w:val="lv-LV"/>
        </w:rPr>
        <w:t xml:space="preserve">var saņemt finanšu līdzekļus no </w:t>
      </w:r>
      <w:r w:rsidR="00AF655F" w:rsidRPr="00F0346B">
        <w:rPr>
          <w:rFonts w:ascii="Times New Roman" w:hAnsi="Times New Roman"/>
          <w:lang w:val="lv-LV"/>
        </w:rPr>
        <w:t>Ogres novada pašvaldības budžeta līdzekļiem, valsts mērķdotācijām, Eiropas Savienības projektu līdzekļiem, ziedojumiem un dāvinājumiem</w:t>
      </w:r>
      <w:r w:rsidR="00FC30EA" w:rsidRPr="00F0346B">
        <w:rPr>
          <w:rFonts w:ascii="Times New Roman" w:hAnsi="Times New Roman"/>
          <w:lang w:val="lv-LV"/>
        </w:rPr>
        <w:t>;</w:t>
      </w:r>
    </w:p>
    <w:p w14:paraId="673D6457" w14:textId="77777777" w:rsidR="00D531B5" w:rsidRPr="00F0346B" w:rsidRDefault="00D531B5" w:rsidP="00D531B5">
      <w:pPr>
        <w:pStyle w:val="ListParagraph"/>
        <w:numPr>
          <w:ilvl w:val="1"/>
          <w:numId w:val="11"/>
        </w:numPr>
        <w:jc w:val="both"/>
        <w:rPr>
          <w:rFonts w:ascii="Times New Roman" w:hAnsi="Times New Roman"/>
          <w:lang w:val="lv-LV"/>
        </w:rPr>
      </w:pPr>
      <w:r w:rsidRPr="00F0346B">
        <w:rPr>
          <w:rFonts w:ascii="Times New Roman" w:hAnsi="Times New Roman"/>
          <w:lang w:val="lv-LV"/>
        </w:rPr>
        <w:t xml:space="preserve"> </w:t>
      </w:r>
      <w:r w:rsidR="00AF655F" w:rsidRPr="00F0346B">
        <w:rPr>
          <w:rFonts w:ascii="Times New Roman" w:hAnsi="Times New Roman"/>
          <w:lang w:val="lv-LV"/>
        </w:rPr>
        <w:t>grāmatvedības un ar iestādes darbības nodrošināšanu saistīto iepirkumu funkcijas tiek īstenotas centralizēti, ko nodrošina Ogres novada pašvaldības Centrālā administrācija;</w:t>
      </w:r>
    </w:p>
    <w:p w14:paraId="69F9B41E" w14:textId="77777777" w:rsidR="00D531B5" w:rsidRPr="00F0346B" w:rsidRDefault="00FC30EA" w:rsidP="00D531B5">
      <w:pPr>
        <w:pStyle w:val="ListParagraph"/>
        <w:numPr>
          <w:ilvl w:val="1"/>
          <w:numId w:val="11"/>
        </w:numPr>
        <w:jc w:val="both"/>
        <w:rPr>
          <w:rFonts w:ascii="Times New Roman" w:hAnsi="Times New Roman"/>
          <w:lang w:val="lv-LV"/>
        </w:rPr>
      </w:pPr>
      <w:r w:rsidRPr="00F0346B">
        <w:rPr>
          <w:rFonts w:ascii="Times New Roman" w:hAnsi="Times New Roman"/>
          <w:lang w:val="lv-LV"/>
        </w:rPr>
        <w:t>veic šādu</w:t>
      </w:r>
      <w:r w:rsidR="00BB61FF" w:rsidRPr="00F0346B">
        <w:rPr>
          <w:rFonts w:ascii="Times New Roman" w:hAnsi="Times New Roman"/>
          <w:lang w:val="lv-LV"/>
        </w:rPr>
        <w:t>s</w:t>
      </w:r>
      <w:r w:rsidRPr="00F0346B">
        <w:rPr>
          <w:rFonts w:ascii="Times New Roman" w:hAnsi="Times New Roman"/>
          <w:lang w:val="lv-LV"/>
        </w:rPr>
        <w:t xml:space="preserve"> no </w:t>
      </w:r>
      <w:r w:rsidR="007456BB" w:rsidRPr="00F0346B">
        <w:rPr>
          <w:rFonts w:ascii="Times New Roman" w:hAnsi="Times New Roman"/>
          <w:lang w:val="lv-LV"/>
        </w:rPr>
        <w:t>Pašvaldību likuma 4</w:t>
      </w:r>
      <w:r w:rsidRPr="00F0346B">
        <w:rPr>
          <w:rFonts w:ascii="Times New Roman" w:hAnsi="Times New Roman"/>
          <w:lang w:val="lv-LV"/>
        </w:rPr>
        <w:t>.</w:t>
      </w:r>
      <w:r w:rsidR="007456BB" w:rsidRPr="00F0346B">
        <w:rPr>
          <w:rFonts w:ascii="Times New Roman" w:hAnsi="Times New Roman"/>
          <w:lang w:val="lv-LV"/>
        </w:rPr>
        <w:t> </w:t>
      </w:r>
      <w:r w:rsidRPr="00F0346B">
        <w:rPr>
          <w:rFonts w:ascii="Times New Roman" w:hAnsi="Times New Roman"/>
          <w:lang w:val="lv-LV"/>
        </w:rPr>
        <w:t>panta pirmās daļas 5.</w:t>
      </w:r>
      <w:r w:rsidR="007456BB" w:rsidRPr="00F0346B">
        <w:rPr>
          <w:rFonts w:ascii="Times New Roman" w:hAnsi="Times New Roman"/>
          <w:lang w:val="lv-LV"/>
        </w:rPr>
        <w:t> </w:t>
      </w:r>
      <w:r w:rsidRPr="00F0346B">
        <w:rPr>
          <w:rFonts w:ascii="Times New Roman" w:hAnsi="Times New Roman"/>
          <w:lang w:val="lv-LV"/>
        </w:rPr>
        <w:t>punktā noteiktās pašvaldības autonomās funkcijas izrietošus pārvaldes uzdevumus:</w:t>
      </w:r>
    </w:p>
    <w:p w14:paraId="6B08C5DD" w14:textId="77777777" w:rsidR="00D531B5" w:rsidRPr="00F0346B" w:rsidRDefault="00BB61FF" w:rsidP="00D531B5">
      <w:pPr>
        <w:pStyle w:val="ListParagraph"/>
        <w:numPr>
          <w:ilvl w:val="2"/>
          <w:numId w:val="11"/>
        </w:numPr>
        <w:ind w:left="2137"/>
        <w:jc w:val="both"/>
        <w:rPr>
          <w:rFonts w:ascii="Times New Roman" w:hAnsi="Times New Roman"/>
          <w:lang w:val="lv-LV"/>
        </w:rPr>
      </w:pPr>
      <w:r w:rsidRPr="00F0346B">
        <w:rPr>
          <w:rFonts w:ascii="Times New Roman" w:hAnsi="Times New Roman"/>
          <w:lang w:val="lv-LV"/>
        </w:rPr>
        <w:t xml:space="preserve">ir konkurētspējīgs profesionālais teātris </w:t>
      </w:r>
      <w:r w:rsidR="00FC30EA" w:rsidRPr="00F0346B">
        <w:rPr>
          <w:rFonts w:ascii="Times New Roman" w:hAnsi="Times New Roman"/>
          <w:lang w:val="lv-LV"/>
        </w:rPr>
        <w:t xml:space="preserve">Latvijas </w:t>
      </w:r>
      <w:r w:rsidRPr="00F0346B">
        <w:rPr>
          <w:rFonts w:ascii="Times New Roman" w:hAnsi="Times New Roman"/>
          <w:lang w:val="lv-LV"/>
        </w:rPr>
        <w:t xml:space="preserve">un starptautiskajā </w:t>
      </w:r>
      <w:r w:rsidR="00FC30EA" w:rsidRPr="00F0346B">
        <w:rPr>
          <w:rFonts w:ascii="Times New Roman" w:hAnsi="Times New Roman"/>
          <w:lang w:val="lv-LV"/>
        </w:rPr>
        <w:t>mērogā, piedāvājot profesionāl</w:t>
      </w:r>
      <w:r w:rsidRPr="00F0346B">
        <w:rPr>
          <w:rFonts w:ascii="Times New Roman" w:hAnsi="Times New Roman"/>
          <w:lang w:val="lv-LV"/>
        </w:rPr>
        <w:t xml:space="preserve">u </w:t>
      </w:r>
      <w:r w:rsidR="00FC30EA" w:rsidRPr="00F0346B">
        <w:rPr>
          <w:rFonts w:ascii="Times New Roman" w:hAnsi="Times New Roman"/>
          <w:lang w:val="lv-LV"/>
        </w:rPr>
        <w:t>teātra programmu ar izkoptām mākslas un kultūras tradīcijām;</w:t>
      </w:r>
    </w:p>
    <w:p w14:paraId="79CDE729" w14:textId="77777777" w:rsidR="00D531B5" w:rsidRPr="00F0346B" w:rsidRDefault="00FC30EA" w:rsidP="00D531B5">
      <w:pPr>
        <w:pStyle w:val="ListParagraph"/>
        <w:numPr>
          <w:ilvl w:val="2"/>
          <w:numId w:val="11"/>
        </w:numPr>
        <w:ind w:left="2137"/>
        <w:jc w:val="both"/>
        <w:rPr>
          <w:rFonts w:ascii="Times New Roman" w:hAnsi="Times New Roman"/>
          <w:lang w:val="lv-LV"/>
        </w:rPr>
      </w:pPr>
      <w:r w:rsidRPr="00F0346B">
        <w:rPr>
          <w:rFonts w:ascii="Times New Roman" w:hAnsi="Times New Roman"/>
          <w:lang w:val="lv-LV"/>
        </w:rPr>
        <w:t>rad</w:t>
      </w:r>
      <w:r w:rsidR="00BB61FF" w:rsidRPr="00F0346B">
        <w:rPr>
          <w:rFonts w:ascii="Times New Roman" w:hAnsi="Times New Roman"/>
          <w:lang w:val="lv-LV"/>
        </w:rPr>
        <w:t>a</w:t>
      </w:r>
      <w:r w:rsidRPr="00F0346B">
        <w:rPr>
          <w:rFonts w:ascii="Times New Roman" w:hAnsi="Times New Roman"/>
          <w:lang w:val="lv-LV"/>
        </w:rPr>
        <w:t xml:space="preserve"> daudzveidīgas un plašai sabiedrībai pieejamas profesionālā teātra izrādes gan Ogres novada administratīvā teritorijā, gan viesizrāžu veidā Latvijas reģionos un ārpus Latvijas robežām, popularizējot gan Ogres teātri, gan Ogres novada tēlu kultūras telpā;</w:t>
      </w:r>
    </w:p>
    <w:p w14:paraId="3E07DC07" w14:textId="77777777" w:rsidR="00D531B5" w:rsidRPr="00F0346B" w:rsidRDefault="00FC30EA" w:rsidP="00D531B5">
      <w:pPr>
        <w:pStyle w:val="ListParagraph"/>
        <w:numPr>
          <w:ilvl w:val="2"/>
          <w:numId w:val="11"/>
        </w:numPr>
        <w:ind w:left="2137"/>
        <w:jc w:val="both"/>
        <w:rPr>
          <w:rFonts w:ascii="Times New Roman" w:hAnsi="Times New Roman"/>
          <w:lang w:val="lv-LV"/>
        </w:rPr>
      </w:pPr>
      <w:r w:rsidRPr="00F0346B">
        <w:rPr>
          <w:rFonts w:ascii="Times New Roman" w:hAnsi="Times New Roman"/>
          <w:lang w:val="lv-LV"/>
        </w:rPr>
        <w:t>piesaist</w:t>
      </w:r>
      <w:r w:rsidR="00BB61FF" w:rsidRPr="00F0346B">
        <w:rPr>
          <w:rFonts w:ascii="Times New Roman" w:hAnsi="Times New Roman"/>
          <w:lang w:val="lv-LV"/>
        </w:rPr>
        <w:t>a</w:t>
      </w:r>
      <w:r w:rsidRPr="00F0346B">
        <w:rPr>
          <w:rFonts w:ascii="Times New Roman" w:hAnsi="Times New Roman"/>
          <w:lang w:val="lv-LV"/>
        </w:rPr>
        <w:t xml:space="preserve"> profesionāla līmeņa </w:t>
      </w:r>
      <w:r w:rsidR="00BB61FF" w:rsidRPr="00F0346B">
        <w:rPr>
          <w:rFonts w:ascii="Times New Roman" w:hAnsi="Times New Roman"/>
          <w:lang w:val="lv-LV"/>
        </w:rPr>
        <w:t xml:space="preserve">teātra </w:t>
      </w:r>
      <w:r w:rsidRPr="00F0346B">
        <w:rPr>
          <w:rFonts w:ascii="Times New Roman" w:hAnsi="Times New Roman"/>
          <w:lang w:val="lv-LV"/>
        </w:rPr>
        <w:t>viesmāksliniekus</w:t>
      </w:r>
      <w:r w:rsidR="00BB61FF" w:rsidRPr="00F0346B">
        <w:rPr>
          <w:rFonts w:ascii="Times New Roman" w:hAnsi="Times New Roman"/>
          <w:lang w:val="lv-LV"/>
        </w:rPr>
        <w:t xml:space="preserve"> un kultūras tūrisma plūsmu</w:t>
      </w:r>
      <w:r w:rsidRPr="00F0346B">
        <w:rPr>
          <w:rFonts w:ascii="Times New Roman" w:hAnsi="Times New Roman"/>
          <w:lang w:val="lv-LV"/>
        </w:rPr>
        <w:t>, sekmē</w:t>
      </w:r>
      <w:r w:rsidR="00BB61FF" w:rsidRPr="00F0346B">
        <w:rPr>
          <w:rFonts w:ascii="Times New Roman" w:hAnsi="Times New Roman"/>
          <w:lang w:val="lv-LV"/>
        </w:rPr>
        <w:t>jot</w:t>
      </w:r>
      <w:r w:rsidRPr="00F0346B">
        <w:rPr>
          <w:rFonts w:ascii="Times New Roman" w:hAnsi="Times New Roman"/>
          <w:lang w:val="lv-LV"/>
        </w:rPr>
        <w:t xml:space="preserve"> </w:t>
      </w:r>
      <w:r w:rsidR="00BB61FF" w:rsidRPr="00F0346B">
        <w:rPr>
          <w:rFonts w:ascii="Times New Roman" w:hAnsi="Times New Roman"/>
          <w:lang w:val="lv-LV"/>
        </w:rPr>
        <w:t xml:space="preserve">tradicionālo kultūras vērtību saglabāšanu un </w:t>
      </w:r>
      <w:r w:rsidRPr="00F0346B">
        <w:rPr>
          <w:rFonts w:ascii="Times New Roman" w:hAnsi="Times New Roman"/>
          <w:lang w:val="lv-LV"/>
        </w:rPr>
        <w:t>tautas jaunrades attīstību</w:t>
      </w:r>
      <w:r w:rsidR="00BB61FF" w:rsidRPr="00F0346B">
        <w:rPr>
          <w:rFonts w:ascii="Times New Roman" w:hAnsi="Times New Roman"/>
          <w:lang w:val="lv-LV"/>
        </w:rPr>
        <w:t xml:space="preserve"> Ogres novadā</w:t>
      </w:r>
      <w:r w:rsidRPr="00F0346B">
        <w:rPr>
          <w:rFonts w:ascii="Times New Roman" w:hAnsi="Times New Roman"/>
          <w:lang w:val="lv-LV"/>
        </w:rPr>
        <w:t>;</w:t>
      </w:r>
    </w:p>
    <w:p w14:paraId="0F682673" w14:textId="77777777" w:rsidR="00D531B5" w:rsidRPr="00F0346B" w:rsidRDefault="00FC30EA" w:rsidP="00D531B5">
      <w:pPr>
        <w:pStyle w:val="ListParagraph"/>
        <w:numPr>
          <w:ilvl w:val="2"/>
          <w:numId w:val="11"/>
        </w:numPr>
        <w:ind w:left="2137"/>
        <w:jc w:val="both"/>
        <w:rPr>
          <w:rFonts w:ascii="Times New Roman" w:hAnsi="Times New Roman"/>
          <w:lang w:val="lv-LV"/>
        </w:rPr>
      </w:pPr>
      <w:r w:rsidRPr="00F0346B">
        <w:rPr>
          <w:rFonts w:ascii="Times New Roman" w:hAnsi="Times New Roman"/>
          <w:lang w:val="lv-LV"/>
        </w:rPr>
        <w:t>īsteno izglītojošus pasākumus un programmas bērniem un jauniešiem, radot int</w:t>
      </w:r>
      <w:r w:rsidR="00BB61FF" w:rsidRPr="00F0346B">
        <w:rPr>
          <w:rFonts w:ascii="Times New Roman" w:hAnsi="Times New Roman"/>
          <w:lang w:val="lv-LV"/>
        </w:rPr>
        <w:t>e</w:t>
      </w:r>
      <w:r w:rsidRPr="00F0346B">
        <w:rPr>
          <w:rFonts w:ascii="Times New Roman" w:hAnsi="Times New Roman"/>
          <w:lang w:val="lv-LV"/>
        </w:rPr>
        <w:t xml:space="preserve">resi un izpratni par </w:t>
      </w:r>
      <w:r w:rsidR="00BB61FF" w:rsidRPr="00F0346B">
        <w:rPr>
          <w:rFonts w:ascii="Times New Roman" w:hAnsi="Times New Roman"/>
          <w:lang w:val="lv-LV"/>
        </w:rPr>
        <w:t xml:space="preserve">profesionālā </w:t>
      </w:r>
      <w:r w:rsidRPr="00F0346B">
        <w:rPr>
          <w:rFonts w:ascii="Times New Roman" w:hAnsi="Times New Roman"/>
          <w:lang w:val="lv-LV"/>
        </w:rPr>
        <w:t>teātra mākslu</w:t>
      </w:r>
      <w:r w:rsidR="00BB61FF" w:rsidRPr="00F0346B">
        <w:rPr>
          <w:rFonts w:ascii="Times New Roman" w:hAnsi="Times New Roman"/>
          <w:lang w:val="lv-LV"/>
        </w:rPr>
        <w:t>;</w:t>
      </w:r>
    </w:p>
    <w:p w14:paraId="5DAADA3C" w14:textId="2B239717" w:rsidR="00BB61FF" w:rsidRPr="00F0346B" w:rsidRDefault="00FC30EA" w:rsidP="00D531B5">
      <w:pPr>
        <w:pStyle w:val="ListParagraph"/>
        <w:numPr>
          <w:ilvl w:val="2"/>
          <w:numId w:val="11"/>
        </w:numPr>
        <w:ind w:left="2137"/>
        <w:jc w:val="both"/>
        <w:rPr>
          <w:rFonts w:ascii="Times New Roman" w:hAnsi="Times New Roman"/>
          <w:lang w:val="lv-LV"/>
        </w:rPr>
      </w:pPr>
      <w:r w:rsidRPr="00F0346B">
        <w:rPr>
          <w:rFonts w:ascii="Times New Roman" w:hAnsi="Times New Roman"/>
          <w:lang w:val="lv-LV"/>
        </w:rPr>
        <w:t>pilnveido un attīst</w:t>
      </w:r>
      <w:r w:rsidR="00BB61FF" w:rsidRPr="00F0346B">
        <w:rPr>
          <w:rFonts w:ascii="Times New Roman" w:hAnsi="Times New Roman"/>
          <w:lang w:val="lv-LV"/>
        </w:rPr>
        <w:t>a</w:t>
      </w:r>
      <w:r w:rsidRPr="00F0346B">
        <w:rPr>
          <w:rFonts w:ascii="Times New Roman" w:hAnsi="Times New Roman"/>
          <w:lang w:val="lv-LV"/>
        </w:rPr>
        <w:t xml:space="preserve"> augsti kvalificētu teātra </w:t>
      </w:r>
      <w:r w:rsidR="00BB61FF" w:rsidRPr="00F0346B">
        <w:rPr>
          <w:rFonts w:ascii="Times New Roman" w:hAnsi="Times New Roman"/>
          <w:lang w:val="lv-LV"/>
        </w:rPr>
        <w:t>kolektīvu.</w:t>
      </w:r>
    </w:p>
    <w:p w14:paraId="30A670D6" w14:textId="77777777" w:rsidR="00D531B5" w:rsidRPr="00F0346B" w:rsidRDefault="00C24570" w:rsidP="00D531B5">
      <w:pPr>
        <w:pStyle w:val="ListParagraph"/>
        <w:numPr>
          <w:ilvl w:val="0"/>
          <w:numId w:val="11"/>
        </w:numPr>
        <w:shd w:val="clear" w:color="auto" w:fill="FFFFFF"/>
        <w:ind w:left="1080"/>
        <w:contextualSpacing w:val="0"/>
        <w:jc w:val="both"/>
        <w:rPr>
          <w:rFonts w:ascii="Times New Roman" w:hAnsi="Times New Roman"/>
          <w:lang w:val="lv-LV"/>
        </w:rPr>
      </w:pPr>
      <w:r w:rsidRPr="00F0346B">
        <w:rPr>
          <w:rFonts w:ascii="Times New Roman" w:hAnsi="Times New Roman"/>
          <w:lang w:val="lv-LV"/>
        </w:rPr>
        <w:t xml:space="preserve">Ogres novada pašvaldības iestādei “Ogres novada Kultūras centrs” nodrošināt iestādes funkciju, saistību, tiesību, mantas un finanšu līdzekļu nodošanu </w:t>
      </w:r>
      <w:r w:rsidR="00AF655F" w:rsidRPr="00F0346B">
        <w:rPr>
          <w:rFonts w:ascii="Times New Roman" w:hAnsi="Times New Roman"/>
          <w:lang w:val="lv-LV"/>
        </w:rPr>
        <w:t xml:space="preserve">Ogres novada pašvaldības </w:t>
      </w:r>
      <w:r w:rsidRPr="00F0346B">
        <w:rPr>
          <w:rFonts w:ascii="Times New Roman" w:hAnsi="Times New Roman"/>
          <w:lang w:val="lv-LV"/>
        </w:rPr>
        <w:t>iestādei “Ogres teātris” tiktāl, cik tas attiecas uz Ogres teātra darbību, tai skaitā izstrādāt nepieciešamās izmaiņas Ogres novada Kultūras centra nolikumā.</w:t>
      </w:r>
    </w:p>
    <w:p w14:paraId="593E2797" w14:textId="77777777" w:rsidR="00D531B5" w:rsidRPr="00F0346B" w:rsidRDefault="00C24570" w:rsidP="00D531B5">
      <w:pPr>
        <w:pStyle w:val="ListParagraph"/>
        <w:numPr>
          <w:ilvl w:val="0"/>
          <w:numId w:val="11"/>
        </w:numPr>
        <w:shd w:val="clear" w:color="auto" w:fill="FFFFFF"/>
        <w:ind w:left="1080"/>
        <w:contextualSpacing w:val="0"/>
        <w:jc w:val="both"/>
        <w:rPr>
          <w:rFonts w:ascii="Times New Roman" w:hAnsi="Times New Roman"/>
          <w:lang w:val="lv-LV"/>
        </w:rPr>
      </w:pPr>
      <w:r w:rsidRPr="00F0346B">
        <w:rPr>
          <w:rFonts w:ascii="Times New Roman" w:hAnsi="Times New Roman"/>
          <w:lang w:val="lv-LV"/>
        </w:rPr>
        <w:t>Ar pārveidošanu saistītos izdevumus segt no Ogres novada pašvaldības budžeta 2024. gadam līdzekļiem.</w:t>
      </w:r>
    </w:p>
    <w:p w14:paraId="5795F4E2" w14:textId="35CECA93" w:rsidR="00BB3CD6" w:rsidRPr="00F0346B" w:rsidRDefault="00BB61FF" w:rsidP="00D531B5">
      <w:pPr>
        <w:pStyle w:val="ListParagraph"/>
        <w:numPr>
          <w:ilvl w:val="0"/>
          <w:numId w:val="11"/>
        </w:numPr>
        <w:shd w:val="clear" w:color="auto" w:fill="FFFFFF"/>
        <w:ind w:left="1080"/>
        <w:contextualSpacing w:val="0"/>
        <w:jc w:val="both"/>
        <w:rPr>
          <w:rFonts w:ascii="Times New Roman" w:hAnsi="Times New Roman"/>
          <w:lang w:val="lv-LV"/>
        </w:rPr>
      </w:pPr>
      <w:r w:rsidRPr="00F0346B">
        <w:rPr>
          <w:rFonts w:ascii="Times New Roman" w:hAnsi="Times New Roman"/>
          <w:lang w:val="lv-LV"/>
        </w:rPr>
        <w:t>Kontroli par lēmuma izpildi uzdot</w:t>
      </w:r>
      <w:r w:rsidR="005B0B76" w:rsidRPr="00F0346B">
        <w:rPr>
          <w:rFonts w:ascii="Times New Roman" w:hAnsi="Times New Roman"/>
          <w:lang w:val="lv-LV"/>
        </w:rPr>
        <w:t xml:space="preserve"> Ogres novada</w:t>
      </w:r>
      <w:r w:rsidRPr="00F0346B">
        <w:rPr>
          <w:rFonts w:ascii="Times New Roman" w:hAnsi="Times New Roman"/>
          <w:lang w:val="lv-LV"/>
        </w:rPr>
        <w:t xml:space="preserve"> pašvaldības </w:t>
      </w:r>
      <w:r w:rsidR="00C24570" w:rsidRPr="00F0346B">
        <w:rPr>
          <w:rFonts w:ascii="Times New Roman" w:hAnsi="Times New Roman"/>
          <w:lang w:val="lv-LV"/>
        </w:rPr>
        <w:t>izpilddirektoram</w:t>
      </w:r>
      <w:r w:rsidRPr="00F0346B">
        <w:rPr>
          <w:rFonts w:ascii="Times New Roman" w:hAnsi="Times New Roman"/>
          <w:lang w:val="lv-LV"/>
        </w:rPr>
        <w:t>.</w:t>
      </w:r>
    </w:p>
    <w:p w14:paraId="287FFAD2" w14:textId="77777777" w:rsidR="00C24570" w:rsidRPr="00EC1B5A" w:rsidRDefault="00C24570" w:rsidP="004C31FD">
      <w:pPr>
        <w:pStyle w:val="BodyTextIndent2"/>
        <w:spacing w:after="0" w:line="240" w:lineRule="auto"/>
        <w:ind w:left="357"/>
        <w:jc w:val="right"/>
        <w:rPr>
          <w:bCs/>
          <w:lang w:val="lv-LV"/>
        </w:rPr>
      </w:pPr>
      <w:bookmarkStart w:id="0" w:name="_GoBack"/>
      <w:bookmarkEnd w:id="0"/>
    </w:p>
    <w:p w14:paraId="572C33CC" w14:textId="77777777" w:rsidR="00C24570" w:rsidRPr="00EC1B5A" w:rsidRDefault="00C24570" w:rsidP="004C31FD">
      <w:pPr>
        <w:pStyle w:val="BodyTextIndent2"/>
        <w:spacing w:after="0" w:line="240" w:lineRule="auto"/>
        <w:ind w:left="357"/>
        <w:jc w:val="right"/>
        <w:rPr>
          <w:bCs/>
          <w:lang w:val="lv-LV"/>
        </w:rPr>
      </w:pPr>
    </w:p>
    <w:p w14:paraId="3260F8F5" w14:textId="50C60149" w:rsidR="004C31FD" w:rsidRPr="00EC1B5A" w:rsidRDefault="004C31FD" w:rsidP="004C31FD">
      <w:pPr>
        <w:pStyle w:val="BodyTextIndent2"/>
        <w:spacing w:after="0" w:line="240" w:lineRule="auto"/>
        <w:ind w:left="357"/>
        <w:jc w:val="right"/>
        <w:rPr>
          <w:bCs/>
          <w:lang w:val="lv-LV"/>
        </w:rPr>
      </w:pPr>
      <w:r w:rsidRPr="00EC1B5A">
        <w:rPr>
          <w:bCs/>
          <w:lang w:val="lv-LV"/>
        </w:rPr>
        <w:t>(Sēdes vadītāja,</w:t>
      </w:r>
    </w:p>
    <w:p w14:paraId="04E0371C" w14:textId="67D7004E" w:rsidR="004C31FD" w:rsidRPr="00EC1B5A" w:rsidRDefault="004C31FD" w:rsidP="00E25894">
      <w:pPr>
        <w:pStyle w:val="BodyTextIndent2"/>
        <w:spacing w:after="0" w:line="240" w:lineRule="auto"/>
        <w:ind w:left="357"/>
        <w:jc w:val="right"/>
        <w:rPr>
          <w:rFonts w:ascii="Times New Roman" w:hAnsi="Times New Roman"/>
          <w:lang w:val="lv-LV"/>
        </w:rPr>
      </w:pPr>
      <w:r w:rsidRPr="00EC1B5A">
        <w:rPr>
          <w:bCs/>
          <w:lang w:val="lv-LV"/>
        </w:rPr>
        <w:t>domes priekšsēdētāja E.</w:t>
      </w:r>
      <w:r w:rsidR="00204C1E">
        <w:rPr>
          <w:bCs/>
          <w:lang w:val="lv-LV"/>
        </w:rPr>
        <w:t xml:space="preserve"> </w:t>
      </w:r>
      <w:r w:rsidRPr="00EC1B5A">
        <w:rPr>
          <w:bCs/>
          <w:lang w:val="lv-LV"/>
        </w:rPr>
        <w:t>Helmaņa paraksts)</w:t>
      </w:r>
    </w:p>
    <w:sectPr w:rsidR="004C31FD" w:rsidRPr="00EC1B5A" w:rsidSect="001A50FA">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9B8CF" w14:textId="77777777" w:rsidR="00C5048E" w:rsidRDefault="00C5048E" w:rsidP="00C41BA3">
      <w:r>
        <w:separator/>
      </w:r>
    </w:p>
  </w:endnote>
  <w:endnote w:type="continuationSeparator" w:id="0">
    <w:p w14:paraId="235D353C" w14:textId="77777777" w:rsidR="00C5048E" w:rsidRDefault="00C5048E"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Footer"/>
          <w:jc w:val="center"/>
        </w:pPr>
        <w:r>
          <w:fldChar w:fldCharType="begin"/>
        </w:r>
        <w:r>
          <w:instrText>PAGE   \* MERGEFORMAT</w:instrText>
        </w:r>
        <w:r>
          <w:fldChar w:fldCharType="separate"/>
        </w:r>
        <w:r w:rsidR="001A50FA" w:rsidRPr="001A50FA">
          <w:rPr>
            <w:noProof/>
            <w:lang w:val="lv-LV"/>
          </w:rPr>
          <w:t>2</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9E0A3" w14:textId="77777777" w:rsidR="00C5048E" w:rsidRDefault="00C5048E" w:rsidP="00C41BA3">
      <w:r>
        <w:separator/>
      </w:r>
    </w:p>
  </w:footnote>
  <w:footnote w:type="continuationSeparator" w:id="0">
    <w:p w14:paraId="77E7D0E6" w14:textId="77777777" w:rsidR="00C5048E" w:rsidRDefault="00C5048E"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C141B3B"/>
    <w:multiLevelType w:val="hybridMultilevel"/>
    <w:tmpl w:val="DFC2B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EB1F2F"/>
    <w:multiLevelType w:val="hybridMultilevel"/>
    <w:tmpl w:val="2256C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BC50D6E"/>
    <w:multiLevelType w:val="multilevel"/>
    <w:tmpl w:val="ACC465E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60A60CE2"/>
    <w:multiLevelType w:val="hybridMultilevel"/>
    <w:tmpl w:val="F8C2B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213996"/>
    <w:multiLevelType w:val="hybridMultilevel"/>
    <w:tmpl w:val="DA4C35CC"/>
    <w:lvl w:ilvl="0" w:tplc="B3BCD650">
      <w:start w:val="3"/>
      <w:numFmt w:val="bullet"/>
      <w:lvlText w:val=""/>
      <w:lvlJc w:val="left"/>
      <w:pPr>
        <w:ind w:left="720" w:hanging="360"/>
      </w:pPr>
      <w:rPr>
        <w:rFonts w:ascii="Symbol" w:eastAsiaTheme="minorHAnsi" w:hAnsi="Symbol"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8206D"/>
    <w:multiLevelType w:val="hybridMultilevel"/>
    <w:tmpl w:val="CA3634D8"/>
    <w:lvl w:ilvl="0" w:tplc="B5DC6D8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7"/>
  </w:num>
  <w:num w:numId="5">
    <w:abstractNumId w:val="9"/>
  </w:num>
  <w:num w:numId="6">
    <w:abstractNumId w:val="3"/>
  </w:num>
  <w:num w:numId="7">
    <w:abstractNumId w:val="8"/>
  </w:num>
  <w:num w:numId="8">
    <w:abstractNumId w:val="1"/>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36992"/>
    <w:rsid w:val="0005614B"/>
    <w:rsid w:val="0005681A"/>
    <w:rsid w:val="00071FB8"/>
    <w:rsid w:val="00077B42"/>
    <w:rsid w:val="000A4A3E"/>
    <w:rsid w:val="000B58A8"/>
    <w:rsid w:val="000D763F"/>
    <w:rsid w:val="000E5A15"/>
    <w:rsid w:val="001077A7"/>
    <w:rsid w:val="001207C0"/>
    <w:rsid w:val="0012568B"/>
    <w:rsid w:val="00146305"/>
    <w:rsid w:val="0018799E"/>
    <w:rsid w:val="001942A1"/>
    <w:rsid w:val="001A50FA"/>
    <w:rsid w:val="001A57FC"/>
    <w:rsid w:val="001B5005"/>
    <w:rsid w:val="001C1BA1"/>
    <w:rsid w:val="00204C1E"/>
    <w:rsid w:val="00210D81"/>
    <w:rsid w:val="0024378B"/>
    <w:rsid w:val="00245253"/>
    <w:rsid w:val="002604FD"/>
    <w:rsid w:val="00261F9D"/>
    <w:rsid w:val="0026411D"/>
    <w:rsid w:val="002B3591"/>
    <w:rsid w:val="002B5E06"/>
    <w:rsid w:val="002D1DC8"/>
    <w:rsid w:val="002E4CF1"/>
    <w:rsid w:val="0031708B"/>
    <w:rsid w:val="00356543"/>
    <w:rsid w:val="00365678"/>
    <w:rsid w:val="00374C38"/>
    <w:rsid w:val="00381F22"/>
    <w:rsid w:val="0038646B"/>
    <w:rsid w:val="00396049"/>
    <w:rsid w:val="003B1B6E"/>
    <w:rsid w:val="003B447B"/>
    <w:rsid w:val="003B6B10"/>
    <w:rsid w:val="003E167D"/>
    <w:rsid w:val="003F3A31"/>
    <w:rsid w:val="00401804"/>
    <w:rsid w:val="00407744"/>
    <w:rsid w:val="00416F4F"/>
    <w:rsid w:val="004367C4"/>
    <w:rsid w:val="00447756"/>
    <w:rsid w:val="00471DC7"/>
    <w:rsid w:val="00471E7A"/>
    <w:rsid w:val="004903FC"/>
    <w:rsid w:val="004A7599"/>
    <w:rsid w:val="004C1CAB"/>
    <w:rsid w:val="004C31FD"/>
    <w:rsid w:val="004D617F"/>
    <w:rsid w:val="004E493C"/>
    <w:rsid w:val="004F4B80"/>
    <w:rsid w:val="004F5145"/>
    <w:rsid w:val="00526E8C"/>
    <w:rsid w:val="005344CF"/>
    <w:rsid w:val="00574F9F"/>
    <w:rsid w:val="005B0219"/>
    <w:rsid w:val="005B0B76"/>
    <w:rsid w:val="005B7BD7"/>
    <w:rsid w:val="005F1DA2"/>
    <w:rsid w:val="005F237B"/>
    <w:rsid w:val="005F70A6"/>
    <w:rsid w:val="0061273D"/>
    <w:rsid w:val="00622DB2"/>
    <w:rsid w:val="00641B44"/>
    <w:rsid w:val="00654319"/>
    <w:rsid w:val="00677B6C"/>
    <w:rsid w:val="00677BD5"/>
    <w:rsid w:val="00677BE0"/>
    <w:rsid w:val="006B0A4D"/>
    <w:rsid w:val="006E729D"/>
    <w:rsid w:val="006F64BE"/>
    <w:rsid w:val="007024D5"/>
    <w:rsid w:val="007126C3"/>
    <w:rsid w:val="007144A3"/>
    <w:rsid w:val="00720727"/>
    <w:rsid w:val="0074191F"/>
    <w:rsid w:val="007456BB"/>
    <w:rsid w:val="00756376"/>
    <w:rsid w:val="00763D2D"/>
    <w:rsid w:val="007746CB"/>
    <w:rsid w:val="007A6756"/>
    <w:rsid w:val="007C12B4"/>
    <w:rsid w:val="007E736B"/>
    <w:rsid w:val="007F20FA"/>
    <w:rsid w:val="008052AD"/>
    <w:rsid w:val="008437C6"/>
    <w:rsid w:val="0086173C"/>
    <w:rsid w:val="00877D9D"/>
    <w:rsid w:val="00884AFC"/>
    <w:rsid w:val="008A2CF1"/>
    <w:rsid w:val="008E372D"/>
    <w:rsid w:val="008F0AA2"/>
    <w:rsid w:val="00920DA6"/>
    <w:rsid w:val="009512CD"/>
    <w:rsid w:val="00962FDD"/>
    <w:rsid w:val="009661C2"/>
    <w:rsid w:val="009732C5"/>
    <w:rsid w:val="009D252F"/>
    <w:rsid w:val="009D47A3"/>
    <w:rsid w:val="009D7C2B"/>
    <w:rsid w:val="00A473A0"/>
    <w:rsid w:val="00A61858"/>
    <w:rsid w:val="00AC1AFB"/>
    <w:rsid w:val="00AD3D31"/>
    <w:rsid w:val="00AF655F"/>
    <w:rsid w:val="00B06E53"/>
    <w:rsid w:val="00B6369B"/>
    <w:rsid w:val="00B878A9"/>
    <w:rsid w:val="00BA1B4E"/>
    <w:rsid w:val="00BB3CD6"/>
    <w:rsid w:val="00BB61FF"/>
    <w:rsid w:val="00BE1131"/>
    <w:rsid w:val="00C24570"/>
    <w:rsid w:val="00C356FD"/>
    <w:rsid w:val="00C41BA3"/>
    <w:rsid w:val="00C45DE2"/>
    <w:rsid w:val="00C5048E"/>
    <w:rsid w:val="00C55CEA"/>
    <w:rsid w:val="00C63A00"/>
    <w:rsid w:val="00C80403"/>
    <w:rsid w:val="00C804FE"/>
    <w:rsid w:val="00CA1FF7"/>
    <w:rsid w:val="00CA498E"/>
    <w:rsid w:val="00CA6DA6"/>
    <w:rsid w:val="00CB17E8"/>
    <w:rsid w:val="00CC40A5"/>
    <w:rsid w:val="00D3373D"/>
    <w:rsid w:val="00D531B5"/>
    <w:rsid w:val="00D55304"/>
    <w:rsid w:val="00DA03FE"/>
    <w:rsid w:val="00DA393C"/>
    <w:rsid w:val="00DC5067"/>
    <w:rsid w:val="00DE220A"/>
    <w:rsid w:val="00DE45A1"/>
    <w:rsid w:val="00DF384C"/>
    <w:rsid w:val="00E15B4A"/>
    <w:rsid w:val="00E25894"/>
    <w:rsid w:val="00E31003"/>
    <w:rsid w:val="00E32611"/>
    <w:rsid w:val="00E56A03"/>
    <w:rsid w:val="00E60C0F"/>
    <w:rsid w:val="00E837C0"/>
    <w:rsid w:val="00E84310"/>
    <w:rsid w:val="00EB7F5E"/>
    <w:rsid w:val="00EC1B5A"/>
    <w:rsid w:val="00EC37C4"/>
    <w:rsid w:val="00EE3DC6"/>
    <w:rsid w:val="00F0346B"/>
    <w:rsid w:val="00F15294"/>
    <w:rsid w:val="00F2341A"/>
    <w:rsid w:val="00F377A5"/>
    <w:rsid w:val="00F57AF2"/>
    <w:rsid w:val="00F945B9"/>
    <w:rsid w:val="00F96B25"/>
    <w:rsid w:val="00FA49DB"/>
    <w:rsid w:val="00FC1627"/>
    <w:rsid w:val="00FC30EA"/>
    <w:rsid w:val="00FE5C9F"/>
    <w:rsid w:val="00FF1C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Neatrisintapieminana1">
    <w:name w:val="Neatrisināta pieminēšana1"/>
    <w:basedOn w:val="DefaultParagraphFont"/>
    <w:uiPriority w:val="99"/>
    <w:semiHidden/>
    <w:unhideWhenUsed/>
    <w:rsid w:val="004367C4"/>
    <w:rPr>
      <w:color w:val="605E5C"/>
      <w:shd w:val="clear" w:color="auto" w:fill="E1DFDD"/>
    </w:rPr>
  </w:style>
  <w:style w:type="paragraph" w:customStyle="1" w:styleId="punkts1">
    <w:name w:val="punkts 1"/>
    <w:basedOn w:val="Normal"/>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PlainText">
    <w:name w:val="Plain Text"/>
    <w:basedOn w:val="Normal"/>
    <w:link w:val="PlainTextChar"/>
    <w:uiPriority w:val="99"/>
    <w:unhideWhenUsed/>
    <w:rsid w:val="003B6B10"/>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3B6B10"/>
    <w:rPr>
      <w:rFonts w:ascii="Calibri" w:hAnsi="Calibri"/>
      <w:szCs w:val="21"/>
    </w:rPr>
  </w:style>
  <w:style w:type="character" w:styleId="Strong">
    <w:name w:val="Strong"/>
    <w:basedOn w:val="DefaultParagraphFont"/>
    <w:uiPriority w:val="22"/>
    <w:qFormat/>
    <w:rsid w:val="002B5E06"/>
    <w:rPr>
      <w:b/>
      <w:bCs/>
    </w:rPr>
  </w:style>
  <w:style w:type="paragraph" w:customStyle="1" w:styleId="tv213">
    <w:name w:val="tv213"/>
    <w:basedOn w:val="Normal"/>
    <w:rsid w:val="006E729D"/>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431469921">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3818</Words>
  <Characters>2177</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2</cp:revision>
  <cp:lastPrinted>2020-04-07T11:35:00Z</cp:lastPrinted>
  <dcterms:created xsi:type="dcterms:W3CDTF">2023-12-21T12:30:00Z</dcterms:created>
  <dcterms:modified xsi:type="dcterms:W3CDTF">2023-12-21T12:30:00Z</dcterms:modified>
</cp:coreProperties>
</file>