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DA98" w14:textId="77777777" w:rsidR="00202BD8" w:rsidRDefault="002126C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C9EC58" wp14:editId="277CC6C9">
            <wp:extent cx="606425" cy="71945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5843BAEE" w14:textId="77777777" w:rsidR="00202BD8" w:rsidRDefault="00202BD8">
      <w:pPr>
        <w:rPr>
          <w:rFonts w:ascii="Times New Roman" w:eastAsia="Times New Roman" w:hAnsi="Times New Roman" w:cs="Times New Roman"/>
          <w:sz w:val="12"/>
          <w:szCs w:val="12"/>
        </w:rPr>
      </w:pPr>
    </w:p>
    <w:p w14:paraId="396721C4" w14:textId="77777777" w:rsidR="00202BD8" w:rsidRDefault="002126CE">
      <w:pP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448725DC" w14:textId="77777777" w:rsidR="00202BD8" w:rsidRDefault="002126CE">
      <w:pP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FC4319B" w14:textId="77777777" w:rsidR="00202BD8" w:rsidRDefault="002126CE">
      <w:pPr>
        <w:pBdr>
          <w:bottom w:val="single" w:sz="4" w:space="1" w:color="000000"/>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4AFC220" w14:textId="77777777" w:rsidR="00202BD8" w:rsidRDefault="00202BD8">
      <w:pPr>
        <w:rPr>
          <w:rFonts w:ascii="Times New Roman" w:eastAsia="Times New Roman" w:hAnsi="Times New Roman" w:cs="Times New Roman"/>
          <w:sz w:val="28"/>
          <w:szCs w:val="28"/>
        </w:rPr>
      </w:pPr>
    </w:p>
    <w:p w14:paraId="15B73605" w14:textId="77777777" w:rsidR="00202BD8" w:rsidRDefault="002126CE">
      <w:pPr>
        <w:rPr>
          <w:rFonts w:ascii="Times New Roman" w:eastAsia="Times New Roman" w:hAnsi="Times New Roman" w:cs="Times New Roman"/>
        </w:rPr>
      </w:pPr>
      <w:r>
        <w:rPr>
          <w:rFonts w:ascii="Times New Roman" w:eastAsia="Times New Roman" w:hAnsi="Times New Roman" w:cs="Times New Roman"/>
          <w:sz w:val="28"/>
          <w:szCs w:val="28"/>
        </w:rPr>
        <w:t>PAŠVALDĪBAS DOMES SĒDES PROTOKOLA IZRAKSTS</w:t>
      </w:r>
    </w:p>
    <w:tbl>
      <w:tblPr>
        <w:tblStyle w:val="a1"/>
        <w:tblW w:w="9072" w:type="dxa"/>
        <w:tblInd w:w="0" w:type="dxa"/>
        <w:tblLayout w:type="fixed"/>
        <w:tblLook w:val="0000" w:firstRow="0" w:lastRow="0" w:firstColumn="0" w:lastColumn="0" w:noHBand="0" w:noVBand="0"/>
      </w:tblPr>
      <w:tblGrid>
        <w:gridCol w:w="3120"/>
        <w:gridCol w:w="3119"/>
        <w:gridCol w:w="2833"/>
      </w:tblGrid>
      <w:tr w:rsidR="00202BD8" w14:paraId="5CEB3862" w14:textId="77777777" w:rsidTr="001D36A8">
        <w:tc>
          <w:tcPr>
            <w:tcW w:w="3120" w:type="dxa"/>
          </w:tcPr>
          <w:p w14:paraId="30A022FA" w14:textId="77777777" w:rsidR="00202BD8" w:rsidRDefault="00202BD8">
            <w:pPr>
              <w:rPr>
                <w:rFonts w:ascii="Times New Roman" w:eastAsia="Times New Roman" w:hAnsi="Times New Roman" w:cs="Times New Roman"/>
                <w:sz w:val="24"/>
                <w:szCs w:val="24"/>
              </w:rPr>
            </w:pPr>
          </w:p>
          <w:p w14:paraId="0A6A9D67" w14:textId="77777777" w:rsidR="00202BD8" w:rsidRDefault="00202BD8">
            <w:pPr>
              <w:rPr>
                <w:rFonts w:ascii="Times New Roman" w:eastAsia="Times New Roman" w:hAnsi="Times New Roman" w:cs="Times New Roman"/>
                <w:sz w:val="24"/>
                <w:szCs w:val="24"/>
              </w:rPr>
            </w:pPr>
          </w:p>
          <w:p w14:paraId="37251DF5" w14:textId="77777777" w:rsidR="00202BD8" w:rsidRDefault="002126CE">
            <w:pPr>
              <w:rPr>
                <w:rFonts w:ascii="Times New Roman" w:eastAsia="Times New Roman" w:hAnsi="Times New Roman" w:cs="Times New Roman"/>
                <w:sz w:val="24"/>
                <w:szCs w:val="24"/>
              </w:rPr>
            </w:pPr>
            <w:r>
              <w:rPr>
                <w:rFonts w:ascii="Times New Roman" w:eastAsia="Times New Roman" w:hAnsi="Times New Roman" w:cs="Times New Roman"/>
                <w:sz w:val="24"/>
                <w:szCs w:val="24"/>
              </w:rPr>
              <w:t>Ogrē, Brīvības ielā 33</w:t>
            </w:r>
          </w:p>
        </w:tc>
        <w:tc>
          <w:tcPr>
            <w:tcW w:w="3119" w:type="dxa"/>
          </w:tcPr>
          <w:p w14:paraId="25FB19EB" w14:textId="77777777" w:rsidR="00202BD8" w:rsidRDefault="00202BD8">
            <w:pPr>
              <w:pStyle w:val="Virsraksts2"/>
            </w:pPr>
          </w:p>
          <w:p w14:paraId="2D1E2503" w14:textId="77777777" w:rsidR="00202BD8" w:rsidRDefault="00202BD8">
            <w:pPr>
              <w:rPr>
                <w:rFonts w:ascii="Times New Roman" w:eastAsia="Times New Roman" w:hAnsi="Times New Roman" w:cs="Times New Roman"/>
                <w:sz w:val="24"/>
                <w:szCs w:val="24"/>
              </w:rPr>
            </w:pPr>
          </w:p>
          <w:p w14:paraId="787EB95B" w14:textId="4BFA1088" w:rsidR="00202BD8" w:rsidRDefault="001D36A8" w:rsidP="001D36A8">
            <w:pPr>
              <w:pStyle w:val="Virsraksts2"/>
              <w:ind w:left="-251"/>
            </w:pPr>
            <w:r>
              <w:t>Nr.2</w:t>
            </w:r>
          </w:p>
        </w:tc>
        <w:tc>
          <w:tcPr>
            <w:tcW w:w="2833" w:type="dxa"/>
          </w:tcPr>
          <w:p w14:paraId="3099CD06" w14:textId="77777777" w:rsidR="00202BD8" w:rsidRDefault="00202BD8">
            <w:pPr>
              <w:jc w:val="right"/>
              <w:rPr>
                <w:rFonts w:ascii="Times New Roman" w:eastAsia="Times New Roman" w:hAnsi="Times New Roman" w:cs="Times New Roman"/>
                <w:sz w:val="24"/>
                <w:szCs w:val="24"/>
              </w:rPr>
            </w:pPr>
          </w:p>
          <w:p w14:paraId="175B277D" w14:textId="77777777" w:rsidR="00202BD8" w:rsidRDefault="00202BD8">
            <w:pPr>
              <w:jc w:val="right"/>
              <w:rPr>
                <w:rFonts w:ascii="Times New Roman" w:eastAsia="Times New Roman" w:hAnsi="Times New Roman" w:cs="Times New Roman"/>
                <w:sz w:val="24"/>
                <w:szCs w:val="24"/>
              </w:rPr>
            </w:pPr>
          </w:p>
          <w:p w14:paraId="1F06A4C1" w14:textId="6BEA35EA" w:rsidR="00202BD8" w:rsidRDefault="00F874EA" w:rsidP="001D36A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2126CE">
              <w:rPr>
                <w:rFonts w:ascii="Times New Roman" w:eastAsia="Times New Roman" w:hAnsi="Times New Roman" w:cs="Times New Roman"/>
                <w:sz w:val="24"/>
                <w:szCs w:val="24"/>
              </w:rPr>
              <w:t xml:space="preserve">. gada </w:t>
            </w:r>
            <w:r w:rsidR="001D36A8">
              <w:rPr>
                <w:rFonts w:ascii="Times New Roman" w:eastAsia="Times New Roman" w:hAnsi="Times New Roman" w:cs="Times New Roman"/>
                <w:sz w:val="24"/>
                <w:szCs w:val="24"/>
              </w:rPr>
              <w:t>25</w:t>
            </w:r>
            <w:r w:rsidR="002126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janvārī</w:t>
            </w:r>
          </w:p>
        </w:tc>
      </w:tr>
    </w:tbl>
    <w:p w14:paraId="46DEF140" w14:textId="77777777" w:rsidR="00202BD8" w:rsidRDefault="00202BD8">
      <w:pPr>
        <w:rPr>
          <w:rFonts w:ascii="Times New Roman" w:eastAsia="Times New Roman" w:hAnsi="Times New Roman" w:cs="Times New Roman"/>
          <w:b/>
          <w:sz w:val="24"/>
          <w:szCs w:val="24"/>
        </w:rPr>
      </w:pPr>
    </w:p>
    <w:p w14:paraId="71DA026F" w14:textId="59A4164D" w:rsidR="00202BD8" w:rsidRDefault="001D36A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2126CE">
        <w:rPr>
          <w:rFonts w:ascii="Times New Roman" w:eastAsia="Times New Roman" w:hAnsi="Times New Roman" w:cs="Times New Roman"/>
          <w:b/>
          <w:sz w:val="24"/>
          <w:szCs w:val="24"/>
        </w:rPr>
        <w:t>.</w:t>
      </w:r>
    </w:p>
    <w:p w14:paraId="539C4287" w14:textId="06B896D1" w:rsidR="00202BD8" w:rsidRDefault="002126CE">
      <w:pPr>
        <w:pStyle w:val="Virsraksts1"/>
        <w:ind w:left="0"/>
      </w:pPr>
      <w:bookmarkStart w:id="0" w:name="_heading=h.gjdgxs" w:colFirst="0" w:colLast="0"/>
      <w:bookmarkEnd w:id="0"/>
      <w:r>
        <w:t xml:space="preserve">Par </w:t>
      </w:r>
      <w:r w:rsidR="00F874EA">
        <w:t>Ogres 1.</w:t>
      </w:r>
      <w:r w:rsidR="000D1C31">
        <w:t xml:space="preserve"> </w:t>
      </w:r>
      <w:r w:rsidR="00F874EA">
        <w:t>vidusskolas</w:t>
      </w:r>
      <w:r>
        <w:t xml:space="preserve"> iekšējo reorganizāciju</w:t>
      </w:r>
      <w:r w:rsidR="00FA1E95">
        <w:t>, mainot īstenoto izglītības pakāpi, un nosaukuma maiņu</w:t>
      </w:r>
    </w:p>
    <w:p w14:paraId="2CB10598" w14:textId="77777777" w:rsidR="00202BD8" w:rsidRPr="001D36A8" w:rsidRDefault="00202BD8">
      <w:pPr>
        <w:rPr>
          <w:rFonts w:ascii="Times New Roman" w:eastAsia="Times New Roman" w:hAnsi="Times New Roman" w:cs="Times New Roman"/>
          <w:sz w:val="24"/>
          <w:szCs w:val="24"/>
        </w:rPr>
      </w:pPr>
    </w:p>
    <w:p w14:paraId="1E3055D0" w14:textId="77777777"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Saskaņā ar Pašvaldību likuma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 xml:space="preserve">pirmās daļas 4. punktu </w:t>
      </w:r>
      <w:r>
        <w:rPr>
          <w:rFonts w:ascii="Times New Roman" w:eastAsia="Times New Roman" w:hAnsi="Times New Roman" w:cs="Times New Roman"/>
          <w:color w:val="000000"/>
          <w:sz w:val="24"/>
          <w:szCs w:val="24"/>
        </w:rPr>
        <w:t>pašvaldības pienākums ir</w:t>
      </w:r>
      <w:r>
        <w:rPr>
          <w:rFonts w:ascii="Times New Roman" w:eastAsia="Times New Roman" w:hAnsi="Times New Roman" w:cs="Times New Roman"/>
          <w:sz w:val="24"/>
          <w:szCs w:val="24"/>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3F58CBE1" w14:textId="4721C239"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Vidēja termiņa politikas plānošanas dokuments Izglītības attīstības pamatnostādnes 2021.- 2027. gadam “Nākotnes prasmes nākotnes sabiedrībai” nosaka septiņiem gadiem aktuālos izglītības attīstības mērķus un rīcības virzienus. Lai īstenotu izglītības attīstības </w:t>
      </w:r>
      <w:proofErr w:type="spellStart"/>
      <w:r>
        <w:rPr>
          <w:rFonts w:ascii="Times New Roman" w:eastAsia="Times New Roman" w:hAnsi="Times New Roman" w:cs="Times New Roman"/>
          <w:color w:val="000000"/>
          <w:sz w:val="24"/>
          <w:szCs w:val="24"/>
        </w:rPr>
        <w:t>virsmērķi</w:t>
      </w:r>
      <w:proofErr w:type="spellEnd"/>
      <w:r>
        <w:rPr>
          <w:rFonts w:ascii="Times New Roman" w:eastAsia="Times New Roman" w:hAnsi="Times New Roman" w:cs="Times New Roman"/>
          <w:color w:val="000000"/>
          <w:sz w:val="24"/>
          <w:szCs w:val="24"/>
        </w:rPr>
        <w:t xml:space="preserve"> 2021. - 2027. gadam, viens no izglītības attīstības mērķiem ir ilgtspējīga un efektīva izglītības sistēmas un resursu pārvaldība. Pašvaldība</w:t>
      </w:r>
      <w:r>
        <w:rPr>
          <w:rFonts w:ascii="Times New Roman" w:eastAsia="Times New Roman" w:hAnsi="Times New Roman" w:cs="Times New Roman"/>
          <w:sz w:val="24"/>
          <w:szCs w:val="24"/>
        </w:rPr>
        <w:t xml:space="preserve"> ir atbildīga</w:t>
      </w:r>
      <w:r>
        <w:rPr>
          <w:rFonts w:ascii="Times New Roman" w:eastAsia="Times New Roman" w:hAnsi="Times New Roman" w:cs="Times New Roman"/>
          <w:color w:val="000000"/>
          <w:sz w:val="24"/>
          <w:szCs w:val="24"/>
        </w:rPr>
        <w:t xml:space="preserve"> par </w:t>
      </w:r>
      <w:r>
        <w:rPr>
          <w:rFonts w:ascii="Times New Roman" w:eastAsia="Times New Roman" w:hAnsi="Times New Roman" w:cs="Times New Roman"/>
          <w:sz w:val="24"/>
          <w:szCs w:val="24"/>
        </w:rPr>
        <w:t>tās</w:t>
      </w:r>
      <w:r>
        <w:rPr>
          <w:rFonts w:ascii="Times New Roman" w:eastAsia="Times New Roman" w:hAnsi="Times New Roman" w:cs="Times New Roman"/>
          <w:color w:val="000000"/>
          <w:sz w:val="24"/>
          <w:szCs w:val="24"/>
        </w:rPr>
        <w:t xml:space="preserve"> teritorij</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esošo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izglītības iestāžu attīstību, </w:t>
      </w:r>
      <w:r>
        <w:rPr>
          <w:rFonts w:ascii="Times New Roman" w:eastAsia="Times New Roman" w:hAnsi="Times New Roman" w:cs="Times New Roman"/>
          <w:sz w:val="24"/>
          <w:szCs w:val="24"/>
        </w:rPr>
        <w:t>izglītības iestāžu tīkla</w:t>
      </w:r>
      <w:r>
        <w:rPr>
          <w:rFonts w:ascii="Times New Roman" w:eastAsia="Times New Roman" w:hAnsi="Times New Roman" w:cs="Times New Roman"/>
          <w:color w:val="000000"/>
          <w:sz w:val="24"/>
          <w:szCs w:val="24"/>
        </w:rPr>
        <w:t xml:space="preserve"> pielāgošanu </w:t>
      </w:r>
      <w:r>
        <w:rPr>
          <w:rFonts w:ascii="Times New Roman" w:eastAsia="Times New Roman" w:hAnsi="Times New Roman" w:cs="Times New Roman"/>
          <w:sz w:val="24"/>
          <w:szCs w:val="24"/>
        </w:rPr>
        <w:t>mainīgajai demogrāfiskajai</w:t>
      </w:r>
      <w:r>
        <w:rPr>
          <w:rFonts w:ascii="Times New Roman" w:eastAsia="Times New Roman" w:hAnsi="Times New Roman" w:cs="Times New Roman"/>
          <w:color w:val="000000"/>
          <w:sz w:val="24"/>
          <w:szCs w:val="24"/>
        </w:rPr>
        <w:t xml:space="preserve"> situācijai un kvalitatīv</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izglītības pakalpojum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nodrošināšanu.</w:t>
      </w:r>
    </w:p>
    <w:p w14:paraId="4C923CDF" w14:textId="6FD4F707"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un zinātnes ministrijas 202</w:t>
      </w:r>
      <w:r w:rsidR="00E31341">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gada 7. janvāra ziņojumā Ministru kabinetam “Par vispārējās vidējās izglītības iestāžu tīkla </w:t>
      </w:r>
      <w:proofErr w:type="spellStart"/>
      <w:r>
        <w:rPr>
          <w:rFonts w:ascii="Times New Roman" w:eastAsia="Times New Roman" w:hAnsi="Times New Roman" w:cs="Times New Roman"/>
          <w:sz w:val="24"/>
          <w:szCs w:val="24"/>
        </w:rPr>
        <w:t>izvērtējumu</w:t>
      </w:r>
      <w:proofErr w:type="spellEnd"/>
      <w:r>
        <w:rPr>
          <w:rFonts w:ascii="Times New Roman" w:eastAsia="Times New Roman" w:hAnsi="Times New Roman" w:cs="Times New Roman"/>
          <w:sz w:val="24"/>
          <w:szCs w:val="24"/>
        </w:rPr>
        <w:t xml:space="preserve">”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 </w:t>
      </w:r>
    </w:p>
    <w:p w14:paraId="21361174" w14:textId="77777777" w:rsidR="00146CF9" w:rsidRDefault="00146CF9" w:rsidP="00146C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gada 16. jūnijā Ogres novada pašvaldības </w:t>
      </w:r>
      <w:r w:rsidR="004513E8">
        <w:rPr>
          <w:rFonts w:ascii="Times New Roman" w:eastAsia="Times New Roman" w:hAnsi="Times New Roman" w:cs="Times New Roman"/>
          <w:color w:val="000000"/>
          <w:sz w:val="24"/>
          <w:szCs w:val="24"/>
        </w:rPr>
        <w:t xml:space="preserve">(turpmāk – Pašvaldība) </w:t>
      </w:r>
      <w:r>
        <w:rPr>
          <w:rFonts w:ascii="Times New Roman" w:eastAsia="Times New Roman" w:hAnsi="Times New Roman" w:cs="Times New Roman"/>
          <w:color w:val="000000"/>
          <w:sz w:val="24"/>
          <w:szCs w:val="24"/>
        </w:rPr>
        <w:t xml:space="preserve">dome pieņēma lēmumu “Par Ogres novada pašvaldības projekta “Uzlabot vispārējās izglītības iestāžu mācību vidi Ogres novadā īstenošanu un finansējumu””. </w:t>
      </w:r>
      <w:r>
        <w:rPr>
          <w:rFonts w:ascii="Times New Roman" w:eastAsia="Times New Roman" w:hAnsi="Times New Roman" w:cs="Times New Roman"/>
          <w:sz w:val="24"/>
          <w:szCs w:val="24"/>
        </w:rPr>
        <w:t>Pamatojoties</w:t>
      </w:r>
      <w:r>
        <w:rPr>
          <w:rFonts w:ascii="Times New Roman" w:eastAsia="Times New Roman" w:hAnsi="Times New Roman" w:cs="Times New Roman"/>
          <w:color w:val="000000"/>
          <w:sz w:val="24"/>
          <w:szCs w:val="24"/>
        </w:rPr>
        <w:t xml:space="preserve"> uz pieņemt</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lēmum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un projekta pieteikum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2018. gada 26. janvārī Ogres novada pašvaldība ar Centrālo finanšu un līgumu aģentūru noslēdza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Vienošanos par Eiropas Savienības fonda projekta īstenošanu Nr.8.1.2.0/17/I/008 “Uzlabot vispārējās izglītības iestāžu mācību vidi Ogres novadā”. Kā viena no ES finansējuma vienošanās iekļautajām aktivitātēm ir jaunas Ogres Valsts ģimnāzijas ēkas un sporta ēkas būvniecība.</w:t>
      </w:r>
    </w:p>
    <w:p w14:paraId="32484BD5" w14:textId="087EB83A" w:rsidR="00F50D5E" w:rsidRPr="00F50D5E" w:rsidRDefault="00146CF9" w:rsidP="00F50D5E">
      <w:pPr>
        <w:pBdr>
          <w:top w:val="nil"/>
          <w:left w:val="nil"/>
          <w:bottom w:val="nil"/>
          <w:right w:val="nil"/>
          <w:between w:val="nil"/>
        </w:pBdr>
        <w:ind w:firstLine="720"/>
        <w:jc w:val="both"/>
        <w:rPr>
          <w:rFonts w:ascii="Times New Roman" w:eastAsia="Times New Roman" w:hAnsi="Times New Roman" w:cs="Times New Roman"/>
          <w:sz w:val="24"/>
          <w:szCs w:val="24"/>
        </w:rPr>
      </w:pPr>
      <w:r w:rsidRPr="00146CF9">
        <w:rPr>
          <w:rFonts w:ascii="Times New Roman" w:eastAsia="Times New Roman" w:hAnsi="Times New Roman" w:cs="Times New Roman"/>
          <w:sz w:val="24"/>
          <w:szCs w:val="24"/>
        </w:rPr>
        <w:t xml:space="preserve">Ogres novada Izglītības pārvalde, veidojot Ogres novada izglītības attīstības stratēģiju 2022. - 2027. gadam, kā vienu no prioritātēm izvirzījusi uzdevumu izveidot mūsdienīgu vispārējās vidējās izglītības piedāvājumu Ogres novadā, kas atspoguļots informatīvajā ziņojumā par vispārējās vidējās izglītības attīstību (pieņemts zināšanai Ogres novada pašvaldības  domes 2022. gada 24. februāra sēdē). Informatīvajā ziņojumā sniegts vispārējās vidējās izglītības Ogres novadā raksturojums un vidusskolu attīstības iespējas. Viens no izvirzītajiem mērķiem ir Ogres Valsts ģimnāziju attīstīt par mūsdienīgu, konkurētspējīgu  vispārējās vidējās izglītības iestādi, kas no 2024. gada 1. septembra īstenos tikai vispārējās </w:t>
      </w:r>
      <w:r w:rsidRPr="00146CF9">
        <w:rPr>
          <w:rFonts w:ascii="Times New Roman" w:eastAsia="Times New Roman" w:hAnsi="Times New Roman" w:cs="Times New Roman"/>
          <w:sz w:val="24"/>
          <w:szCs w:val="24"/>
        </w:rPr>
        <w:lastRenderedPageBreak/>
        <w:t>vidējās izglītības programmu 10. - 12. klašu posmā un būs pieejama jebkuram novada jaunietim</w:t>
      </w:r>
      <w:r w:rsidR="000D1C31">
        <w:rPr>
          <w:rFonts w:ascii="Times New Roman" w:eastAsia="Times New Roman" w:hAnsi="Times New Roman" w:cs="Times New Roman"/>
          <w:sz w:val="24"/>
          <w:szCs w:val="24"/>
        </w:rPr>
        <w:t xml:space="preserve"> un </w:t>
      </w:r>
      <w:r w:rsidR="00F50D5E" w:rsidRPr="00F50D5E">
        <w:rPr>
          <w:rFonts w:ascii="Times New Roman" w:eastAsia="Times New Roman" w:hAnsi="Times New Roman" w:cs="Times New Roman"/>
          <w:sz w:val="24"/>
          <w:szCs w:val="24"/>
        </w:rPr>
        <w:t>kas īstenos pilnveidoto mācību saturu un jaunu pieeju vidējās vispārējās izglītības posmā</w:t>
      </w:r>
      <w:r w:rsidR="006F2410">
        <w:rPr>
          <w:rFonts w:ascii="Times New Roman" w:eastAsia="Times New Roman" w:hAnsi="Times New Roman" w:cs="Times New Roman"/>
          <w:sz w:val="24"/>
          <w:szCs w:val="24"/>
        </w:rPr>
        <w:t>.</w:t>
      </w:r>
      <w:r w:rsidR="00F50D5E" w:rsidRPr="00F50D5E">
        <w:rPr>
          <w:rFonts w:ascii="Times New Roman" w:eastAsia="Times New Roman" w:hAnsi="Times New Roman" w:cs="Times New Roman"/>
          <w:sz w:val="24"/>
          <w:szCs w:val="24"/>
        </w:rPr>
        <w:t xml:space="preserve"> </w:t>
      </w:r>
      <w:r w:rsidR="006F2410">
        <w:rPr>
          <w:rFonts w:ascii="Times New Roman" w:eastAsia="Times New Roman" w:hAnsi="Times New Roman" w:cs="Times New Roman"/>
          <w:sz w:val="24"/>
          <w:szCs w:val="24"/>
        </w:rPr>
        <w:t>L</w:t>
      </w:r>
      <w:r w:rsidR="00F50D5E" w:rsidRPr="00F50D5E">
        <w:rPr>
          <w:rFonts w:ascii="Times New Roman" w:eastAsia="Times New Roman" w:hAnsi="Times New Roman" w:cs="Times New Roman"/>
          <w:sz w:val="24"/>
          <w:szCs w:val="24"/>
        </w:rPr>
        <w:t>ai sasniegtu izvirzītos mērķus par mūsdienu prasībām atbilstošu vispārējās vidējās izglītības piedāvājumu novadā</w:t>
      </w:r>
      <w:r w:rsidR="006F2410">
        <w:rPr>
          <w:rFonts w:ascii="Times New Roman" w:eastAsia="Times New Roman" w:hAnsi="Times New Roman" w:cs="Times New Roman"/>
          <w:sz w:val="24"/>
          <w:szCs w:val="24"/>
        </w:rPr>
        <w:t>,</w:t>
      </w:r>
      <w:r w:rsidR="006F2410" w:rsidRPr="006F2410">
        <w:t xml:space="preserve"> </w:t>
      </w:r>
      <w:r w:rsidR="006F2410" w:rsidRPr="006F2410">
        <w:rPr>
          <w:rFonts w:ascii="Times New Roman" w:eastAsia="Times New Roman" w:hAnsi="Times New Roman" w:cs="Times New Roman"/>
          <w:sz w:val="24"/>
          <w:szCs w:val="24"/>
        </w:rPr>
        <w:t>kā arī ievērojot iestāžu darbības un finansējuma izlietošanas lietderīguma un efektivitātes principu,</w:t>
      </w:r>
      <w:r w:rsidR="006F2410">
        <w:rPr>
          <w:rFonts w:ascii="Times New Roman" w:eastAsia="Times New Roman" w:hAnsi="Times New Roman" w:cs="Times New Roman"/>
          <w:sz w:val="24"/>
          <w:szCs w:val="24"/>
        </w:rPr>
        <w:t xml:space="preserve"> Ogres Valsts ģimnāzija plānota kā vienīgā vispārējās vidējās izglītības iestāde Ogres pilsētas teritorijā.</w:t>
      </w:r>
    </w:p>
    <w:p w14:paraId="1A92092A" w14:textId="77777777" w:rsidR="00F50D5E" w:rsidRPr="00146CF9" w:rsidRDefault="00F50D5E" w:rsidP="00F50D5E">
      <w:pPr>
        <w:pBdr>
          <w:top w:val="nil"/>
          <w:left w:val="nil"/>
          <w:bottom w:val="nil"/>
          <w:right w:val="nil"/>
          <w:between w:val="nil"/>
        </w:pBdr>
        <w:ind w:firstLine="720"/>
        <w:jc w:val="both"/>
        <w:rPr>
          <w:rFonts w:ascii="Times New Roman" w:eastAsia="Times New Roman" w:hAnsi="Times New Roman" w:cs="Times New Roman"/>
          <w:sz w:val="24"/>
          <w:szCs w:val="24"/>
        </w:rPr>
      </w:pPr>
      <w:r w:rsidRPr="00146CF9">
        <w:rPr>
          <w:rFonts w:ascii="Times New Roman" w:eastAsia="Times New Roman" w:hAnsi="Times New Roman" w:cs="Times New Roman"/>
          <w:sz w:val="24"/>
          <w:szCs w:val="24"/>
        </w:rPr>
        <w:t>Izglītojamo uzņemšana vispārējās vidējās izglītības programmās tiek nodrošināta saskaņā ar izglītības iestādēm pieejamajiem materiāltehniskajiem un pedagoģiskajiem resursiem.</w:t>
      </w:r>
    </w:p>
    <w:p w14:paraId="6F76617A" w14:textId="226A38AB" w:rsidR="00146CF9" w:rsidRDefault="00146CF9" w:rsidP="00146CF9">
      <w:pPr>
        <w:pBdr>
          <w:top w:val="nil"/>
          <w:left w:val="nil"/>
          <w:bottom w:val="nil"/>
          <w:right w:val="nil"/>
          <w:between w:val="nil"/>
        </w:pBdr>
        <w:ind w:firstLine="720"/>
        <w:jc w:val="both"/>
        <w:rPr>
          <w:rFonts w:ascii="Times New Roman" w:eastAsia="Times New Roman" w:hAnsi="Times New Roman" w:cs="Times New Roman"/>
          <w:sz w:val="24"/>
          <w:szCs w:val="24"/>
        </w:rPr>
      </w:pPr>
      <w:r w:rsidRPr="00146CF9">
        <w:rPr>
          <w:rFonts w:ascii="Times New Roman" w:eastAsia="Times New Roman" w:hAnsi="Times New Roman" w:cs="Times New Roman"/>
          <w:sz w:val="24"/>
          <w:szCs w:val="24"/>
        </w:rPr>
        <w:t>Pašvaldības dome 2022. gada 31. martā pieņēma lēmumu “Par izglītojamo uzņemšanu  Ogres novada pašvaldības vispārējās izglītības iestāžu 10. klasēs  un neuzņemšanu Ogres Valsts ģimnāzijas 7. klasē  2022./2023. mācību gadā” (</w:t>
      </w:r>
      <w:r w:rsidR="00E31341">
        <w:rPr>
          <w:rFonts w:ascii="Times New Roman" w:eastAsia="Times New Roman" w:hAnsi="Times New Roman" w:cs="Times New Roman"/>
          <w:sz w:val="24"/>
          <w:szCs w:val="24"/>
        </w:rPr>
        <w:t>p</w:t>
      </w:r>
      <w:r w:rsidRPr="00146CF9">
        <w:rPr>
          <w:rFonts w:ascii="Times New Roman" w:eastAsia="Times New Roman" w:hAnsi="Times New Roman" w:cs="Times New Roman"/>
          <w:sz w:val="24"/>
          <w:szCs w:val="24"/>
        </w:rPr>
        <w:t>rotokol</w:t>
      </w:r>
      <w:r w:rsidR="00E31341">
        <w:rPr>
          <w:rFonts w:ascii="Times New Roman" w:eastAsia="Times New Roman" w:hAnsi="Times New Roman" w:cs="Times New Roman"/>
          <w:sz w:val="24"/>
          <w:szCs w:val="24"/>
        </w:rPr>
        <w:t>a izraksts</w:t>
      </w:r>
      <w:r w:rsidRPr="00146CF9">
        <w:rPr>
          <w:rFonts w:ascii="Times New Roman" w:eastAsia="Times New Roman" w:hAnsi="Times New Roman" w:cs="Times New Roman"/>
          <w:sz w:val="24"/>
          <w:szCs w:val="24"/>
        </w:rPr>
        <w:t xml:space="preserve"> Nr.</w:t>
      </w:r>
      <w:r w:rsidR="00E31341">
        <w:rPr>
          <w:rFonts w:ascii="Times New Roman" w:eastAsia="Times New Roman" w:hAnsi="Times New Roman" w:cs="Times New Roman"/>
          <w:sz w:val="24"/>
          <w:szCs w:val="24"/>
        </w:rPr>
        <w:t> </w:t>
      </w:r>
      <w:r w:rsidRPr="00146CF9">
        <w:rPr>
          <w:rFonts w:ascii="Times New Roman" w:eastAsia="Times New Roman" w:hAnsi="Times New Roman" w:cs="Times New Roman"/>
          <w:sz w:val="24"/>
          <w:szCs w:val="24"/>
        </w:rPr>
        <w:t>6,</w:t>
      </w:r>
      <w:r w:rsidR="00E31341">
        <w:rPr>
          <w:rFonts w:ascii="Times New Roman" w:eastAsia="Times New Roman" w:hAnsi="Times New Roman" w:cs="Times New Roman"/>
          <w:sz w:val="24"/>
          <w:szCs w:val="24"/>
        </w:rPr>
        <w:t> </w:t>
      </w:r>
      <w:r w:rsidRPr="00146CF9">
        <w:rPr>
          <w:rFonts w:ascii="Times New Roman" w:eastAsia="Times New Roman" w:hAnsi="Times New Roman" w:cs="Times New Roman"/>
          <w:sz w:val="24"/>
          <w:szCs w:val="24"/>
        </w:rPr>
        <w:t xml:space="preserve">24.), saskaņā ar kuru tika nolemts 2022./2023. mācību gadā neuzņemt izglītojamos 10. klasēs </w:t>
      </w:r>
      <w:proofErr w:type="spellStart"/>
      <w:r w:rsidRPr="00146CF9">
        <w:rPr>
          <w:rFonts w:ascii="Times New Roman" w:eastAsia="Times New Roman" w:hAnsi="Times New Roman" w:cs="Times New Roman"/>
          <w:sz w:val="24"/>
          <w:szCs w:val="24"/>
        </w:rPr>
        <w:t>Jaunogres</w:t>
      </w:r>
      <w:proofErr w:type="spellEnd"/>
      <w:r w:rsidRPr="00146CF9">
        <w:rPr>
          <w:rFonts w:ascii="Times New Roman" w:eastAsia="Times New Roman" w:hAnsi="Times New Roman" w:cs="Times New Roman"/>
          <w:sz w:val="24"/>
          <w:szCs w:val="24"/>
        </w:rPr>
        <w:t xml:space="preserve"> vidusskolā un Ogres 1.</w:t>
      </w:r>
      <w:r w:rsidR="000D1C31">
        <w:rPr>
          <w:rFonts w:ascii="Times New Roman" w:eastAsia="Times New Roman" w:hAnsi="Times New Roman" w:cs="Times New Roman"/>
          <w:sz w:val="24"/>
          <w:szCs w:val="24"/>
        </w:rPr>
        <w:t xml:space="preserve"> </w:t>
      </w:r>
      <w:r w:rsidRPr="00146CF9">
        <w:rPr>
          <w:rFonts w:ascii="Times New Roman" w:eastAsia="Times New Roman" w:hAnsi="Times New Roman" w:cs="Times New Roman"/>
          <w:sz w:val="24"/>
          <w:szCs w:val="24"/>
        </w:rPr>
        <w:t>vidusskolā, kā arī neuzņemt izglītojamos Ogres Valsts ģimnāzijas 7. klasē.</w:t>
      </w:r>
    </w:p>
    <w:p w14:paraId="2B8681A1" w14:textId="6A43839B" w:rsidR="00F50D5E" w:rsidRDefault="00F50D5E" w:rsidP="00146CF9">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Arī 2023. gada 16. februārī Pašvaldības dome pieņēma lēmumu “</w:t>
      </w:r>
      <w:r w:rsidRPr="00F50D5E">
        <w:rPr>
          <w:rFonts w:ascii="Times New Roman" w:eastAsia="Times New Roman" w:hAnsi="Times New Roman" w:cs="Times New Roman"/>
          <w:sz w:val="24"/>
          <w:szCs w:val="24"/>
        </w:rPr>
        <w:t>Par izglītojamo uzņemšanu  Ogres novada pašvaldības vispārējās vidējās izglītības iestāžu 10. un 11. klasēs un neuzņemšanu Ogres Valsts ģimnāzijas 7. un 8. klasēs  2023./2024. mācību gadā</w:t>
      </w:r>
      <w:r>
        <w:rPr>
          <w:rFonts w:ascii="Times New Roman" w:eastAsia="Times New Roman" w:hAnsi="Times New Roman" w:cs="Times New Roman"/>
          <w:sz w:val="24"/>
          <w:szCs w:val="24"/>
        </w:rPr>
        <w:t>” (</w:t>
      </w:r>
      <w:r w:rsidR="00E31341">
        <w:rPr>
          <w:rFonts w:ascii="Times New Roman" w:eastAsia="Times New Roman" w:hAnsi="Times New Roman" w:cs="Times New Roman"/>
          <w:sz w:val="24"/>
          <w:szCs w:val="24"/>
        </w:rPr>
        <w:t>p</w:t>
      </w:r>
      <w:r>
        <w:rPr>
          <w:rFonts w:ascii="Times New Roman" w:eastAsia="Times New Roman" w:hAnsi="Times New Roman" w:cs="Times New Roman"/>
          <w:sz w:val="24"/>
          <w:szCs w:val="24"/>
        </w:rPr>
        <w:t>rotokol</w:t>
      </w:r>
      <w:r w:rsidR="00E31341">
        <w:rPr>
          <w:rFonts w:ascii="Times New Roman" w:eastAsia="Times New Roman" w:hAnsi="Times New Roman" w:cs="Times New Roman"/>
          <w:sz w:val="24"/>
          <w:szCs w:val="24"/>
        </w:rPr>
        <w:t>a izraksts</w:t>
      </w:r>
      <w:r>
        <w:rPr>
          <w:rFonts w:ascii="Times New Roman" w:eastAsia="Times New Roman" w:hAnsi="Times New Roman" w:cs="Times New Roman"/>
          <w:sz w:val="24"/>
          <w:szCs w:val="24"/>
        </w:rPr>
        <w:t xml:space="preserve"> Nr.</w:t>
      </w:r>
      <w:r w:rsidR="00E31341">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00E31341">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12.), saskaņā ar kuru tika nolemts </w:t>
      </w:r>
      <w:r w:rsidRPr="00F50D5E">
        <w:rPr>
          <w:rFonts w:ascii="Times New Roman" w:eastAsia="Times New Roman" w:hAnsi="Times New Roman" w:cs="Times New Roman"/>
          <w:sz w:val="24"/>
          <w:szCs w:val="24"/>
        </w:rPr>
        <w:t xml:space="preserve">neuzņemt izglītojamos 10. </w:t>
      </w:r>
      <w:r>
        <w:rPr>
          <w:rFonts w:ascii="Times New Roman" w:eastAsia="Times New Roman" w:hAnsi="Times New Roman" w:cs="Times New Roman"/>
          <w:sz w:val="24"/>
          <w:szCs w:val="24"/>
        </w:rPr>
        <w:t xml:space="preserve">un 11. </w:t>
      </w:r>
      <w:r w:rsidRPr="00F50D5E">
        <w:rPr>
          <w:rFonts w:ascii="Times New Roman" w:eastAsia="Times New Roman" w:hAnsi="Times New Roman" w:cs="Times New Roman"/>
          <w:sz w:val="24"/>
          <w:szCs w:val="24"/>
        </w:rPr>
        <w:t xml:space="preserve">klasēs </w:t>
      </w:r>
      <w:proofErr w:type="spellStart"/>
      <w:r w:rsidRPr="00F50D5E">
        <w:rPr>
          <w:rFonts w:ascii="Times New Roman" w:eastAsia="Times New Roman" w:hAnsi="Times New Roman" w:cs="Times New Roman"/>
          <w:sz w:val="24"/>
          <w:szCs w:val="24"/>
        </w:rPr>
        <w:t>Jaunogres</w:t>
      </w:r>
      <w:proofErr w:type="spellEnd"/>
      <w:r w:rsidRPr="00F50D5E">
        <w:rPr>
          <w:rFonts w:ascii="Times New Roman" w:eastAsia="Times New Roman" w:hAnsi="Times New Roman" w:cs="Times New Roman"/>
          <w:sz w:val="24"/>
          <w:szCs w:val="24"/>
        </w:rPr>
        <w:t xml:space="preserve"> vidusskolā un Ogres 1.</w:t>
      </w:r>
      <w:r w:rsidR="000D1C31">
        <w:rPr>
          <w:rFonts w:ascii="Times New Roman" w:eastAsia="Times New Roman" w:hAnsi="Times New Roman" w:cs="Times New Roman"/>
          <w:sz w:val="24"/>
          <w:szCs w:val="24"/>
        </w:rPr>
        <w:t xml:space="preserve"> </w:t>
      </w:r>
      <w:r w:rsidRPr="00F50D5E">
        <w:rPr>
          <w:rFonts w:ascii="Times New Roman" w:eastAsia="Times New Roman" w:hAnsi="Times New Roman" w:cs="Times New Roman"/>
          <w:sz w:val="24"/>
          <w:szCs w:val="24"/>
        </w:rPr>
        <w:t xml:space="preserve">vidusskolā, kā arī neuzņemt izglītojamos Ogres Valsts ģimnāzijas 7. </w:t>
      </w:r>
      <w:r>
        <w:rPr>
          <w:rFonts w:ascii="Times New Roman" w:eastAsia="Times New Roman" w:hAnsi="Times New Roman" w:cs="Times New Roman"/>
          <w:sz w:val="24"/>
          <w:szCs w:val="24"/>
        </w:rPr>
        <w:t xml:space="preserve">un 8. </w:t>
      </w:r>
      <w:r w:rsidRPr="00F50D5E">
        <w:rPr>
          <w:rFonts w:ascii="Times New Roman" w:eastAsia="Times New Roman" w:hAnsi="Times New Roman" w:cs="Times New Roman"/>
          <w:sz w:val="24"/>
          <w:szCs w:val="24"/>
        </w:rPr>
        <w:t>klasē.</w:t>
      </w:r>
    </w:p>
    <w:p w14:paraId="6227BE26" w14:textId="32C18E5A" w:rsidR="00F50D5E" w:rsidRPr="008B070A" w:rsidRDefault="00F50D5E" w:rsidP="00146CF9">
      <w:pPr>
        <w:pBdr>
          <w:top w:val="nil"/>
          <w:left w:val="nil"/>
          <w:bottom w:val="nil"/>
          <w:right w:val="nil"/>
          <w:between w:val="nil"/>
        </w:pBdr>
        <w:ind w:firstLine="720"/>
        <w:jc w:val="both"/>
        <w:rPr>
          <w:rFonts w:ascii="Times New Roman" w:eastAsia="Times New Roman" w:hAnsi="Times New Roman" w:cs="Times New Roman"/>
          <w:sz w:val="24"/>
          <w:szCs w:val="24"/>
        </w:rPr>
      </w:pPr>
      <w:r w:rsidRPr="008B070A">
        <w:rPr>
          <w:rFonts w:ascii="Times New Roman" w:eastAsia="Times New Roman" w:hAnsi="Times New Roman" w:cs="Times New Roman"/>
          <w:sz w:val="24"/>
          <w:szCs w:val="24"/>
        </w:rPr>
        <w:t>Līdz ar to 2023./2024.</w:t>
      </w:r>
      <w:r w:rsidR="004513E8"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mācību gadā Ogres 1. vidusskolā 10.</w:t>
      </w:r>
      <w:r w:rsidR="000D1C31"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w:t>
      </w:r>
      <w:r w:rsidR="000D1C31"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12.</w:t>
      </w:r>
      <w:r w:rsidR="004513E8"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klašu posmā mācās tikai 12. klašu skolēni.</w:t>
      </w:r>
    </w:p>
    <w:p w14:paraId="29B6AEA5" w14:textId="77777777" w:rsidR="00FA1E95" w:rsidRPr="008B070A" w:rsidRDefault="00FA1E95" w:rsidP="00FA1E95">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8B070A">
        <w:rPr>
          <w:rFonts w:ascii="Times New Roman" w:eastAsia="Times New Roman" w:hAnsi="Times New Roman" w:cs="Times New Roman"/>
          <w:color w:val="000000"/>
          <w:sz w:val="24"/>
          <w:szCs w:val="24"/>
        </w:rPr>
        <w:t xml:space="preserve">Uzsākot sarunas par Ogres 1. vidusskolas iekšējo reorganizāciju un pārveidi par pamatskolu ar visām procesā iesaistītajām pusēm, ir notikušas diskusijas par Ogres 1. vidusskolas jauno nosaukumu. Vislielāko atbalstu guva nosaukums - Ogres Kalna pamatskola. </w:t>
      </w:r>
    </w:p>
    <w:p w14:paraId="6056A690" w14:textId="77777777" w:rsidR="00202BD8" w:rsidRPr="008B070A" w:rsidRDefault="002126CE" w:rsidP="00146C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8B070A">
        <w:rPr>
          <w:rFonts w:ascii="Times New Roman" w:eastAsia="Times New Roman" w:hAnsi="Times New Roman" w:cs="Times New Roman"/>
          <w:color w:val="000000"/>
          <w:sz w:val="24"/>
          <w:szCs w:val="24"/>
        </w:rPr>
        <w:t>Izglītības likuma 17. panta trešās daļas 1. punkts nosaka, ka lēmumu par izglītības iestāžu dibināšanu, reorganizāciju vai slēgšanu pieņem pašvaldība kā izglītības iestāžu dibinātājs.</w:t>
      </w:r>
    </w:p>
    <w:p w14:paraId="7740CC1C" w14:textId="77777777"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8B070A">
        <w:rPr>
          <w:rFonts w:ascii="Times New Roman" w:eastAsia="Times New Roman" w:hAnsi="Times New Roman" w:cs="Times New Roman"/>
          <w:color w:val="000000"/>
          <w:sz w:val="24"/>
          <w:szCs w:val="24"/>
        </w:rPr>
        <w:t>Izglītības likuma 23. panta otrā daļa nosaka</w:t>
      </w:r>
      <w:r>
        <w:rPr>
          <w:rFonts w:ascii="Times New Roman" w:eastAsia="Times New Roman" w:hAnsi="Times New Roman" w:cs="Times New Roman"/>
          <w:color w:val="000000"/>
          <w:sz w:val="24"/>
          <w:szCs w:val="24"/>
        </w:rPr>
        <w:t xml:space="preserve">, ka pašvaldību izglītības iestādes dibina, reorganizē un likvidē pašvaldības, saskaņojot ar Izglītības un zinātnes ministriju, un Izglītības likuma 23. panta piektā daļa nosaka, ka par izglītības iestādes likvidāciju vai reorganizāciju attiecīgās institūcijas un personas informējamas ne vēlāk kā sešus mēnešus iepriekš. </w:t>
      </w:r>
    </w:p>
    <w:p w14:paraId="0BE33A4C" w14:textId="736DDE8A" w:rsidR="00202BD8" w:rsidRDefault="002126C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Vispārējās izglītības likuma 7. panta otrā daļa nosaka, ka vispārējās izglītības iestādi reorganizē un likvidē tās dibinātājs</w:t>
      </w:r>
      <w:r w:rsidR="0019255D">
        <w:rPr>
          <w:rFonts w:ascii="Times New Roman" w:eastAsia="Times New Roman" w:hAnsi="Times New Roman" w:cs="Times New Roman"/>
          <w:sz w:val="24"/>
          <w:szCs w:val="24"/>
        </w:rPr>
        <w:t>. V</w:t>
      </w:r>
      <w:r>
        <w:rPr>
          <w:rFonts w:ascii="Times New Roman" w:eastAsia="Times New Roman" w:hAnsi="Times New Roman" w:cs="Times New Roman"/>
          <w:sz w:val="24"/>
          <w:szCs w:val="24"/>
        </w:rPr>
        <w:t xml:space="preserve">alsts vai pašvaldības vispārējās izglītības iestādi, kā arī valsts augstskolas vispārējās vidējās izglītības iestādi reorganizē un likvidē, saskaņojot ar Izglītības un zinātnes ministriju. </w:t>
      </w:r>
    </w:p>
    <w:p w14:paraId="27402D48" w14:textId="3E4CB28F"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Pašvaldību l</w:t>
      </w:r>
      <w:r>
        <w:rPr>
          <w:rFonts w:ascii="Times New Roman" w:eastAsia="Times New Roman" w:hAnsi="Times New Roman" w:cs="Times New Roman"/>
          <w:color w:val="000000"/>
          <w:sz w:val="24"/>
          <w:szCs w:val="24"/>
        </w:rPr>
        <w:t>ikuma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10. panta pirmās daļas 8. punkts paredz, ka dome ir tiesīga izlemt ikvienu pašvaldības kompetences jautājumu. Tikai domes kompetencē ir, turklāt tikai dome var izveidot un reorganizēt pašvaldības administrāciju, tostarp izveidot, reorganizēt un likvidēt tās sastāvā esošās institūcijas, kā arī izdot pašvaldības institūciju nolikumus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Ņemot vērā Valsts pārvaldes iekārtas likuma 30. panta otro daļu, attiecībā uz pastarpinātās pārvaldes iestādi piemērojami šā likuma 15. panta trešās, ceturtās, piektās un sestās daļas un 17. panta pirmās un otrās daļas noteikumi. </w:t>
      </w:r>
      <w:r>
        <w:rPr>
          <w:rFonts w:ascii="Times New Roman" w:eastAsia="Times New Roman" w:hAnsi="Times New Roman" w:cs="Times New Roman"/>
          <w:color w:val="000000"/>
          <w:sz w:val="24"/>
          <w:szCs w:val="24"/>
        </w:rPr>
        <w:t>Valsts pārvaldes iekārtas likuma 15. panta  septītajā daļ</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ir noteikts, ka </w:t>
      </w:r>
      <w:r>
        <w:rPr>
          <w:rFonts w:ascii="Times New Roman" w:eastAsia="Times New Roman" w:hAnsi="Times New Roman" w:cs="Times New Roman"/>
          <w:sz w:val="24"/>
          <w:szCs w:val="24"/>
        </w:rPr>
        <w:t xml:space="preserve">iestādes iekšējā reorganizācija, kas neparedz struktūrvienību nodošanu vai sadali starp citām iestādēm, nav uzskatāma par reorganizāciju šā panta izpratnē, tāpēc nepieciešams lēmums par </w:t>
      </w:r>
      <w:r w:rsidR="00F50D5E">
        <w:rPr>
          <w:rFonts w:ascii="Times New Roman" w:eastAsia="Times New Roman" w:hAnsi="Times New Roman" w:cs="Times New Roman"/>
          <w:sz w:val="24"/>
          <w:szCs w:val="24"/>
        </w:rPr>
        <w:t>Ogres 1.</w:t>
      </w:r>
      <w:r w:rsidR="007B6662">
        <w:rPr>
          <w:rFonts w:ascii="Times New Roman" w:eastAsia="Times New Roman" w:hAnsi="Times New Roman" w:cs="Times New Roman"/>
          <w:sz w:val="24"/>
          <w:szCs w:val="24"/>
        </w:rPr>
        <w:t xml:space="preserve"> </w:t>
      </w:r>
      <w:r w:rsidR="00F50D5E">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pārveidi par pamatskolu, īstenojot iekšējo reorganizāciju. </w:t>
      </w:r>
    </w:p>
    <w:p w14:paraId="6415FB6B" w14:textId="52BD66E8"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Ņemot vērā minēto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 pamatojoties uz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ašvaldību likuma </w:t>
      </w:r>
      <w:r>
        <w:rPr>
          <w:rFonts w:ascii="Times New Roman" w:eastAsia="Times New Roman" w:hAnsi="Times New Roman" w:cs="Times New Roman"/>
          <w:sz w:val="24"/>
          <w:szCs w:val="24"/>
        </w:rPr>
        <w:t xml:space="preserve">4. panta pirmās daļas 4. punktu un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pirmās daļas astoto punktu</w:t>
      </w:r>
      <w:r>
        <w:rPr>
          <w:rFonts w:ascii="Times New Roman" w:eastAsia="Times New Roman" w:hAnsi="Times New Roman" w:cs="Times New Roman"/>
          <w:color w:val="000000"/>
          <w:sz w:val="24"/>
          <w:szCs w:val="24"/>
        </w:rPr>
        <w:t>, Izglītības likuma 17. panta trešās daļas 1. punktu un 23.</w:t>
      </w:r>
      <w:r w:rsidR="0058555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panta otro un piekto daļu, Valsts pārvaldes iekārtas likuma 15. panta septīto daļu,</w:t>
      </w:r>
    </w:p>
    <w:p w14:paraId="3A5B3706" w14:textId="77777777" w:rsidR="00202BD8" w:rsidRDefault="00202BD8">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483B5707" w14:textId="77777777" w:rsidR="001D36A8" w:rsidRDefault="001D36A8" w:rsidP="00F50D5E">
      <w:pPr>
        <w:rPr>
          <w:rFonts w:ascii="Times New Roman" w:hAnsi="Times New Roman" w:cs="Times New Roman"/>
          <w:b/>
          <w:noProof/>
          <w:sz w:val="24"/>
          <w:szCs w:val="24"/>
        </w:rPr>
      </w:pPr>
      <w:r w:rsidRPr="001D36A8">
        <w:rPr>
          <w:rFonts w:ascii="Times New Roman" w:hAnsi="Times New Roman" w:cs="Times New Roman"/>
          <w:b/>
          <w:sz w:val="24"/>
          <w:szCs w:val="24"/>
        </w:rPr>
        <w:t xml:space="preserve">balsojot: </w:t>
      </w:r>
      <w:r w:rsidRPr="001D36A8">
        <w:rPr>
          <w:rFonts w:ascii="Times New Roman" w:hAnsi="Times New Roman" w:cs="Times New Roman"/>
          <w:b/>
          <w:noProof/>
          <w:sz w:val="24"/>
          <w:szCs w:val="24"/>
        </w:rPr>
        <w:t xml:space="preserve">ar 19 balsīm "Par" (Andris Krauja, Artūrs Mangulis, Atvars Lakstīgala, Dace Kļaviņa, Dace Māliņa, Dace Veiliņa, Dainis Širovs, Egils Helmanis, Ilmārs Zemnieks, </w:t>
      </w:r>
      <w:r w:rsidRPr="001D36A8">
        <w:rPr>
          <w:rFonts w:ascii="Times New Roman" w:hAnsi="Times New Roman" w:cs="Times New Roman"/>
          <w:b/>
          <w:noProof/>
          <w:sz w:val="24"/>
          <w:szCs w:val="24"/>
        </w:rPr>
        <w:lastRenderedPageBreak/>
        <w:t xml:space="preserve">Indulis Trapiņš, Jānis Iklāvs, Jānis Kaijaks, Jānis Siliņš, Kaspars Bramanis, Pāvels Kotāns, Raivis Ūzuls, Rūdolfs Kudļa, Toms Āboltiņš, Valentīns Špēlis), </w:t>
      </w:r>
    </w:p>
    <w:p w14:paraId="585AC462" w14:textId="27868BB9" w:rsidR="00F50D5E" w:rsidRPr="001D36A8" w:rsidRDefault="001D36A8" w:rsidP="00F50D5E">
      <w:pPr>
        <w:rPr>
          <w:rFonts w:ascii="Times New Roman" w:hAnsi="Times New Roman" w:cs="Times New Roman"/>
          <w:b/>
          <w:sz w:val="24"/>
          <w:szCs w:val="24"/>
        </w:rPr>
      </w:pPr>
      <w:r w:rsidRPr="001D36A8">
        <w:rPr>
          <w:rFonts w:ascii="Times New Roman" w:hAnsi="Times New Roman" w:cs="Times New Roman"/>
          <w:b/>
          <w:noProof/>
          <w:sz w:val="24"/>
          <w:szCs w:val="24"/>
        </w:rPr>
        <w:t>"Pret" – 2 (Daiga Brante, Santa Ločmele), "Atturas" – nav</w:t>
      </w:r>
      <w:r w:rsidR="00F50D5E" w:rsidRPr="001D36A8">
        <w:rPr>
          <w:rFonts w:ascii="Times New Roman" w:hAnsi="Times New Roman" w:cs="Times New Roman"/>
          <w:b/>
          <w:sz w:val="24"/>
          <w:szCs w:val="24"/>
        </w:rPr>
        <w:t xml:space="preserve">, </w:t>
      </w:r>
    </w:p>
    <w:p w14:paraId="2D2CD053" w14:textId="77777777" w:rsidR="00F50D5E" w:rsidRPr="001D36A8" w:rsidRDefault="00F50D5E" w:rsidP="00F50D5E">
      <w:pPr>
        <w:rPr>
          <w:rFonts w:ascii="Times New Roman" w:hAnsi="Times New Roman" w:cs="Times New Roman"/>
          <w:b/>
          <w:sz w:val="24"/>
          <w:szCs w:val="24"/>
        </w:rPr>
      </w:pPr>
      <w:r w:rsidRPr="001D36A8">
        <w:rPr>
          <w:rFonts w:ascii="Times New Roman" w:hAnsi="Times New Roman" w:cs="Times New Roman"/>
          <w:sz w:val="24"/>
          <w:szCs w:val="24"/>
        </w:rPr>
        <w:t>Ogres novada pašvaldības dome</w:t>
      </w:r>
      <w:r w:rsidRPr="001D36A8">
        <w:rPr>
          <w:rFonts w:ascii="Times New Roman" w:hAnsi="Times New Roman" w:cs="Times New Roman"/>
          <w:b/>
          <w:sz w:val="24"/>
          <w:szCs w:val="24"/>
        </w:rPr>
        <w:t xml:space="preserve"> NOLEMJ:</w:t>
      </w:r>
    </w:p>
    <w:p w14:paraId="2B40C922" w14:textId="77777777" w:rsidR="00202BD8" w:rsidRDefault="00202BD8" w:rsidP="002126CE">
      <w:pPr>
        <w:ind w:right="43"/>
        <w:rPr>
          <w:rFonts w:ascii="Times New Roman" w:eastAsia="Times New Roman" w:hAnsi="Times New Roman" w:cs="Times New Roman"/>
          <w:sz w:val="24"/>
          <w:szCs w:val="24"/>
        </w:rPr>
      </w:pPr>
      <w:bookmarkStart w:id="1" w:name="_GoBack"/>
      <w:bookmarkEnd w:id="1"/>
    </w:p>
    <w:p w14:paraId="6F70F40B" w14:textId="3D1F98E6" w:rsidR="00202BD8" w:rsidRDefault="002126CE" w:rsidP="001D36A8">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Uzs</w:t>
      </w:r>
      <w:r>
        <w:rPr>
          <w:rFonts w:ascii="Times New Roman" w:eastAsia="Times New Roman" w:hAnsi="Times New Roman" w:cs="Times New Roman"/>
          <w:b/>
          <w:sz w:val="24"/>
          <w:szCs w:val="24"/>
        </w:rPr>
        <w:t xml:space="preserve">ākt </w:t>
      </w:r>
      <w:r w:rsidR="00D65435">
        <w:rPr>
          <w:rFonts w:ascii="Times New Roman" w:eastAsia="Times New Roman" w:hAnsi="Times New Roman" w:cs="Times New Roman"/>
          <w:sz w:val="24"/>
          <w:szCs w:val="24"/>
        </w:rPr>
        <w:t>Ogres 1. vidusskolas</w:t>
      </w:r>
      <w:r>
        <w:rPr>
          <w:rFonts w:ascii="Times New Roman" w:eastAsia="Times New Roman" w:hAnsi="Times New Roman" w:cs="Times New Roman"/>
          <w:sz w:val="24"/>
          <w:szCs w:val="24"/>
        </w:rPr>
        <w:t xml:space="preserve"> iekšējo reorganizāciju</w:t>
      </w:r>
      <w:r w:rsidR="006F2410">
        <w:rPr>
          <w:rFonts w:ascii="Times New Roman" w:eastAsia="Times New Roman" w:hAnsi="Times New Roman" w:cs="Times New Roman"/>
          <w:sz w:val="24"/>
          <w:szCs w:val="24"/>
        </w:rPr>
        <w:t>,</w:t>
      </w:r>
      <w:r w:rsidR="006F2410" w:rsidRPr="006F2410">
        <w:rPr>
          <w:rFonts w:ascii="Times New Roman" w:eastAsia="Times New Roman" w:hAnsi="Times New Roman" w:cs="Times New Roman"/>
          <w:i/>
          <w:sz w:val="24"/>
          <w:szCs w:val="24"/>
        </w:rPr>
        <w:t xml:space="preserve"> </w:t>
      </w:r>
      <w:r w:rsidR="006F2410" w:rsidRPr="006F2410">
        <w:rPr>
          <w:rFonts w:ascii="Times New Roman" w:eastAsia="Times New Roman" w:hAnsi="Times New Roman" w:cs="Times New Roman"/>
          <w:sz w:val="24"/>
          <w:szCs w:val="24"/>
        </w:rPr>
        <w:t xml:space="preserve">ar </w:t>
      </w:r>
      <w:r w:rsidR="006F2410" w:rsidRPr="008B070A">
        <w:rPr>
          <w:rFonts w:ascii="Times New Roman" w:eastAsia="Times New Roman" w:hAnsi="Times New Roman" w:cs="Times New Roman"/>
          <w:sz w:val="24"/>
          <w:szCs w:val="24"/>
        </w:rPr>
        <w:t>2024. gada 1.</w:t>
      </w:r>
      <w:r w:rsidR="007B6662" w:rsidRPr="008B070A">
        <w:rPr>
          <w:rFonts w:ascii="Times New Roman" w:eastAsia="Times New Roman" w:hAnsi="Times New Roman" w:cs="Times New Roman"/>
          <w:sz w:val="24"/>
          <w:szCs w:val="24"/>
        </w:rPr>
        <w:t xml:space="preserve"> </w:t>
      </w:r>
      <w:r w:rsidR="006F2410" w:rsidRPr="008B070A">
        <w:rPr>
          <w:rFonts w:ascii="Times New Roman" w:eastAsia="Times New Roman" w:hAnsi="Times New Roman" w:cs="Times New Roman"/>
          <w:sz w:val="24"/>
          <w:szCs w:val="24"/>
        </w:rPr>
        <w:t>augustu mainot Ogres 1. vidusskolas īstenoto izglītības pakāpi no vidējās izglītības uz pamatizglītību un mainot tās nosaukumu uz</w:t>
      </w:r>
      <w:r w:rsidRPr="008B070A">
        <w:rPr>
          <w:rFonts w:ascii="Times New Roman" w:eastAsia="Times New Roman" w:hAnsi="Times New Roman" w:cs="Times New Roman"/>
          <w:sz w:val="24"/>
          <w:szCs w:val="24"/>
        </w:rPr>
        <w:t xml:space="preserve"> </w:t>
      </w:r>
      <w:r w:rsidR="00D65435" w:rsidRPr="008B070A">
        <w:rPr>
          <w:rFonts w:ascii="Times New Roman" w:eastAsia="Times New Roman" w:hAnsi="Times New Roman" w:cs="Times New Roman"/>
          <w:sz w:val="24"/>
          <w:szCs w:val="24"/>
        </w:rPr>
        <w:t>Ogres Kalna</w:t>
      </w:r>
      <w:r w:rsidR="006F2410" w:rsidRPr="008B070A">
        <w:rPr>
          <w:rFonts w:ascii="Times New Roman" w:eastAsia="Times New Roman" w:hAnsi="Times New Roman" w:cs="Times New Roman"/>
          <w:sz w:val="24"/>
          <w:szCs w:val="24"/>
        </w:rPr>
        <w:t xml:space="preserve"> pamatskola.</w:t>
      </w:r>
    </w:p>
    <w:p w14:paraId="5B4F29E7" w14:textId="77777777" w:rsidR="00202BD8" w:rsidRDefault="00D65435" w:rsidP="001D36A8">
      <w:pPr>
        <w:numPr>
          <w:ilvl w:val="0"/>
          <w:numId w:val="1"/>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w:t>
      </w:r>
      <w:r w:rsidR="002126CE">
        <w:rPr>
          <w:rFonts w:ascii="Times New Roman" w:eastAsia="Times New Roman" w:hAnsi="Times New Roman" w:cs="Times New Roman"/>
          <w:b/>
          <w:sz w:val="24"/>
          <w:szCs w:val="24"/>
        </w:rPr>
        <w:t>oteikt</w:t>
      </w:r>
      <w:r w:rsidR="002126CE">
        <w:rPr>
          <w:rFonts w:ascii="Times New Roman" w:eastAsia="Times New Roman" w:hAnsi="Times New Roman" w:cs="Times New Roman"/>
          <w:sz w:val="24"/>
          <w:szCs w:val="24"/>
        </w:rPr>
        <w:t>, ka šā lēmuma 1. punktā minētā iestāde pēc iekšējās reorganizācijas pabeigšanas turpina pildīt izglītības iestādes funkcijas, nodrošinot pamatizglītības un interešu izglītības programmu īstenošanu.</w:t>
      </w:r>
    </w:p>
    <w:p w14:paraId="07076FF1" w14:textId="532E1F5C" w:rsidR="00202BD8" w:rsidRDefault="002126CE" w:rsidP="001D36A8">
      <w:pPr>
        <w:numPr>
          <w:ilvl w:val="0"/>
          <w:numId w:val="1"/>
        </w:numPr>
        <w:pBdr>
          <w:top w:val="nil"/>
          <w:left w:val="nil"/>
          <w:bottom w:val="nil"/>
          <w:right w:val="nil"/>
          <w:between w:val="nil"/>
        </w:pBdr>
        <w:spacing w:after="120"/>
        <w:jc w:val="both"/>
        <w:rPr>
          <w:rFonts w:ascii="Times New Roman" w:eastAsia="Times New Roman" w:hAnsi="Times New Roman" w:cs="Times New Roman"/>
          <w:sz w:val="24"/>
          <w:szCs w:val="24"/>
        </w:rPr>
      </w:pPr>
      <w:r w:rsidRPr="008B070A">
        <w:rPr>
          <w:rFonts w:ascii="Times New Roman" w:eastAsia="Times New Roman" w:hAnsi="Times New Roman" w:cs="Times New Roman"/>
          <w:b/>
          <w:sz w:val="24"/>
          <w:szCs w:val="24"/>
        </w:rPr>
        <w:t>Noteikt</w:t>
      </w:r>
      <w:r w:rsidRPr="008B070A">
        <w:rPr>
          <w:rFonts w:ascii="Times New Roman" w:eastAsia="Times New Roman" w:hAnsi="Times New Roman" w:cs="Times New Roman"/>
          <w:sz w:val="24"/>
          <w:szCs w:val="24"/>
        </w:rPr>
        <w:t xml:space="preserve">, ka </w:t>
      </w:r>
      <w:r w:rsidR="00D65435" w:rsidRPr="008B070A">
        <w:rPr>
          <w:rFonts w:ascii="Times New Roman" w:eastAsia="Times New Roman" w:hAnsi="Times New Roman" w:cs="Times New Roman"/>
          <w:sz w:val="24"/>
          <w:szCs w:val="24"/>
        </w:rPr>
        <w:t>Ogres Kalna</w:t>
      </w:r>
      <w:r w:rsidRPr="008B070A">
        <w:rPr>
          <w:rFonts w:ascii="Times New Roman" w:eastAsia="Times New Roman" w:hAnsi="Times New Roman" w:cs="Times New Roman"/>
          <w:sz w:val="24"/>
          <w:szCs w:val="24"/>
        </w:rPr>
        <w:t xml:space="preserve"> pamatskola būs </w:t>
      </w:r>
      <w:r w:rsidR="00D65435" w:rsidRPr="008B070A">
        <w:rPr>
          <w:rFonts w:ascii="Times New Roman" w:eastAsia="Times New Roman" w:hAnsi="Times New Roman" w:cs="Times New Roman"/>
          <w:sz w:val="24"/>
          <w:szCs w:val="24"/>
        </w:rPr>
        <w:t>Ogres 1.</w:t>
      </w:r>
      <w:r w:rsidR="006E63E0" w:rsidRPr="008B070A">
        <w:rPr>
          <w:rFonts w:ascii="Times New Roman" w:eastAsia="Times New Roman" w:hAnsi="Times New Roman" w:cs="Times New Roman"/>
          <w:sz w:val="24"/>
          <w:szCs w:val="24"/>
        </w:rPr>
        <w:t xml:space="preserve"> </w:t>
      </w:r>
      <w:r w:rsidR="00D65435" w:rsidRPr="008B070A">
        <w:rPr>
          <w:rFonts w:ascii="Times New Roman" w:eastAsia="Times New Roman" w:hAnsi="Times New Roman" w:cs="Times New Roman"/>
          <w:sz w:val="24"/>
          <w:szCs w:val="24"/>
        </w:rPr>
        <w:t>vidusskolas</w:t>
      </w:r>
      <w:r w:rsidRPr="008B070A">
        <w:rPr>
          <w:rFonts w:ascii="Times New Roman" w:eastAsia="Times New Roman" w:hAnsi="Times New Roman" w:cs="Times New Roman"/>
          <w:sz w:val="24"/>
          <w:szCs w:val="24"/>
        </w:rPr>
        <w:t xml:space="preserve"> tiesību, lietvedības, arhīva, saistību, t.sk., darba tiesisko attiecību, mantas, finanšu līdzekļu, ilgtermiņa ieguldījumu, funkciju, t.sk., pamatizglītības programmu</w:t>
      </w:r>
      <w:r>
        <w:rPr>
          <w:rFonts w:ascii="Times New Roman" w:eastAsia="Times New Roman" w:hAnsi="Times New Roman" w:cs="Times New Roman"/>
          <w:sz w:val="24"/>
          <w:szCs w:val="24"/>
        </w:rPr>
        <w:t xml:space="preserve"> un izglītības programmās uzņemto izglītojamo, pārņēmēja ar 2024. gada 1. </w:t>
      </w:r>
      <w:r w:rsidR="00921ED6">
        <w:rPr>
          <w:rFonts w:ascii="Times New Roman" w:eastAsia="Times New Roman" w:hAnsi="Times New Roman" w:cs="Times New Roman"/>
          <w:sz w:val="24"/>
          <w:szCs w:val="24"/>
        </w:rPr>
        <w:t>augustu</w:t>
      </w:r>
      <w:r>
        <w:rPr>
          <w:rFonts w:ascii="Times New Roman" w:eastAsia="Times New Roman" w:hAnsi="Times New Roman" w:cs="Times New Roman"/>
          <w:sz w:val="24"/>
          <w:szCs w:val="24"/>
        </w:rPr>
        <w:t>.</w:t>
      </w:r>
    </w:p>
    <w:p w14:paraId="0F3F7F35" w14:textId="77777777" w:rsidR="00202BD8" w:rsidRDefault="002126CE" w:rsidP="001D36A8">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Ogres novada pašvaldības Izglītības pārvaldei</w:t>
      </w:r>
      <w:r>
        <w:rPr>
          <w:rFonts w:ascii="Times New Roman" w:eastAsia="Times New Roman" w:hAnsi="Times New Roman" w:cs="Times New Roman"/>
          <w:sz w:val="24"/>
          <w:szCs w:val="24"/>
        </w:rPr>
        <w:t>:</w:t>
      </w:r>
    </w:p>
    <w:p w14:paraId="11FFCF4D" w14:textId="335DEE6B" w:rsidR="00202BD8" w:rsidRDefault="002126CE" w:rsidP="001D36A8">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likumā noteiktajā kārtībā un termiņā sagatavot un iesniegt Izglītības un zinātnes ministrijai dokumentus saskaņojuma saņemšanai par </w:t>
      </w:r>
      <w:r w:rsidR="00D65435">
        <w:rPr>
          <w:rFonts w:ascii="Times New Roman" w:eastAsia="Times New Roman" w:hAnsi="Times New Roman" w:cs="Times New Roman"/>
          <w:sz w:val="24"/>
          <w:szCs w:val="24"/>
        </w:rPr>
        <w:t>Ogres 1.</w:t>
      </w:r>
      <w:r w:rsidR="007B6662">
        <w:rPr>
          <w:rFonts w:ascii="Times New Roman" w:eastAsia="Times New Roman" w:hAnsi="Times New Roman" w:cs="Times New Roman"/>
          <w:sz w:val="24"/>
          <w:szCs w:val="24"/>
        </w:rPr>
        <w:t xml:space="preserve"> </w:t>
      </w:r>
      <w:r w:rsidR="00D65435">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pārveidi par pamatskolu, īstenojot iekšējo reorganizāciju.  </w:t>
      </w:r>
    </w:p>
    <w:p w14:paraId="1DC0758C" w14:textId="77777777" w:rsidR="00202BD8" w:rsidRDefault="002126CE" w:rsidP="001D36A8">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likumā noteiktajā kārtībā un termiņā sagatavot un iesniegt Izglītības kvalitātes valsts dienestā dokumentus par attiecīgu grozījumu izdarīšanu Izglītības iestāžu reģistrā saistībā ar šajā lēmumā noteikto  iekšējo reorganizāciju.</w:t>
      </w:r>
    </w:p>
    <w:p w14:paraId="7B6A34A7" w14:textId="01B7D4A2" w:rsidR="00202BD8" w:rsidRDefault="002126CE" w:rsidP="001D36A8">
      <w:pPr>
        <w:numPr>
          <w:ilvl w:val="0"/>
          <w:numId w:val="1"/>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Uzdot </w:t>
      </w:r>
      <w:r w:rsidR="00D65435">
        <w:rPr>
          <w:rFonts w:ascii="Times New Roman" w:eastAsia="Times New Roman" w:hAnsi="Times New Roman" w:cs="Times New Roman"/>
          <w:sz w:val="24"/>
          <w:szCs w:val="24"/>
        </w:rPr>
        <w:t>Ogres 1.</w:t>
      </w:r>
      <w:r w:rsidR="007B6662">
        <w:rPr>
          <w:rFonts w:ascii="Times New Roman" w:eastAsia="Times New Roman" w:hAnsi="Times New Roman" w:cs="Times New Roman"/>
          <w:sz w:val="24"/>
          <w:szCs w:val="24"/>
        </w:rPr>
        <w:t xml:space="preserve"> </w:t>
      </w:r>
      <w:r w:rsidR="00D65435">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direktoram:</w:t>
      </w:r>
    </w:p>
    <w:p w14:paraId="3472DEBC" w14:textId="77777777" w:rsidR="00202BD8" w:rsidRDefault="002126CE" w:rsidP="001D36A8">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mēneša laikā no Izglītības un zinātnes ministrijas iestādes iekšējās reorganizācijas saskaņojuma informēt izglītības iestādes darbiniekus, izglītojamos un izglītojamo vecākus par izglītības iestādes iekšējo reorganizāciju;</w:t>
      </w:r>
    </w:p>
    <w:p w14:paraId="35D793B6" w14:textId="77777777" w:rsidR="00202BD8" w:rsidRDefault="002126CE" w:rsidP="001D36A8">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2024. gada 31. maijam izstrādāt un iesniegt apstiprināšanai Ogres novada pašvaldības domei </w:t>
      </w:r>
      <w:r w:rsidR="00D65435">
        <w:rPr>
          <w:rFonts w:ascii="Times New Roman" w:eastAsia="Times New Roman" w:hAnsi="Times New Roman" w:cs="Times New Roman"/>
          <w:sz w:val="24"/>
          <w:szCs w:val="24"/>
        </w:rPr>
        <w:t>Ogres Kalna</w:t>
      </w:r>
      <w:r>
        <w:rPr>
          <w:rFonts w:ascii="Times New Roman" w:eastAsia="Times New Roman" w:hAnsi="Times New Roman" w:cs="Times New Roman"/>
          <w:sz w:val="24"/>
          <w:szCs w:val="24"/>
        </w:rPr>
        <w:t xml:space="preserve"> pamatskolas nolikuma projektu;</w:t>
      </w:r>
    </w:p>
    <w:p w14:paraId="2A4A768C" w14:textId="77777777" w:rsidR="00202BD8" w:rsidRDefault="002126CE" w:rsidP="001D36A8">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 nepieciešamās darbības attiecībā uz darba tiesiskajām attiecībām ar darbiniekiem saskaņā ar normatīvajiem aktiem.</w:t>
      </w:r>
    </w:p>
    <w:p w14:paraId="05B2B301" w14:textId="2B32FC38" w:rsidR="00202BD8" w:rsidRDefault="002126CE" w:rsidP="001D36A8">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w:t>
      </w:r>
      <w:r w:rsidR="00D65435">
        <w:rPr>
          <w:rFonts w:ascii="Times New Roman" w:eastAsia="Times New Roman" w:hAnsi="Times New Roman" w:cs="Times New Roman"/>
          <w:sz w:val="24"/>
          <w:szCs w:val="24"/>
        </w:rPr>
        <w:t>Ogres 1.</w:t>
      </w:r>
      <w:r w:rsidR="007B6662">
        <w:rPr>
          <w:rFonts w:ascii="Times New Roman" w:eastAsia="Times New Roman" w:hAnsi="Times New Roman" w:cs="Times New Roman"/>
          <w:sz w:val="24"/>
          <w:szCs w:val="24"/>
        </w:rPr>
        <w:t xml:space="preserve"> </w:t>
      </w:r>
      <w:r w:rsidR="00D65435">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iekšējo reorganizāciju un citu </w:t>
      </w:r>
      <w:r>
        <w:rPr>
          <w:rFonts w:ascii="Times New Roman" w:eastAsia="Times New Roman" w:hAnsi="Times New Roman" w:cs="Times New Roman"/>
          <w:sz w:val="24"/>
          <w:szCs w:val="24"/>
        </w:rPr>
        <w:t xml:space="preserve">no šī lēmuma </w:t>
      </w:r>
      <w:r>
        <w:rPr>
          <w:rFonts w:ascii="Times New Roman" w:eastAsia="Times New Roman" w:hAnsi="Times New Roman" w:cs="Times New Roman"/>
          <w:color w:val="000000"/>
          <w:sz w:val="24"/>
          <w:szCs w:val="24"/>
        </w:rPr>
        <w:t xml:space="preserve">izrietošo uzdevumu izpildi saistītos izdevumus segt no Ogres </w:t>
      </w:r>
      <w:r w:rsidR="00987B12">
        <w:rPr>
          <w:rFonts w:ascii="Times New Roman" w:eastAsia="Times New Roman" w:hAnsi="Times New Roman" w:cs="Times New Roman"/>
          <w:color w:val="000000"/>
          <w:sz w:val="24"/>
          <w:szCs w:val="24"/>
        </w:rPr>
        <w:t>1.vidusskolas</w:t>
      </w:r>
      <w:r>
        <w:rPr>
          <w:rFonts w:ascii="Times New Roman" w:eastAsia="Times New Roman" w:hAnsi="Times New Roman" w:cs="Times New Roman"/>
          <w:color w:val="000000"/>
          <w:sz w:val="24"/>
          <w:szCs w:val="24"/>
        </w:rPr>
        <w:t xml:space="preserve"> budžeta līdzekļiem.</w:t>
      </w:r>
    </w:p>
    <w:p w14:paraId="3389CE2F" w14:textId="77777777" w:rsidR="00202BD8" w:rsidRDefault="002126CE" w:rsidP="001D36A8">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 par lēmuma izpildi uzdot</w:t>
      </w:r>
      <w:r>
        <w:rPr>
          <w:rFonts w:ascii="Times New Roman" w:eastAsia="Times New Roman" w:hAnsi="Times New Roman" w:cs="Times New Roman"/>
          <w:sz w:val="24"/>
          <w:szCs w:val="24"/>
        </w:rPr>
        <w:t xml:space="preserve"> Ogres novada pašvaldības izpilddirektoram</w:t>
      </w:r>
      <w:r>
        <w:rPr>
          <w:rFonts w:ascii="Times New Roman" w:eastAsia="Times New Roman" w:hAnsi="Times New Roman" w:cs="Times New Roman"/>
          <w:color w:val="000000"/>
          <w:sz w:val="24"/>
          <w:szCs w:val="24"/>
        </w:rPr>
        <w:t>.</w:t>
      </w:r>
    </w:p>
    <w:p w14:paraId="48B7A9FB" w14:textId="77777777" w:rsidR="00202BD8" w:rsidRDefault="00202BD8">
      <w:pPr>
        <w:jc w:val="right"/>
        <w:rPr>
          <w:rFonts w:ascii="Times New Roman" w:eastAsia="Times New Roman" w:hAnsi="Times New Roman" w:cs="Times New Roman"/>
        </w:rPr>
      </w:pPr>
    </w:p>
    <w:p w14:paraId="4900D1E8" w14:textId="77777777" w:rsidR="00202BD8" w:rsidRDefault="00202BD8">
      <w:pPr>
        <w:pBdr>
          <w:top w:val="nil"/>
          <w:left w:val="nil"/>
          <w:bottom w:val="nil"/>
          <w:right w:val="nil"/>
          <w:between w:val="nil"/>
        </w:pBdr>
        <w:ind w:firstLine="720"/>
        <w:jc w:val="both"/>
        <w:rPr>
          <w:rFonts w:ascii="Times New Roman" w:eastAsia="Times New Roman" w:hAnsi="Times New Roman" w:cs="Times New Roman"/>
          <w:color w:val="000000"/>
        </w:rPr>
      </w:pPr>
    </w:p>
    <w:p w14:paraId="3F819550" w14:textId="77777777" w:rsidR="00202BD8" w:rsidRDefault="002126CE">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(Sēdes vadītāja, </w:t>
      </w:r>
    </w:p>
    <w:p w14:paraId="6949E458" w14:textId="44E21EA2" w:rsidR="00202BD8" w:rsidRDefault="002126CE">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domes priekšsēdētāja E.</w:t>
      </w:r>
      <w:r w:rsidR="006E63E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Helmaņa</w:t>
      </w:r>
      <w:proofErr w:type="spellEnd"/>
      <w:r>
        <w:rPr>
          <w:rFonts w:ascii="Times New Roman" w:eastAsia="Times New Roman" w:hAnsi="Times New Roman" w:cs="Times New Roman"/>
          <w:color w:val="000000"/>
          <w:sz w:val="24"/>
          <w:szCs w:val="24"/>
        </w:rPr>
        <w:t xml:space="preserve"> paraksts)</w:t>
      </w:r>
    </w:p>
    <w:sectPr w:rsidR="00202BD8" w:rsidSect="001D36A8">
      <w:pgSz w:w="11907" w:h="16839" w:code="9"/>
      <w:pgMar w:top="1134" w:right="1134" w:bottom="1134" w:left="170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D8"/>
    <w:rsid w:val="000D1C31"/>
    <w:rsid w:val="00146CF9"/>
    <w:rsid w:val="001622F8"/>
    <w:rsid w:val="0019255D"/>
    <w:rsid w:val="001C0BA7"/>
    <w:rsid w:val="001D36A8"/>
    <w:rsid w:val="00202BD8"/>
    <w:rsid w:val="002126CE"/>
    <w:rsid w:val="004513E8"/>
    <w:rsid w:val="00585557"/>
    <w:rsid w:val="006E63E0"/>
    <w:rsid w:val="006F2410"/>
    <w:rsid w:val="007B6662"/>
    <w:rsid w:val="008B070A"/>
    <w:rsid w:val="0091186E"/>
    <w:rsid w:val="00921ED6"/>
    <w:rsid w:val="00987B12"/>
    <w:rsid w:val="00A97B35"/>
    <w:rsid w:val="00C40EA6"/>
    <w:rsid w:val="00C742D5"/>
    <w:rsid w:val="00D65435"/>
    <w:rsid w:val="00E31341"/>
    <w:rsid w:val="00ED6538"/>
    <w:rsid w:val="00F50D5E"/>
    <w:rsid w:val="00F874EA"/>
    <w:rsid w:val="00FA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0C9F"/>
  <w15:docId w15:val="{5EFA9A36-D0FA-414F-888F-BEF6CE77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CF5E1E"/>
    <w:pPr>
      <w:keepNext/>
      <w:ind w:left="-142"/>
      <w:outlineLvl w:val="0"/>
    </w:pPr>
    <w:rPr>
      <w:rFonts w:ascii="Times New Roman" w:eastAsia="Times New Roman" w:hAnsi="Times New Roman" w:cs="Times New Roman"/>
      <w:b/>
      <w:sz w:val="24"/>
      <w:szCs w:val="20"/>
      <w:u w:val="single"/>
    </w:rPr>
  </w:style>
  <w:style w:type="paragraph" w:styleId="Virsraksts2">
    <w:name w:val="heading 2"/>
    <w:basedOn w:val="Parasts"/>
    <w:next w:val="Parasts"/>
    <w:link w:val="Virsraksts2Rakstz"/>
    <w:uiPriority w:val="9"/>
    <w:unhideWhenUsed/>
    <w:qFormat/>
    <w:rsid w:val="00CF5E1E"/>
    <w:pPr>
      <w:keepNext/>
      <w:outlineLvl w:val="1"/>
    </w:pPr>
    <w:rPr>
      <w:rFonts w:ascii="Times New Roman" w:eastAsia="Times New Roman" w:hAnsi="Times New Roman" w:cs="Times New Roman"/>
      <w:b/>
      <w:bCs/>
      <w:sz w:val="24"/>
      <w:szCs w:val="20"/>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Paraststmeklis">
    <w:name w:val="Normal (Web)"/>
    <w:basedOn w:val="Parasts"/>
    <w:uiPriority w:val="99"/>
    <w:unhideWhenUsed/>
    <w:rsid w:val="00532CF4"/>
    <w:pPr>
      <w:spacing w:before="100" w:beforeAutospacing="1" w:after="100" w:afterAutospacing="1"/>
    </w:pPr>
    <w:rPr>
      <w:rFonts w:ascii="Times New Roman" w:eastAsia="Times New Roman" w:hAnsi="Times New Roman" w:cs="Times New Roman"/>
      <w:sz w:val="24"/>
      <w:szCs w:val="24"/>
    </w:rPr>
  </w:style>
  <w:style w:type="table" w:styleId="Reatabula">
    <w:name w:val="Table Grid"/>
    <w:basedOn w:val="Parastatabula"/>
    <w:uiPriority w:val="39"/>
    <w:rsid w:val="0021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nkratabula11">
    <w:name w:val="Vienkārša tabula_11"/>
    <w:basedOn w:val="Parastatabula"/>
    <w:uiPriority w:val="41"/>
    <w:rsid w:val="00A947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saite">
    <w:name w:val="Hyperlink"/>
    <w:basedOn w:val="Noklusjumarindkopasfonts"/>
    <w:uiPriority w:val="99"/>
    <w:semiHidden/>
    <w:unhideWhenUsed/>
    <w:rsid w:val="00E47168"/>
    <w:rPr>
      <w:color w:val="0000FF"/>
      <w:u w:val="single"/>
    </w:rPr>
  </w:style>
  <w:style w:type="paragraph" w:styleId="Sarakstarindkopa">
    <w:name w:val="List Paragraph"/>
    <w:basedOn w:val="Parasts"/>
    <w:uiPriority w:val="34"/>
    <w:qFormat/>
    <w:rsid w:val="00E47168"/>
    <w:pPr>
      <w:ind w:left="720"/>
      <w:contextualSpacing/>
    </w:pPr>
  </w:style>
  <w:style w:type="paragraph" w:styleId="Galvene">
    <w:name w:val="header"/>
    <w:basedOn w:val="Parasts"/>
    <w:link w:val="GalveneRakstz"/>
    <w:uiPriority w:val="99"/>
    <w:unhideWhenUsed/>
    <w:rsid w:val="00CF5E1E"/>
    <w:pPr>
      <w:tabs>
        <w:tab w:val="center" w:pos="4680"/>
        <w:tab w:val="right" w:pos="9360"/>
      </w:tabs>
    </w:pPr>
  </w:style>
  <w:style w:type="character" w:customStyle="1" w:styleId="GalveneRakstz">
    <w:name w:val="Galvene Rakstz."/>
    <w:basedOn w:val="Noklusjumarindkopasfonts"/>
    <w:link w:val="Galvene"/>
    <w:uiPriority w:val="99"/>
    <w:rsid w:val="00CF5E1E"/>
  </w:style>
  <w:style w:type="paragraph" w:styleId="Kjene">
    <w:name w:val="footer"/>
    <w:basedOn w:val="Parasts"/>
    <w:link w:val="KjeneRakstz"/>
    <w:uiPriority w:val="99"/>
    <w:unhideWhenUsed/>
    <w:rsid w:val="00CF5E1E"/>
    <w:pPr>
      <w:tabs>
        <w:tab w:val="center" w:pos="4680"/>
        <w:tab w:val="right" w:pos="9360"/>
      </w:tabs>
    </w:pPr>
  </w:style>
  <w:style w:type="character" w:customStyle="1" w:styleId="KjeneRakstz">
    <w:name w:val="Kājene Rakstz."/>
    <w:basedOn w:val="Noklusjumarindkopasfonts"/>
    <w:link w:val="Kjene"/>
    <w:uiPriority w:val="99"/>
    <w:rsid w:val="00CF5E1E"/>
  </w:style>
  <w:style w:type="character" w:customStyle="1" w:styleId="Virsraksts1Rakstz">
    <w:name w:val="Virsraksts 1 Rakstz."/>
    <w:basedOn w:val="Noklusjumarindkopasfonts"/>
    <w:link w:val="Virsraksts1"/>
    <w:rsid w:val="00CF5E1E"/>
    <w:rPr>
      <w:rFonts w:ascii="Times New Roman" w:eastAsia="Times New Roman" w:hAnsi="Times New Roman" w:cs="Times New Roman"/>
      <w:b/>
      <w:sz w:val="24"/>
      <w:szCs w:val="20"/>
      <w:u w:val="single"/>
      <w:lang w:val="lv-LV"/>
    </w:rPr>
  </w:style>
  <w:style w:type="character" w:customStyle="1" w:styleId="Virsraksts2Rakstz">
    <w:name w:val="Virsraksts 2 Rakstz."/>
    <w:basedOn w:val="Noklusjumarindkopasfonts"/>
    <w:link w:val="Virsraksts2"/>
    <w:rsid w:val="00CF5E1E"/>
    <w:rPr>
      <w:rFonts w:ascii="Times New Roman" w:eastAsia="Times New Roman" w:hAnsi="Times New Roman" w:cs="Times New Roman"/>
      <w:b/>
      <w:bCs/>
      <w:sz w:val="24"/>
      <w:szCs w:val="20"/>
      <w:lang w:val="lv-LV"/>
    </w:rPr>
  </w:style>
  <w:style w:type="paragraph" w:styleId="Balonteksts">
    <w:name w:val="Balloon Text"/>
    <w:basedOn w:val="Parasts"/>
    <w:link w:val="BalontekstsRakstz"/>
    <w:uiPriority w:val="99"/>
    <w:semiHidden/>
    <w:unhideWhenUsed/>
    <w:rsid w:val="00A77F3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7F30"/>
    <w:rPr>
      <w:rFonts w:ascii="Tahoma" w:hAnsi="Tahoma" w:cs="Tahoma"/>
      <w:sz w:val="16"/>
      <w:szCs w:val="16"/>
    </w:rPr>
  </w:style>
  <w:style w:type="paragraph" w:styleId="Pamattekstaatkpe2">
    <w:name w:val="Body Text Indent 2"/>
    <w:basedOn w:val="Parasts"/>
    <w:link w:val="Pamattekstaatkpe2Rakstz"/>
    <w:rsid w:val="008441E0"/>
    <w:pPr>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8441E0"/>
    <w:rPr>
      <w:rFonts w:ascii="Times New Roman" w:eastAsia="Times New Roman" w:hAnsi="Times New Roman" w:cs="Times New Roman"/>
      <w:sz w:val="24"/>
      <w:szCs w:val="20"/>
      <w:lang w:val="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2"/>
    <w:tblPr>
      <w:tblStyleRowBandSize w:val="1"/>
      <w:tblStyleColBandSize w:val="1"/>
      <w:tblCellMar>
        <w:left w:w="108" w:type="dxa"/>
        <w:right w:w="108" w:type="dxa"/>
      </w:tblCellMar>
    </w:tblPr>
  </w:style>
  <w:style w:type="character" w:styleId="Komentraatsauce">
    <w:name w:val="annotation reference"/>
    <w:basedOn w:val="Noklusjumarindkopasfonts"/>
    <w:uiPriority w:val="99"/>
    <w:semiHidden/>
    <w:unhideWhenUsed/>
    <w:rsid w:val="00A97B35"/>
    <w:rPr>
      <w:sz w:val="16"/>
      <w:szCs w:val="16"/>
    </w:rPr>
  </w:style>
  <w:style w:type="paragraph" w:styleId="Komentrateksts">
    <w:name w:val="annotation text"/>
    <w:basedOn w:val="Parasts"/>
    <w:link w:val="KomentratekstsRakstz"/>
    <w:uiPriority w:val="99"/>
    <w:semiHidden/>
    <w:unhideWhenUsed/>
    <w:rsid w:val="00A97B35"/>
    <w:rPr>
      <w:sz w:val="20"/>
      <w:szCs w:val="20"/>
    </w:rPr>
  </w:style>
  <w:style w:type="character" w:customStyle="1" w:styleId="KomentratekstsRakstz">
    <w:name w:val="Komentāra teksts Rakstz."/>
    <w:basedOn w:val="Noklusjumarindkopasfonts"/>
    <w:link w:val="Komentrateksts"/>
    <w:uiPriority w:val="99"/>
    <w:semiHidden/>
    <w:rsid w:val="00A97B35"/>
    <w:rPr>
      <w:sz w:val="20"/>
      <w:szCs w:val="20"/>
    </w:rPr>
  </w:style>
  <w:style w:type="paragraph" w:styleId="Komentratma">
    <w:name w:val="annotation subject"/>
    <w:basedOn w:val="Komentrateksts"/>
    <w:next w:val="Komentrateksts"/>
    <w:link w:val="KomentratmaRakstz"/>
    <w:uiPriority w:val="99"/>
    <w:semiHidden/>
    <w:unhideWhenUsed/>
    <w:rsid w:val="00A97B35"/>
    <w:rPr>
      <w:b/>
      <w:bCs/>
    </w:rPr>
  </w:style>
  <w:style w:type="character" w:customStyle="1" w:styleId="KomentratmaRakstz">
    <w:name w:val="Komentāra tēma Rakstz."/>
    <w:basedOn w:val="KomentratekstsRakstz"/>
    <w:link w:val="Komentratma"/>
    <w:uiPriority w:val="99"/>
    <w:semiHidden/>
    <w:rsid w:val="00A97B35"/>
    <w:rPr>
      <w:b/>
      <w:bCs/>
      <w:sz w:val="20"/>
      <w:szCs w:val="20"/>
    </w:rPr>
  </w:style>
  <w:style w:type="paragraph" w:styleId="Prskatjums">
    <w:name w:val="Revision"/>
    <w:hidden/>
    <w:uiPriority w:val="99"/>
    <w:semiHidden/>
    <w:rsid w:val="001622F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F3pGmahU1kZ7g/upsA5PocgJXA==">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6272</Words>
  <Characters>3576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Škapare</dc:creator>
  <cp:lastModifiedBy>Santa Hermane</cp:lastModifiedBy>
  <cp:revision>2</cp:revision>
  <cp:lastPrinted>2024-01-25T13:39:00Z</cp:lastPrinted>
  <dcterms:created xsi:type="dcterms:W3CDTF">2024-01-25T13:40:00Z</dcterms:created>
  <dcterms:modified xsi:type="dcterms:W3CDTF">2024-01-25T13:40:00Z</dcterms:modified>
</cp:coreProperties>
</file>