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6B1D7" w14:textId="21DD1E8C" w:rsidR="00F16376" w:rsidRPr="000920C8" w:rsidRDefault="00F16376" w:rsidP="00F16376">
      <w:pPr>
        <w:spacing w:after="0" w:line="240" w:lineRule="auto"/>
        <w:ind w:right="4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20C8">
        <w:rPr>
          <w:rFonts w:ascii="Times New Roman" w:hAnsi="Times New Roman" w:cs="Times New Roman"/>
          <w:bCs/>
          <w:sz w:val="24"/>
          <w:szCs w:val="24"/>
        </w:rPr>
        <w:t>Projekts</w:t>
      </w:r>
    </w:p>
    <w:p w14:paraId="3AE996F5" w14:textId="77777777" w:rsidR="00F16376" w:rsidRDefault="00F16376" w:rsidP="00F163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DB969" w14:textId="70681050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 w:rsidR="00B76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761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76186" w:rsidRPr="00B76186">
        <w:rPr>
          <w:rFonts w:ascii="Times New Roman" w:hAnsi="Times New Roman" w:cs="Times New Roman"/>
          <w:b/>
          <w:bCs/>
          <w:sz w:val="24"/>
          <w:szCs w:val="24"/>
        </w:rPr>
        <w:t>Interešu izglītības programmu licencēšanas kārtība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36AD235E" w14:textId="084279C8" w:rsidR="00E04B8B" w:rsidRPr="00E04B8B" w:rsidRDefault="00E04B8B" w:rsidP="00E04B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Ministru kabineta </w:t>
            </w:r>
            <w:r w:rsidR="00F16376"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2023. gada</w:t>
            </w:r>
            <w:bookmarkStart w:id="0" w:name="_GoBack"/>
            <w:bookmarkEnd w:id="0"/>
            <w:r w:rsidR="00F16376"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13. jūlij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F16376"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noteikumi Nr. 395 “Kārtība, kādā izsniedz atļaujas neformālās izglītības programmas īstenošanai” (turpmāk 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MK noteikumi) nosaka, ka neformālās izglītības programmas īstenošanai nepieciešams saņemt atļauju, nevis licenci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kā tas bijis līdz šim. MK noteikumu 2. punkt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noteic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ka atļauju izsniedz vai anulē pašvaldība, kuras administratīvajā teritorijā paredzēts īstenot neformālās izglītības programmu.</w:t>
            </w:r>
          </w:p>
          <w:p w14:paraId="2B32B108" w14:textId="3B42B03D" w:rsidR="00E04B8B" w:rsidRPr="00E04B8B" w:rsidRDefault="00E04B8B" w:rsidP="00E04B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Izglītības likuma 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ārejas noteikumu 99. punkts 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noteic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ka juridiskās un fiziskās personas, kuras līdz 2023.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gada 31.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maijam saņēmušas pašvaldības licenci pieaugušo neformālās izglītības programmas īstenošanai, ir tiesīgas turpināt attiecīgās izglītības programmas īstenošanu ne ilgāk kā līdz 2024.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gada 31.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maijam.</w:t>
            </w:r>
          </w:p>
          <w:p w14:paraId="678F4CE9" w14:textId="722CAB1B" w:rsidR="00B40A98" w:rsidRPr="007B52C6" w:rsidRDefault="00B40A98" w:rsidP="00EC3630">
            <w:pPr>
              <w:pStyle w:val="Bezatstarpm"/>
              <w:jc w:val="both"/>
            </w:pP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3AC4AD5D" w14:textId="45F014F3" w:rsidR="00BA75C7" w:rsidRPr="00782843" w:rsidRDefault="00782843" w:rsidP="002369A7">
            <w:pPr>
              <w:pStyle w:val="Bezatstarpm"/>
              <w:jc w:val="both"/>
              <w:rPr>
                <w:shd w:val="clear" w:color="auto" w:fill="FFFFFF"/>
              </w:rPr>
            </w:pPr>
            <w:r w:rsidRPr="00782843">
              <w:rPr>
                <w:color w:val="000000" w:themeColor="text1"/>
              </w:rPr>
              <w:t>Saistošo noteikumu izpilde</w:t>
            </w:r>
            <w:r w:rsidR="00B0380C">
              <w:rPr>
                <w:color w:val="000000" w:themeColor="text1"/>
              </w:rPr>
              <w:t>i</w:t>
            </w:r>
            <w:r w:rsidRPr="00782843">
              <w:rPr>
                <w:color w:val="000000" w:themeColor="text1"/>
              </w:rPr>
              <w:t xml:space="preserve"> </w:t>
            </w:r>
            <w:r w:rsidR="00B0380C">
              <w:rPr>
                <w:color w:val="000000" w:themeColor="text1"/>
              </w:rPr>
              <w:t>papildus finanšu līdzekļi budžetā nav nepieciešami</w:t>
            </w:r>
            <w:r w:rsidRPr="00782843">
              <w:rPr>
                <w:color w:val="000000" w:themeColor="text1"/>
              </w:rPr>
              <w:t>.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06C2A69B" w14:textId="2499AED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</w:t>
            </w:r>
            <w:r w:rsidR="009E60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av;</w:t>
            </w:r>
          </w:p>
          <w:p w14:paraId="747E2C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5A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5C1C4366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746D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4D49414E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20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5900A6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2B6B" w14:textId="08F78BB9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 </w:t>
            </w:r>
          </w:p>
        </w:tc>
        <w:tc>
          <w:tcPr>
            <w:tcW w:w="6775" w:type="dxa"/>
          </w:tcPr>
          <w:p w14:paraId="667B6922" w14:textId="14F79E7E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Privātpersonas</w:t>
            </w:r>
            <w:r w:rsidR="00B722EA">
              <w:rPr>
                <w:rFonts w:ascii="Times New Roman" w:hAnsi="Times New Roman" w:cs="Times New Roman"/>
                <w:sz w:val="24"/>
                <w:szCs w:val="24"/>
              </w:rPr>
              <w:t xml:space="preserve"> un juridiskas personas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jautājumos par Saistošo noteikumu projekta piemērošanu var vērsties Ogres novada </w:t>
            </w:r>
            <w:r w:rsidR="00E04B8B">
              <w:rPr>
                <w:rFonts w:ascii="Times New Roman" w:hAnsi="Times New Roman" w:cs="Times New Roman"/>
                <w:sz w:val="24"/>
                <w:szCs w:val="24"/>
              </w:rPr>
              <w:t>Izglītības pārvaldē</w:t>
            </w:r>
            <w:r w:rsidR="00B722E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</w:p>
          <w:p w14:paraId="22895EBD" w14:textId="48D336B2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Galvenie procedūras posmi un privātpersonām</w:t>
            </w:r>
            <w:r w:rsidR="00E04B8B">
              <w:rPr>
                <w:rFonts w:ascii="Times New Roman" w:hAnsi="Times New Roman" w:cs="Times New Roman"/>
                <w:sz w:val="24"/>
                <w:szCs w:val="24"/>
              </w:rPr>
              <w:t xml:space="preserve"> un juridiskām personām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 veicamās darbības noteiktas Saistošo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projektā.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0E098A29" w14:textId="27FA2D04" w:rsidR="000404BC" w:rsidRPr="000404BC" w:rsidRDefault="000C59F9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</w:t>
            </w:r>
            <w:r w:rsidR="00E0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9E60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</w:t>
            </w:r>
            <w:r w:rsidR="00E0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ās daļas 4. punktā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noteikts, ka viena no pašvaldības autonomajām funkcijām ir </w:t>
            </w:r>
            <w:r w:rsidR="00E04B8B" w:rsidRPr="00E0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gādāt par iedzīvotāju izglītību, tostarp nodrošināt iespēju iegūt obligāto izglītību un gādāt par pirmsskolas izglītības, vidējās izglītības, profesionālās ievirzes izglītības, interešu izglītības un pieaugušo izglītības pieejamību</w:t>
            </w:r>
            <w:r w:rsidR="00E0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Informācija par izpildes nodrošināšanu </w:t>
            </w:r>
          </w:p>
        </w:tc>
        <w:tc>
          <w:tcPr>
            <w:tcW w:w="6775" w:type="dxa"/>
          </w:tcPr>
          <w:p w14:paraId="52F2D967" w14:textId="3C933CD5" w:rsidR="00461EF5" w:rsidRPr="000404BC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Saistošo noteikumu izpildei n</w:t>
            </w:r>
            <w:r w:rsidR="00E04B8B">
              <w:rPr>
                <w:rFonts w:ascii="Times New Roman" w:hAnsi="Times New Roman" w:cs="Times New Roman"/>
                <w:sz w:val="24"/>
                <w:szCs w:val="24"/>
              </w:rPr>
              <w:t>epieciešams mainīt veikt izmaiņas, mainot nosaukumu Ogres novada pašvaldības Interešu un pieaugušo neformālās izglītības komisijai u</w:t>
            </w:r>
            <w:r w:rsidR="00B722E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04B8B">
              <w:rPr>
                <w:rFonts w:ascii="Times New Roman" w:hAnsi="Times New Roman" w:cs="Times New Roman"/>
                <w:sz w:val="24"/>
                <w:szCs w:val="24"/>
              </w:rPr>
              <w:t xml:space="preserve"> Ogres novada pašvaldības Interešu izglītības licencēšanas un neformālās izglītības programmu atļauju izsniegšanas komisija</w:t>
            </w:r>
            <w:r w:rsidR="00F16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B8B">
              <w:rPr>
                <w:rFonts w:ascii="Times New Roman" w:hAnsi="Times New Roman" w:cs="Times New Roman"/>
                <w:sz w:val="24"/>
                <w:szCs w:val="24"/>
              </w:rPr>
              <w:t>apstiprinot arī jaunu komisijas nolikumu.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17833B6B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56FD56A2" w14:textId="33424153" w:rsidR="00CA2CF0" w:rsidRPr="00DB1FE5" w:rsidRDefault="00FB2EF2" w:rsidP="00FB2E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</w:t>
            </w:r>
            <w:r w:rsidR="009E6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panta trešo daļu saistošo noteikumu projekts un to paskaidrojuma raksts tiks publicēts pašvaldības tīmekļvietnē sabiedrības viedokļa noskaidrošanai.</w:t>
            </w:r>
          </w:p>
        </w:tc>
      </w:tr>
    </w:tbl>
    <w:p w14:paraId="46128AC5" w14:textId="77777777" w:rsidR="00D6379A" w:rsidRDefault="00D6379A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81AA2" w14:textId="77777777" w:rsidR="00D6379A" w:rsidRPr="00844D9B" w:rsidRDefault="00D6379A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504CA7D9" w:rsidR="00461EF5" w:rsidRDefault="002C5EF8" w:rsidP="00461EF5">
      <w:pPr>
        <w:tabs>
          <w:tab w:val="right" w:pos="8931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  <w:t>E.</w:t>
      </w:r>
      <w:r w:rsidR="00461EF5" w:rsidRPr="00844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EF5" w:rsidRPr="00844D9B">
        <w:rPr>
          <w:rFonts w:ascii="Times New Roman" w:hAnsi="Times New Roman" w:cs="Times New Roman"/>
          <w:sz w:val="24"/>
          <w:szCs w:val="24"/>
        </w:rPr>
        <w:t>Helmanis</w:t>
      </w:r>
      <w:proofErr w:type="spellEnd"/>
    </w:p>
    <w:p w14:paraId="6754CCB8" w14:textId="77777777" w:rsidR="00ED7364" w:rsidRDefault="00ED7364"/>
    <w:sectPr w:rsidR="00ED7364" w:rsidSect="00F16376">
      <w:footerReference w:type="default" r:id="rId7"/>
      <w:pgSz w:w="12240" w:h="15840"/>
      <w:pgMar w:top="1135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7F94A" w14:textId="77777777" w:rsidR="00323A91" w:rsidRDefault="00323A91">
      <w:pPr>
        <w:spacing w:after="0" w:line="240" w:lineRule="auto"/>
      </w:pPr>
      <w:r>
        <w:separator/>
      </w:r>
    </w:p>
  </w:endnote>
  <w:endnote w:type="continuationSeparator" w:id="0">
    <w:p w14:paraId="3480C0BE" w14:textId="77777777" w:rsidR="00323A91" w:rsidRDefault="0032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D1487D" w:rsidRPr="006872B4" w:rsidRDefault="00BC5A1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0920C8">
          <w:rPr>
            <w:rFonts w:ascii="Times New Roman" w:hAnsi="Times New Roman" w:cs="Times New Roman"/>
            <w:noProof/>
          </w:rPr>
          <w:t>1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D1487D" w:rsidRDefault="00D1487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AFEB3" w14:textId="77777777" w:rsidR="00323A91" w:rsidRDefault="00323A91">
      <w:pPr>
        <w:spacing w:after="0" w:line="240" w:lineRule="auto"/>
      </w:pPr>
      <w:r>
        <w:separator/>
      </w:r>
    </w:p>
  </w:footnote>
  <w:footnote w:type="continuationSeparator" w:id="0">
    <w:p w14:paraId="7DE83523" w14:textId="77777777" w:rsidR="00323A91" w:rsidRDefault="0032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00214"/>
    <w:rsid w:val="000404BC"/>
    <w:rsid w:val="00057411"/>
    <w:rsid w:val="00057A17"/>
    <w:rsid w:val="000873DB"/>
    <w:rsid w:val="000920C8"/>
    <w:rsid w:val="000C59F9"/>
    <w:rsid w:val="000C6DE6"/>
    <w:rsid w:val="00146B6B"/>
    <w:rsid w:val="00153405"/>
    <w:rsid w:val="0018466F"/>
    <w:rsid w:val="001D59CD"/>
    <w:rsid w:val="002369A7"/>
    <w:rsid w:val="00243F56"/>
    <w:rsid w:val="002509C3"/>
    <w:rsid w:val="002513C6"/>
    <w:rsid w:val="00255F30"/>
    <w:rsid w:val="002C5EF8"/>
    <w:rsid w:val="002E6C90"/>
    <w:rsid w:val="00302BE4"/>
    <w:rsid w:val="00323A91"/>
    <w:rsid w:val="00326FAD"/>
    <w:rsid w:val="00334004"/>
    <w:rsid w:val="00354049"/>
    <w:rsid w:val="004615E6"/>
    <w:rsid w:val="00461EF5"/>
    <w:rsid w:val="004715D8"/>
    <w:rsid w:val="00487A9E"/>
    <w:rsid w:val="004C63BD"/>
    <w:rsid w:val="005135B8"/>
    <w:rsid w:val="00606688"/>
    <w:rsid w:val="0061161C"/>
    <w:rsid w:val="00624D4A"/>
    <w:rsid w:val="00636664"/>
    <w:rsid w:val="00656A14"/>
    <w:rsid w:val="006A5E7A"/>
    <w:rsid w:val="006B5EEF"/>
    <w:rsid w:val="006D37A5"/>
    <w:rsid w:val="0070735F"/>
    <w:rsid w:val="00743B45"/>
    <w:rsid w:val="00782843"/>
    <w:rsid w:val="007B52C6"/>
    <w:rsid w:val="008032BB"/>
    <w:rsid w:val="00873075"/>
    <w:rsid w:val="008779DC"/>
    <w:rsid w:val="008C052F"/>
    <w:rsid w:val="009059E5"/>
    <w:rsid w:val="00907FB9"/>
    <w:rsid w:val="00911C45"/>
    <w:rsid w:val="00974CEB"/>
    <w:rsid w:val="00993FA9"/>
    <w:rsid w:val="009E5BBF"/>
    <w:rsid w:val="009E60E6"/>
    <w:rsid w:val="00A70F8D"/>
    <w:rsid w:val="00A74D62"/>
    <w:rsid w:val="00A854CE"/>
    <w:rsid w:val="00AB3001"/>
    <w:rsid w:val="00AE2F38"/>
    <w:rsid w:val="00AF5277"/>
    <w:rsid w:val="00B0380C"/>
    <w:rsid w:val="00B40A98"/>
    <w:rsid w:val="00B433F4"/>
    <w:rsid w:val="00B54B6F"/>
    <w:rsid w:val="00B60CC1"/>
    <w:rsid w:val="00B722EA"/>
    <w:rsid w:val="00B76186"/>
    <w:rsid w:val="00B8174B"/>
    <w:rsid w:val="00BA75C7"/>
    <w:rsid w:val="00BC5A12"/>
    <w:rsid w:val="00BD2E2D"/>
    <w:rsid w:val="00BD5800"/>
    <w:rsid w:val="00CA2CF0"/>
    <w:rsid w:val="00CB5A53"/>
    <w:rsid w:val="00CD3372"/>
    <w:rsid w:val="00D1487D"/>
    <w:rsid w:val="00D1514D"/>
    <w:rsid w:val="00D6273E"/>
    <w:rsid w:val="00D6379A"/>
    <w:rsid w:val="00DB1FE5"/>
    <w:rsid w:val="00E04B8B"/>
    <w:rsid w:val="00E06683"/>
    <w:rsid w:val="00E432FC"/>
    <w:rsid w:val="00E465D4"/>
    <w:rsid w:val="00E577E5"/>
    <w:rsid w:val="00E75BE9"/>
    <w:rsid w:val="00EC3630"/>
    <w:rsid w:val="00ED6641"/>
    <w:rsid w:val="00ED7364"/>
    <w:rsid w:val="00F16376"/>
    <w:rsid w:val="00F351CB"/>
    <w:rsid w:val="00F535CA"/>
    <w:rsid w:val="00FB2E25"/>
    <w:rsid w:val="00FB2EF2"/>
    <w:rsid w:val="00FC4F2C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5</cp:revision>
  <cp:lastPrinted>2024-01-25T11:20:00Z</cp:lastPrinted>
  <dcterms:created xsi:type="dcterms:W3CDTF">2024-03-05T14:39:00Z</dcterms:created>
  <dcterms:modified xsi:type="dcterms:W3CDTF">2024-03-18T09:09:00Z</dcterms:modified>
</cp:coreProperties>
</file>