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4395F" w14:textId="0CAE0D06" w:rsidR="00DB33D5" w:rsidRPr="0008028B" w:rsidRDefault="00DB33D5" w:rsidP="00DB33D5">
      <w:pPr>
        <w:jc w:val="center"/>
        <w:rPr>
          <w:noProof/>
        </w:rPr>
      </w:pPr>
      <w:r w:rsidRPr="0008028B">
        <w:rPr>
          <w:noProof/>
          <w:lang w:eastAsia="lv-LV"/>
        </w:rPr>
        <w:drawing>
          <wp:inline distT="0" distB="0" distL="0" distR="0" wp14:anchorId="6ED20344" wp14:editId="23F1172A">
            <wp:extent cx="600075" cy="714375"/>
            <wp:effectExtent l="0" t="0" r="0" b="0"/>
            <wp:docPr id="2536192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2DA9BA1E" w14:textId="77777777" w:rsidR="00DB33D5" w:rsidRPr="0008028B" w:rsidRDefault="00DB33D5" w:rsidP="00DB33D5">
      <w:pPr>
        <w:jc w:val="center"/>
        <w:rPr>
          <w:rFonts w:ascii="RimBelwe" w:hAnsi="RimBelwe"/>
          <w:noProof/>
          <w:sz w:val="12"/>
          <w:szCs w:val="28"/>
        </w:rPr>
      </w:pPr>
    </w:p>
    <w:p w14:paraId="6355EB1C" w14:textId="77777777" w:rsidR="00DB33D5" w:rsidRPr="0008028B" w:rsidRDefault="00DB33D5" w:rsidP="00DB33D5">
      <w:pPr>
        <w:jc w:val="center"/>
        <w:rPr>
          <w:noProof/>
          <w:sz w:val="36"/>
        </w:rPr>
      </w:pPr>
      <w:r w:rsidRPr="0008028B">
        <w:rPr>
          <w:noProof/>
          <w:sz w:val="36"/>
        </w:rPr>
        <w:t>OGRES  NOVADA  PAŠVALDĪBA</w:t>
      </w:r>
    </w:p>
    <w:p w14:paraId="722985AF" w14:textId="77777777" w:rsidR="00DB33D5" w:rsidRPr="0008028B" w:rsidRDefault="00DB33D5" w:rsidP="00DB33D5">
      <w:pPr>
        <w:jc w:val="center"/>
        <w:rPr>
          <w:noProof/>
          <w:sz w:val="18"/>
        </w:rPr>
      </w:pPr>
      <w:r w:rsidRPr="0008028B">
        <w:rPr>
          <w:noProof/>
          <w:sz w:val="18"/>
        </w:rPr>
        <w:t>Reģ.Nr.90000024455, Brīvības iela 33, Ogre, Ogres nov., LV-5001</w:t>
      </w:r>
    </w:p>
    <w:p w14:paraId="3DFA75B9" w14:textId="77777777" w:rsidR="00DB33D5" w:rsidRPr="0008028B" w:rsidRDefault="00DB33D5" w:rsidP="00DB33D5">
      <w:pPr>
        <w:pBdr>
          <w:bottom w:val="single" w:sz="4" w:space="1" w:color="auto"/>
        </w:pBdr>
        <w:jc w:val="center"/>
        <w:rPr>
          <w:noProof/>
          <w:sz w:val="18"/>
        </w:rPr>
      </w:pPr>
      <w:r w:rsidRPr="0008028B">
        <w:rPr>
          <w:noProof/>
          <w:sz w:val="18"/>
        </w:rPr>
        <w:t xml:space="preserve">tālrunis 65071160, </w:t>
      </w:r>
      <w:r w:rsidRPr="0008028B">
        <w:rPr>
          <w:sz w:val="18"/>
        </w:rPr>
        <w:t xml:space="preserve">e-pasts: ogredome@ogresnovads.lv, www.ogresnovads.lv </w:t>
      </w:r>
    </w:p>
    <w:p w14:paraId="4C830A74" w14:textId="77777777" w:rsidR="00DB33D5" w:rsidRPr="0008028B" w:rsidRDefault="00DB33D5" w:rsidP="00DB33D5">
      <w:pPr>
        <w:rPr>
          <w:szCs w:val="16"/>
        </w:rPr>
      </w:pPr>
    </w:p>
    <w:p w14:paraId="5A34F295" w14:textId="77777777" w:rsidR="00DB33D5" w:rsidRPr="0008028B" w:rsidRDefault="00DB33D5" w:rsidP="00DB33D5">
      <w:pPr>
        <w:jc w:val="center"/>
        <w:rPr>
          <w:szCs w:val="20"/>
        </w:rPr>
      </w:pPr>
      <w:bookmarkStart w:id="0" w:name="_Hlk78283738"/>
      <w:bookmarkStart w:id="1" w:name="_Hlk82013409"/>
      <w:r w:rsidRPr="0008028B">
        <w:rPr>
          <w:sz w:val="28"/>
          <w:szCs w:val="28"/>
        </w:rPr>
        <w:t>PAŠVALDĪBAS DOMES SĒDES PROTOKOLA IZRAKSTS</w:t>
      </w:r>
    </w:p>
    <w:tbl>
      <w:tblPr>
        <w:tblW w:w="5000" w:type="pct"/>
        <w:tblLook w:val="0000" w:firstRow="0" w:lastRow="0" w:firstColumn="0" w:lastColumn="0" w:noHBand="0" w:noVBand="0"/>
      </w:tblPr>
      <w:tblGrid>
        <w:gridCol w:w="3023"/>
        <w:gridCol w:w="3023"/>
        <w:gridCol w:w="3025"/>
      </w:tblGrid>
      <w:tr w:rsidR="00DB33D5" w:rsidRPr="00624CF0" w14:paraId="67D90BFE" w14:textId="77777777" w:rsidTr="004E71C9">
        <w:tc>
          <w:tcPr>
            <w:tcW w:w="1666" w:type="pct"/>
          </w:tcPr>
          <w:p w14:paraId="3C4B344B" w14:textId="77777777" w:rsidR="00DB33D5" w:rsidRPr="00624CF0" w:rsidRDefault="00DB33D5" w:rsidP="004E71C9">
            <w:pPr>
              <w:rPr>
                <w:szCs w:val="20"/>
              </w:rPr>
            </w:pPr>
          </w:p>
          <w:p w14:paraId="2C21E5E2" w14:textId="77777777" w:rsidR="00DB33D5" w:rsidRPr="00624CF0" w:rsidRDefault="00DB33D5" w:rsidP="004E71C9">
            <w:pPr>
              <w:rPr>
                <w:szCs w:val="20"/>
              </w:rPr>
            </w:pPr>
          </w:p>
          <w:p w14:paraId="2B7CD144" w14:textId="77777777" w:rsidR="00DB33D5" w:rsidRPr="00624CF0" w:rsidRDefault="00DB33D5" w:rsidP="004E71C9">
            <w:pPr>
              <w:rPr>
                <w:szCs w:val="20"/>
              </w:rPr>
            </w:pPr>
            <w:r w:rsidRPr="00624CF0">
              <w:rPr>
                <w:szCs w:val="20"/>
              </w:rPr>
              <w:t>Ogrē, Brīvības ielā 33</w:t>
            </w:r>
          </w:p>
        </w:tc>
        <w:tc>
          <w:tcPr>
            <w:tcW w:w="1666" w:type="pct"/>
          </w:tcPr>
          <w:p w14:paraId="6E74E016" w14:textId="77777777" w:rsidR="00DB33D5" w:rsidRPr="00624CF0" w:rsidRDefault="00DB33D5" w:rsidP="004E71C9">
            <w:pPr>
              <w:keepNext/>
              <w:jc w:val="center"/>
              <w:outlineLvl w:val="1"/>
              <w:rPr>
                <w:b/>
                <w:bCs/>
                <w:szCs w:val="20"/>
              </w:rPr>
            </w:pPr>
          </w:p>
          <w:p w14:paraId="14C5A9A6" w14:textId="77777777" w:rsidR="00DB33D5" w:rsidRPr="00624CF0" w:rsidRDefault="00DB33D5" w:rsidP="004E71C9">
            <w:pPr>
              <w:rPr>
                <w:szCs w:val="20"/>
              </w:rPr>
            </w:pPr>
          </w:p>
          <w:p w14:paraId="7E0A104E" w14:textId="56E5E677" w:rsidR="00DB33D5" w:rsidRPr="00624CF0" w:rsidRDefault="00DB33D5" w:rsidP="004E71C9">
            <w:pPr>
              <w:keepNext/>
              <w:jc w:val="center"/>
              <w:outlineLvl w:val="1"/>
              <w:rPr>
                <w:b/>
                <w:bCs/>
                <w:szCs w:val="20"/>
              </w:rPr>
            </w:pPr>
            <w:r w:rsidRPr="00624CF0">
              <w:rPr>
                <w:b/>
                <w:bCs/>
                <w:szCs w:val="20"/>
              </w:rPr>
              <w:t>Nr.</w:t>
            </w:r>
            <w:r w:rsidR="00E379D9">
              <w:rPr>
                <w:b/>
                <w:bCs/>
                <w:szCs w:val="20"/>
              </w:rPr>
              <w:t>5</w:t>
            </w:r>
          </w:p>
        </w:tc>
        <w:tc>
          <w:tcPr>
            <w:tcW w:w="1667" w:type="pct"/>
          </w:tcPr>
          <w:p w14:paraId="632079B8" w14:textId="77777777" w:rsidR="00DB33D5" w:rsidRPr="00624CF0" w:rsidRDefault="00DB33D5" w:rsidP="004E71C9">
            <w:pPr>
              <w:jc w:val="right"/>
              <w:rPr>
                <w:szCs w:val="20"/>
              </w:rPr>
            </w:pPr>
          </w:p>
          <w:p w14:paraId="6FEA6B92" w14:textId="77777777" w:rsidR="00DB33D5" w:rsidRPr="00624CF0" w:rsidRDefault="00DB33D5" w:rsidP="004E71C9">
            <w:pPr>
              <w:jc w:val="right"/>
              <w:rPr>
                <w:szCs w:val="20"/>
              </w:rPr>
            </w:pPr>
          </w:p>
          <w:p w14:paraId="0F2DB72E" w14:textId="57CA609D" w:rsidR="00DB33D5" w:rsidRPr="00624CF0" w:rsidRDefault="00DB33D5" w:rsidP="00E379D9">
            <w:pPr>
              <w:jc w:val="right"/>
              <w:rPr>
                <w:szCs w:val="20"/>
              </w:rPr>
            </w:pPr>
            <w:r w:rsidRPr="00624CF0">
              <w:rPr>
                <w:szCs w:val="20"/>
              </w:rPr>
              <w:t>20</w:t>
            </w:r>
            <w:r w:rsidR="00E379D9">
              <w:rPr>
                <w:szCs w:val="20"/>
              </w:rPr>
              <w:t>24</w:t>
            </w:r>
            <w:r>
              <w:rPr>
                <w:szCs w:val="20"/>
              </w:rPr>
              <w:t xml:space="preserve">. </w:t>
            </w:r>
            <w:r w:rsidRPr="00624CF0">
              <w:rPr>
                <w:szCs w:val="20"/>
              </w:rPr>
              <w:t>gada</w:t>
            </w:r>
            <w:r>
              <w:rPr>
                <w:szCs w:val="20"/>
              </w:rPr>
              <w:t xml:space="preserve"> </w:t>
            </w:r>
            <w:r w:rsidR="00E379D9">
              <w:rPr>
                <w:szCs w:val="20"/>
              </w:rPr>
              <w:t>27. martā</w:t>
            </w:r>
            <w:r w:rsidRPr="00624CF0">
              <w:rPr>
                <w:szCs w:val="20"/>
              </w:rPr>
              <w:t xml:space="preserve"> </w:t>
            </w:r>
          </w:p>
        </w:tc>
      </w:tr>
    </w:tbl>
    <w:p w14:paraId="0CADF687" w14:textId="77777777" w:rsidR="00DB33D5" w:rsidRPr="00624CF0" w:rsidRDefault="00DB33D5" w:rsidP="00DB33D5">
      <w:pPr>
        <w:jc w:val="center"/>
        <w:rPr>
          <w:b/>
          <w:szCs w:val="20"/>
        </w:rPr>
      </w:pPr>
    </w:p>
    <w:p w14:paraId="08D75810" w14:textId="24165E7A" w:rsidR="00DB33D5" w:rsidRPr="00624CF0" w:rsidRDefault="008729C7" w:rsidP="00DB33D5">
      <w:pPr>
        <w:tabs>
          <w:tab w:val="left" w:pos="440"/>
        </w:tabs>
        <w:jc w:val="center"/>
        <w:rPr>
          <w:b/>
          <w:szCs w:val="20"/>
        </w:rPr>
      </w:pPr>
      <w:r>
        <w:rPr>
          <w:b/>
          <w:szCs w:val="20"/>
        </w:rPr>
        <w:t>4</w:t>
      </w:r>
      <w:r w:rsidR="00DB33D5" w:rsidRPr="00624CF0">
        <w:rPr>
          <w:b/>
          <w:szCs w:val="20"/>
        </w:rPr>
        <w:t>.</w:t>
      </w:r>
    </w:p>
    <w:p w14:paraId="568869B9" w14:textId="2DFE24F9" w:rsidR="003B5907" w:rsidRDefault="00DB33D5" w:rsidP="00DB33D5">
      <w:pPr>
        <w:pStyle w:val="Virsraksts1"/>
        <w:tabs>
          <w:tab w:val="left" w:pos="0"/>
        </w:tabs>
        <w:ind w:left="0"/>
      </w:pPr>
      <w:r w:rsidRPr="00624CF0">
        <w:t xml:space="preserve">Par </w:t>
      </w:r>
      <w:r w:rsidR="006E3AD5">
        <w:t xml:space="preserve">nekustamā īpašuma </w:t>
      </w:r>
      <w:r>
        <w:t>“Zālītes”, Madliena, Madlienas pagastā, Ogres novadā</w:t>
      </w:r>
      <w:r w:rsidR="003B5907">
        <w:t>,</w:t>
      </w:r>
    </w:p>
    <w:p w14:paraId="485A0812" w14:textId="1F6A9753" w:rsidR="00DB33D5" w:rsidRPr="00624CF0" w:rsidRDefault="00DB33D5" w:rsidP="00DB33D5">
      <w:pPr>
        <w:pStyle w:val="Virsraksts1"/>
        <w:tabs>
          <w:tab w:val="left" w:pos="0"/>
        </w:tabs>
        <w:ind w:left="0"/>
      </w:pPr>
      <w:r w:rsidRPr="00624CF0">
        <w:t xml:space="preserve"> </w:t>
      </w:r>
      <w:r w:rsidR="006E3AD5">
        <w:t xml:space="preserve">daļas </w:t>
      </w:r>
      <w:r w:rsidRPr="00624CF0">
        <w:t xml:space="preserve">nodošanu bezatlīdzības lietošanā </w:t>
      </w:r>
      <w:bookmarkEnd w:id="0"/>
      <w:bookmarkEnd w:id="1"/>
      <w:r w:rsidRPr="00624CF0">
        <w:t>biedrībai “</w:t>
      </w:r>
      <w:r>
        <w:t>OTRĀS MĀJAS</w:t>
      </w:r>
      <w:r w:rsidRPr="00624CF0">
        <w:t>”</w:t>
      </w:r>
    </w:p>
    <w:p w14:paraId="40F48576" w14:textId="77777777" w:rsidR="00DB33D5" w:rsidRPr="00624CF0" w:rsidRDefault="00DB33D5" w:rsidP="00DB33D5">
      <w:pPr>
        <w:ind w:firstLine="720"/>
        <w:jc w:val="both"/>
      </w:pPr>
    </w:p>
    <w:p w14:paraId="076C27F9" w14:textId="77777777" w:rsidR="00E93334" w:rsidRDefault="00E93334" w:rsidP="00E93334">
      <w:pPr>
        <w:ind w:firstLine="720"/>
        <w:jc w:val="both"/>
        <w:rPr>
          <w:rFonts w:cs="Calibri"/>
          <w:bCs/>
        </w:rPr>
      </w:pPr>
      <w:bookmarkStart w:id="2" w:name="_Hlk99695749"/>
      <w:r>
        <w:t xml:space="preserve">2024. gada 11. janvārī </w:t>
      </w:r>
      <w:r w:rsidRPr="00567A3E">
        <w:t xml:space="preserve">Ogres novada </w:t>
      </w:r>
      <w:r>
        <w:t>Madlienas pagasta pārvaldē</w:t>
      </w:r>
      <w:r w:rsidRPr="00567A3E">
        <w:t xml:space="preserve"> </w:t>
      </w:r>
      <w:r>
        <w:t xml:space="preserve">(turpmāk – Pārvalde) </w:t>
      </w:r>
      <w:r w:rsidRPr="00567A3E">
        <w:t xml:space="preserve">saņemts </w:t>
      </w:r>
      <w:r>
        <w:t>biedrības “OTRĀS MĀJAS”, reģistrācija numurs 40008082221, turpmāk – Biedrība,</w:t>
      </w:r>
      <w:r w:rsidRPr="00567A3E">
        <w:t xml:space="preserve"> iesniegums (reģistrēts </w:t>
      </w:r>
      <w:r>
        <w:t>Pārvaldē</w:t>
      </w:r>
      <w:r w:rsidRPr="00567A3E">
        <w:t xml:space="preserve"> </w:t>
      </w:r>
      <w:r w:rsidRPr="00455725">
        <w:t>202</w:t>
      </w:r>
      <w:r>
        <w:t>4</w:t>
      </w:r>
      <w:r w:rsidRPr="00455725">
        <w:t>.</w:t>
      </w:r>
      <w:r>
        <w:t> </w:t>
      </w:r>
      <w:r w:rsidRPr="00455725">
        <w:t xml:space="preserve">gada </w:t>
      </w:r>
      <w:r>
        <w:t>11. janvārī</w:t>
      </w:r>
      <w:r w:rsidRPr="00455725">
        <w:t xml:space="preserve"> ar Nr.</w:t>
      </w:r>
      <w:r>
        <w:t> </w:t>
      </w:r>
      <w:r w:rsidRPr="00455725">
        <w:t>1-</w:t>
      </w:r>
      <w:r>
        <w:t>5.1</w:t>
      </w:r>
      <w:r w:rsidRPr="00455725">
        <w:t>/</w:t>
      </w:r>
      <w:r>
        <w:t xml:space="preserve">7) </w:t>
      </w:r>
      <w:r w:rsidRPr="00567A3E">
        <w:t xml:space="preserve">ar lūgumu pagarināt </w:t>
      </w:r>
      <w:r w:rsidRPr="00567A3E">
        <w:rPr>
          <w:rFonts w:cs="Calibri"/>
          <w:bCs/>
        </w:rPr>
        <w:t>201</w:t>
      </w:r>
      <w:r>
        <w:rPr>
          <w:rFonts w:cs="Calibri"/>
          <w:bCs/>
        </w:rPr>
        <w:t>4</w:t>
      </w:r>
      <w:r w:rsidRPr="00567A3E">
        <w:rPr>
          <w:rFonts w:cs="Calibri"/>
          <w:bCs/>
        </w:rPr>
        <w:t>.</w:t>
      </w:r>
      <w:r>
        <w:rPr>
          <w:rFonts w:cs="Calibri"/>
          <w:bCs/>
        </w:rPr>
        <w:t> </w:t>
      </w:r>
      <w:r w:rsidRPr="00567A3E">
        <w:rPr>
          <w:rFonts w:cs="Calibri"/>
          <w:bCs/>
        </w:rPr>
        <w:t xml:space="preserve">gada </w:t>
      </w:r>
      <w:r>
        <w:rPr>
          <w:rFonts w:cs="Calibri"/>
          <w:bCs/>
        </w:rPr>
        <w:t xml:space="preserve">1. februārī starp Biedrību un Ogres novada pašvaldību noslēgto Sadarbības līgumu par Biedrības izdevumu par komunālajiem pakalpojumiem Biedrībai iznomātajās telpās “Zālītes”, Madlienā, Madlienas pagastā, Ogres novadā, apmaksu no pašvaldības budžeta. </w:t>
      </w:r>
      <w:r>
        <w:t>2024. gada 22. februārī Pārvaldē</w:t>
      </w:r>
      <w:r w:rsidRPr="00567A3E">
        <w:t xml:space="preserve"> saņemts </w:t>
      </w:r>
      <w:r>
        <w:t>Biedrības</w:t>
      </w:r>
      <w:r w:rsidRPr="00567A3E">
        <w:t xml:space="preserve"> iesniegums (reģistrēts </w:t>
      </w:r>
      <w:r>
        <w:t>Pārvaldē</w:t>
      </w:r>
      <w:r w:rsidRPr="00567A3E">
        <w:t xml:space="preserve"> </w:t>
      </w:r>
      <w:r w:rsidRPr="00455725">
        <w:t>202</w:t>
      </w:r>
      <w:r>
        <w:t>4</w:t>
      </w:r>
      <w:r w:rsidRPr="00455725">
        <w:t>.</w:t>
      </w:r>
      <w:r>
        <w:t> </w:t>
      </w:r>
      <w:r w:rsidRPr="00455725">
        <w:t xml:space="preserve">gada </w:t>
      </w:r>
      <w:r>
        <w:t>22. februārī</w:t>
      </w:r>
      <w:r w:rsidRPr="00455725">
        <w:t xml:space="preserve"> ar Nr.</w:t>
      </w:r>
      <w:r>
        <w:t> </w:t>
      </w:r>
      <w:r w:rsidRPr="00455725">
        <w:t>1-</w:t>
      </w:r>
      <w:r>
        <w:t>5.1</w:t>
      </w:r>
      <w:r w:rsidRPr="00455725">
        <w:t>/</w:t>
      </w:r>
      <w:r>
        <w:t>46) par 2005. gada 25. jū</w:t>
      </w:r>
      <w:bookmarkStart w:id="3" w:name="_GoBack"/>
      <w:bookmarkEnd w:id="3"/>
      <w:r>
        <w:t xml:space="preserve">lijā noslēgtā telpu nomas līguma Nr. 2005-1 par </w:t>
      </w:r>
      <w:r>
        <w:rPr>
          <w:rFonts w:cs="Calibri"/>
          <w:bCs/>
        </w:rPr>
        <w:t xml:space="preserve">nedzīvojamo telpu </w:t>
      </w:r>
      <w:r w:rsidRPr="00567A3E">
        <w:rPr>
          <w:rFonts w:cs="Calibri"/>
        </w:rPr>
        <w:t>“</w:t>
      </w:r>
      <w:r>
        <w:rPr>
          <w:rFonts w:cs="Calibri"/>
        </w:rPr>
        <w:t xml:space="preserve">Zālītes”, Madlienā, Madlienas pag., Ogres nov. </w:t>
      </w:r>
      <w:r>
        <w:rPr>
          <w:rFonts w:cs="Calibri"/>
          <w:bCs/>
        </w:rPr>
        <w:t>pārslēgšanu, noslēdzot līgumu par telpu nodošanu Biedrībai bezatlīdzības lietošanā.</w:t>
      </w:r>
    </w:p>
    <w:p w14:paraId="5B46415D" w14:textId="77777777" w:rsidR="00E93334" w:rsidRDefault="00E93334" w:rsidP="00E93334">
      <w:pPr>
        <w:ind w:firstLine="720"/>
        <w:jc w:val="both"/>
        <w:rPr>
          <w:rFonts w:cs="Calibri"/>
          <w:bCs/>
        </w:rPr>
      </w:pPr>
      <w:r>
        <w:rPr>
          <w:rFonts w:cs="Calibri"/>
          <w:bCs/>
        </w:rPr>
        <w:t>2024. gada 22. februārī Pārvaldē saņemts Biedrības iesniegums “Par telpu nomas līguma pārslēgšanu” (reģistrēts Pārvaldē 2024. gada 22. februārī ar Nr. 1-5.1/46), kurā Biedrība lūdz atbrīvot no komunālajiem maksājumiem par telpu izmantošanu, jo pašai nav iespējams segt komunālos maksājumus atbilstoši savam finansiālajam stāvoklim.</w:t>
      </w:r>
    </w:p>
    <w:p w14:paraId="314678AF" w14:textId="77777777" w:rsidR="00E93334" w:rsidRDefault="00E93334" w:rsidP="00E93334">
      <w:pPr>
        <w:ind w:firstLine="720"/>
        <w:jc w:val="both"/>
        <w:rPr>
          <w:rFonts w:cs="Calibri"/>
        </w:rPr>
      </w:pPr>
      <w:r>
        <w:t xml:space="preserve">2005. gada 25. jūlijā starp Madlienas pagasta padomi un Biedrību noslēgts telpu nomas līgums Nr. 2005-1 par </w:t>
      </w:r>
      <w:r>
        <w:rPr>
          <w:rFonts w:cs="Calibri"/>
          <w:bCs/>
        </w:rPr>
        <w:t xml:space="preserve">nedzīvojamo telpu, kas atrodas ēkā </w:t>
      </w:r>
      <w:r w:rsidRPr="00567A3E">
        <w:rPr>
          <w:rFonts w:cs="Calibri"/>
        </w:rPr>
        <w:t>“</w:t>
      </w:r>
      <w:r>
        <w:rPr>
          <w:rFonts w:cs="Calibri"/>
        </w:rPr>
        <w:t xml:space="preserve">Zālītes”, Madlienā, Madlienas pag., Ogres nov., nomu, kura saskaņā ar 2010. gada 22. februāra Grozījumiem 25.07.2005. telpu nomas līgumā Nr. 2005-1” darbības termiņš ir 2030. gada 31. decembris, savukārt ar Biedrību 2014. gada 1. februārī noslēgtā Sadarbības līguma par Biedrības izdevumu par komunālo pakalpojumu segšanu beigu termiņš ir 2024. gada 31. janvāris. </w:t>
      </w:r>
    </w:p>
    <w:p w14:paraId="77909AA0" w14:textId="77777777" w:rsidR="00E93334" w:rsidRPr="006E3AD5" w:rsidRDefault="00E93334" w:rsidP="00E93334">
      <w:pPr>
        <w:ind w:firstLine="720"/>
        <w:jc w:val="both"/>
      </w:pPr>
      <w:r>
        <w:t>Biedrībai iznomātās telpas: dzīvojamā telpa Nr.1 ar kopējo platību 26,5 m²,</w:t>
      </w:r>
      <w:r w:rsidRPr="00A072CE">
        <w:t xml:space="preserve"> </w:t>
      </w:r>
      <w:r>
        <w:t>dzīvojamā telpa Nr.2 ar kopējo platību 11,3 m²,</w:t>
      </w:r>
      <w:r w:rsidRPr="00A072CE">
        <w:t xml:space="preserve"> </w:t>
      </w:r>
      <w:r>
        <w:t>dzīvojamā telpa Nr.3 ar kopējo platību 21,9 m², palīgtelpa Nr.4 ar kopējo platību 15,2 m²,</w:t>
      </w:r>
      <w:r w:rsidRPr="00A072CE">
        <w:t xml:space="preserve"> </w:t>
      </w:r>
      <w:r>
        <w:t xml:space="preserve">palīgtelpa Nr.5 ar kopējo platību 19,6 m², palīgtelpa Nr.6 ar kopējo platību 9,5 m², palīgtelpa Nr.7 ar kopējo platību 13,9 m², palīgtelpa Nr.8 ar kopējo platību 36,4 m² (turpmāk – Telpas), atrodas būvē (kadastra apzīmējums </w:t>
      </w:r>
      <w:r>
        <w:rPr>
          <w:rFonts w:cs="Calibri"/>
        </w:rPr>
        <w:t>7468 001 0264 001</w:t>
      </w:r>
      <w:r>
        <w:t xml:space="preserve">), adrese </w:t>
      </w:r>
      <w:r>
        <w:rPr>
          <w:rFonts w:cs="Calibri"/>
        </w:rPr>
        <w:t>“Zālītes”, Madliena, Madlienas pag., Ogres nov.</w:t>
      </w:r>
      <w:r>
        <w:t xml:space="preserve">, un ietilpst nekustamā īpašuma </w:t>
      </w:r>
      <w:r>
        <w:rPr>
          <w:rFonts w:cs="Calibri"/>
        </w:rPr>
        <w:t>“Zālītes”, Madlienas pag., Ogres nov.</w:t>
      </w:r>
      <w:r>
        <w:rPr>
          <w:bCs/>
          <w:iCs/>
        </w:rPr>
        <w:t xml:space="preserve">, kadastra numurs </w:t>
      </w:r>
      <w:r>
        <w:rPr>
          <w:rFonts w:cs="Calibri"/>
        </w:rPr>
        <w:t>7468 001 0264</w:t>
      </w:r>
      <w:r>
        <w:rPr>
          <w:bCs/>
          <w:iCs/>
        </w:rPr>
        <w:t>, kas sastāv no zemes vienības ar kadastra apzīmējumu 7468 001 0264 ar kopējo platību 0,15 ha un uz tās esošās dzīvojamās ēkas</w:t>
      </w:r>
      <w:r w:rsidRPr="00A5211D">
        <w:t xml:space="preserve"> </w:t>
      </w:r>
      <w:r>
        <w:t xml:space="preserve">ar kadastra apzīmējumu </w:t>
      </w:r>
      <w:r>
        <w:rPr>
          <w:rFonts w:cs="Calibri"/>
        </w:rPr>
        <w:t>7468 001 0264 001</w:t>
      </w:r>
      <w:r>
        <w:rPr>
          <w:bCs/>
          <w:iCs/>
        </w:rPr>
        <w:t xml:space="preserve"> (turpmāk – Nekustamais īpašums). Nekustamais īpašums </w:t>
      </w:r>
      <w:r>
        <w:t xml:space="preserve">ierakstīts </w:t>
      </w:r>
      <w:r>
        <w:rPr>
          <w:rFonts w:ascii="TimesNewRomanPSMT" w:hAnsi="TimesNewRomanPSMT" w:cs="TimesNewRomanPSMT"/>
        </w:rPr>
        <w:t>Zemgales rajona tiesas Madlienas pagasta zemesgrāmatas nodalījumā Nr. 374</w:t>
      </w:r>
      <w:r>
        <w:t>, īpašuma tiesības nostiprinātas Pašvaldībai.</w:t>
      </w:r>
    </w:p>
    <w:p w14:paraId="0188F027" w14:textId="77777777" w:rsidR="00E93334" w:rsidRPr="009D3027" w:rsidRDefault="00E93334" w:rsidP="00E93334">
      <w:pPr>
        <w:ind w:firstLine="720"/>
        <w:jc w:val="both"/>
      </w:pPr>
      <w:r>
        <w:t>Saskaņā ar</w:t>
      </w:r>
      <w:r w:rsidRPr="00624CF0">
        <w:t xml:space="preserve"> Valsts ieņēmuma dienesta publiskojamo datu bāzes informāciju</w:t>
      </w:r>
      <w:r>
        <w:t>,</w:t>
      </w:r>
      <w:r w:rsidRPr="00624CF0">
        <w:t xml:space="preserve"> Biedrībai </w:t>
      </w:r>
      <w:r>
        <w:rPr>
          <w:bCs/>
        </w:rPr>
        <w:t>kopš</w:t>
      </w:r>
      <w:r w:rsidRPr="00624CF0">
        <w:rPr>
          <w:bCs/>
        </w:rPr>
        <w:t xml:space="preserve"> 200</w:t>
      </w:r>
      <w:r>
        <w:rPr>
          <w:bCs/>
        </w:rPr>
        <w:t>6</w:t>
      </w:r>
      <w:r w:rsidRPr="00624CF0">
        <w:rPr>
          <w:bCs/>
        </w:rPr>
        <w:t>.</w:t>
      </w:r>
      <w:r>
        <w:rPr>
          <w:bCs/>
        </w:rPr>
        <w:t> </w:t>
      </w:r>
      <w:r w:rsidRPr="00624CF0">
        <w:rPr>
          <w:bCs/>
        </w:rPr>
        <w:t xml:space="preserve">gada </w:t>
      </w:r>
      <w:r>
        <w:rPr>
          <w:bCs/>
        </w:rPr>
        <w:t>4. septembra</w:t>
      </w:r>
      <w:r w:rsidRPr="00624CF0">
        <w:rPr>
          <w:bCs/>
        </w:rPr>
        <w:t xml:space="preserve"> </w:t>
      </w:r>
      <w:r>
        <w:t>piešķirts s</w:t>
      </w:r>
      <w:r w:rsidRPr="00624CF0">
        <w:t>abiedris</w:t>
      </w:r>
      <w:r>
        <w:t>kā labuma organizācijas statuss</w:t>
      </w:r>
      <w:r w:rsidRPr="00624CF0">
        <w:t xml:space="preserve"> darbības </w:t>
      </w:r>
      <w:r w:rsidRPr="00624CF0">
        <w:lastRenderedPageBreak/>
        <w:t xml:space="preserve">jomās: </w:t>
      </w:r>
      <w:r>
        <w:t>pilsoniskas sabiedrības attīstība, izglītības veicināšana</w:t>
      </w:r>
      <w:r w:rsidRPr="009D3027">
        <w:t xml:space="preserve">, </w:t>
      </w:r>
      <w:r w:rsidRPr="009D3027">
        <w:rPr>
          <w:shd w:val="clear" w:color="auto" w:fill="FFFFFF"/>
        </w:rPr>
        <w:t xml:space="preserve">sabiedrības, it īpaši trūcīgo un sociāli </w:t>
      </w:r>
      <w:proofErr w:type="spellStart"/>
      <w:r w:rsidRPr="009D3027">
        <w:rPr>
          <w:shd w:val="clear" w:color="auto" w:fill="FFFFFF"/>
        </w:rPr>
        <w:t>mazaizsargāto</w:t>
      </w:r>
      <w:proofErr w:type="spellEnd"/>
      <w:r w:rsidRPr="009D3027">
        <w:rPr>
          <w:shd w:val="clear" w:color="auto" w:fill="FFFFFF"/>
        </w:rPr>
        <w:t xml:space="preserve"> personu grupu, sociālās labklājības celšana</w:t>
      </w:r>
      <w:r w:rsidRPr="009D3027">
        <w:t>.</w:t>
      </w:r>
    </w:p>
    <w:p w14:paraId="7D71BDBD" w14:textId="77777777" w:rsidR="00E93334" w:rsidRDefault="00E93334" w:rsidP="00E93334">
      <w:pPr>
        <w:ind w:firstLine="720"/>
        <w:jc w:val="both"/>
      </w:pPr>
      <w:r w:rsidRPr="002C1B9A">
        <w:rPr>
          <w:lang w:eastAsia="lv-LV"/>
        </w:rPr>
        <w:t xml:space="preserve">Biedrības statūtos noteiktie darbības mērķi ir: iedzīvotāju līdzdalības sociālo problēmu risināšanā un sociālā klimata uzlabošanā veicināšana; sociālā riska grupās esošo izglītošana un integrācija; interešu grupu veidošana; pakalpojumu: veļas mazgāšanas un dušas izmantošanas pieejamība,  datora un interneta izmantošanas iespējas problēmu situācijā esošiem dažādu grupu iedzīvotājiem, nodrošināšana; veselīga dzīvesveida popularizēšana un </w:t>
      </w:r>
      <w:r w:rsidRPr="002C1B9A">
        <w:t>aktivitātes citās darbības jomās, kam nav peļņas gūšanas rakstura.</w:t>
      </w:r>
    </w:p>
    <w:p w14:paraId="0F88F6FF" w14:textId="77777777" w:rsidR="00E93334" w:rsidRDefault="00E93334" w:rsidP="00E93334">
      <w:pPr>
        <w:ind w:firstLine="720"/>
        <w:jc w:val="both"/>
        <w:rPr>
          <w:lang w:eastAsia="lv-LV"/>
        </w:rPr>
      </w:pPr>
      <w:r>
        <w:t>Publiskas personas finanšu līdzekļu un mantas izšķērdēšanas novēršanas likuma (turpmāk – Likums) 2. panta pirmā daļa noteic, ka publiska persona rīkojas ar saviem finanšu līdzekļiem un mantu likumīgi, tas ir, jebkura rīcība ar publiskas personas finanšu līdzekļiem un mantu atbilst ārējos normatīvajos aktos paredzētajam mērķim, kā arī normatīvajos aktos noteiktajai kārtībai.</w:t>
      </w:r>
    </w:p>
    <w:p w14:paraId="147852E8" w14:textId="77777777" w:rsidR="00E93334" w:rsidRPr="00890B25" w:rsidRDefault="00E93334" w:rsidP="00E93334">
      <w:pPr>
        <w:ind w:firstLine="720"/>
        <w:jc w:val="both"/>
      </w:pPr>
      <w:r>
        <w:t>Likuma 5. panta pirmā daļa noteic, ka publiskas personas mantu aizliegts nodot privātpersonai vai kapitālsabiedrībai bezatlīdzības lietošanā. Šā panta otrās daļas 4. </w:t>
      </w:r>
      <w:proofErr w:type="spellStart"/>
      <w:r>
        <w:rPr>
          <w:i/>
          <w:iCs/>
        </w:rPr>
        <w:t>prim</w:t>
      </w:r>
      <w:proofErr w:type="spellEnd"/>
      <w:r>
        <w:t xml:space="preserve"> punktā noteikts, ka šā panta pirmās daļas noteikumi neattiecas uz gadījumiem, kad atvasināta publiska persona savu mantu nodod lietošanā sabiedriskā labuma organizācijai vai sociālajam </w:t>
      </w:r>
      <w:r w:rsidRPr="00890B25">
        <w:t>uzņēmumam.</w:t>
      </w:r>
    </w:p>
    <w:p w14:paraId="67113F95" w14:textId="77777777" w:rsidR="00E93334" w:rsidRPr="00890B25" w:rsidRDefault="00E93334" w:rsidP="00E93334">
      <w:pPr>
        <w:ind w:firstLine="720"/>
        <w:jc w:val="both"/>
      </w:pPr>
      <w:r w:rsidRPr="00890B25">
        <w:t xml:space="preserve">Likuma 5. panta trešā daļa noteic, ja publiskas personas mantu nodod bezatlīdzības lietošanā, par to tiek pieņemts lēmums. </w:t>
      </w:r>
    </w:p>
    <w:p w14:paraId="1BC124E7" w14:textId="77777777" w:rsidR="00E93334" w:rsidRPr="00890B25" w:rsidRDefault="00E93334" w:rsidP="00E93334">
      <w:pPr>
        <w:ind w:firstLine="720"/>
        <w:jc w:val="both"/>
        <w:rPr>
          <w:color w:val="000000" w:themeColor="text1"/>
          <w:lang w:eastAsia="lv-LV"/>
        </w:rPr>
      </w:pPr>
      <w:r w:rsidRPr="00890B25">
        <w:t xml:space="preserve">Vienlaikus pirms pašvaldības domes lēmuma pieņemšanas (par atbrīvošanu no komunālajiem maksājumiem par telpu izmantošanu), nepieciešams izvērtēt iespēju, vai </w:t>
      </w:r>
      <w:r w:rsidRPr="00890B25">
        <w:rPr>
          <w:color w:val="000000" w:themeColor="text1"/>
          <w:lang w:eastAsia="lv-LV"/>
        </w:rPr>
        <w:t>sabiedriskajai organizācijai, kurai manta tiks nodota bezatlīdzības lietošanā, pašai nav iespējams segt komunālos maksājumus atbilstoši savam finansiālajam stāvoklim.</w:t>
      </w:r>
    </w:p>
    <w:p w14:paraId="5BB1695D" w14:textId="77777777" w:rsidR="00E93334" w:rsidRPr="00890B25" w:rsidRDefault="00E93334" w:rsidP="00E93334">
      <w:pPr>
        <w:ind w:firstLine="720"/>
        <w:jc w:val="both"/>
        <w:rPr>
          <w:color w:val="000000" w:themeColor="text1"/>
          <w:lang w:eastAsia="lv-LV"/>
        </w:rPr>
      </w:pPr>
      <w:r w:rsidRPr="00890B25">
        <w:rPr>
          <w:color w:val="000000" w:themeColor="text1"/>
          <w:lang w:eastAsia="lv-LV"/>
        </w:rPr>
        <w:t xml:space="preserve">Pašvaldība ir veikusi sabiedriskās organizācijas </w:t>
      </w:r>
      <w:proofErr w:type="spellStart"/>
      <w:r w:rsidRPr="00890B25">
        <w:rPr>
          <w:color w:val="000000" w:themeColor="text1"/>
          <w:lang w:eastAsia="lv-LV"/>
        </w:rPr>
        <w:t>izvērtējumu</w:t>
      </w:r>
      <w:proofErr w:type="spellEnd"/>
      <w:r w:rsidRPr="00890B25">
        <w:rPr>
          <w:color w:val="000000" w:themeColor="text1"/>
          <w:lang w:eastAsia="lv-LV"/>
        </w:rPr>
        <w:t>, tai skaitā iepazīstoties ar tās gada pārskatiem par pēdējiem trijiem gadiem, veikusi telpu apsekošanu uz vietas un izvērtējusi sniegtā pakalpojuma kvalitāti, konsultējusies ar pakalpojuma saņēmējiem par pakalpojuma nepieciešamību, apjomu un kvalitāti, kā rezultātā secināms, ka Biedrības sniegtais pakalpojums ir labā kvalitātē un vitāli nepieciešams Ogres novada iedzīvotājiem, tomēr Biedrībai pašai nav iespējams segt komunālos maksājumus par telpu izmantošanu atbilstoši savam finansiālajam stāvoklim. Savukārt Ogres novada pašvaldības budžetā ir nepieciešamie finanšu līdzekļi šāda atbalsta sniegšanai.</w:t>
      </w:r>
    </w:p>
    <w:p w14:paraId="4023FE82" w14:textId="77777777" w:rsidR="00E93334" w:rsidRPr="00624CF0" w:rsidRDefault="00E93334" w:rsidP="00E93334">
      <w:pPr>
        <w:ind w:firstLine="720"/>
        <w:jc w:val="both"/>
      </w:pPr>
      <w:r w:rsidRPr="00890B25">
        <w:t>Likuma 5. panta piektā daļā noteic, ka lēmumu par publiskas personas mantas nodošanu bezatlīdzības lietošanā sabiedriskā labuma</w:t>
      </w:r>
      <w:r w:rsidRPr="00624CF0">
        <w:t xml:space="preserve"> organizācijai vai sociālajam uzņēmumam pieņem attiecīgi Ministru kabinets vai atvasinātas publiskas personas orgāns. Publiskās personas mantu bezatlīdzības lietošanā sabiedriskā labuma organizācijai nodod uz laiku, kamēr tai ir sabiedriskās organizācijas statuss, bet ne ilgāku par 10 gadiem. </w:t>
      </w:r>
    </w:p>
    <w:p w14:paraId="3FE7A661" w14:textId="77777777" w:rsidR="00E93334" w:rsidRPr="00624CF0" w:rsidRDefault="00E93334" w:rsidP="00E93334">
      <w:pPr>
        <w:ind w:firstLine="720"/>
        <w:jc w:val="both"/>
      </w:pPr>
      <w:r>
        <w:t>Saskaņā ar Pašvaldību likuma 73. panta pirmo daļu p</w:t>
      </w:r>
      <w:r w:rsidRPr="00BB1758">
        <w:t>ašvaldības manta izmantojama pašvaldības administratīvās teritorijas iedzīvotāju interesēs atbilstoši pašvaldības kompetencei</w:t>
      </w:r>
      <w:r>
        <w:t xml:space="preserve">. </w:t>
      </w:r>
    </w:p>
    <w:p w14:paraId="34E6B952" w14:textId="77777777" w:rsidR="00E93334" w:rsidRPr="00356D09" w:rsidRDefault="00E93334" w:rsidP="00E93334">
      <w:pPr>
        <w:ind w:firstLine="720"/>
        <w:jc w:val="both"/>
      </w:pPr>
      <w:r w:rsidRPr="00356D09">
        <w:t xml:space="preserve">Pašvaldības atbalsts </w:t>
      </w:r>
      <w:r w:rsidRPr="00403806">
        <w:t>Telpu</w:t>
      </w:r>
      <w:r w:rsidRPr="00356D09">
        <w:t xml:space="preserve"> nodošanai bezatlīdzības lietošanā atbilst </w:t>
      </w:r>
      <w:r>
        <w:t xml:space="preserve">Pašvaldību likuma 4. panta pirmās daļas 4. punktā </w:t>
      </w:r>
      <w:r w:rsidRPr="00356D09">
        <w:t xml:space="preserve">noteiktajām pašvaldības autonomajām funkcijām – </w:t>
      </w:r>
      <w:r>
        <w:t>g</w:t>
      </w:r>
      <w:r w:rsidRPr="00356D09">
        <w:t>ādāt par iedzīvotāju izglītību, tostarp interešu izglītības un pieaugušo izglītības pieejamību</w:t>
      </w:r>
      <w:r>
        <w:t xml:space="preserve"> un</w:t>
      </w:r>
      <w:r w:rsidRPr="00356D09">
        <w:t xml:space="preserve"> 9.</w:t>
      </w:r>
      <w:r>
        <w:t> </w:t>
      </w:r>
      <w:r w:rsidRPr="00356D09">
        <w:t>punktā</w:t>
      </w:r>
      <w:r>
        <w:t xml:space="preserve"> </w:t>
      </w:r>
      <w:r w:rsidRPr="00356D09">
        <w:t>noteiktajām pašvaldības autonomajām funkcijām –</w:t>
      </w:r>
      <w:r>
        <w:t xml:space="preserve"> </w:t>
      </w:r>
      <w:r w:rsidRPr="00356D09">
        <w:t>nodrošināt iedzīvotājiem atbalstu sociālo problēmu risināšan</w:t>
      </w:r>
      <w:r>
        <w:t>ā, t</w:t>
      </w:r>
      <w:r w:rsidRPr="00356D09">
        <w:t xml:space="preserve">ādējādi Pašvaldības atbalsta sniegšana </w:t>
      </w:r>
      <w:r>
        <w:t>Biedrībai</w:t>
      </w:r>
      <w:r w:rsidRPr="00356D09">
        <w:t xml:space="preserve"> ir atzīstama par lietderīgu. </w:t>
      </w:r>
    </w:p>
    <w:p w14:paraId="12604FB7" w14:textId="77777777" w:rsidR="00E93334" w:rsidRDefault="00E93334" w:rsidP="00E93334">
      <w:pPr>
        <w:ind w:firstLine="720"/>
        <w:jc w:val="both"/>
      </w:pPr>
      <w:r w:rsidRPr="00624CF0">
        <w:t>Ievērojot sabiedrības intereses un lietder</w:t>
      </w:r>
      <w:r>
        <w:t>ības apsvērumus un,</w:t>
      </w:r>
      <w:r w:rsidRPr="00624CF0">
        <w:t xml:space="preserve"> lai Biedrība varētu </w:t>
      </w:r>
      <w:r>
        <w:t xml:space="preserve">īstenot tās mērķu sasniegšanu, </w:t>
      </w:r>
      <w:r w:rsidRPr="00624CF0">
        <w:t xml:space="preserve">lietderīgi nodot </w:t>
      </w:r>
      <w:r>
        <w:t>telpas</w:t>
      </w:r>
      <w:r w:rsidRPr="00624CF0">
        <w:t xml:space="preserve"> Bi</w:t>
      </w:r>
      <w:r>
        <w:t>edrībai bezatlīdzības lietošanā, tādejādi nodrošinot Biedrības darbības nepārtrauktību.</w:t>
      </w:r>
    </w:p>
    <w:p w14:paraId="13DED98E" w14:textId="77777777" w:rsidR="00E93334" w:rsidRPr="00624CF0" w:rsidRDefault="00E93334" w:rsidP="00E93334">
      <w:pPr>
        <w:ind w:firstLine="720"/>
        <w:jc w:val="both"/>
        <w:rPr>
          <w:bCs/>
          <w:lang w:eastAsia="lv-LV"/>
        </w:rPr>
      </w:pPr>
      <w:r>
        <w:rPr>
          <w:lang w:eastAsia="ar-SA"/>
        </w:rPr>
        <w:t>Pašvaldības dome 2024. gada 14. februārī</w:t>
      </w:r>
      <w:r>
        <w:t xml:space="preserve"> pieņēma lēmumu “Par Ogres novada pašvaldības saistošo noteikumu Nr. 3/2024 “Par Ogres novada pašvaldības 2024. gada konsolidēto budžetu” pieņemšanu” (protokols Nr. 3., 1.), un Pašvaldības 2024. gada 14. februāra saistošos noteikumus Nr. 3/2024 “Par Ogres novada pašvaldības 2024. gada </w:t>
      </w:r>
      <w:r>
        <w:lastRenderedPageBreak/>
        <w:t xml:space="preserve">konsolidēto budžetu”, </w:t>
      </w:r>
      <w:r w:rsidRPr="009D3027">
        <w:t xml:space="preserve">iekļaujot </w:t>
      </w:r>
      <w:r>
        <w:t xml:space="preserve">līdzekļus </w:t>
      </w:r>
      <w:r w:rsidRPr="009D3027">
        <w:t xml:space="preserve">Pašvaldības </w:t>
      </w:r>
      <w:r>
        <w:t>N</w:t>
      </w:r>
      <w:r w:rsidRPr="009D3027">
        <w:t>ekustamā īpašuma uzturēšanai</w:t>
      </w:r>
      <w:r>
        <w:t>, ņemot vērā Nekustamā īpašuma izmantošanu.</w:t>
      </w:r>
    </w:p>
    <w:p w14:paraId="674CC74B" w14:textId="77777777" w:rsidR="00E93334" w:rsidRPr="00624CF0" w:rsidRDefault="00E93334" w:rsidP="00E93334">
      <w:pPr>
        <w:shd w:val="clear" w:color="auto" w:fill="FFFFFF"/>
        <w:ind w:firstLine="720"/>
        <w:jc w:val="both"/>
        <w:rPr>
          <w:lang w:eastAsia="lv-LV"/>
        </w:rPr>
      </w:pPr>
      <w:r w:rsidRPr="00624CF0">
        <w:rPr>
          <w:lang w:eastAsia="lv-LV"/>
        </w:rPr>
        <w:t>Ņemot vērā minēto un p</w:t>
      </w:r>
      <w:r w:rsidRPr="00624CF0">
        <w:t xml:space="preserve">amatojoties uz </w:t>
      </w:r>
      <w:r>
        <w:rPr>
          <w:lang w:eastAsia="lv-LV"/>
        </w:rPr>
        <w:t>Pašvaldību likuma 4</w:t>
      </w:r>
      <w:r w:rsidRPr="00624CF0">
        <w:rPr>
          <w:lang w:eastAsia="lv-LV"/>
        </w:rPr>
        <w:t>.</w:t>
      </w:r>
      <w:r>
        <w:rPr>
          <w:lang w:eastAsia="lv-LV"/>
        </w:rPr>
        <w:t xml:space="preserve"> panta pirmās daļas 4. un 9</w:t>
      </w:r>
      <w:r w:rsidRPr="00624CF0">
        <w:rPr>
          <w:lang w:eastAsia="lv-LV"/>
        </w:rPr>
        <w:t>.</w:t>
      </w:r>
      <w:r>
        <w:rPr>
          <w:lang w:eastAsia="lv-LV"/>
        </w:rPr>
        <w:t> </w:t>
      </w:r>
      <w:r w:rsidRPr="00624CF0">
        <w:rPr>
          <w:lang w:eastAsia="lv-LV"/>
        </w:rPr>
        <w:t>pun</w:t>
      </w:r>
      <w:r>
        <w:rPr>
          <w:lang w:eastAsia="lv-LV"/>
        </w:rPr>
        <w:t>ktu un 73. panta pirmo daļu</w:t>
      </w:r>
      <w:r w:rsidRPr="00624CF0">
        <w:rPr>
          <w:lang w:eastAsia="lv-LV"/>
        </w:rPr>
        <w:t xml:space="preserve">, </w:t>
      </w:r>
      <w:r>
        <w:rPr>
          <w:lang w:eastAsia="lv-LV"/>
        </w:rPr>
        <w:t xml:space="preserve">kā arī </w:t>
      </w:r>
      <w:r w:rsidRPr="00624CF0">
        <w:rPr>
          <w:lang w:eastAsia="lv-LV"/>
        </w:rPr>
        <w:t>Publiskas personas finanšu līdzekļu un mantas izšķērdēšanas novēršanas likuma 5.</w:t>
      </w:r>
      <w:r>
        <w:rPr>
          <w:lang w:eastAsia="lv-LV"/>
        </w:rPr>
        <w:t xml:space="preserve"> </w:t>
      </w:r>
      <w:r w:rsidRPr="00624CF0">
        <w:rPr>
          <w:lang w:eastAsia="lv-LV"/>
        </w:rPr>
        <w:t>panta otrās daļas 4</w:t>
      </w:r>
      <w:r w:rsidRPr="00624CF0">
        <w:rPr>
          <w:vertAlign w:val="superscript"/>
          <w:lang w:eastAsia="lv-LV"/>
        </w:rPr>
        <w:t>1</w:t>
      </w:r>
      <w:r w:rsidRPr="00624CF0">
        <w:rPr>
          <w:lang w:eastAsia="lv-LV"/>
        </w:rPr>
        <w:t>.</w:t>
      </w:r>
      <w:r>
        <w:rPr>
          <w:lang w:eastAsia="lv-LV"/>
        </w:rPr>
        <w:t xml:space="preserve"> punk</w:t>
      </w:r>
      <w:r w:rsidRPr="00624CF0">
        <w:rPr>
          <w:lang w:eastAsia="lv-LV"/>
        </w:rPr>
        <w:t xml:space="preserve">tu, trešo, trešo </w:t>
      </w:r>
      <w:proofErr w:type="spellStart"/>
      <w:r w:rsidRPr="00624CF0">
        <w:rPr>
          <w:lang w:eastAsia="lv-LV"/>
        </w:rPr>
        <w:t>prim</w:t>
      </w:r>
      <w:proofErr w:type="spellEnd"/>
      <w:r w:rsidRPr="00624CF0">
        <w:rPr>
          <w:lang w:eastAsia="lv-LV"/>
        </w:rPr>
        <w:t xml:space="preserve"> daļu, piekto un sesto daļu, </w:t>
      </w:r>
    </w:p>
    <w:bookmarkEnd w:id="2"/>
    <w:p w14:paraId="0786769F" w14:textId="77777777" w:rsidR="00E93334" w:rsidRDefault="00E93334" w:rsidP="00E93334">
      <w:pPr>
        <w:spacing w:line="259" w:lineRule="auto"/>
        <w:jc w:val="center"/>
      </w:pPr>
    </w:p>
    <w:p w14:paraId="7AE305C9" w14:textId="77777777" w:rsidR="00E93334" w:rsidRDefault="00E93334" w:rsidP="00E93334">
      <w:pPr>
        <w:spacing w:line="259" w:lineRule="auto"/>
        <w:jc w:val="center"/>
        <w:rPr>
          <w:b/>
          <w:noProof/>
        </w:rPr>
      </w:pPr>
      <w:r>
        <w:rPr>
          <w:b/>
        </w:rPr>
        <w:t xml:space="preserve">balsojot: </w:t>
      </w:r>
      <w:r w:rsidRPr="00CB2D18">
        <w:rPr>
          <w:b/>
          <w:noProof/>
        </w:rPr>
        <w:t xml:space="preserve">ar 19 balsīm "Par" (Andris Krauja, Artūrs Mangulis, Atvars Lakstīgala, Dace Kļaviņa, Dace Māliņa, Dace Veiliņa, Dainis Širovs, Dzirkstīte Žindiga, Egils Helmanis, Gints Sīviņš, Indulis Trapiņš, Jānis Iklāvs, Jānis Kaijaks, Jānis Siliņš, Kaspars Bramanis, Pāvels Kotāns, Raivis Ūzuls, Rūdolfs Kudļa, Valentīns Špēlis), </w:t>
      </w:r>
    </w:p>
    <w:p w14:paraId="4C81543A" w14:textId="7261F0F8" w:rsidR="00E93334" w:rsidRPr="00D234CB" w:rsidRDefault="00E93334" w:rsidP="00E93334">
      <w:pPr>
        <w:spacing w:line="259" w:lineRule="auto"/>
        <w:jc w:val="center"/>
        <w:rPr>
          <w:b/>
          <w:iCs/>
          <w:color w:val="000000"/>
        </w:rPr>
      </w:pPr>
      <w:r w:rsidRPr="00CB2D18">
        <w:rPr>
          <w:b/>
          <w:noProof/>
        </w:rPr>
        <w:t>"Pret" – 1 (Daiga Brante), "Atturas" – nav</w:t>
      </w:r>
      <w:r w:rsidRPr="00D234CB">
        <w:rPr>
          <w:b/>
          <w:iCs/>
          <w:noProof/>
          <w:color w:val="000000"/>
        </w:rPr>
        <w:t>,</w:t>
      </w:r>
      <w:r w:rsidRPr="00D234CB">
        <w:rPr>
          <w:b/>
          <w:iCs/>
          <w:color w:val="000000"/>
        </w:rPr>
        <w:t xml:space="preserve"> </w:t>
      </w:r>
    </w:p>
    <w:p w14:paraId="18892431" w14:textId="77777777" w:rsidR="00E93334" w:rsidRPr="00D234CB" w:rsidRDefault="00E93334" w:rsidP="00E93334">
      <w:pPr>
        <w:jc w:val="center"/>
        <w:rPr>
          <w:b/>
          <w:iCs/>
          <w:color w:val="000000"/>
        </w:rPr>
      </w:pPr>
      <w:r w:rsidRPr="00D234CB">
        <w:rPr>
          <w:iCs/>
          <w:color w:val="000000"/>
        </w:rPr>
        <w:t>Ogres novada pašvaldības dome</w:t>
      </w:r>
      <w:r w:rsidRPr="00D234CB">
        <w:rPr>
          <w:b/>
          <w:iCs/>
          <w:color w:val="000000"/>
        </w:rPr>
        <w:t xml:space="preserve"> NOLEMJ:</w:t>
      </w:r>
    </w:p>
    <w:p w14:paraId="603E2D96" w14:textId="77777777" w:rsidR="00E93334" w:rsidRPr="00624CF0" w:rsidRDefault="00E93334" w:rsidP="00E93334">
      <w:pPr>
        <w:jc w:val="center"/>
      </w:pPr>
    </w:p>
    <w:p w14:paraId="4C67BFC3" w14:textId="77777777" w:rsidR="00E93334" w:rsidRPr="00763669" w:rsidRDefault="00E93334" w:rsidP="00E93334">
      <w:pPr>
        <w:numPr>
          <w:ilvl w:val="0"/>
          <w:numId w:val="1"/>
        </w:numPr>
        <w:tabs>
          <w:tab w:val="clear" w:pos="720"/>
          <w:tab w:val="num" w:pos="426"/>
        </w:tabs>
        <w:ind w:left="426"/>
        <w:jc w:val="both"/>
        <w:rPr>
          <w:lang w:eastAsia="lv-LV"/>
        </w:rPr>
      </w:pPr>
      <w:bookmarkStart w:id="4" w:name="_Hlk99695865"/>
      <w:r w:rsidRPr="00763669">
        <w:rPr>
          <w:b/>
          <w:lang w:eastAsia="lv-LV"/>
        </w:rPr>
        <w:t xml:space="preserve">Nodot </w:t>
      </w:r>
      <w:r w:rsidRPr="00763669">
        <w:t xml:space="preserve">bezatlīdzības lietošanā sabiedriskā labuma organizācijai </w:t>
      </w:r>
      <w:r>
        <w:t>–</w:t>
      </w:r>
      <w:r w:rsidRPr="00763669">
        <w:t xml:space="preserve"> biedrībai “</w:t>
      </w:r>
      <w:r>
        <w:t>OTRĀS MĀJAS”, vienotais reģistrācijas Nr.40008082221</w:t>
      </w:r>
      <w:r w:rsidRPr="00763669">
        <w:t xml:space="preserve">, </w:t>
      </w:r>
      <w:r>
        <w:t xml:space="preserve">nekustamā īpašuma </w:t>
      </w:r>
      <w:r>
        <w:rPr>
          <w:rFonts w:cs="Calibri"/>
        </w:rPr>
        <w:t>“Zālītes”, Madlienas pag., Ogres nov.</w:t>
      </w:r>
      <w:r>
        <w:rPr>
          <w:bCs/>
          <w:iCs/>
        </w:rPr>
        <w:t xml:space="preserve">, kadastra numurs </w:t>
      </w:r>
      <w:r>
        <w:rPr>
          <w:rFonts w:cs="Calibri"/>
        </w:rPr>
        <w:t>7468 001 0264, daļu: telpas ar kopējo platību 154,3 m</w:t>
      </w:r>
      <w:r>
        <w:t>²</w:t>
      </w:r>
      <w:r>
        <w:rPr>
          <w:rFonts w:cs="Calibri"/>
        </w:rPr>
        <w:t xml:space="preserve"> (</w:t>
      </w:r>
      <w:r>
        <w:t>dzīvojamā telpa Nr.1 ar kopējo platību 26,5 m²,</w:t>
      </w:r>
      <w:r w:rsidRPr="00A072CE">
        <w:t xml:space="preserve"> </w:t>
      </w:r>
      <w:r>
        <w:t>dzīvojamā telpa Nr.2 ar kopējo platību 11,3 m²,</w:t>
      </w:r>
      <w:r w:rsidRPr="00A072CE">
        <w:t xml:space="preserve"> </w:t>
      </w:r>
      <w:r>
        <w:t>dzīvojamā telpa Nr.3 ar kopējo platību 21,9 m², palīgtelpa Nr.4 ar kopējo platību 15,2 m²,</w:t>
      </w:r>
      <w:r w:rsidRPr="00A072CE">
        <w:t xml:space="preserve"> </w:t>
      </w:r>
      <w:r>
        <w:t>palīgtelpa Nr.5 ar kopējo platību 19,6 m², palīgtelpa Nr.6 ar kopējo platību 9,5 m</w:t>
      </w:r>
      <w:r w:rsidRPr="009D3027">
        <w:t xml:space="preserve">², palīgtelpa Nr.7 ar kopējo platību 13,9 m², palīgtelpa Nr.8 ar kopējo platību 36,4 m²) un </w:t>
      </w:r>
      <w:r w:rsidRPr="009D3027">
        <w:rPr>
          <w:bCs/>
          <w:iCs/>
        </w:rPr>
        <w:t>zemes vienības ar kadastra apzīmējumu 7468 001 0264 daļu 0,0578 ha platībā</w:t>
      </w:r>
      <w:r>
        <w:rPr>
          <w:bCs/>
          <w:iCs/>
        </w:rPr>
        <w:t xml:space="preserve"> (saskaņā ar skici pielikumā)</w:t>
      </w:r>
      <w:r w:rsidRPr="009D3027">
        <w:rPr>
          <w:bCs/>
          <w:iCs/>
        </w:rPr>
        <w:t>, turpmāk – Nekustamais īpašums</w:t>
      </w:r>
      <w:r>
        <w:rPr>
          <w:bCs/>
          <w:iCs/>
        </w:rPr>
        <w:t>, tai skaitā atbrīvojot no komunālajiem maksājumiem par telpu izmantošanu</w:t>
      </w:r>
      <w:r w:rsidRPr="009D3027">
        <w:t>.</w:t>
      </w:r>
    </w:p>
    <w:p w14:paraId="433487BD" w14:textId="77777777" w:rsidR="00E93334" w:rsidRDefault="00E93334" w:rsidP="00E93334">
      <w:pPr>
        <w:numPr>
          <w:ilvl w:val="0"/>
          <w:numId w:val="1"/>
        </w:numPr>
        <w:tabs>
          <w:tab w:val="clear" w:pos="720"/>
          <w:tab w:val="num" w:pos="426"/>
        </w:tabs>
        <w:ind w:left="426"/>
        <w:jc w:val="both"/>
        <w:rPr>
          <w:lang w:eastAsia="lv-LV"/>
        </w:rPr>
      </w:pPr>
      <w:r>
        <w:rPr>
          <w:lang w:eastAsia="lv-LV"/>
        </w:rPr>
        <w:t>Nekustamā īpašuma pamatlīdzekļu bilances vērtība:</w:t>
      </w:r>
    </w:p>
    <w:p w14:paraId="514826B7" w14:textId="77777777" w:rsidR="00E93334" w:rsidRDefault="00E93334" w:rsidP="00E93334">
      <w:pPr>
        <w:tabs>
          <w:tab w:val="num" w:pos="426"/>
        </w:tabs>
        <w:ind w:left="426"/>
        <w:jc w:val="both"/>
        <w:rPr>
          <w:bCs/>
          <w:iCs/>
        </w:rPr>
      </w:pPr>
      <w:r>
        <w:rPr>
          <w:lang w:eastAsia="lv-LV"/>
        </w:rPr>
        <w:t xml:space="preserve">2.1. </w:t>
      </w:r>
      <w:r>
        <w:rPr>
          <w:bCs/>
          <w:iCs/>
        </w:rPr>
        <w:t xml:space="preserve">zemes vienība </w:t>
      </w:r>
      <w:r w:rsidRPr="00983CBB">
        <w:rPr>
          <w:bCs/>
          <w:iCs/>
        </w:rPr>
        <w:t>– 1693 EUR;</w:t>
      </w:r>
    </w:p>
    <w:p w14:paraId="58021824" w14:textId="77777777" w:rsidR="00E93334" w:rsidRPr="00A5211D" w:rsidRDefault="00E93334" w:rsidP="00E93334">
      <w:pPr>
        <w:tabs>
          <w:tab w:val="num" w:pos="426"/>
        </w:tabs>
        <w:ind w:left="426"/>
        <w:jc w:val="both"/>
        <w:rPr>
          <w:bCs/>
          <w:iCs/>
        </w:rPr>
      </w:pPr>
      <w:r>
        <w:rPr>
          <w:bCs/>
          <w:iCs/>
        </w:rPr>
        <w:t xml:space="preserve">2.2. ēka </w:t>
      </w:r>
      <w:r w:rsidRPr="00A5211D">
        <w:t xml:space="preserve"> </w:t>
      </w:r>
      <w:r>
        <w:rPr>
          <w:rFonts w:cs="Calibri"/>
        </w:rPr>
        <w:t>- 361,44 EUR.</w:t>
      </w:r>
    </w:p>
    <w:p w14:paraId="6364F8DD" w14:textId="77777777" w:rsidR="00E93334" w:rsidRPr="00624CF0" w:rsidRDefault="00E93334" w:rsidP="00E93334">
      <w:pPr>
        <w:numPr>
          <w:ilvl w:val="0"/>
          <w:numId w:val="1"/>
        </w:numPr>
        <w:tabs>
          <w:tab w:val="clear" w:pos="720"/>
          <w:tab w:val="num" w:pos="426"/>
        </w:tabs>
        <w:ind w:left="426"/>
        <w:jc w:val="both"/>
        <w:rPr>
          <w:lang w:eastAsia="lv-LV"/>
        </w:rPr>
      </w:pPr>
      <w:r w:rsidRPr="00624CF0">
        <w:rPr>
          <w:b/>
          <w:lang w:eastAsia="lv-LV"/>
        </w:rPr>
        <w:t>Noteikt</w:t>
      </w:r>
      <w:r w:rsidRPr="00624CF0">
        <w:rPr>
          <w:lang w:eastAsia="lv-LV"/>
        </w:rPr>
        <w:t xml:space="preserve">, ka </w:t>
      </w:r>
      <w:r w:rsidRPr="00403806">
        <w:rPr>
          <w:bCs/>
          <w:iCs/>
        </w:rPr>
        <w:t>Nekustamais īpašums</w:t>
      </w:r>
      <w:r w:rsidRPr="00403806">
        <w:t xml:space="preserve"> </w:t>
      </w:r>
      <w:r w:rsidRPr="00624CF0">
        <w:t>tiek n</w:t>
      </w:r>
      <w:r>
        <w:t xml:space="preserve">odots bezatlīdzības lietošanā Biedrībai </w:t>
      </w:r>
      <w:r w:rsidRPr="00624CF0">
        <w:t>uz laiku, kamēr tai ir sabiedriskā labuma organizācijas statuss, bet ne ilgāk</w:t>
      </w:r>
      <w:r w:rsidRPr="00624CF0">
        <w:rPr>
          <w:lang w:eastAsia="lv-LV"/>
        </w:rPr>
        <w:t xml:space="preserve"> par </w:t>
      </w:r>
      <w:r>
        <w:rPr>
          <w:lang w:eastAsia="lv-LV"/>
        </w:rPr>
        <w:t>2030. gada 31. decembri.</w:t>
      </w:r>
    </w:p>
    <w:p w14:paraId="33AC23AE" w14:textId="77777777" w:rsidR="00E93334" w:rsidRPr="00674C79" w:rsidRDefault="00E93334" w:rsidP="00E93334">
      <w:pPr>
        <w:numPr>
          <w:ilvl w:val="0"/>
          <w:numId w:val="1"/>
        </w:numPr>
        <w:tabs>
          <w:tab w:val="clear" w:pos="720"/>
          <w:tab w:val="num" w:pos="426"/>
        </w:tabs>
        <w:ind w:left="426"/>
        <w:jc w:val="both"/>
        <w:rPr>
          <w:lang w:eastAsia="lv-LV"/>
        </w:rPr>
      </w:pPr>
      <w:r w:rsidRPr="00624CF0">
        <w:rPr>
          <w:b/>
          <w:lang w:eastAsia="lv-LV"/>
        </w:rPr>
        <w:t>Noteikt</w:t>
      </w:r>
      <w:r w:rsidRPr="00624CF0">
        <w:rPr>
          <w:bCs/>
          <w:lang w:eastAsia="lv-LV"/>
        </w:rPr>
        <w:t xml:space="preserve">, </w:t>
      </w:r>
      <w:r w:rsidRPr="00674C79">
        <w:rPr>
          <w:bCs/>
          <w:lang w:eastAsia="lv-LV"/>
        </w:rPr>
        <w:t>ka</w:t>
      </w:r>
      <w:r w:rsidRPr="00674C79">
        <w:rPr>
          <w:lang w:eastAsia="lv-LV"/>
        </w:rPr>
        <w:t xml:space="preserve"> </w:t>
      </w:r>
      <w:r w:rsidRPr="00674C79">
        <w:rPr>
          <w:bCs/>
          <w:iCs/>
        </w:rPr>
        <w:t>Nekustamais īpašums</w:t>
      </w:r>
      <w:r w:rsidRPr="00674C79">
        <w:t xml:space="preserve"> </w:t>
      </w:r>
      <w:r w:rsidRPr="00674C79">
        <w:rPr>
          <w:bCs/>
          <w:lang w:eastAsia="lv-LV"/>
        </w:rPr>
        <w:t xml:space="preserve">tiek nodots </w:t>
      </w:r>
      <w:r w:rsidRPr="00674C79">
        <w:t xml:space="preserve">bezatlīdzības lietošanā </w:t>
      </w:r>
      <w:r w:rsidRPr="00674C79">
        <w:rPr>
          <w:bCs/>
          <w:lang w:eastAsia="lv-LV"/>
        </w:rPr>
        <w:t>ar mērķi</w:t>
      </w:r>
      <w:r w:rsidRPr="00674C79">
        <w:rPr>
          <w:lang w:eastAsia="lv-LV"/>
        </w:rPr>
        <w:t xml:space="preserve"> sniegt </w:t>
      </w:r>
      <w:r w:rsidRPr="00674C79">
        <w:rPr>
          <w:noProof/>
        </w:rPr>
        <w:t xml:space="preserve">atbalstu </w:t>
      </w:r>
      <w:r w:rsidRPr="00674C79">
        <w:t xml:space="preserve">biedrībai “OTRĀS MĀJAS” </w:t>
      </w:r>
      <w:r w:rsidRPr="00674C79">
        <w:rPr>
          <w:noProof/>
        </w:rPr>
        <w:t xml:space="preserve">sabiedriskā labuma darbības nodrošināšanai, tostarp </w:t>
      </w:r>
      <w:r w:rsidRPr="00674C79">
        <w:t xml:space="preserve">pilsoniskas sabiedrības attīstībai, izglītības veicināšanai, </w:t>
      </w:r>
      <w:r w:rsidRPr="00674C79">
        <w:rPr>
          <w:shd w:val="clear" w:color="auto" w:fill="FFFFFF"/>
        </w:rPr>
        <w:t xml:space="preserve">sabiedrības, it īpaši trūcīgo un sociāli </w:t>
      </w:r>
      <w:proofErr w:type="spellStart"/>
      <w:r w:rsidRPr="00674C79">
        <w:rPr>
          <w:shd w:val="clear" w:color="auto" w:fill="FFFFFF"/>
        </w:rPr>
        <w:t>mazaizsargāto</w:t>
      </w:r>
      <w:proofErr w:type="spellEnd"/>
      <w:r w:rsidRPr="00674C79">
        <w:rPr>
          <w:shd w:val="clear" w:color="auto" w:fill="FFFFFF"/>
        </w:rPr>
        <w:t xml:space="preserve"> personu grupu, sociālās labklājības celšanai.</w:t>
      </w:r>
    </w:p>
    <w:p w14:paraId="6DE1AB8A" w14:textId="77777777" w:rsidR="00E93334" w:rsidRPr="00624CF0" w:rsidRDefault="00E93334" w:rsidP="00E93334">
      <w:pPr>
        <w:numPr>
          <w:ilvl w:val="0"/>
          <w:numId w:val="1"/>
        </w:numPr>
        <w:tabs>
          <w:tab w:val="clear" w:pos="720"/>
          <w:tab w:val="num" w:pos="426"/>
        </w:tabs>
        <w:ind w:left="426"/>
        <w:jc w:val="both"/>
        <w:rPr>
          <w:lang w:eastAsia="lv-LV"/>
        </w:rPr>
      </w:pPr>
      <w:r w:rsidRPr="00624CF0">
        <w:rPr>
          <w:b/>
          <w:lang w:eastAsia="lv-LV"/>
        </w:rPr>
        <w:t>Noteikt</w:t>
      </w:r>
      <w:r w:rsidRPr="00624CF0">
        <w:rPr>
          <w:lang w:eastAsia="lv-LV"/>
        </w:rPr>
        <w:t xml:space="preserve">, ka </w:t>
      </w:r>
      <w:r>
        <w:rPr>
          <w:lang w:eastAsia="lv-LV"/>
        </w:rPr>
        <w:t>patapinājuma līgums</w:t>
      </w:r>
      <w:r w:rsidRPr="00624CF0">
        <w:rPr>
          <w:lang w:eastAsia="lv-LV"/>
        </w:rPr>
        <w:t xml:space="preserve"> par </w:t>
      </w:r>
      <w:r w:rsidRPr="00403806">
        <w:rPr>
          <w:bCs/>
          <w:iCs/>
        </w:rPr>
        <w:t>Nekustam</w:t>
      </w:r>
      <w:r>
        <w:rPr>
          <w:bCs/>
          <w:iCs/>
        </w:rPr>
        <w:t>ā</w:t>
      </w:r>
      <w:r w:rsidRPr="00403806">
        <w:rPr>
          <w:bCs/>
          <w:iCs/>
        </w:rPr>
        <w:t xml:space="preserve"> īpa</w:t>
      </w:r>
      <w:r>
        <w:rPr>
          <w:bCs/>
          <w:iCs/>
        </w:rPr>
        <w:t>šuma</w:t>
      </w:r>
      <w:r w:rsidRPr="00624CF0">
        <w:t xml:space="preserve"> </w:t>
      </w:r>
      <w:r w:rsidRPr="00624CF0">
        <w:rPr>
          <w:lang w:eastAsia="lv-LV"/>
        </w:rPr>
        <w:t xml:space="preserve">bezatlīdzības lietošanu </w:t>
      </w:r>
      <w:r>
        <w:rPr>
          <w:lang w:eastAsia="lv-LV"/>
        </w:rPr>
        <w:t>tiek izbeigts</w:t>
      </w:r>
      <w:r w:rsidRPr="00624CF0">
        <w:rPr>
          <w:lang w:eastAsia="lv-LV"/>
        </w:rPr>
        <w:t xml:space="preserve"> un </w:t>
      </w:r>
      <w:r w:rsidRPr="00403806">
        <w:rPr>
          <w:bCs/>
          <w:iCs/>
        </w:rPr>
        <w:t>Nekustamais īpašums</w:t>
      </w:r>
      <w:r>
        <w:rPr>
          <w:lang w:eastAsia="lv-LV"/>
        </w:rPr>
        <w:t xml:space="preserve"> nododam</w:t>
      </w:r>
      <w:r w:rsidRPr="00624CF0">
        <w:rPr>
          <w:lang w:eastAsia="lv-LV"/>
        </w:rPr>
        <w:t>s atpakaļ, ja:</w:t>
      </w:r>
    </w:p>
    <w:p w14:paraId="057ECB77" w14:textId="77777777" w:rsidR="00E93334" w:rsidRPr="00624CF0" w:rsidRDefault="00E93334" w:rsidP="00E93334">
      <w:pPr>
        <w:numPr>
          <w:ilvl w:val="1"/>
          <w:numId w:val="1"/>
        </w:numPr>
        <w:tabs>
          <w:tab w:val="num" w:pos="851"/>
          <w:tab w:val="left" w:pos="1276"/>
        </w:tabs>
        <w:autoSpaceDE w:val="0"/>
        <w:autoSpaceDN w:val="0"/>
        <w:adjustRightInd w:val="0"/>
        <w:ind w:left="851" w:hanging="425"/>
        <w:jc w:val="both"/>
        <w:rPr>
          <w:lang w:eastAsia="lv-LV"/>
        </w:rPr>
      </w:pPr>
      <w:r w:rsidRPr="00403806">
        <w:rPr>
          <w:bCs/>
          <w:iCs/>
        </w:rPr>
        <w:t>Nekustamais īpašums</w:t>
      </w:r>
      <w:r w:rsidRPr="00624CF0">
        <w:rPr>
          <w:lang w:eastAsia="lv-LV"/>
        </w:rPr>
        <w:t xml:space="preserve"> tiek izmantotas pretēji tās nodošanas bezatlīdzības lietošanā mērķim vai tiek pārkāpti līguma noteikumi; </w:t>
      </w:r>
    </w:p>
    <w:p w14:paraId="6C50514B" w14:textId="77777777" w:rsidR="00E93334" w:rsidRPr="00624CF0" w:rsidRDefault="00E93334" w:rsidP="00E93334">
      <w:pPr>
        <w:numPr>
          <w:ilvl w:val="1"/>
          <w:numId w:val="1"/>
        </w:numPr>
        <w:tabs>
          <w:tab w:val="num" w:pos="851"/>
          <w:tab w:val="left" w:pos="1276"/>
        </w:tabs>
        <w:autoSpaceDE w:val="0"/>
        <w:autoSpaceDN w:val="0"/>
        <w:adjustRightInd w:val="0"/>
        <w:ind w:left="851" w:hanging="425"/>
        <w:jc w:val="both"/>
        <w:rPr>
          <w:lang w:eastAsia="lv-LV"/>
        </w:rPr>
      </w:pPr>
      <w:r w:rsidRPr="00624CF0">
        <w:rPr>
          <w:lang w:eastAsia="lv-LV"/>
        </w:rPr>
        <w:t>Biedrībai tiek anulēts sabiedriskā labuma organizācijas statuss;</w:t>
      </w:r>
    </w:p>
    <w:p w14:paraId="604BABDF" w14:textId="77777777" w:rsidR="00E93334" w:rsidRPr="00624CF0" w:rsidRDefault="00E93334" w:rsidP="00E93334">
      <w:pPr>
        <w:numPr>
          <w:ilvl w:val="1"/>
          <w:numId w:val="1"/>
        </w:numPr>
        <w:tabs>
          <w:tab w:val="num" w:pos="851"/>
          <w:tab w:val="left" w:pos="1276"/>
        </w:tabs>
        <w:autoSpaceDE w:val="0"/>
        <w:autoSpaceDN w:val="0"/>
        <w:adjustRightInd w:val="0"/>
        <w:ind w:left="851" w:hanging="425"/>
        <w:jc w:val="both"/>
        <w:rPr>
          <w:lang w:eastAsia="lv-LV"/>
        </w:rPr>
      </w:pPr>
      <w:r w:rsidRPr="00403806">
        <w:rPr>
          <w:bCs/>
          <w:iCs/>
        </w:rPr>
        <w:t>Nekustamais īpašums</w:t>
      </w:r>
      <w:r>
        <w:rPr>
          <w:lang w:eastAsia="lv-LV"/>
        </w:rPr>
        <w:t xml:space="preserve"> ir nepieciešam</w:t>
      </w:r>
      <w:r w:rsidRPr="00624CF0">
        <w:rPr>
          <w:lang w:eastAsia="lv-LV"/>
        </w:rPr>
        <w:t>s Pašvaldībai savu funkciju nodrošināšanai.</w:t>
      </w:r>
    </w:p>
    <w:p w14:paraId="520D6D24" w14:textId="77777777" w:rsidR="00E93334" w:rsidRPr="00624CF0" w:rsidRDefault="00E93334" w:rsidP="00E93334">
      <w:pPr>
        <w:numPr>
          <w:ilvl w:val="0"/>
          <w:numId w:val="1"/>
        </w:numPr>
        <w:tabs>
          <w:tab w:val="clear" w:pos="720"/>
          <w:tab w:val="num" w:pos="426"/>
          <w:tab w:val="left" w:pos="1080"/>
        </w:tabs>
        <w:autoSpaceDE w:val="0"/>
        <w:autoSpaceDN w:val="0"/>
        <w:adjustRightInd w:val="0"/>
        <w:ind w:left="426"/>
        <w:jc w:val="both"/>
        <w:rPr>
          <w:lang w:eastAsia="lv-LV"/>
        </w:rPr>
      </w:pPr>
      <w:r w:rsidRPr="00624CF0">
        <w:rPr>
          <w:b/>
        </w:rPr>
        <w:t xml:space="preserve">Uzdot </w:t>
      </w:r>
      <w:r w:rsidRPr="00624CF0">
        <w:t>Pašvaldības</w:t>
      </w:r>
      <w:r w:rsidRPr="0021633F">
        <w:t xml:space="preserve"> </w:t>
      </w:r>
      <w:r w:rsidRPr="00624CF0">
        <w:t xml:space="preserve">Ogres novada </w:t>
      </w:r>
      <w:r>
        <w:rPr>
          <w:bCs/>
        </w:rPr>
        <w:t>Madlienas pagasta pārvaldei</w:t>
      </w:r>
      <w:r w:rsidRPr="00624CF0">
        <w:t xml:space="preserve"> </w:t>
      </w:r>
      <w:r w:rsidRPr="00624CF0">
        <w:rPr>
          <w:bCs/>
        </w:rPr>
        <w:t>mēneša laikā pēc lēmuma spēkā stāšanās</w:t>
      </w:r>
      <w:r w:rsidRPr="00624CF0">
        <w:t xml:space="preserve"> sagatavot </w:t>
      </w:r>
      <w:r>
        <w:t>un organizēt patapinājuma līguma</w:t>
      </w:r>
      <w:r w:rsidRPr="00624CF0">
        <w:t xml:space="preserve"> par </w:t>
      </w:r>
      <w:r w:rsidRPr="009D3027">
        <w:rPr>
          <w:bCs/>
          <w:iCs/>
        </w:rPr>
        <w:t>Nekustamā īpašuma</w:t>
      </w:r>
      <w:r w:rsidRPr="00624CF0">
        <w:t xml:space="preserve"> nodošanu bezatlīdzības lietošanā </w:t>
      </w:r>
      <w:r>
        <w:t>Biedrībai un vienošanās par 2005. gada 25. jūlijā noslēgtā telpu nomas līguma Nr. 2005 – 1 izbeigšanu,</w:t>
      </w:r>
      <w:r>
        <w:rPr>
          <w:lang w:eastAsia="lv-LV"/>
        </w:rPr>
        <w:t xml:space="preserve"> noslēgšanu </w:t>
      </w:r>
      <w:r w:rsidRPr="00624CF0">
        <w:rPr>
          <w:lang w:eastAsia="lv-LV"/>
        </w:rPr>
        <w:t>atbilstoši šim lēmumam un normatīvajiem aktiem</w:t>
      </w:r>
      <w:r>
        <w:rPr>
          <w:lang w:eastAsia="lv-LV"/>
        </w:rPr>
        <w:t>, saskaņojot ar</w:t>
      </w:r>
      <w:r w:rsidRPr="00B24167">
        <w:t xml:space="preserve"> </w:t>
      </w:r>
      <w:r>
        <w:t xml:space="preserve">Ogres novada pašvaldības </w:t>
      </w:r>
      <w:r w:rsidRPr="00624CF0">
        <w:t>Centrāl</w:t>
      </w:r>
      <w:r>
        <w:t>o administrāciju</w:t>
      </w:r>
      <w:r w:rsidRPr="00624CF0">
        <w:rPr>
          <w:lang w:eastAsia="lv-LV"/>
        </w:rPr>
        <w:t>.</w:t>
      </w:r>
    </w:p>
    <w:p w14:paraId="6820E3D4" w14:textId="77777777" w:rsidR="00E93334" w:rsidRPr="009D3027" w:rsidRDefault="00E93334" w:rsidP="00E93334">
      <w:pPr>
        <w:pStyle w:val="Pamattekstaatkpe2"/>
        <w:numPr>
          <w:ilvl w:val="0"/>
          <w:numId w:val="1"/>
        </w:numPr>
        <w:tabs>
          <w:tab w:val="clear" w:pos="720"/>
          <w:tab w:val="left" w:pos="426"/>
        </w:tabs>
        <w:suppressAutoHyphens/>
        <w:ind w:left="426"/>
      </w:pPr>
      <w:r w:rsidRPr="00624CF0">
        <w:rPr>
          <w:b/>
          <w:bCs/>
        </w:rPr>
        <w:t xml:space="preserve">Pilnvarot </w:t>
      </w:r>
      <w:r w:rsidRPr="00624CF0">
        <w:t xml:space="preserve">Ogres novada </w:t>
      </w:r>
      <w:r>
        <w:rPr>
          <w:bCs/>
        </w:rPr>
        <w:t xml:space="preserve">Madlienas pagasta </w:t>
      </w:r>
      <w:r w:rsidRPr="00624CF0">
        <w:rPr>
          <w:bCs/>
        </w:rPr>
        <w:t xml:space="preserve">pārvaldi </w:t>
      </w:r>
      <w:r w:rsidRPr="00624CF0">
        <w:t xml:space="preserve">noslēgt ar </w:t>
      </w:r>
      <w:r>
        <w:t>Biedrību</w:t>
      </w:r>
      <w:r w:rsidRPr="00624CF0">
        <w:t xml:space="preserve"> </w:t>
      </w:r>
      <w:r w:rsidRPr="009D3027">
        <w:t xml:space="preserve">patapinājuma līgumu par Nekustamā īpašuma nodošanu bezatlīdzības lietošanā. </w:t>
      </w:r>
    </w:p>
    <w:p w14:paraId="50D12F7B" w14:textId="77777777" w:rsidR="00E93334" w:rsidRPr="00624CF0" w:rsidRDefault="00E93334" w:rsidP="00E93334">
      <w:pPr>
        <w:numPr>
          <w:ilvl w:val="0"/>
          <w:numId w:val="1"/>
        </w:numPr>
        <w:tabs>
          <w:tab w:val="clear" w:pos="720"/>
          <w:tab w:val="num" w:pos="426"/>
        </w:tabs>
        <w:autoSpaceDE w:val="0"/>
        <w:autoSpaceDN w:val="0"/>
        <w:adjustRightInd w:val="0"/>
        <w:ind w:left="426"/>
        <w:jc w:val="both"/>
      </w:pPr>
      <w:r w:rsidRPr="00624CF0">
        <w:rPr>
          <w:b/>
        </w:rPr>
        <w:t xml:space="preserve">Kontroli </w:t>
      </w:r>
      <w:r w:rsidRPr="00624CF0">
        <w:t>par lēmuma izpildi uzdot</w:t>
      </w:r>
      <w:r>
        <w:t xml:space="preserve"> Ogres novada</w:t>
      </w:r>
      <w:r w:rsidRPr="00624CF0">
        <w:t xml:space="preserve"> </w:t>
      </w:r>
      <w:r>
        <w:t>p</w:t>
      </w:r>
      <w:r w:rsidRPr="00624CF0">
        <w:t>ašvaldības izpilddirektoram.</w:t>
      </w:r>
    </w:p>
    <w:bookmarkEnd w:id="4"/>
    <w:p w14:paraId="26621906" w14:textId="10BD178C" w:rsidR="00DB33D5" w:rsidRPr="00624CF0" w:rsidRDefault="00DB33D5" w:rsidP="00E93334">
      <w:pPr>
        <w:pStyle w:val="Pamattekstaatkpe2"/>
        <w:ind w:left="0"/>
      </w:pPr>
      <w:r w:rsidRPr="00624CF0">
        <w:t xml:space="preserve">  </w:t>
      </w:r>
    </w:p>
    <w:p w14:paraId="1C66B3AE" w14:textId="77777777" w:rsidR="00DB33D5" w:rsidRPr="00624CF0" w:rsidRDefault="00DB33D5" w:rsidP="00DB33D5">
      <w:pPr>
        <w:pStyle w:val="Pamattekstaatkpe2"/>
        <w:ind w:left="6480"/>
        <w:jc w:val="right"/>
      </w:pPr>
      <w:r w:rsidRPr="00624CF0">
        <w:t>(Sēdes vadītāja,</w:t>
      </w:r>
    </w:p>
    <w:p w14:paraId="15215415" w14:textId="5DFAD5A5" w:rsidR="00121408" w:rsidRDefault="00DB33D5" w:rsidP="00E93334">
      <w:pPr>
        <w:ind w:left="720"/>
        <w:jc w:val="right"/>
      </w:pPr>
      <w:r w:rsidRPr="00624CF0">
        <w:t xml:space="preserve">domes priekšsēdētāja </w:t>
      </w:r>
      <w:proofErr w:type="spellStart"/>
      <w:r w:rsidRPr="00624CF0">
        <w:t>E.Helmaņa</w:t>
      </w:r>
      <w:proofErr w:type="spellEnd"/>
      <w:r w:rsidRPr="00624CF0">
        <w:t xml:space="preserve"> paraksts)</w:t>
      </w:r>
    </w:p>
    <w:sectPr w:rsidR="00121408" w:rsidSect="00E379D9">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C093E" w14:textId="77777777" w:rsidR="001A4204" w:rsidRDefault="001A4204" w:rsidP="00A86C88">
      <w:r>
        <w:separator/>
      </w:r>
    </w:p>
  </w:endnote>
  <w:endnote w:type="continuationSeparator" w:id="0">
    <w:p w14:paraId="3CD15563" w14:textId="77777777" w:rsidR="001A4204" w:rsidRDefault="001A4204" w:rsidP="00A8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068930"/>
      <w:docPartObj>
        <w:docPartGallery w:val="Page Numbers (Bottom of Page)"/>
        <w:docPartUnique/>
      </w:docPartObj>
    </w:sdtPr>
    <w:sdtEndPr/>
    <w:sdtContent>
      <w:p w14:paraId="2A955497" w14:textId="5DE08C60" w:rsidR="00A86C88" w:rsidRDefault="00A86C88">
        <w:pPr>
          <w:pStyle w:val="Kjene"/>
          <w:jc w:val="center"/>
        </w:pPr>
        <w:r>
          <w:fldChar w:fldCharType="begin"/>
        </w:r>
        <w:r>
          <w:instrText>PAGE   \* MERGEFORMAT</w:instrText>
        </w:r>
        <w:r>
          <w:fldChar w:fldCharType="separate"/>
        </w:r>
        <w:r w:rsidR="00E93334">
          <w:rPr>
            <w:noProof/>
          </w:rPr>
          <w:t>1</w:t>
        </w:r>
        <w:r>
          <w:fldChar w:fldCharType="end"/>
        </w:r>
      </w:p>
    </w:sdtContent>
  </w:sdt>
  <w:p w14:paraId="48BE8B13" w14:textId="77777777" w:rsidR="00A86C88" w:rsidRDefault="00A86C8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23D5F" w14:textId="77777777" w:rsidR="001A4204" w:rsidRDefault="001A4204" w:rsidP="00A86C88">
      <w:r>
        <w:separator/>
      </w:r>
    </w:p>
  </w:footnote>
  <w:footnote w:type="continuationSeparator" w:id="0">
    <w:p w14:paraId="26C807FC" w14:textId="77777777" w:rsidR="001A4204" w:rsidRDefault="001A4204" w:rsidP="00A86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01FF"/>
    <w:multiLevelType w:val="hybridMultilevel"/>
    <w:tmpl w:val="90766B9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D423EE2"/>
    <w:multiLevelType w:val="multilevel"/>
    <w:tmpl w:val="2908996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1149E6"/>
    <w:multiLevelType w:val="multilevel"/>
    <w:tmpl w:val="1282510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3D5"/>
    <w:rsid w:val="00056A8B"/>
    <w:rsid w:val="000765A1"/>
    <w:rsid w:val="00086A46"/>
    <w:rsid w:val="000D5D7F"/>
    <w:rsid w:val="000E18F3"/>
    <w:rsid w:val="00121408"/>
    <w:rsid w:val="00160245"/>
    <w:rsid w:val="001A4204"/>
    <w:rsid w:val="001D6B1D"/>
    <w:rsid w:val="00211CE3"/>
    <w:rsid w:val="002C1B9A"/>
    <w:rsid w:val="002F0E7F"/>
    <w:rsid w:val="00302F40"/>
    <w:rsid w:val="00325C7D"/>
    <w:rsid w:val="00356D09"/>
    <w:rsid w:val="0036315F"/>
    <w:rsid w:val="003B5907"/>
    <w:rsid w:val="00403806"/>
    <w:rsid w:val="004855E7"/>
    <w:rsid w:val="005143D2"/>
    <w:rsid w:val="00553DBA"/>
    <w:rsid w:val="00584757"/>
    <w:rsid w:val="005D1736"/>
    <w:rsid w:val="005D18B6"/>
    <w:rsid w:val="00606D98"/>
    <w:rsid w:val="00674C79"/>
    <w:rsid w:val="006E3AD5"/>
    <w:rsid w:val="007458C4"/>
    <w:rsid w:val="0077061A"/>
    <w:rsid w:val="00793675"/>
    <w:rsid w:val="00830D38"/>
    <w:rsid w:val="00832B71"/>
    <w:rsid w:val="00854FC2"/>
    <w:rsid w:val="008729C7"/>
    <w:rsid w:val="00983CBB"/>
    <w:rsid w:val="009D3027"/>
    <w:rsid w:val="00A072CE"/>
    <w:rsid w:val="00A5211D"/>
    <w:rsid w:val="00A86C88"/>
    <w:rsid w:val="00AA7F56"/>
    <w:rsid w:val="00AC5A53"/>
    <w:rsid w:val="00BA0582"/>
    <w:rsid w:val="00BC6FBF"/>
    <w:rsid w:val="00C2137E"/>
    <w:rsid w:val="00D97613"/>
    <w:rsid w:val="00DA30B0"/>
    <w:rsid w:val="00DB33D5"/>
    <w:rsid w:val="00DC3D05"/>
    <w:rsid w:val="00E379D9"/>
    <w:rsid w:val="00E640F6"/>
    <w:rsid w:val="00E93334"/>
    <w:rsid w:val="00EB15EB"/>
    <w:rsid w:val="00EF576E"/>
    <w:rsid w:val="00F1680B"/>
    <w:rsid w:val="00F43D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3305"/>
  <w15:chartTrackingRefBased/>
  <w15:docId w15:val="{F42D9E7F-B666-410C-9384-8D82685B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33D5"/>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qFormat/>
    <w:rsid w:val="00DB33D5"/>
    <w:pPr>
      <w:keepNext/>
      <w:ind w:left="-142"/>
      <w:jc w:val="center"/>
      <w:outlineLvl w:val="0"/>
    </w:pPr>
    <w:rPr>
      <w:b/>
      <w:szCs w:val="20"/>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33D5"/>
    <w:rPr>
      <w:rFonts w:ascii="Times New Roman" w:eastAsia="Times New Roman" w:hAnsi="Times New Roman" w:cs="Times New Roman"/>
      <w:b/>
      <w:kern w:val="0"/>
      <w:sz w:val="24"/>
      <w:szCs w:val="20"/>
      <w:u w:val="single"/>
      <w14:ligatures w14:val="none"/>
    </w:rPr>
  </w:style>
  <w:style w:type="paragraph" w:styleId="Pamattekstaatkpe2">
    <w:name w:val="Body Text Indent 2"/>
    <w:basedOn w:val="Parasts"/>
    <w:link w:val="Pamattekstaatkpe2Rakstz"/>
    <w:rsid w:val="00DB33D5"/>
    <w:pPr>
      <w:ind w:left="-142"/>
      <w:jc w:val="both"/>
    </w:pPr>
    <w:rPr>
      <w:szCs w:val="20"/>
    </w:rPr>
  </w:style>
  <w:style w:type="character" w:customStyle="1" w:styleId="Pamattekstaatkpe2Rakstz">
    <w:name w:val="Pamatteksta atkāpe 2 Rakstz."/>
    <w:basedOn w:val="Noklusjumarindkopasfonts"/>
    <w:link w:val="Pamattekstaatkpe2"/>
    <w:rsid w:val="00DB33D5"/>
    <w:rPr>
      <w:rFonts w:ascii="Times New Roman" w:eastAsia="Times New Roman" w:hAnsi="Times New Roman" w:cs="Times New Roman"/>
      <w:kern w:val="0"/>
      <w:sz w:val="24"/>
      <w:szCs w:val="20"/>
      <w14:ligatures w14:val="none"/>
    </w:rPr>
  </w:style>
  <w:style w:type="character" w:styleId="Hipersaite">
    <w:name w:val="Hyperlink"/>
    <w:rsid w:val="00DB33D5"/>
    <w:rPr>
      <w:color w:val="0000FF"/>
      <w:u w:val="single"/>
    </w:rPr>
  </w:style>
  <w:style w:type="paragraph" w:styleId="Sarakstarindkopa">
    <w:name w:val="List Paragraph"/>
    <w:basedOn w:val="Parasts"/>
    <w:uiPriority w:val="34"/>
    <w:qFormat/>
    <w:rsid w:val="00DB33D5"/>
    <w:pPr>
      <w:ind w:left="720"/>
    </w:pPr>
  </w:style>
  <w:style w:type="paragraph" w:styleId="Bezatstarpm">
    <w:name w:val="No Spacing"/>
    <w:uiPriority w:val="1"/>
    <w:qFormat/>
    <w:rsid w:val="00DB33D5"/>
    <w:pPr>
      <w:spacing w:after="0" w:line="240" w:lineRule="auto"/>
    </w:pPr>
    <w:rPr>
      <w:rFonts w:ascii="Calibri" w:eastAsia="Calibri" w:hAnsi="Calibri" w:cs="Times New Roman"/>
      <w:kern w:val="0"/>
      <w14:ligatures w14:val="none"/>
    </w:rPr>
  </w:style>
  <w:style w:type="paragraph" w:styleId="Vienkrsteksts">
    <w:name w:val="Plain Text"/>
    <w:basedOn w:val="Parasts"/>
    <w:link w:val="VienkrstekstsRakstz"/>
    <w:uiPriority w:val="99"/>
    <w:unhideWhenUsed/>
    <w:rsid w:val="00DB33D5"/>
    <w:rPr>
      <w:rFonts w:ascii="Calibri" w:eastAsia="Calibri" w:hAnsi="Calibri"/>
      <w:sz w:val="22"/>
      <w:szCs w:val="21"/>
    </w:rPr>
  </w:style>
  <w:style w:type="character" w:customStyle="1" w:styleId="VienkrstekstsRakstz">
    <w:name w:val="Vienkāršs teksts Rakstz."/>
    <w:basedOn w:val="Noklusjumarindkopasfonts"/>
    <w:link w:val="Vienkrsteksts"/>
    <w:uiPriority w:val="99"/>
    <w:rsid w:val="00DB33D5"/>
    <w:rPr>
      <w:rFonts w:ascii="Calibri" w:eastAsia="Calibri" w:hAnsi="Calibri" w:cs="Times New Roman"/>
      <w:kern w:val="0"/>
      <w:szCs w:val="21"/>
      <w14:ligatures w14:val="none"/>
    </w:rPr>
  </w:style>
  <w:style w:type="paragraph" w:customStyle="1" w:styleId="tv213">
    <w:name w:val="tv213"/>
    <w:basedOn w:val="Parasts"/>
    <w:rsid w:val="00356D09"/>
    <w:pPr>
      <w:spacing w:before="100" w:beforeAutospacing="1" w:after="100" w:afterAutospacing="1"/>
    </w:pPr>
    <w:rPr>
      <w:lang w:eastAsia="lv-LV"/>
    </w:rPr>
  </w:style>
  <w:style w:type="paragraph" w:styleId="Galvene">
    <w:name w:val="header"/>
    <w:basedOn w:val="Parasts"/>
    <w:link w:val="GalveneRakstz"/>
    <w:uiPriority w:val="99"/>
    <w:unhideWhenUsed/>
    <w:rsid w:val="00A86C88"/>
    <w:pPr>
      <w:tabs>
        <w:tab w:val="center" w:pos="4153"/>
        <w:tab w:val="right" w:pos="8306"/>
      </w:tabs>
    </w:pPr>
  </w:style>
  <w:style w:type="character" w:customStyle="1" w:styleId="GalveneRakstz">
    <w:name w:val="Galvene Rakstz."/>
    <w:basedOn w:val="Noklusjumarindkopasfonts"/>
    <w:link w:val="Galvene"/>
    <w:uiPriority w:val="99"/>
    <w:rsid w:val="00A86C88"/>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A86C88"/>
    <w:pPr>
      <w:tabs>
        <w:tab w:val="center" w:pos="4153"/>
        <w:tab w:val="right" w:pos="8306"/>
      </w:tabs>
    </w:pPr>
  </w:style>
  <w:style w:type="character" w:customStyle="1" w:styleId="KjeneRakstz">
    <w:name w:val="Kājene Rakstz."/>
    <w:basedOn w:val="Noklusjumarindkopasfonts"/>
    <w:link w:val="Kjene"/>
    <w:uiPriority w:val="99"/>
    <w:rsid w:val="00A86C8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79946">
      <w:bodyDiv w:val="1"/>
      <w:marLeft w:val="0"/>
      <w:marRight w:val="0"/>
      <w:marTop w:val="0"/>
      <w:marBottom w:val="0"/>
      <w:divBdr>
        <w:top w:val="none" w:sz="0" w:space="0" w:color="auto"/>
        <w:left w:val="none" w:sz="0" w:space="0" w:color="auto"/>
        <w:bottom w:val="none" w:sz="0" w:space="0" w:color="auto"/>
        <w:right w:val="none" w:sz="0" w:space="0" w:color="auto"/>
      </w:divBdr>
    </w:div>
    <w:div w:id="210003257">
      <w:bodyDiv w:val="1"/>
      <w:marLeft w:val="0"/>
      <w:marRight w:val="0"/>
      <w:marTop w:val="0"/>
      <w:marBottom w:val="0"/>
      <w:divBdr>
        <w:top w:val="none" w:sz="0" w:space="0" w:color="auto"/>
        <w:left w:val="none" w:sz="0" w:space="0" w:color="auto"/>
        <w:bottom w:val="none" w:sz="0" w:space="0" w:color="auto"/>
        <w:right w:val="none" w:sz="0" w:space="0" w:color="auto"/>
      </w:divBdr>
    </w:div>
    <w:div w:id="337268068">
      <w:bodyDiv w:val="1"/>
      <w:marLeft w:val="0"/>
      <w:marRight w:val="0"/>
      <w:marTop w:val="0"/>
      <w:marBottom w:val="0"/>
      <w:divBdr>
        <w:top w:val="none" w:sz="0" w:space="0" w:color="auto"/>
        <w:left w:val="none" w:sz="0" w:space="0" w:color="auto"/>
        <w:bottom w:val="none" w:sz="0" w:space="0" w:color="auto"/>
        <w:right w:val="none" w:sz="0" w:space="0" w:color="auto"/>
      </w:divBdr>
    </w:div>
    <w:div w:id="195883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6877</Words>
  <Characters>3920</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dc:creator>
  <cp:keywords/>
  <dc:description/>
  <cp:lastModifiedBy>Santa Hermane</cp:lastModifiedBy>
  <cp:revision>4</cp:revision>
  <cp:lastPrinted>2024-03-05T09:25:00Z</cp:lastPrinted>
  <dcterms:created xsi:type="dcterms:W3CDTF">2024-03-19T09:01:00Z</dcterms:created>
  <dcterms:modified xsi:type="dcterms:W3CDTF">2024-03-27T09:02:00Z</dcterms:modified>
</cp:coreProperties>
</file>