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46EDD" w14:textId="77777777" w:rsidR="003E159B" w:rsidRPr="00770087" w:rsidRDefault="003E159B">
      <w:pPr>
        <w:rPr>
          <w:rFonts w:ascii="Times New Roman" w:hAnsi="Times New Roman"/>
          <w:lang w:val="lv-LV"/>
        </w:rPr>
      </w:pPr>
    </w:p>
    <w:p w14:paraId="70C46EDE" w14:textId="77777777" w:rsidR="003E159B" w:rsidRPr="00770087" w:rsidRDefault="00AF0216">
      <w:pPr>
        <w:jc w:val="center"/>
        <w:rPr>
          <w:rFonts w:ascii="Times New Roman" w:hAnsi="Times New Roman"/>
          <w:lang w:val="lv-LV"/>
        </w:rPr>
      </w:pPr>
      <w:r w:rsidRPr="00770087">
        <w:rPr>
          <w:rFonts w:ascii="Times New Roman" w:hAnsi="Times New Roman"/>
          <w:noProof/>
          <w:lang w:val="lv-LV"/>
        </w:rPr>
        <w:drawing>
          <wp:inline distT="0" distB="0" distL="0" distR="0" wp14:anchorId="70C46F03" wp14:editId="70C46F04">
            <wp:extent cx="605790" cy="72326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790" cy="723265"/>
                    </a:xfrm>
                    <a:prstGeom prst="rect">
                      <a:avLst/>
                    </a:prstGeom>
                    <a:ln/>
                  </pic:spPr>
                </pic:pic>
              </a:graphicData>
            </a:graphic>
          </wp:inline>
        </w:drawing>
      </w:r>
    </w:p>
    <w:p w14:paraId="70C46EDF" w14:textId="77777777" w:rsidR="003E159B" w:rsidRPr="00770087" w:rsidRDefault="003E159B">
      <w:pPr>
        <w:jc w:val="center"/>
        <w:rPr>
          <w:rFonts w:ascii="Times New Roman" w:hAnsi="Times New Roman"/>
          <w:sz w:val="12"/>
          <w:szCs w:val="12"/>
          <w:lang w:val="lv-LV"/>
        </w:rPr>
      </w:pPr>
    </w:p>
    <w:p w14:paraId="70C46EE0" w14:textId="77777777" w:rsidR="003E159B" w:rsidRPr="00770087" w:rsidRDefault="00AF0216">
      <w:pPr>
        <w:jc w:val="center"/>
        <w:rPr>
          <w:rFonts w:ascii="Times New Roman" w:hAnsi="Times New Roman"/>
          <w:sz w:val="36"/>
          <w:szCs w:val="36"/>
          <w:lang w:val="lv-LV"/>
        </w:rPr>
      </w:pPr>
      <w:r w:rsidRPr="00770087">
        <w:rPr>
          <w:rFonts w:ascii="Times New Roman" w:hAnsi="Times New Roman"/>
          <w:sz w:val="36"/>
          <w:szCs w:val="36"/>
          <w:lang w:val="lv-LV"/>
        </w:rPr>
        <w:t>OGRES  NOVADA  PAŠVALDĪBA</w:t>
      </w:r>
    </w:p>
    <w:p w14:paraId="70C46EE1" w14:textId="77777777" w:rsidR="003E159B" w:rsidRPr="00770087" w:rsidRDefault="00AF0216">
      <w:pPr>
        <w:jc w:val="center"/>
        <w:rPr>
          <w:rFonts w:ascii="Times New Roman" w:hAnsi="Times New Roman"/>
          <w:sz w:val="18"/>
          <w:szCs w:val="18"/>
          <w:lang w:val="lv-LV"/>
        </w:rPr>
      </w:pPr>
      <w:r w:rsidRPr="00770087">
        <w:rPr>
          <w:rFonts w:ascii="Times New Roman" w:hAnsi="Times New Roman"/>
          <w:sz w:val="18"/>
          <w:szCs w:val="18"/>
          <w:lang w:val="lv-LV"/>
        </w:rPr>
        <w:t>Reģ.Nr.90000024455, Brīvības iela 33, Ogre, Ogres nov., LV-5001</w:t>
      </w:r>
    </w:p>
    <w:p w14:paraId="70C46EE2" w14:textId="77777777" w:rsidR="003E159B" w:rsidRPr="00770087" w:rsidRDefault="00AF0216">
      <w:pPr>
        <w:pBdr>
          <w:bottom w:val="single" w:sz="4" w:space="1" w:color="000000"/>
        </w:pBdr>
        <w:jc w:val="center"/>
        <w:rPr>
          <w:rFonts w:ascii="Times New Roman" w:hAnsi="Times New Roman"/>
          <w:sz w:val="18"/>
          <w:szCs w:val="18"/>
          <w:lang w:val="lv-LV"/>
        </w:rPr>
      </w:pPr>
      <w:r w:rsidRPr="00770087">
        <w:rPr>
          <w:rFonts w:ascii="Times New Roman" w:hAnsi="Times New Roman"/>
          <w:sz w:val="18"/>
          <w:szCs w:val="18"/>
          <w:lang w:val="lv-LV"/>
        </w:rPr>
        <w:t xml:space="preserve">tālrunis 65071160,  e-pasts: ogredome@ogresnovads.lv, www.ogresnovads.lv </w:t>
      </w:r>
    </w:p>
    <w:p w14:paraId="70C46EE3" w14:textId="77777777" w:rsidR="003E159B" w:rsidRPr="00770087" w:rsidRDefault="003E159B">
      <w:pPr>
        <w:rPr>
          <w:rFonts w:ascii="Times New Roman" w:hAnsi="Times New Roman"/>
          <w:sz w:val="28"/>
          <w:szCs w:val="28"/>
          <w:lang w:val="lv-LV"/>
        </w:rPr>
      </w:pPr>
    </w:p>
    <w:p w14:paraId="70C46EE4" w14:textId="77777777" w:rsidR="003E159B" w:rsidRPr="00770087" w:rsidRDefault="00AF0216">
      <w:pPr>
        <w:jc w:val="center"/>
        <w:rPr>
          <w:rFonts w:ascii="Times New Roman" w:hAnsi="Times New Roman"/>
          <w:sz w:val="28"/>
          <w:szCs w:val="28"/>
          <w:lang w:val="lv-LV"/>
        </w:rPr>
      </w:pPr>
      <w:r w:rsidRPr="00770087">
        <w:rPr>
          <w:rFonts w:ascii="Times New Roman" w:hAnsi="Times New Roman"/>
          <w:sz w:val="28"/>
          <w:szCs w:val="28"/>
          <w:lang w:val="lv-LV"/>
        </w:rPr>
        <w:t>PAŠVALDĪBAS DOMES SĒDES PROTOKOLA IZRAKSTS</w:t>
      </w:r>
    </w:p>
    <w:p w14:paraId="70C46EE5" w14:textId="77777777" w:rsidR="003E159B" w:rsidRPr="00770087" w:rsidRDefault="003E159B">
      <w:pPr>
        <w:rPr>
          <w:rFonts w:ascii="Times New Roman" w:hAnsi="Times New Roman"/>
          <w:lang w:val="lv-LV"/>
        </w:rPr>
      </w:pPr>
    </w:p>
    <w:p w14:paraId="70C46EE6" w14:textId="77777777" w:rsidR="003E159B" w:rsidRPr="00770087" w:rsidRDefault="003E159B">
      <w:pPr>
        <w:rPr>
          <w:rFonts w:ascii="Times New Roman" w:hAnsi="Times New Roman"/>
          <w:lang w:val="lv-LV"/>
        </w:rPr>
      </w:pPr>
    </w:p>
    <w:tbl>
      <w:tblPr>
        <w:tblStyle w:val="a"/>
        <w:tblW w:w="9255" w:type="dxa"/>
        <w:tblInd w:w="0" w:type="dxa"/>
        <w:tblLayout w:type="fixed"/>
        <w:tblLook w:val="0000" w:firstRow="0" w:lastRow="0" w:firstColumn="0" w:lastColumn="0" w:noHBand="0" w:noVBand="0"/>
      </w:tblPr>
      <w:tblGrid>
        <w:gridCol w:w="3085"/>
        <w:gridCol w:w="3084"/>
        <w:gridCol w:w="3086"/>
      </w:tblGrid>
      <w:tr w:rsidR="003E159B" w:rsidRPr="00770087" w14:paraId="70C46EEA" w14:textId="77777777">
        <w:trPr>
          <w:trHeight w:val="285"/>
        </w:trPr>
        <w:tc>
          <w:tcPr>
            <w:tcW w:w="3085" w:type="dxa"/>
          </w:tcPr>
          <w:p w14:paraId="70C46EE7" w14:textId="77777777" w:rsidR="003E159B" w:rsidRPr="00770087" w:rsidRDefault="00AF0216">
            <w:pPr>
              <w:rPr>
                <w:rFonts w:ascii="Times New Roman" w:hAnsi="Times New Roman"/>
                <w:lang w:val="lv-LV"/>
              </w:rPr>
            </w:pPr>
            <w:r w:rsidRPr="00770087">
              <w:rPr>
                <w:rFonts w:ascii="Times New Roman" w:hAnsi="Times New Roman"/>
                <w:lang w:val="lv-LV"/>
              </w:rPr>
              <w:t>Ogrē, Brīvības ielā 33</w:t>
            </w:r>
          </w:p>
        </w:tc>
        <w:tc>
          <w:tcPr>
            <w:tcW w:w="3084" w:type="dxa"/>
          </w:tcPr>
          <w:p w14:paraId="70C46EE8" w14:textId="3FF10F00" w:rsidR="003E159B" w:rsidRPr="00770087" w:rsidRDefault="00AF0216" w:rsidP="00F21B3B">
            <w:pPr>
              <w:pStyle w:val="Virsraksts2"/>
              <w:ind w:left="-223" w:right="-42"/>
            </w:pPr>
            <w:r w:rsidRPr="00770087">
              <w:t>Nr.</w:t>
            </w:r>
            <w:r w:rsidR="00F21B3B">
              <w:t>5</w:t>
            </w:r>
          </w:p>
        </w:tc>
        <w:tc>
          <w:tcPr>
            <w:tcW w:w="3086" w:type="dxa"/>
          </w:tcPr>
          <w:p w14:paraId="70C46EE9" w14:textId="7E9D1088" w:rsidR="003E159B" w:rsidRPr="00770087" w:rsidRDefault="00AF0216" w:rsidP="00F21B3B">
            <w:pPr>
              <w:jc w:val="right"/>
              <w:rPr>
                <w:rFonts w:ascii="Times New Roman" w:hAnsi="Times New Roman"/>
                <w:lang w:val="lv-LV"/>
              </w:rPr>
            </w:pPr>
            <w:r w:rsidRPr="00770087">
              <w:rPr>
                <w:rFonts w:ascii="Times New Roman" w:hAnsi="Times New Roman"/>
                <w:lang w:val="lv-LV"/>
              </w:rPr>
              <w:t>2024. gada</w:t>
            </w:r>
            <w:r w:rsidR="00F21B3B">
              <w:rPr>
                <w:rFonts w:ascii="Times New Roman" w:hAnsi="Times New Roman"/>
                <w:lang w:val="lv-LV"/>
              </w:rPr>
              <w:t xml:space="preserve"> 27. martā</w:t>
            </w:r>
          </w:p>
        </w:tc>
      </w:tr>
    </w:tbl>
    <w:p w14:paraId="70C46EEB" w14:textId="77777777" w:rsidR="003E159B" w:rsidRPr="00770087" w:rsidRDefault="003E159B">
      <w:pPr>
        <w:jc w:val="center"/>
        <w:rPr>
          <w:rFonts w:ascii="Times New Roman" w:hAnsi="Times New Roman"/>
          <w:b/>
          <w:lang w:val="lv-LV"/>
        </w:rPr>
      </w:pPr>
    </w:p>
    <w:p w14:paraId="70C46EEC" w14:textId="1DD9469F" w:rsidR="003E159B" w:rsidRPr="00770087" w:rsidRDefault="00F21B3B">
      <w:pPr>
        <w:jc w:val="center"/>
        <w:rPr>
          <w:rFonts w:ascii="Times New Roman" w:hAnsi="Times New Roman"/>
          <w:b/>
          <w:lang w:val="lv-LV"/>
        </w:rPr>
      </w:pPr>
      <w:r>
        <w:rPr>
          <w:rFonts w:ascii="Times New Roman" w:hAnsi="Times New Roman"/>
          <w:b/>
          <w:lang w:val="lv-LV"/>
        </w:rPr>
        <w:t>30</w:t>
      </w:r>
      <w:r w:rsidR="00AF0216" w:rsidRPr="00770087">
        <w:rPr>
          <w:rFonts w:ascii="Times New Roman" w:hAnsi="Times New Roman"/>
          <w:b/>
          <w:lang w:val="lv-LV"/>
        </w:rPr>
        <w:t>.</w:t>
      </w:r>
    </w:p>
    <w:p w14:paraId="70C46EED" w14:textId="49405C76" w:rsidR="003E159B" w:rsidRPr="00770087" w:rsidRDefault="00AF0216" w:rsidP="00F21B3B">
      <w:pPr>
        <w:jc w:val="center"/>
        <w:rPr>
          <w:rFonts w:ascii="Times New Roman" w:hAnsi="Times New Roman"/>
          <w:b/>
          <w:u w:val="single"/>
          <w:lang w:val="lv-LV"/>
        </w:rPr>
      </w:pPr>
      <w:r w:rsidRPr="00770087">
        <w:rPr>
          <w:rFonts w:ascii="Times New Roman" w:hAnsi="Times New Roman"/>
          <w:b/>
          <w:u w:val="single"/>
          <w:lang w:val="lv-LV"/>
        </w:rPr>
        <w:t>Par Ogres novada pašvaldības iekšējo noteikumu Nr.</w:t>
      </w:r>
      <w:r w:rsidR="00F21B3B">
        <w:rPr>
          <w:rFonts w:ascii="Times New Roman" w:hAnsi="Times New Roman"/>
          <w:b/>
          <w:u w:val="single"/>
          <w:lang w:val="lv-LV"/>
        </w:rPr>
        <w:t>12</w:t>
      </w:r>
      <w:r w:rsidRPr="00770087">
        <w:rPr>
          <w:rFonts w:ascii="Times New Roman" w:hAnsi="Times New Roman"/>
          <w:b/>
          <w:u w:val="single"/>
          <w:lang w:val="lv-LV"/>
        </w:rPr>
        <w:t>/2024 “Ogres novada pašvaldības interešu izglītības programmu licencēšanas un neformālās izglītības programmu atļauju izsniegšanas komisijas nolikums” apstiprināšanu</w:t>
      </w:r>
    </w:p>
    <w:p w14:paraId="70C46EEF" w14:textId="77777777" w:rsidR="003E159B" w:rsidRPr="00770087" w:rsidRDefault="003E159B">
      <w:pPr>
        <w:ind w:firstLine="720"/>
        <w:jc w:val="center"/>
        <w:rPr>
          <w:rFonts w:ascii="Times New Roman" w:hAnsi="Times New Roman"/>
          <w:b/>
          <w:u w:val="single"/>
          <w:lang w:val="lv-LV"/>
        </w:rPr>
      </w:pPr>
    </w:p>
    <w:p w14:paraId="70C46EF0" w14:textId="7F2EC85D" w:rsidR="003E159B" w:rsidRPr="00770087" w:rsidRDefault="00AF0216">
      <w:pPr>
        <w:pBdr>
          <w:top w:val="nil"/>
          <w:left w:val="nil"/>
          <w:bottom w:val="nil"/>
          <w:right w:val="nil"/>
          <w:between w:val="nil"/>
        </w:pBdr>
        <w:ind w:firstLine="720"/>
        <w:jc w:val="both"/>
        <w:rPr>
          <w:rFonts w:ascii="Times New Roman" w:hAnsi="Times New Roman"/>
          <w:lang w:val="lv-LV"/>
        </w:rPr>
      </w:pPr>
      <w:r w:rsidRPr="00770087">
        <w:rPr>
          <w:rFonts w:ascii="Times New Roman" w:hAnsi="Times New Roman"/>
          <w:lang w:val="lv-LV"/>
        </w:rPr>
        <w:t>Ogres novada pašvaldības domes 2022. gada 27. janvāra sēdē apstiprināti Ogres novada pašvaldības iekšējie noteikumi Nr.</w:t>
      </w:r>
      <w:r w:rsidR="00770087">
        <w:rPr>
          <w:rFonts w:ascii="Times New Roman" w:hAnsi="Times New Roman"/>
          <w:lang w:val="lv-LV"/>
        </w:rPr>
        <w:t> </w:t>
      </w:r>
      <w:r w:rsidRPr="00770087">
        <w:rPr>
          <w:rFonts w:ascii="Times New Roman" w:hAnsi="Times New Roman"/>
          <w:lang w:val="lv-LV"/>
        </w:rPr>
        <w:t>6/2022 “Ogres novada pašvaldības interešu izglītības un pieaugušo neformālās izglītības programmu licencēšanas komisijas nolikums”, kuros noteikts, ka komisijas darbības mērķis ir  nodrošināt normatīvajos aktos noteiktās pašvaldības funkcijas īstenošanu interešu izglītības un pieaugušo neformālās izglītības programmu licencēšanā, izsniedzot licences fiziskām un juridiskām personām, izņemot valsts un pašvaldību iestādes, interešu un pieaugušo neformālās izglītības programmu īstenošanai.</w:t>
      </w:r>
    </w:p>
    <w:p w14:paraId="70C46EF1" w14:textId="604F8586" w:rsidR="003E159B" w:rsidRPr="00770087" w:rsidRDefault="00AF0216">
      <w:pPr>
        <w:pBdr>
          <w:top w:val="nil"/>
          <w:left w:val="nil"/>
          <w:bottom w:val="nil"/>
          <w:right w:val="nil"/>
          <w:between w:val="nil"/>
        </w:pBdr>
        <w:ind w:firstLine="720"/>
        <w:jc w:val="both"/>
        <w:rPr>
          <w:rFonts w:ascii="Times New Roman" w:hAnsi="Times New Roman"/>
          <w:lang w:val="lv-LV"/>
        </w:rPr>
      </w:pPr>
      <w:r w:rsidRPr="00770087">
        <w:rPr>
          <w:rFonts w:ascii="Times New Roman" w:hAnsi="Times New Roman"/>
          <w:lang w:val="lv-LV"/>
        </w:rPr>
        <w:t xml:space="preserve">Ministru kabineta </w:t>
      </w:r>
      <w:r w:rsidR="00770087" w:rsidRPr="00770087">
        <w:rPr>
          <w:rFonts w:ascii="Times New Roman" w:hAnsi="Times New Roman"/>
          <w:lang w:val="lv-LV"/>
        </w:rPr>
        <w:t>2023.</w:t>
      </w:r>
      <w:r w:rsidR="00770087">
        <w:rPr>
          <w:rFonts w:ascii="Times New Roman" w:hAnsi="Times New Roman"/>
          <w:lang w:val="lv-LV"/>
        </w:rPr>
        <w:t> </w:t>
      </w:r>
      <w:r w:rsidR="00770087" w:rsidRPr="00770087">
        <w:rPr>
          <w:rFonts w:ascii="Times New Roman" w:hAnsi="Times New Roman"/>
          <w:lang w:val="lv-LV"/>
        </w:rPr>
        <w:t>gada 13.</w:t>
      </w:r>
      <w:r w:rsidR="00770087">
        <w:rPr>
          <w:rFonts w:ascii="Times New Roman" w:hAnsi="Times New Roman"/>
          <w:lang w:val="lv-LV"/>
        </w:rPr>
        <w:t> </w:t>
      </w:r>
      <w:r w:rsidR="00770087" w:rsidRPr="00770087">
        <w:rPr>
          <w:rFonts w:ascii="Times New Roman" w:hAnsi="Times New Roman"/>
          <w:lang w:val="lv-LV"/>
        </w:rPr>
        <w:t>jūlij</w:t>
      </w:r>
      <w:r w:rsidR="00770087">
        <w:rPr>
          <w:rFonts w:ascii="Times New Roman" w:hAnsi="Times New Roman"/>
          <w:lang w:val="lv-LV"/>
        </w:rPr>
        <w:t>a</w:t>
      </w:r>
      <w:r w:rsidR="00770087" w:rsidRPr="00770087">
        <w:rPr>
          <w:rFonts w:ascii="Times New Roman" w:hAnsi="Times New Roman"/>
          <w:lang w:val="lv-LV"/>
        </w:rPr>
        <w:t xml:space="preserve"> </w:t>
      </w:r>
      <w:r w:rsidRPr="00770087">
        <w:rPr>
          <w:rFonts w:ascii="Times New Roman" w:hAnsi="Times New Roman"/>
          <w:lang w:val="lv-LV"/>
        </w:rPr>
        <w:t xml:space="preserve">noteikumi Nr. 395 “Kārtība, kādā izsniedz atļaujas neformālās izglītības programmas īstenošanai” (turpmāk </w:t>
      </w:r>
      <w:r w:rsidR="00770087">
        <w:rPr>
          <w:rFonts w:ascii="Times New Roman" w:hAnsi="Times New Roman"/>
          <w:lang w:val="lv-LV"/>
        </w:rPr>
        <w:t>–</w:t>
      </w:r>
      <w:r w:rsidRPr="00770087">
        <w:rPr>
          <w:rFonts w:ascii="Times New Roman" w:hAnsi="Times New Roman"/>
          <w:lang w:val="lv-LV"/>
        </w:rPr>
        <w:t xml:space="preserve"> MK noteikumi) nosaka, ka neformālās izglītības programmas īstenošanai nepieciešams saņemt atļauju, nevis licenci</w:t>
      </w:r>
      <w:r w:rsidR="00770087">
        <w:rPr>
          <w:rFonts w:ascii="Times New Roman" w:hAnsi="Times New Roman"/>
          <w:lang w:val="lv-LV"/>
        </w:rPr>
        <w:t>,</w:t>
      </w:r>
      <w:r w:rsidRPr="00770087">
        <w:rPr>
          <w:rFonts w:ascii="Times New Roman" w:hAnsi="Times New Roman"/>
          <w:lang w:val="lv-LV"/>
        </w:rPr>
        <w:t xml:space="preserve"> kā tas bijis līdz šim. MK noteikumu 2. punkt</w:t>
      </w:r>
      <w:r w:rsidR="00770087">
        <w:rPr>
          <w:rFonts w:ascii="Times New Roman" w:hAnsi="Times New Roman"/>
          <w:lang w:val="lv-LV"/>
        </w:rPr>
        <w:t>s</w:t>
      </w:r>
      <w:r w:rsidRPr="00770087">
        <w:rPr>
          <w:rFonts w:ascii="Times New Roman" w:hAnsi="Times New Roman"/>
          <w:lang w:val="lv-LV"/>
        </w:rPr>
        <w:t xml:space="preserve"> </w:t>
      </w:r>
      <w:r w:rsidR="00770087">
        <w:rPr>
          <w:rFonts w:ascii="Times New Roman" w:hAnsi="Times New Roman"/>
          <w:lang w:val="lv-LV"/>
        </w:rPr>
        <w:t>noteic</w:t>
      </w:r>
      <w:r w:rsidRPr="00770087">
        <w:rPr>
          <w:rFonts w:ascii="Times New Roman" w:hAnsi="Times New Roman"/>
          <w:lang w:val="lv-LV"/>
        </w:rPr>
        <w:t xml:space="preserve">, ka atļauju izsniedz vai anulē pašvaldība, kuras administratīvajā teritorijā </w:t>
      </w:r>
      <w:r w:rsidR="00770087">
        <w:rPr>
          <w:rFonts w:ascii="Times New Roman" w:hAnsi="Times New Roman"/>
          <w:lang w:val="lv-LV"/>
        </w:rPr>
        <w:t>plānots</w:t>
      </w:r>
      <w:r w:rsidRPr="00770087">
        <w:rPr>
          <w:rFonts w:ascii="Times New Roman" w:hAnsi="Times New Roman"/>
          <w:lang w:val="lv-LV"/>
        </w:rPr>
        <w:t xml:space="preserve"> īstenot neformālās izglītības programmu. </w:t>
      </w:r>
    </w:p>
    <w:p w14:paraId="70C46EF2" w14:textId="3A19AFBF" w:rsidR="003E159B" w:rsidRPr="00770087" w:rsidRDefault="00AF0216">
      <w:pPr>
        <w:ind w:firstLine="720"/>
        <w:jc w:val="both"/>
        <w:rPr>
          <w:rFonts w:ascii="Times New Roman" w:hAnsi="Times New Roman"/>
          <w:lang w:val="lv-LV"/>
        </w:rPr>
      </w:pPr>
      <w:r w:rsidRPr="00770087">
        <w:rPr>
          <w:rFonts w:ascii="Times New Roman" w:hAnsi="Times New Roman"/>
          <w:lang w:val="lv-LV"/>
        </w:rPr>
        <w:t>Izglītības likuma 46.</w:t>
      </w:r>
      <w:r w:rsidR="00770087">
        <w:rPr>
          <w:rFonts w:ascii="Times New Roman" w:hAnsi="Times New Roman"/>
          <w:lang w:val="lv-LV"/>
        </w:rPr>
        <w:t> </w:t>
      </w:r>
      <w:r w:rsidRPr="00770087">
        <w:rPr>
          <w:rFonts w:ascii="Times New Roman" w:hAnsi="Times New Roman"/>
          <w:lang w:val="lv-LV"/>
        </w:rPr>
        <w:t xml:space="preserve">panta </w:t>
      </w:r>
      <w:r w:rsidR="00770087">
        <w:rPr>
          <w:rFonts w:ascii="Times New Roman" w:hAnsi="Times New Roman"/>
          <w:lang w:val="lv-LV"/>
        </w:rPr>
        <w:t>ceturtā daļa</w:t>
      </w:r>
      <w:r w:rsidRPr="00770087">
        <w:rPr>
          <w:rFonts w:ascii="Times New Roman" w:hAnsi="Times New Roman"/>
          <w:lang w:val="lv-LV"/>
        </w:rPr>
        <w:t xml:space="preserve"> </w:t>
      </w:r>
      <w:r w:rsidR="00770087">
        <w:rPr>
          <w:rFonts w:ascii="Times New Roman" w:hAnsi="Times New Roman"/>
          <w:lang w:val="lv-LV"/>
        </w:rPr>
        <w:t>noteic</w:t>
      </w:r>
      <w:r w:rsidRPr="00770087">
        <w:rPr>
          <w:rFonts w:ascii="Times New Roman" w:hAnsi="Times New Roman"/>
          <w:lang w:val="lv-LV"/>
        </w:rPr>
        <w:t>, ka atļauju neformālās izglītības programmas īstenošanai izsniedz vai to anulē attiecīgās administratīvās teritorijas pašvaldība.</w:t>
      </w:r>
    </w:p>
    <w:p w14:paraId="70C46EF3" w14:textId="667754F8" w:rsidR="003E159B" w:rsidRPr="00770087" w:rsidRDefault="00AF0216">
      <w:pPr>
        <w:ind w:firstLine="720"/>
        <w:jc w:val="both"/>
        <w:rPr>
          <w:rFonts w:ascii="Times New Roman" w:hAnsi="Times New Roman"/>
          <w:lang w:val="lv-LV"/>
        </w:rPr>
      </w:pPr>
      <w:r w:rsidRPr="00770087">
        <w:rPr>
          <w:rFonts w:ascii="Times New Roman" w:hAnsi="Times New Roman"/>
          <w:lang w:val="lv-LV"/>
        </w:rPr>
        <w:t xml:space="preserve">Izglītības likuma </w:t>
      </w:r>
      <w:r w:rsidR="00770087">
        <w:rPr>
          <w:rFonts w:ascii="Times New Roman" w:hAnsi="Times New Roman"/>
          <w:lang w:val="lv-LV"/>
        </w:rPr>
        <w:t>p</w:t>
      </w:r>
      <w:r w:rsidRPr="00770087">
        <w:rPr>
          <w:rFonts w:ascii="Times New Roman" w:hAnsi="Times New Roman"/>
          <w:lang w:val="lv-LV"/>
        </w:rPr>
        <w:t>ārejas noteikumu 99.</w:t>
      </w:r>
      <w:r w:rsidR="00770087">
        <w:rPr>
          <w:rFonts w:ascii="Times New Roman" w:hAnsi="Times New Roman"/>
          <w:lang w:val="lv-LV"/>
        </w:rPr>
        <w:t> </w:t>
      </w:r>
      <w:r w:rsidRPr="00770087">
        <w:rPr>
          <w:rFonts w:ascii="Times New Roman" w:hAnsi="Times New Roman"/>
          <w:lang w:val="lv-LV"/>
        </w:rPr>
        <w:t xml:space="preserve">punkts </w:t>
      </w:r>
      <w:r w:rsidR="00770087">
        <w:rPr>
          <w:rFonts w:ascii="Times New Roman" w:hAnsi="Times New Roman"/>
          <w:lang w:val="lv-LV"/>
        </w:rPr>
        <w:t>noteic</w:t>
      </w:r>
      <w:r w:rsidRPr="00770087">
        <w:rPr>
          <w:rFonts w:ascii="Times New Roman" w:hAnsi="Times New Roman"/>
          <w:lang w:val="lv-LV"/>
        </w:rPr>
        <w:t>, ka juridiskās un fiziskās personas, kuras līdz 2023. gada 31. maijam saņēmušas pašvaldības licenci pieaugušo neformālās izglītības programmas īstenošanai, ir tiesīgas turpināt attiecīgās izglītības programmas īstenošanu ne ilgāk kā līdz 2024. gada 31. maijam.</w:t>
      </w:r>
    </w:p>
    <w:p w14:paraId="70C46EF4" w14:textId="21F9F82B" w:rsidR="003E159B" w:rsidRPr="00770087" w:rsidRDefault="00AF0216">
      <w:pPr>
        <w:ind w:firstLine="720"/>
        <w:jc w:val="both"/>
        <w:rPr>
          <w:rFonts w:ascii="Times New Roman" w:hAnsi="Times New Roman"/>
          <w:lang w:val="lv-LV"/>
        </w:rPr>
      </w:pPr>
      <w:r w:rsidRPr="00770087">
        <w:rPr>
          <w:rFonts w:ascii="Times New Roman" w:hAnsi="Times New Roman"/>
          <w:lang w:val="lv-LV"/>
        </w:rPr>
        <w:t xml:space="preserve">Ogres novada pašvaldībā nepieciešams apstiprināt </w:t>
      </w:r>
      <w:r w:rsidR="00770087">
        <w:rPr>
          <w:rFonts w:ascii="Times New Roman" w:hAnsi="Times New Roman"/>
          <w:lang w:val="lv-LV"/>
        </w:rPr>
        <w:t>i</w:t>
      </w:r>
      <w:r w:rsidRPr="00770087">
        <w:rPr>
          <w:rFonts w:ascii="Times New Roman" w:hAnsi="Times New Roman"/>
          <w:lang w:val="lv-LV"/>
        </w:rPr>
        <w:t>ekšējos noteikumus “Ogres novada pašvaldības interešu izglītības programmu licencēšanas un neformālās izglītības programmu atļauju izsniegšanas komisijas nolikums” un saskaņā ar apstiprināto nolikumu izveidot Ogres novada pašvaldības interešu izglītības programmu licencēšanas un neformālās izglītības programmu atļauju izsniegšanas komisiju esošās Ogres novada pašvaldības interešu izglītības un pieaugušo neformālās izglītības programmu licencēšanas komisijas vietā.</w:t>
      </w:r>
    </w:p>
    <w:p w14:paraId="70C46EF5" w14:textId="77777777" w:rsidR="003E159B" w:rsidRPr="00770087" w:rsidRDefault="00AF0216">
      <w:pPr>
        <w:ind w:firstLine="720"/>
        <w:jc w:val="both"/>
        <w:rPr>
          <w:rFonts w:ascii="Times New Roman" w:hAnsi="Times New Roman"/>
          <w:lang w:val="lv-LV"/>
        </w:rPr>
      </w:pPr>
      <w:r w:rsidRPr="00770087">
        <w:rPr>
          <w:rFonts w:ascii="Times New Roman" w:hAnsi="Times New Roman"/>
          <w:color w:val="000000"/>
          <w:szCs w:val="24"/>
          <w:lang w:val="lv-LV"/>
        </w:rPr>
        <w:t>Saskaņā ar Ogres novada pašvaldības 2021. gada 1. jūlija saistošo noteikumu Nr. 12/2021 “Ogres novada pašvaldības nolikums” 9. punktu, komisijas darbību reglamentē domes apstiprināts nolikums</w:t>
      </w:r>
      <w:r w:rsidRPr="00770087">
        <w:rPr>
          <w:rFonts w:ascii="Times New Roman" w:hAnsi="Times New Roman"/>
          <w:lang w:val="lv-LV"/>
        </w:rPr>
        <w:t>, kurā noteikta komisijas kompetence, sastāvs un darba organizācijas kārtība.</w:t>
      </w:r>
    </w:p>
    <w:p w14:paraId="70C46EF6" w14:textId="7ACA9591" w:rsidR="003E159B" w:rsidRPr="00770087" w:rsidRDefault="00AF0216">
      <w:pPr>
        <w:ind w:firstLine="720"/>
        <w:jc w:val="both"/>
        <w:rPr>
          <w:rFonts w:ascii="Times New Roman" w:hAnsi="Times New Roman"/>
          <w:lang w:val="lv-LV"/>
        </w:rPr>
      </w:pPr>
      <w:r w:rsidRPr="00770087">
        <w:rPr>
          <w:rFonts w:ascii="Times New Roman" w:hAnsi="Times New Roman"/>
          <w:lang w:val="lv-LV"/>
        </w:rPr>
        <w:t>Pamatojoties uz Valsts pārvaldes iekārtas likuma 72.</w:t>
      </w:r>
      <w:r w:rsidR="00770087">
        <w:rPr>
          <w:rFonts w:ascii="Times New Roman" w:hAnsi="Times New Roman"/>
          <w:lang w:val="lv-LV"/>
        </w:rPr>
        <w:t> </w:t>
      </w:r>
      <w:r w:rsidRPr="00770087">
        <w:rPr>
          <w:rFonts w:ascii="Times New Roman" w:hAnsi="Times New Roman"/>
          <w:lang w:val="lv-LV"/>
        </w:rPr>
        <w:t>panta pirmās daļas 2.</w:t>
      </w:r>
      <w:r w:rsidR="00770087">
        <w:rPr>
          <w:rFonts w:ascii="Times New Roman" w:hAnsi="Times New Roman"/>
          <w:lang w:val="lv-LV"/>
        </w:rPr>
        <w:t> </w:t>
      </w:r>
      <w:r w:rsidRPr="00770087">
        <w:rPr>
          <w:rFonts w:ascii="Times New Roman" w:hAnsi="Times New Roman"/>
          <w:lang w:val="lv-LV"/>
        </w:rPr>
        <w:t>punktu,</w:t>
      </w:r>
    </w:p>
    <w:p w14:paraId="70C46EF7" w14:textId="77777777" w:rsidR="003E159B" w:rsidRPr="0069030C" w:rsidRDefault="003E159B">
      <w:pPr>
        <w:ind w:firstLine="720"/>
        <w:jc w:val="both"/>
        <w:rPr>
          <w:rFonts w:ascii="Times New Roman" w:hAnsi="Times New Roman"/>
          <w:lang w:val="lv-LV"/>
        </w:rPr>
      </w:pPr>
    </w:p>
    <w:p w14:paraId="70C46EF8" w14:textId="710005F9" w:rsidR="003E159B" w:rsidRPr="0069030C" w:rsidRDefault="0069030C">
      <w:pPr>
        <w:jc w:val="center"/>
        <w:rPr>
          <w:rFonts w:ascii="Times New Roman" w:hAnsi="Times New Roman"/>
          <w:lang w:val="lv-LV"/>
        </w:rPr>
      </w:pPr>
      <w:proofErr w:type="spellStart"/>
      <w:r w:rsidRPr="0069030C">
        <w:rPr>
          <w:rFonts w:ascii="Times New Roman" w:hAnsi="Times New Roman"/>
          <w:b/>
          <w:szCs w:val="24"/>
        </w:rPr>
        <w:t>balsojot</w:t>
      </w:r>
      <w:proofErr w:type="spellEnd"/>
      <w:r w:rsidRPr="0069030C">
        <w:rPr>
          <w:rFonts w:ascii="Times New Roman" w:hAnsi="Times New Roman"/>
          <w:b/>
          <w:szCs w:val="24"/>
        </w:rPr>
        <w:t xml:space="preserve">: </w:t>
      </w:r>
      <w:r w:rsidRPr="0069030C">
        <w:rPr>
          <w:rFonts w:ascii="Times New Roman" w:hAnsi="Times New Roman"/>
          <w:b/>
          <w:noProof/>
          <w:szCs w:val="24"/>
        </w:rPr>
        <w:t xml:space="preserve">ar 20 balsīm "Par" (Andris Krauja, Artūrs Mangulis, Atvars Lakstīgala, Dace Kļaviņa, Dace Māliņa, Dace Veiliņa, Daiga Brante, Dainis Širovs, Dzirkstīte Žindiga, </w:t>
      </w:r>
      <w:r w:rsidRPr="0069030C">
        <w:rPr>
          <w:rFonts w:ascii="Times New Roman" w:hAnsi="Times New Roman"/>
          <w:b/>
          <w:noProof/>
          <w:szCs w:val="24"/>
        </w:rPr>
        <w:lastRenderedPageBreak/>
        <w:t>Egils Helmanis, Gints Sīviņš, Indulis Trapiņš, Jānis Iklāvs, Jānis Kaijaks, Jānis Siliņš, Kaspars Bramanis, Pāvels Kotāns, Raivis Ūzuls, Rūdolfs Kudļa, Valentīns Špēlis), "Pret" – nav, "Atturas" – nav</w:t>
      </w:r>
      <w:r w:rsidR="00AF0216" w:rsidRPr="0069030C">
        <w:rPr>
          <w:rFonts w:ascii="Times New Roman" w:hAnsi="Times New Roman"/>
          <w:lang w:val="lv-LV"/>
        </w:rPr>
        <w:t>,</w:t>
      </w:r>
    </w:p>
    <w:p w14:paraId="70C46EF9" w14:textId="77777777" w:rsidR="003E159B" w:rsidRPr="00770087" w:rsidRDefault="00AF0216" w:rsidP="0069030C">
      <w:pPr>
        <w:pBdr>
          <w:top w:val="nil"/>
          <w:left w:val="nil"/>
          <w:bottom w:val="nil"/>
          <w:right w:val="nil"/>
          <w:between w:val="nil"/>
        </w:pBdr>
        <w:jc w:val="center"/>
        <w:rPr>
          <w:rFonts w:ascii="Times New Roman" w:hAnsi="Times New Roman"/>
          <w:b/>
          <w:color w:val="000000"/>
          <w:szCs w:val="24"/>
          <w:lang w:val="lv-LV"/>
        </w:rPr>
      </w:pPr>
      <w:r w:rsidRPr="00770087">
        <w:rPr>
          <w:rFonts w:ascii="Times New Roman" w:hAnsi="Times New Roman"/>
          <w:color w:val="000000"/>
          <w:szCs w:val="24"/>
          <w:lang w:val="lv-LV"/>
        </w:rPr>
        <w:t>Ogres novada pašvaldības dome</w:t>
      </w:r>
      <w:r w:rsidRPr="00770087">
        <w:rPr>
          <w:rFonts w:ascii="Times New Roman" w:hAnsi="Times New Roman"/>
          <w:b/>
          <w:color w:val="000000"/>
          <w:szCs w:val="24"/>
          <w:lang w:val="lv-LV"/>
        </w:rPr>
        <w:t xml:space="preserve"> NOLEMJ:</w:t>
      </w:r>
    </w:p>
    <w:p w14:paraId="70C46EFA" w14:textId="77777777" w:rsidR="003E159B" w:rsidRPr="00770087" w:rsidRDefault="003E159B">
      <w:pPr>
        <w:pBdr>
          <w:top w:val="nil"/>
          <w:left w:val="nil"/>
          <w:bottom w:val="nil"/>
          <w:right w:val="nil"/>
          <w:between w:val="nil"/>
        </w:pBdr>
        <w:jc w:val="both"/>
        <w:rPr>
          <w:rFonts w:ascii="Times New Roman" w:hAnsi="Times New Roman"/>
          <w:color w:val="000000"/>
          <w:szCs w:val="24"/>
          <w:lang w:val="lv-LV"/>
        </w:rPr>
      </w:pPr>
      <w:bookmarkStart w:id="0" w:name="_heading=h.gjdgxs" w:colFirst="0" w:colLast="0"/>
      <w:bookmarkEnd w:id="0"/>
    </w:p>
    <w:p w14:paraId="70C46EFB" w14:textId="7BD39747" w:rsidR="003E159B" w:rsidRPr="00770087" w:rsidRDefault="00AF0216" w:rsidP="00F21B3B">
      <w:pPr>
        <w:numPr>
          <w:ilvl w:val="0"/>
          <w:numId w:val="1"/>
        </w:numPr>
        <w:pBdr>
          <w:top w:val="nil"/>
          <w:left w:val="nil"/>
          <w:bottom w:val="nil"/>
          <w:right w:val="nil"/>
          <w:between w:val="nil"/>
        </w:pBdr>
        <w:spacing w:after="120"/>
        <w:ind w:left="567"/>
        <w:jc w:val="both"/>
        <w:rPr>
          <w:rFonts w:ascii="Times New Roman" w:hAnsi="Times New Roman"/>
          <w:color w:val="000000"/>
          <w:szCs w:val="24"/>
          <w:lang w:val="lv-LV"/>
        </w:rPr>
      </w:pPr>
      <w:r w:rsidRPr="00770087">
        <w:rPr>
          <w:rFonts w:ascii="Times New Roman" w:hAnsi="Times New Roman"/>
          <w:b/>
          <w:color w:val="000000"/>
          <w:szCs w:val="24"/>
          <w:lang w:val="lv-LV"/>
        </w:rPr>
        <w:t>Apstiprināt</w:t>
      </w:r>
      <w:r w:rsidRPr="00770087">
        <w:rPr>
          <w:rFonts w:ascii="Times New Roman" w:hAnsi="Times New Roman"/>
          <w:color w:val="000000"/>
          <w:szCs w:val="24"/>
          <w:lang w:val="lv-LV"/>
        </w:rPr>
        <w:t xml:space="preserve"> Ogres novada pašvaldības </w:t>
      </w:r>
      <w:r w:rsidR="00770087">
        <w:rPr>
          <w:rFonts w:ascii="Times New Roman" w:hAnsi="Times New Roman"/>
          <w:lang w:val="lv-LV"/>
        </w:rPr>
        <w:t>i</w:t>
      </w:r>
      <w:r w:rsidRPr="00770087">
        <w:rPr>
          <w:rFonts w:ascii="Times New Roman" w:hAnsi="Times New Roman"/>
          <w:color w:val="000000"/>
          <w:szCs w:val="24"/>
          <w:lang w:val="lv-LV"/>
        </w:rPr>
        <w:t>ekšējos noteikumus Nr.</w:t>
      </w:r>
      <w:r w:rsidR="00F21B3B">
        <w:rPr>
          <w:rFonts w:ascii="Times New Roman" w:hAnsi="Times New Roman"/>
          <w:color w:val="000000"/>
          <w:szCs w:val="24"/>
          <w:lang w:val="lv-LV"/>
        </w:rPr>
        <w:t>12</w:t>
      </w:r>
      <w:r w:rsidRPr="00770087">
        <w:rPr>
          <w:rFonts w:ascii="Times New Roman" w:hAnsi="Times New Roman"/>
          <w:color w:val="000000"/>
          <w:szCs w:val="24"/>
          <w:lang w:val="lv-LV"/>
        </w:rPr>
        <w:t>/202</w:t>
      </w:r>
      <w:r w:rsidRPr="00770087">
        <w:rPr>
          <w:rFonts w:ascii="Times New Roman" w:hAnsi="Times New Roman"/>
          <w:lang w:val="lv-LV"/>
        </w:rPr>
        <w:t>4</w:t>
      </w:r>
      <w:r w:rsidRPr="00770087">
        <w:rPr>
          <w:rFonts w:ascii="Times New Roman" w:hAnsi="Times New Roman"/>
          <w:color w:val="000000"/>
          <w:szCs w:val="24"/>
          <w:lang w:val="lv-LV"/>
        </w:rPr>
        <w:t xml:space="preserve"> “</w:t>
      </w:r>
      <w:r w:rsidRPr="00770087">
        <w:rPr>
          <w:rFonts w:ascii="Times New Roman" w:hAnsi="Times New Roman"/>
          <w:lang w:val="lv-LV"/>
        </w:rPr>
        <w:t>Ogres novada pašvaldības interešu izglītības programmu licencēšanas un neformālās izglītības programmu atļauju izsniegšanas komisijas nolikums</w:t>
      </w:r>
      <w:r w:rsidRPr="00770087">
        <w:rPr>
          <w:rFonts w:ascii="Times New Roman" w:hAnsi="Times New Roman"/>
          <w:color w:val="000000"/>
          <w:szCs w:val="24"/>
          <w:lang w:val="lv-LV"/>
        </w:rPr>
        <w:t>” (pielikumā</w:t>
      </w:r>
      <w:bookmarkStart w:id="1" w:name="_GoBack"/>
      <w:bookmarkEnd w:id="1"/>
      <w:r w:rsidRPr="00770087">
        <w:rPr>
          <w:rFonts w:ascii="Times New Roman" w:hAnsi="Times New Roman"/>
          <w:color w:val="000000"/>
          <w:szCs w:val="24"/>
          <w:lang w:val="lv-LV"/>
        </w:rPr>
        <w:t>).</w:t>
      </w:r>
    </w:p>
    <w:p w14:paraId="70C46EFC" w14:textId="77777777" w:rsidR="003E159B" w:rsidRPr="00770087" w:rsidRDefault="00AF0216" w:rsidP="00F21B3B">
      <w:pPr>
        <w:numPr>
          <w:ilvl w:val="0"/>
          <w:numId w:val="1"/>
        </w:numPr>
        <w:ind w:left="567"/>
        <w:jc w:val="both"/>
        <w:rPr>
          <w:rFonts w:ascii="Times New Roman" w:hAnsi="Times New Roman"/>
          <w:lang w:val="lv-LV"/>
        </w:rPr>
      </w:pPr>
      <w:r w:rsidRPr="00770087">
        <w:rPr>
          <w:rFonts w:ascii="Times New Roman" w:hAnsi="Times New Roman"/>
          <w:b/>
          <w:color w:val="000000"/>
          <w:szCs w:val="24"/>
          <w:lang w:val="lv-LV"/>
        </w:rPr>
        <w:t>Kontroli</w:t>
      </w:r>
      <w:r w:rsidRPr="00770087">
        <w:rPr>
          <w:rFonts w:ascii="Times New Roman" w:hAnsi="Times New Roman"/>
          <w:color w:val="000000"/>
          <w:szCs w:val="24"/>
          <w:lang w:val="lv-LV"/>
        </w:rPr>
        <w:t xml:space="preserve"> par lēmuma izpildi uzdot Ogres novada pašvaldības izpilddirektoram.</w:t>
      </w:r>
    </w:p>
    <w:p w14:paraId="70C46EFD" w14:textId="77777777" w:rsidR="003E159B" w:rsidRPr="00770087" w:rsidRDefault="003E159B">
      <w:pPr>
        <w:pBdr>
          <w:top w:val="nil"/>
          <w:left w:val="nil"/>
          <w:bottom w:val="nil"/>
          <w:right w:val="nil"/>
          <w:between w:val="nil"/>
        </w:pBdr>
        <w:spacing w:after="60"/>
        <w:jc w:val="both"/>
        <w:rPr>
          <w:rFonts w:ascii="Times New Roman" w:hAnsi="Times New Roman"/>
          <w:i/>
          <w:color w:val="000000"/>
          <w:szCs w:val="24"/>
          <w:lang w:val="lv-LV"/>
        </w:rPr>
      </w:pPr>
    </w:p>
    <w:p w14:paraId="70C46EFE" w14:textId="77777777" w:rsidR="003E159B" w:rsidRPr="00770087" w:rsidRDefault="003E159B">
      <w:pPr>
        <w:pBdr>
          <w:top w:val="nil"/>
          <w:left w:val="nil"/>
          <w:bottom w:val="nil"/>
          <w:right w:val="nil"/>
          <w:between w:val="nil"/>
        </w:pBdr>
        <w:ind w:left="218"/>
        <w:jc w:val="right"/>
        <w:rPr>
          <w:rFonts w:ascii="Times New Roman" w:hAnsi="Times New Roman"/>
          <w:color w:val="000000"/>
          <w:szCs w:val="24"/>
          <w:lang w:val="lv-LV"/>
        </w:rPr>
      </w:pPr>
    </w:p>
    <w:p w14:paraId="70C46F00" w14:textId="77777777" w:rsidR="003E159B" w:rsidRPr="00770087" w:rsidRDefault="00AF0216">
      <w:pPr>
        <w:pBdr>
          <w:top w:val="nil"/>
          <w:left w:val="nil"/>
          <w:bottom w:val="nil"/>
          <w:right w:val="nil"/>
          <w:between w:val="nil"/>
        </w:pBdr>
        <w:ind w:left="218"/>
        <w:jc w:val="right"/>
        <w:rPr>
          <w:rFonts w:ascii="Times New Roman" w:hAnsi="Times New Roman"/>
          <w:color w:val="000000"/>
          <w:szCs w:val="24"/>
          <w:lang w:val="lv-LV"/>
        </w:rPr>
      </w:pPr>
      <w:r w:rsidRPr="00770087">
        <w:rPr>
          <w:rFonts w:ascii="Times New Roman" w:hAnsi="Times New Roman"/>
          <w:color w:val="000000"/>
          <w:szCs w:val="24"/>
          <w:lang w:val="lv-LV"/>
        </w:rPr>
        <w:t xml:space="preserve">(Sēdes vadītāja, </w:t>
      </w:r>
    </w:p>
    <w:p w14:paraId="70C46F01" w14:textId="77777777" w:rsidR="003E159B" w:rsidRPr="00770087" w:rsidRDefault="00AF0216">
      <w:pPr>
        <w:pBdr>
          <w:top w:val="nil"/>
          <w:left w:val="nil"/>
          <w:bottom w:val="nil"/>
          <w:right w:val="nil"/>
          <w:between w:val="nil"/>
        </w:pBdr>
        <w:ind w:left="218"/>
        <w:jc w:val="right"/>
        <w:rPr>
          <w:rFonts w:ascii="Times New Roman" w:hAnsi="Times New Roman"/>
          <w:color w:val="000000"/>
          <w:szCs w:val="24"/>
          <w:lang w:val="lv-LV"/>
        </w:rPr>
      </w:pPr>
      <w:r w:rsidRPr="00770087">
        <w:rPr>
          <w:rFonts w:ascii="Times New Roman" w:hAnsi="Times New Roman"/>
          <w:color w:val="000000"/>
          <w:szCs w:val="24"/>
          <w:lang w:val="lv-LV"/>
        </w:rPr>
        <w:t xml:space="preserve">domes priekšsēdētāja </w:t>
      </w:r>
      <w:proofErr w:type="spellStart"/>
      <w:r w:rsidRPr="00770087">
        <w:rPr>
          <w:rFonts w:ascii="Times New Roman" w:hAnsi="Times New Roman"/>
          <w:color w:val="000000"/>
          <w:szCs w:val="24"/>
          <w:lang w:val="lv-LV"/>
        </w:rPr>
        <w:t>E.Helmaņa</w:t>
      </w:r>
      <w:proofErr w:type="spellEnd"/>
      <w:r w:rsidRPr="00770087">
        <w:rPr>
          <w:rFonts w:ascii="Times New Roman" w:hAnsi="Times New Roman"/>
          <w:color w:val="000000"/>
          <w:szCs w:val="24"/>
          <w:lang w:val="lv-LV"/>
        </w:rPr>
        <w:t xml:space="preserve"> paraksts)</w:t>
      </w:r>
    </w:p>
    <w:p w14:paraId="70C46F02" w14:textId="77777777" w:rsidR="003E159B" w:rsidRPr="00770087" w:rsidRDefault="003E159B">
      <w:pPr>
        <w:pBdr>
          <w:top w:val="nil"/>
          <w:left w:val="nil"/>
          <w:bottom w:val="nil"/>
          <w:right w:val="nil"/>
          <w:between w:val="nil"/>
        </w:pBdr>
        <w:ind w:left="218"/>
        <w:jc w:val="both"/>
        <w:rPr>
          <w:rFonts w:ascii="Times New Roman" w:hAnsi="Times New Roman"/>
          <w:color w:val="000000"/>
          <w:szCs w:val="24"/>
          <w:lang w:val="lv-LV"/>
        </w:rPr>
      </w:pPr>
    </w:p>
    <w:sectPr w:rsidR="003E159B" w:rsidRPr="00770087">
      <w:pgSz w:w="11906" w:h="16838"/>
      <w:pgMar w:top="1276" w:right="1133"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auto"/>
    <w:pitch w:val="default"/>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D704B"/>
    <w:multiLevelType w:val="multilevel"/>
    <w:tmpl w:val="611268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9B"/>
    <w:rsid w:val="003E159B"/>
    <w:rsid w:val="0069030C"/>
    <w:rsid w:val="00770087"/>
    <w:rsid w:val="007A7576"/>
    <w:rsid w:val="00AF0216"/>
    <w:rsid w:val="00F21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6EDD"/>
  <w15:docId w15:val="{F9C77792-C641-4A2C-AC3A-E4EE876F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rPr>
      <w:rFonts w:ascii="RimTimes" w:eastAsia="Times New Roman" w:hAnsi="RimTimes" w:cs="Times New Roman"/>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rPr>
      <w:rFonts w:ascii="RimTimes" w:eastAsia="Times New Roman" w:hAnsi="RimTimes" w:cs="Times New Roman"/>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B4/3j2Nhoq1YfOyaBdk8GxsfLg==">CgMxLjAyCGguZ2pkZ3hzOAByITFGVmgwbEJhaFlhbDlPX0VIdG9jU2lFbVBJemFwR0ZpUw==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2345</Words>
  <Characters>1338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4</cp:revision>
  <dcterms:created xsi:type="dcterms:W3CDTF">2024-03-21T08:10:00Z</dcterms:created>
  <dcterms:modified xsi:type="dcterms:W3CDTF">2024-03-27T12:43:00Z</dcterms:modified>
</cp:coreProperties>
</file>