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76122F" w:rsidRDefault="000C7917" w:rsidP="00D23762">
      <w:pPr>
        <w:pStyle w:val="Apakvirsraksts"/>
        <w:spacing w:after="0"/>
        <w:rPr>
          <w:noProof/>
          <w:lang w:val="lv-LV" w:eastAsia="lv-LV"/>
        </w:rPr>
      </w:pPr>
      <w:r w:rsidRPr="0076122F">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76122F" w:rsidRDefault="000C7917" w:rsidP="00D23762">
      <w:pPr>
        <w:jc w:val="center"/>
        <w:rPr>
          <w:rFonts w:ascii="Times New Roman" w:hAnsi="Times New Roman"/>
          <w:noProof/>
          <w:sz w:val="12"/>
          <w:szCs w:val="28"/>
          <w:lang w:val="lv-LV"/>
        </w:rPr>
      </w:pPr>
    </w:p>
    <w:p w14:paraId="5AC325B6" w14:textId="77777777" w:rsidR="000C7917" w:rsidRPr="0076122F" w:rsidRDefault="000C7917" w:rsidP="00D23762">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0B8AA723" w14:textId="77777777" w:rsidR="000C7917" w:rsidRPr="0076122F" w:rsidRDefault="000C7917" w:rsidP="00D23762">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613AB265" w14:textId="77777777" w:rsidR="000C7917" w:rsidRPr="0076122F" w:rsidRDefault="000C7917" w:rsidP="00D23762">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23DAADE0" w14:textId="77777777" w:rsidR="000C7917" w:rsidRPr="002852EF" w:rsidRDefault="000C7917" w:rsidP="00D23762">
      <w:pPr>
        <w:rPr>
          <w:rFonts w:ascii="Times New Roman" w:hAnsi="Times New Roman"/>
          <w:sz w:val="28"/>
          <w:szCs w:val="28"/>
          <w:lang w:val="lv-LV"/>
        </w:rPr>
      </w:pPr>
    </w:p>
    <w:p w14:paraId="1ACCFB80" w14:textId="77777777" w:rsidR="002852EF" w:rsidRPr="001D393A" w:rsidRDefault="002852EF" w:rsidP="002852EF">
      <w:pPr>
        <w:jc w:val="center"/>
        <w:rPr>
          <w:sz w:val="32"/>
          <w:szCs w:val="32"/>
        </w:rPr>
      </w:pPr>
      <w:r w:rsidRPr="001D393A">
        <w:rPr>
          <w:sz w:val="28"/>
          <w:szCs w:val="28"/>
        </w:rPr>
        <w:t>PAŠVALDĪBAS DOMES SĒDES PROTOKOLA IZRAKSTS</w:t>
      </w:r>
    </w:p>
    <w:p w14:paraId="477C964B" w14:textId="77777777" w:rsidR="002852EF" w:rsidRDefault="002852EF" w:rsidP="00D23762">
      <w:pPr>
        <w:rPr>
          <w:rFonts w:ascii="Times New Roman" w:hAnsi="Times New Roman"/>
          <w:szCs w:val="24"/>
          <w:lang w:val="lv-LV"/>
        </w:rPr>
      </w:pPr>
    </w:p>
    <w:p w14:paraId="2B2031DF" w14:textId="77777777" w:rsidR="002852EF" w:rsidRPr="001A2E66" w:rsidRDefault="002852EF" w:rsidP="00D23762">
      <w:pPr>
        <w:rPr>
          <w:rFonts w:ascii="Times New Roman" w:hAnsi="Times New Roman"/>
          <w:szCs w:val="24"/>
          <w:lang w:val="lv-LV"/>
        </w:rPr>
      </w:pPr>
    </w:p>
    <w:tbl>
      <w:tblPr>
        <w:tblW w:w="5000" w:type="pct"/>
        <w:tblLook w:val="0000" w:firstRow="0" w:lastRow="0" w:firstColumn="0" w:lastColumn="0" w:noHBand="0" w:noVBand="0"/>
      </w:tblPr>
      <w:tblGrid>
        <w:gridCol w:w="3118"/>
        <w:gridCol w:w="3118"/>
        <w:gridCol w:w="3119"/>
      </w:tblGrid>
      <w:tr w:rsidR="000C7917" w:rsidRPr="0076122F" w14:paraId="3D696DE4" w14:textId="77777777" w:rsidTr="00EE415D">
        <w:tc>
          <w:tcPr>
            <w:tcW w:w="1666" w:type="pct"/>
          </w:tcPr>
          <w:p w14:paraId="174D3468" w14:textId="77777777" w:rsidR="000C7917" w:rsidRPr="0076122F" w:rsidRDefault="000C7917" w:rsidP="00D23762">
            <w:pPr>
              <w:rPr>
                <w:rFonts w:ascii="Times New Roman" w:hAnsi="Times New Roman"/>
                <w:lang w:val="lv-LV"/>
              </w:rPr>
            </w:pPr>
            <w:r w:rsidRPr="0076122F">
              <w:rPr>
                <w:rFonts w:ascii="Times New Roman" w:hAnsi="Times New Roman"/>
                <w:lang w:val="lv-LV"/>
              </w:rPr>
              <w:t>Ogrē, Brīvības ielā 33</w:t>
            </w:r>
          </w:p>
        </w:tc>
        <w:tc>
          <w:tcPr>
            <w:tcW w:w="1666" w:type="pct"/>
          </w:tcPr>
          <w:p w14:paraId="07E03EF2" w14:textId="69BA8A26" w:rsidR="000C7917" w:rsidRPr="0076122F" w:rsidRDefault="000C7917" w:rsidP="007A0285">
            <w:pPr>
              <w:pStyle w:val="Virsraksts2"/>
            </w:pPr>
            <w:r w:rsidRPr="0076122F">
              <w:t>Nr.</w:t>
            </w:r>
            <w:r w:rsidR="0025512A">
              <w:t>6</w:t>
            </w:r>
          </w:p>
        </w:tc>
        <w:tc>
          <w:tcPr>
            <w:tcW w:w="1667" w:type="pct"/>
          </w:tcPr>
          <w:p w14:paraId="40DB7021" w14:textId="62862F9E" w:rsidR="000C7917" w:rsidRPr="0076122F" w:rsidRDefault="000C7917" w:rsidP="0025512A">
            <w:pPr>
              <w:jc w:val="right"/>
              <w:rPr>
                <w:rFonts w:ascii="Times New Roman" w:hAnsi="Times New Roman"/>
                <w:lang w:val="lv-LV"/>
              </w:rPr>
            </w:pPr>
            <w:r w:rsidRPr="0076122F">
              <w:rPr>
                <w:rFonts w:ascii="Times New Roman" w:hAnsi="Times New Roman"/>
                <w:lang w:val="lv-LV"/>
              </w:rPr>
              <w:t>202</w:t>
            </w:r>
            <w:r w:rsidR="007A0285">
              <w:rPr>
                <w:rFonts w:ascii="Times New Roman" w:hAnsi="Times New Roman"/>
                <w:lang w:val="lv-LV"/>
              </w:rPr>
              <w:t>4</w:t>
            </w:r>
            <w:r w:rsidRPr="0076122F">
              <w:rPr>
                <w:rFonts w:ascii="Times New Roman" w:hAnsi="Times New Roman"/>
                <w:lang w:val="lv-LV"/>
              </w:rPr>
              <w:t>.</w:t>
            </w:r>
            <w:r w:rsidR="007A0285">
              <w:rPr>
                <w:rFonts w:ascii="Times New Roman" w:hAnsi="Times New Roman"/>
                <w:lang w:val="lv-LV"/>
              </w:rPr>
              <w:t xml:space="preserve"> </w:t>
            </w:r>
            <w:r w:rsidRPr="0076122F">
              <w:rPr>
                <w:rFonts w:ascii="Times New Roman" w:hAnsi="Times New Roman"/>
                <w:lang w:val="lv-LV"/>
              </w:rPr>
              <w:t xml:space="preserve">gada </w:t>
            </w:r>
            <w:r w:rsidR="0025512A">
              <w:rPr>
                <w:rFonts w:ascii="Times New Roman" w:hAnsi="Times New Roman"/>
                <w:lang w:val="lv-LV"/>
              </w:rPr>
              <w:t>25</w:t>
            </w:r>
            <w:r w:rsidR="002852EF">
              <w:rPr>
                <w:rFonts w:ascii="Times New Roman" w:hAnsi="Times New Roman"/>
                <w:lang w:val="lv-LV"/>
              </w:rPr>
              <w:t xml:space="preserve">. </w:t>
            </w:r>
            <w:r w:rsidR="007A0285">
              <w:rPr>
                <w:rFonts w:ascii="Times New Roman" w:hAnsi="Times New Roman"/>
                <w:lang w:val="lv-LV"/>
              </w:rPr>
              <w:t>aprīlī</w:t>
            </w:r>
          </w:p>
        </w:tc>
      </w:tr>
    </w:tbl>
    <w:p w14:paraId="10A99DBF" w14:textId="77777777" w:rsidR="000C7917" w:rsidRPr="0076122F" w:rsidRDefault="000C7917" w:rsidP="00D23762">
      <w:pPr>
        <w:jc w:val="center"/>
        <w:rPr>
          <w:rFonts w:ascii="Times New Roman" w:hAnsi="Times New Roman"/>
          <w:b/>
          <w:lang w:val="lv-LV"/>
        </w:rPr>
      </w:pPr>
    </w:p>
    <w:p w14:paraId="56155AAA" w14:textId="3452CE17" w:rsidR="000C7917" w:rsidRDefault="0025512A" w:rsidP="00D23762">
      <w:pPr>
        <w:jc w:val="center"/>
        <w:rPr>
          <w:rFonts w:ascii="Times New Roman" w:hAnsi="Times New Roman"/>
          <w:b/>
          <w:lang w:val="lv-LV"/>
        </w:rPr>
      </w:pPr>
      <w:r>
        <w:rPr>
          <w:rFonts w:ascii="Times New Roman" w:hAnsi="Times New Roman"/>
          <w:b/>
          <w:lang w:val="lv-LV"/>
        </w:rPr>
        <w:t>8</w:t>
      </w:r>
      <w:r w:rsidR="000C7917" w:rsidRPr="0076122F">
        <w:rPr>
          <w:rFonts w:ascii="Times New Roman" w:hAnsi="Times New Roman"/>
          <w:b/>
          <w:lang w:val="lv-LV"/>
        </w:rPr>
        <w:t>.</w:t>
      </w:r>
    </w:p>
    <w:p w14:paraId="27E83825" w14:textId="3D7D467C" w:rsidR="000C7917" w:rsidRDefault="00F42383" w:rsidP="00D23762">
      <w:pPr>
        <w:pStyle w:val="Virsraksts2"/>
        <w:rPr>
          <w:szCs w:val="24"/>
          <w:u w:val="single"/>
        </w:rPr>
      </w:pPr>
      <w:bookmarkStart w:id="0" w:name="_Hlk80741847"/>
      <w:r w:rsidRPr="00F42383">
        <w:rPr>
          <w:szCs w:val="24"/>
          <w:u w:val="single"/>
        </w:rPr>
        <w:t>Par Ogres novada pašvald</w:t>
      </w:r>
      <w:r w:rsidRPr="00F42383">
        <w:rPr>
          <w:rFonts w:hint="eastAsia"/>
          <w:szCs w:val="24"/>
          <w:u w:val="single"/>
        </w:rPr>
        <w:t>ī</w:t>
      </w:r>
      <w:r w:rsidRPr="00F42383">
        <w:rPr>
          <w:szCs w:val="24"/>
          <w:u w:val="single"/>
        </w:rPr>
        <w:t>bas saistošo noteikumu Nr.</w:t>
      </w:r>
      <w:r w:rsidR="002D19A7">
        <w:rPr>
          <w:szCs w:val="24"/>
          <w:u w:val="single"/>
        </w:rPr>
        <w:t>10</w:t>
      </w:r>
      <w:r w:rsidRPr="00F42383">
        <w:rPr>
          <w:szCs w:val="24"/>
          <w:u w:val="single"/>
        </w:rPr>
        <w:t>/202</w:t>
      </w:r>
      <w:r w:rsidR="00D82A69">
        <w:rPr>
          <w:szCs w:val="24"/>
          <w:u w:val="single"/>
        </w:rPr>
        <w:t>4</w:t>
      </w:r>
      <w:r w:rsidRPr="00F42383">
        <w:rPr>
          <w:szCs w:val="24"/>
          <w:u w:val="single"/>
        </w:rPr>
        <w:t xml:space="preserve"> </w:t>
      </w:r>
      <w:r w:rsidR="00D82A69" w:rsidRPr="00D82A69">
        <w:rPr>
          <w:bCs w:val="0"/>
          <w:szCs w:val="24"/>
          <w:u w:val="single"/>
        </w:rPr>
        <w:t>“</w:t>
      </w:r>
      <w:r w:rsidR="00D82A69" w:rsidRPr="00D82A69">
        <w:rPr>
          <w:rFonts w:eastAsia="Calibri"/>
          <w:szCs w:val="24"/>
          <w:u w:val="single"/>
        </w:rPr>
        <w:t>Grozījumi Ogres novada pašvaldības 2021. gada 16. decembra saistošajos noteikumos Nr. 37/2021 “Tūrisma, sporta un atpūtas kompleksa “Zilie kalni” nolikums”</w:t>
      </w:r>
      <w:r w:rsidR="00D82A69" w:rsidRPr="00D82A69">
        <w:rPr>
          <w:bCs w:val="0"/>
          <w:szCs w:val="24"/>
          <w:u w:val="single"/>
        </w:rPr>
        <w:t>”</w:t>
      </w:r>
      <w:r w:rsidR="000C7917">
        <w:rPr>
          <w:szCs w:val="24"/>
          <w:u w:val="single"/>
        </w:rPr>
        <w:t xml:space="preserve"> </w:t>
      </w:r>
      <w:r w:rsidR="00D36297">
        <w:rPr>
          <w:szCs w:val="24"/>
          <w:u w:val="single"/>
        </w:rPr>
        <w:t>izdošanu</w:t>
      </w:r>
    </w:p>
    <w:bookmarkEnd w:id="0"/>
    <w:p w14:paraId="12BEABAD" w14:textId="77777777" w:rsidR="000C7917" w:rsidRPr="00ED6AEF" w:rsidRDefault="000C7917" w:rsidP="00D23762">
      <w:pPr>
        <w:jc w:val="both"/>
        <w:rPr>
          <w:rFonts w:ascii="Times New Roman" w:eastAsia="Calibri" w:hAnsi="Times New Roman"/>
          <w:szCs w:val="24"/>
          <w:lang w:val="lv-LV"/>
        </w:rPr>
      </w:pPr>
    </w:p>
    <w:p w14:paraId="7D5949B2" w14:textId="77777777" w:rsidR="00E6315D" w:rsidRPr="00E6315D" w:rsidRDefault="00E6315D" w:rsidP="00E6315D">
      <w:pPr>
        <w:ind w:left="-142" w:firstLine="720"/>
        <w:jc w:val="both"/>
        <w:outlineLvl w:val="0"/>
        <w:rPr>
          <w:shd w:val="clear" w:color="auto" w:fill="FFFFFF"/>
          <w:lang w:val="lv-LV"/>
        </w:rPr>
      </w:pPr>
      <w:r w:rsidRPr="00E6315D">
        <w:rPr>
          <w:bCs/>
          <w:lang w:val="lv-LV"/>
        </w:rPr>
        <w:t xml:space="preserve">Saskaņā ar Pašvaldību likuma 4. panta pirmās daļas 20. punktu pašvaldība izpilda autonomo funkciju - </w:t>
      </w:r>
      <w:r w:rsidRPr="00E6315D">
        <w:rPr>
          <w:shd w:val="clear" w:color="auto" w:fill="FFFFFF"/>
          <w:lang w:val="lv-LV"/>
        </w:rPr>
        <w:t xml:space="preserve">veicina dabas kapitāla ilgtspējīgu pārvaldību un apsaimniekošanu, kā arī nosaka publiskā lietošanā esoša pašvaldības īpašuma izmantošanas kārtību. Šobrīd Ogres novada pašvaldībai nav saistošo noteikumu, kuros būtu noteikts, kas un kā veic dabas kapitāla ilgtspējīgu pārvaldību un atbild par vides jautājumiem pašvaldībā. </w:t>
      </w:r>
    </w:p>
    <w:p w14:paraId="656D3157" w14:textId="6B353ABC" w:rsidR="00E6315D" w:rsidRPr="00E6315D" w:rsidRDefault="00E6315D" w:rsidP="00E6315D">
      <w:pPr>
        <w:ind w:left="-142" w:firstLine="720"/>
        <w:jc w:val="both"/>
        <w:outlineLvl w:val="0"/>
        <w:rPr>
          <w:bCs/>
          <w:lang w:val="lv-LV"/>
        </w:rPr>
      </w:pPr>
      <w:r w:rsidRPr="00E6315D">
        <w:rPr>
          <w:shd w:val="clear" w:color="auto" w:fill="FFFFFF"/>
          <w:lang w:val="lv-LV"/>
        </w:rPr>
        <w:t>Lai noteiktu Ogres novada pašvaldības aģentūras “Tūrisma, sporta un atpūtas kompleksa “Zilie kalni” attīstības aģentūra” kompetenci, pienākumus un uzdevumus dabas kapitāla ilgtspējīgā pārvaldībā un apsaimniekošanā un vides aizsardzības jautājumos,</w:t>
      </w:r>
      <w:r w:rsidRPr="00E6315D">
        <w:rPr>
          <w:bCs/>
          <w:lang w:val="lv-LV"/>
        </w:rPr>
        <w:t xml:space="preserve"> ir sagatavots saistošo noteikumu projekts “Grozījumi Ogres novada pašvaldības 2021. gada 16. decembra saistošajos noteikumos Nr.</w:t>
      </w:r>
      <w:r w:rsidR="009822C0">
        <w:rPr>
          <w:bCs/>
          <w:lang w:val="lv-LV"/>
        </w:rPr>
        <w:t> </w:t>
      </w:r>
      <w:r w:rsidRPr="00E6315D">
        <w:rPr>
          <w:bCs/>
          <w:lang w:val="lv-LV"/>
        </w:rPr>
        <w:t>37/2021 “Tūrisma, sporta un atpūtas kompleksa “Zilie kalni” nolikums”” un paskaidrojuma raksts.</w:t>
      </w:r>
    </w:p>
    <w:p w14:paraId="290AC43A" w14:textId="77777777" w:rsidR="00E6315D" w:rsidRPr="00E6315D" w:rsidRDefault="00E6315D" w:rsidP="00E6315D">
      <w:pPr>
        <w:ind w:firstLine="720"/>
        <w:jc w:val="both"/>
        <w:rPr>
          <w:shd w:val="clear" w:color="auto" w:fill="FFFFFF"/>
          <w:lang w:val="lv-LV"/>
        </w:rPr>
      </w:pPr>
      <w:r w:rsidRPr="00E6315D">
        <w:rPr>
          <w:shd w:val="clear" w:color="auto" w:fill="FFFFFF"/>
          <w:lang w:val="lv-LV"/>
        </w:rPr>
        <w:t>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Viedokļus un priekšlikumus par saistošo noteikumu projektu rakstveidā, varēja iesniegt līdz 2024. gada 2. aprīlim. Noteiktajā termiņā sabiedrības viedokļi vai priekšlikumi netika saņemti.</w:t>
      </w:r>
    </w:p>
    <w:p w14:paraId="13118E5C" w14:textId="1565DA7B" w:rsidR="00010043" w:rsidRDefault="00010043" w:rsidP="002D257C">
      <w:pPr>
        <w:ind w:firstLine="567"/>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 xml:space="preserve">Ņemot vērā minēto un saskaņā ar Pašvaldību likuma </w:t>
      </w:r>
      <w:r w:rsidR="007A0285">
        <w:rPr>
          <w:rFonts w:ascii="Times New Roman" w:hAnsi="Times New Roman"/>
          <w:color w:val="000000"/>
          <w:szCs w:val="24"/>
          <w:shd w:val="clear" w:color="auto" w:fill="FFFFFF"/>
          <w:lang w:val="lv-LV"/>
        </w:rPr>
        <w:t>4.</w:t>
      </w:r>
      <w:r w:rsidR="00E6315D">
        <w:rPr>
          <w:rFonts w:ascii="Times New Roman" w:hAnsi="Times New Roman"/>
          <w:color w:val="000000"/>
          <w:szCs w:val="24"/>
          <w:shd w:val="clear" w:color="auto" w:fill="FFFFFF"/>
          <w:lang w:val="lv-LV"/>
        </w:rPr>
        <w:t> </w:t>
      </w:r>
      <w:r w:rsidR="007A0285">
        <w:rPr>
          <w:rFonts w:ascii="Times New Roman" w:hAnsi="Times New Roman"/>
          <w:color w:val="000000"/>
          <w:szCs w:val="24"/>
          <w:shd w:val="clear" w:color="auto" w:fill="FFFFFF"/>
          <w:lang w:val="lv-LV"/>
        </w:rPr>
        <w:t>panta 20.</w:t>
      </w:r>
      <w:r w:rsidR="00E6315D">
        <w:rPr>
          <w:rFonts w:ascii="Times New Roman" w:hAnsi="Times New Roman"/>
          <w:color w:val="000000"/>
          <w:szCs w:val="24"/>
          <w:shd w:val="clear" w:color="auto" w:fill="FFFFFF"/>
          <w:lang w:val="lv-LV"/>
        </w:rPr>
        <w:t> </w:t>
      </w:r>
      <w:r w:rsidR="007A0285">
        <w:rPr>
          <w:rFonts w:ascii="Times New Roman" w:hAnsi="Times New Roman"/>
          <w:color w:val="000000"/>
          <w:szCs w:val="24"/>
          <w:shd w:val="clear" w:color="auto" w:fill="FFFFFF"/>
          <w:lang w:val="lv-LV"/>
        </w:rPr>
        <w:t>punktu</w:t>
      </w:r>
      <w:r w:rsidR="002D257C">
        <w:rPr>
          <w:rFonts w:ascii="Times New Roman" w:hAnsi="Times New Roman"/>
          <w:color w:val="000000"/>
          <w:szCs w:val="24"/>
          <w:shd w:val="clear" w:color="auto" w:fill="FFFFFF"/>
          <w:lang w:val="lv-LV"/>
        </w:rPr>
        <w:t>,</w:t>
      </w:r>
      <w:r w:rsidR="007A0285">
        <w:rPr>
          <w:rFonts w:ascii="Times New Roman" w:hAnsi="Times New Roman"/>
          <w:color w:val="000000"/>
          <w:szCs w:val="24"/>
          <w:shd w:val="clear" w:color="auto" w:fill="FFFFFF"/>
          <w:lang w:val="lv-LV"/>
        </w:rPr>
        <w:t xml:space="preserve"> </w:t>
      </w:r>
      <w:r>
        <w:rPr>
          <w:rFonts w:ascii="Times New Roman" w:hAnsi="Times New Roman"/>
          <w:color w:val="000000"/>
          <w:szCs w:val="24"/>
          <w:shd w:val="clear" w:color="auto" w:fill="FFFFFF"/>
          <w:lang w:val="lv-LV"/>
        </w:rPr>
        <w:t>4</w:t>
      </w:r>
      <w:r w:rsidR="00D36297">
        <w:rPr>
          <w:rFonts w:ascii="Times New Roman" w:hAnsi="Times New Roman"/>
          <w:color w:val="000000"/>
          <w:szCs w:val="24"/>
          <w:shd w:val="clear" w:color="auto" w:fill="FFFFFF"/>
          <w:lang w:val="lv-LV"/>
        </w:rPr>
        <w:t>4</w:t>
      </w:r>
      <w:r>
        <w:rPr>
          <w:rFonts w:ascii="Times New Roman" w:hAnsi="Times New Roman"/>
          <w:color w:val="000000"/>
          <w:szCs w:val="24"/>
          <w:shd w:val="clear" w:color="auto" w:fill="FFFFFF"/>
          <w:lang w:val="lv-LV"/>
        </w:rPr>
        <w:t>.</w:t>
      </w:r>
      <w:r w:rsidR="00E6315D">
        <w:rPr>
          <w:rFonts w:ascii="Times New Roman" w:hAnsi="Times New Roman"/>
          <w:color w:val="000000"/>
          <w:szCs w:val="24"/>
          <w:shd w:val="clear" w:color="auto" w:fill="FFFFFF"/>
          <w:lang w:val="lv-LV"/>
        </w:rPr>
        <w:t> </w:t>
      </w:r>
      <w:r>
        <w:rPr>
          <w:rFonts w:ascii="Times New Roman" w:hAnsi="Times New Roman"/>
          <w:color w:val="000000"/>
          <w:szCs w:val="24"/>
          <w:shd w:val="clear" w:color="auto" w:fill="FFFFFF"/>
          <w:lang w:val="lv-LV"/>
        </w:rPr>
        <w:t xml:space="preserve">panta </w:t>
      </w:r>
      <w:r w:rsidR="00E47318">
        <w:rPr>
          <w:rFonts w:ascii="Times New Roman" w:hAnsi="Times New Roman"/>
          <w:color w:val="000000"/>
          <w:szCs w:val="24"/>
          <w:shd w:val="clear" w:color="auto" w:fill="FFFFFF"/>
          <w:lang w:val="lv-LV"/>
        </w:rPr>
        <w:t>otro</w:t>
      </w:r>
      <w:r w:rsidR="00D36297">
        <w:rPr>
          <w:rFonts w:ascii="Times New Roman" w:hAnsi="Times New Roman"/>
          <w:color w:val="000000"/>
          <w:szCs w:val="24"/>
          <w:shd w:val="clear" w:color="auto" w:fill="FFFFFF"/>
          <w:lang w:val="lv-LV"/>
        </w:rPr>
        <w:t xml:space="preserve"> </w:t>
      </w:r>
      <w:r>
        <w:rPr>
          <w:rFonts w:ascii="Times New Roman" w:hAnsi="Times New Roman"/>
          <w:color w:val="000000"/>
          <w:szCs w:val="24"/>
          <w:shd w:val="clear" w:color="auto" w:fill="FFFFFF"/>
          <w:lang w:val="lv-LV"/>
        </w:rPr>
        <w:t>daļu</w:t>
      </w:r>
      <w:r w:rsidR="002D257C">
        <w:rPr>
          <w:rFonts w:ascii="Times New Roman" w:hAnsi="Times New Roman"/>
          <w:color w:val="000000"/>
          <w:szCs w:val="24"/>
          <w:shd w:val="clear" w:color="auto" w:fill="FFFFFF"/>
          <w:lang w:val="lv-LV"/>
        </w:rPr>
        <w:t xml:space="preserve"> un</w:t>
      </w:r>
      <w:r w:rsidR="00D36297">
        <w:rPr>
          <w:rFonts w:ascii="Times New Roman" w:hAnsi="Times New Roman"/>
          <w:color w:val="000000"/>
          <w:szCs w:val="24"/>
          <w:shd w:val="clear" w:color="auto" w:fill="FFFFFF"/>
          <w:lang w:val="lv-LV"/>
        </w:rPr>
        <w:t xml:space="preserve"> 47.</w:t>
      </w:r>
      <w:r w:rsidR="00E6315D">
        <w:rPr>
          <w:rFonts w:ascii="Times New Roman" w:hAnsi="Times New Roman"/>
          <w:color w:val="000000"/>
          <w:szCs w:val="24"/>
          <w:shd w:val="clear" w:color="auto" w:fill="FFFFFF"/>
          <w:lang w:val="lv-LV"/>
        </w:rPr>
        <w:t> </w:t>
      </w:r>
      <w:r w:rsidR="00D36297">
        <w:rPr>
          <w:rFonts w:ascii="Times New Roman" w:hAnsi="Times New Roman"/>
          <w:color w:val="000000"/>
          <w:szCs w:val="24"/>
          <w:shd w:val="clear" w:color="auto" w:fill="FFFFFF"/>
          <w:lang w:val="lv-LV"/>
        </w:rPr>
        <w:t xml:space="preserve">panta </w:t>
      </w:r>
      <w:r w:rsidR="009822C0">
        <w:rPr>
          <w:rFonts w:ascii="Times New Roman" w:hAnsi="Times New Roman"/>
          <w:color w:val="000000"/>
          <w:szCs w:val="24"/>
          <w:shd w:val="clear" w:color="auto" w:fill="FFFFFF"/>
          <w:lang w:val="lv-LV"/>
        </w:rPr>
        <w:t>pirmo</w:t>
      </w:r>
      <w:r w:rsidR="00D36297">
        <w:rPr>
          <w:rFonts w:ascii="Times New Roman" w:hAnsi="Times New Roman"/>
          <w:color w:val="000000"/>
          <w:szCs w:val="24"/>
          <w:shd w:val="clear" w:color="auto" w:fill="FFFFFF"/>
          <w:lang w:val="lv-LV"/>
        </w:rPr>
        <w:t xml:space="preserve"> daļu</w:t>
      </w:r>
    </w:p>
    <w:p w14:paraId="52985097" w14:textId="77777777" w:rsidR="00FC3D95" w:rsidRDefault="00FC3D95" w:rsidP="002D257C">
      <w:pPr>
        <w:ind w:firstLine="567"/>
        <w:jc w:val="both"/>
        <w:rPr>
          <w:rFonts w:ascii="Times New Roman" w:hAnsi="Times New Roman"/>
          <w:color w:val="000000"/>
          <w:szCs w:val="24"/>
          <w:shd w:val="clear" w:color="auto" w:fill="FFFFFF"/>
          <w:lang w:val="lv-LV"/>
        </w:rPr>
      </w:pPr>
    </w:p>
    <w:p w14:paraId="4402A5A6" w14:textId="15853699" w:rsidR="000C7917" w:rsidRPr="00CD3974" w:rsidRDefault="00CD3974" w:rsidP="002852EF">
      <w:pPr>
        <w:jc w:val="center"/>
        <w:rPr>
          <w:rFonts w:ascii="Times New Roman" w:hAnsi="Times New Roman"/>
          <w:b/>
          <w:szCs w:val="24"/>
          <w:lang w:val="lv-LV"/>
        </w:rPr>
      </w:pPr>
      <w:proofErr w:type="spellStart"/>
      <w:r w:rsidRPr="00CD3974">
        <w:rPr>
          <w:rFonts w:ascii="Times New Roman" w:hAnsi="Times New Roman"/>
          <w:b/>
          <w:szCs w:val="24"/>
        </w:rPr>
        <w:t>b</w:t>
      </w:r>
      <w:bookmarkStart w:id="1" w:name="_GoBack"/>
      <w:bookmarkEnd w:id="1"/>
      <w:r w:rsidRPr="00CD3974">
        <w:rPr>
          <w:rFonts w:ascii="Times New Roman" w:hAnsi="Times New Roman"/>
          <w:b/>
          <w:szCs w:val="24"/>
        </w:rPr>
        <w:t>alsojot</w:t>
      </w:r>
      <w:proofErr w:type="spellEnd"/>
      <w:r w:rsidRPr="00CD3974">
        <w:rPr>
          <w:rFonts w:ascii="Times New Roman" w:hAnsi="Times New Roman"/>
          <w:b/>
          <w:szCs w:val="24"/>
        </w:rPr>
        <w:t xml:space="preserve">: </w:t>
      </w:r>
      <w:r w:rsidRPr="00CD3974">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0C7917" w:rsidRPr="00CD3974">
        <w:rPr>
          <w:rFonts w:ascii="Times New Roman" w:hAnsi="Times New Roman"/>
          <w:color w:val="000000"/>
          <w:lang w:val="lv-LV" w:eastAsia="lv-LV"/>
        </w:rPr>
        <w:t xml:space="preserve">, </w:t>
      </w:r>
    </w:p>
    <w:p w14:paraId="34999FFB" w14:textId="202C60FA" w:rsidR="000C7917" w:rsidRPr="00CD3974" w:rsidRDefault="000C7917" w:rsidP="00D23762">
      <w:pPr>
        <w:ind w:firstLine="375"/>
        <w:jc w:val="center"/>
        <w:rPr>
          <w:rFonts w:ascii="Times New Roman" w:hAnsi="Times New Roman"/>
          <w:color w:val="000000"/>
          <w:lang w:val="lv-LV" w:eastAsia="lv-LV"/>
        </w:rPr>
      </w:pPr>
      <w:r w:rsidRPr="00CD3974">
        <w:rPr>
          <w:rFonts w:ascii="Times New Roman" w:hAnsi="Times New Roman"/>
          <w:color w:val="000000"/>
          <w:lang w:val="lv-LV" w:eastAsia="lv-LV"/>
        </w:rPr>
        <w:t xml:space="preserve">Ogres novada pašvaldības </w:t>
      </w:r>
      <w:r w:rsidR="00A22FF4" w:rsidRPr="00CD3974">
        <w:rPr>
          <w:rFonts w:ascii="Times New Roman" w:hAnsi="Times New Roman"/>
          <w:color w:val="000000"/>
          <w:lang w:val="lv-LV" w:eastAsia="lv-LV"/>
        </w:rPr>
        <w:t>dome</w:t>
      </w:r>
      <w:r w:rsidR="00D36297" w:rsidRPr="00CD3974">
        <w:rPr>
          <w:rFonts w:ascii="Times New Roman" w:hAnsi="Times New Roman"/>
          <w:color w:val="000000"/>
          <w:lang w:val="lv-LV" w:eastAsia="lv-LV"/>
        </w:rPr>
        <w:t xml:space="preserve"> </w:t>
      </w:r>
      <w:r w:rsidRPr="00CD3974">
        <w:rPr>
          <w:rFonts w:ascii="Times New Roman" w:hAnsi="Times New Roman"/>
          <w:b/>
          <w:color w:val="000000"/>
          <w:lang w:val="lv-LV" w:eastAsia="lv-LV"/>
        </w:rPr>
        <w:t>NOLEMJ:</w:t>
      </w:r>
    </w:p>
    <w:p w14:paraId="049B2F63" w14:textId="58B52DBC" w:rsidR="000C7917" w:rsidRDefault="000C7917" w:rsidP="00D23762">
      <w:pPr>
        <w:jc w:val="both"/>
        <w:rPr>
          <w:rFonts w:ascii="Times New Roman" w:hAnsi="Times New Roman"/>
          <w:color w:val="000000"/>
          <w:lang w:val="lv-LV"/>
        </w:rPr>
      </w:pPr>
    </w:p>
    <w:p w14:paraId="50759C37" w14:textId="23B0A146" w:rsidR="00010043" w:rsidRPr="00010043" w:rsidRDefault="00D36297" w:rsidP="00D23762">
      <w:pPr>
        <w:pStyle w:val="Pamattekstaatkpe2"/>
        <w:numPr>
          <w:ilvl w:val="0"/>
          <w:numId w:val="1"/>
        </w:numPr>
        <w:ind w:left="357" w:hanging="357"/>
        <w:rPr>
          <w:color w:val="000000"/>
        </w:rPr>
      </w:pPr>
      <w:r w:rsidRPr="00D36297">
        <w:rPr>
          <w:b/>
          <w:bCs/>
          <w:color w:val="000000"/>
        </w:rPr>
        <w:t>Izdot</w:t>
      </w:r>
      <w:r w:rsidR="00010043" w:rsidRPr="00D36297">
        <w:rPr>
          <w:b/>
          <w:bCs/>
          <w:color w:val="000000"/>
        </w:rPr>
        <w:t xml:space="preserve"> </w:t>
      </w:r>
      <w:r w:rsidR="00010043">
        <w:rPr>
          <w:color w:val="000000"/>
        </w:rPr>
        <w:t>saistošo</w:t>
      </w:r>
      <w:r w:rsidR="00D23762">
        <w:rPr>
          <w:color w:val="000000"/>
        </w:rPr>
        <w:t>s</w:t>
      </w:r>
      <w:r w:rsidR="00010043">
        <w:rPr>
          <w:color w:val="000000"/>
        </w:rPr>
        <w:t xml:space="preserve"> noteikumu</w:t>
      </w:r>
      <w:r w:rsidR="00D23762">
        <w:rPr>
          <w:color w:val="000000"/>
        </w:rPr>
        <w:t>s</w:t>
      </w:r>
      <w:r w:rsidR="00010043">
        <w:rPr>
          <w:color w:val="000000"/>
        </w:rPr>
        <w:t xml:space="preserve"> </w:t>
      </w:r>
      <w:r w:rsidR="00D23762">
        <w:rPr>
          <w:color w:val="000000"/>
        </w:rPr>
        <w:t>Nr.</w:t>
      </w:r>
      <w:r w:rsidR="002D19A7">
        <w:rPr>
          <w:color w:val="000000"/>
        </w:rPr>
        <w:t>10</w:t>
      </w:r>
      <w:r w:rsidR="00D23762">
        <w:rPr>
          <w:color w:val="000000"/>
        </w:rPr>
        <w:t>/202</w:t>
      </w:r>
      <w:r w:rsidR="002D257C">
        <w:rPr>
          <w:color w:val="000000"/>
        </w:rPr>
        <w:t>4</w:t>
      </w:r>
      <w:r w:rsidR="00010043">
        <w:rPr>
          <w:color w:val="000000"/>
        </w:rPr>
        <w:t xml:space="preserve"> </w:t>
      </w:r>
      <w:r w:rsidR="00010043" w:rsidRPr="00010043">
        <w:rPr>
          <w:color w:val="000000"/>
          <w:szCs w:val="24"/>
          <w:shd w:val="clear" w:color="auto" w:fill="FFFFFF"/>
        </w:rPr>
        <w:t>“</w:t>
      </w:r>
      <w:r w:rsidR="00351180" w:rsidRPr="00351180">
        <w:rPr>
          <w:szCs w:val="24"/>
        </w:rPr>
        <w:t>Groz</w:t>
      </w:r>
      <w:r w:rsidR="00351180" w:rsidRPr="00351180">
        <w:rPr>
          <w:rFonts w:hint="eastAsia"/>
          <w:szCs w:val="24"/>
        </w:rPr>
        <w:t>ī</w:t>
      </w:r>
      <w:r w:rsidR="00351180" w:rsidRPr="00351180">
        <w:rPr>
          <w:szCs w:val="24"/>
        </w:rPr>
        <w:t>jumi Ogres novada pašvald</w:t>
      </w:r>
      <w:r w:rsidR="00351180" w:rsidRPr="00351180">
        <w:rPr>
          <w:rFonts w:hint="eastAsia"/>
          <w:szCs w:val="24"/>
        </w:rPr>
        <w:t>ī</w:t>
      </w:r>
      <w:r w:rsidR="00351180" w:rsidRPr="00351180">
        <w:rPr>
          <w:szCs w:val="24"/>
        </w:rPr>
        <w:t>bas 2021.</w:t>
      </w:r>
      <w:r w:rsidR="00E6315D">
        <w:rPr>
          <w:szCs w:val="24"/>
        </w:rPr>
        <w:t xml:space="preserve"> </w:t>
      </w:r>
      <w:r w:rsidR="00351180" w:rsidRPr="00351180">
        <w:rPr>
          <w:szCs w:val="24"/>
        </w:rPr>
        <w:t>gada 1</w:t>
      </w:r>
      <w:r w:rsidR="002D257C">
        <w:rPr>
          <w:szCs w:val="24"/>
        </w:rPr>
        <w:t>6</w:t>
      </w:r>
      <w:r w:rsidR="00351180" w:rsidRPr="00351180">
        <w:rPr>
          <w:szCs w:val="24"/>
        </w:rPr>
        <w:t>.</w:t>
      </w:r>
      <w:r w:rsidR="00E6315D">
        <w:rPr>
          <w:szCs w:val="24"/>
        </w:rPr>
        <w:t> </w:t>
      </w:r>
      <w:r w:rsidR="002D257C">
        <w:rPr>
          <w:szCs w:val="24"/>
        </w:rPr>
        <w:t>decembra</w:t>
      </w:r>
      <w:r w:rsidR="00351180" w:rsidRPr="00351180">
        <w:rPr>
          <w:szCs w:val="24"/>
        </w:rPr>
        <w:t xml:space="preserve"> saistošajos noteikumos Nr.</w:t>
      </w:r>
      <w:r w:rsidR="00E6315D">
        <w:rPr>
          <w:szCs w:val="24"/>
        </w:rPr>
        <w:t> </w:t>
      </w:r>
      <w:r w:rsidR="002D257C">
        <w:rPr>
          <w:szCs w:val="24"/>
        </w:rPr>
        <w:t>37</w:t>
      </w:r>
      <w:r w:rsidR="00351180" w:rsidRPr="00351180">
        <w:rPr>
          <w:szCs w:val="24"/>
        </w:rPr>
        <w:t>/2021 “</w:t>
      </w:r>
      <w:r w:rsidR="002D257C">
        <w:rPr>
          <w:szCs w:val="24"/>
        </w:rPr>
        <w:t>Tūrisma, sporta un atpūtas kompleksa “Zilie kalni” nolikums</w:t>
      </w:r>
      <w:r w:rsidR="00351180" w:rsidRPr="00010043">
        <w:rPr>
          <w:color w:val="000000"/>
          <w:szCs w:val="24"/>
          <w:shd w:val="clear" w:color="auto" w:fill="FFFFFF"/>
        </w:rPr>
        <w:t>”</w:t>
      </w:r>
      <w:r w:rsidR="00010043" w:rsidRPr="00010043">
        <w:rPr>
          <w:color w:val="000000"/>
          <w:szCs w:val="24"/>
          <w:shd w:val="clear" w:color="auto" w:fill="FFFFFF"/>
        </w:rPr>
        <w:t>”</w:t>
      </w:r>
      <w:r w:rsidR="00010043">
        <w:rPr>
          <w:color w:val="000000"/>
          <w:szCs w:val="24"/>
          <w:shd w:val="clear" w:color="auto" w:fill="FFFFFF"/>
        </w:rPr>
        <w:t xml:space="preserve"> (turpmāk – </w:t>
      </w:r>
      <w:r w:rsidR="00D23762">
        <w:rPr>
          <w:color w:val="000000"/>
          <w:szCs w:val="24"/>
          <w:shd w:val="clear" w:color="auto" w:fill="FFFFFF"/>
        </w:rPr>
        <w:t>N</w:t>
      </w:r>
      <w:r w:rsidR="00010043">
        <w:rPr>
          <w:color w:val="000000"/>
          <w:szCs w:val="24"/>
          <w:shd w:val="clear" w:color="auto" w:fill="FFFFFF"/>
        </w:rPr>
        <w:t>oteikumi)</w:t>
      </w:r>
      <w:r w:rsidR="00D23762">
        <w:rPr>
          <w:color w:val="000000"/>
          <w:szCs w:val="24"/>
          <w:shd w:val="clear" w:color="auto" w:fill="FFFFFF"/>
        </w:rPr>
        <w:t xml:space="preserve"> (pielikumā).</w:t>
      </w:r>
      <w:r w:rsidR="00010043" w:rsidRPr="00010043">
        <w:rPr>
          <w:color w:val="000000"/>
          <w:szCs w:val="24"/>
          <w:shd w:val="clear" w:color="auto" w:fill="FFFFFF"/>
        </w:rPr>
        <w:t xml:space="preserve"> </w:t>
      </w:r>
    </w:p>
    <w:p w14:paraId="188376D7" w14:textId="3A5E7ABB" w:rsidR="00D06E22" w:rsidRPr="00D06E22" w:rsidRDefault="00D06E22" w:rsidP="00D06E22">
      <w:pPr>
        <w:pStyle w:val="Pamattekstaatkpe2"/>
        <w:numPr>
          <w:ilvl w:val="0"/>
          <w:numId w:val="1"/>
        </w:numPr>
        <w:rPr>
          <w:iCs/>
          <w:color w:val="000000"/>
        </w:rPr>
      </w:pPr>
      <w:r w:rsidRPr="00D06E22">
        <w:rPr>
          <w:b/>
          <w:color w:val="000000"/>
        </w:rPr>
        <w:lastRenderedPageBreak/>
        <w:t xml:space="preserve">Uzdot </w:t>
      </w:r>
      <w:r w:rsidRPr="00D06E22">
        <w:rPr>
          <w:iCs/>
          <w:color w:val="000000"/>
        </w:rPr>
        <w:t>Ogres novada pašvaldības Centrālās administrācijas Juridiskajai nodaļai triju darbadienu laikā pēc Noteikumu un paskaidrojuma raksta parakstīšanas nosūtīt tos publicēšanai oficiālajā izdevumā “Latvijas Vēstnesis”.</w:t>
      </w:r>
    </w:p>
    <w:p w14:paraId="5CC2BF0D" w14:textId="432F8941" w:rsidR="00FC3D95" w:rsidRPr="00FC3D95" w:rsidRDefault="00FC3D95" w:rsidP="00FC3D95">
      <w:pPr>
        <w:pStyle w:val="Pamattekstaatkpe2"/>
        <w:numPr>
          <w:ilvl w:val="0"/>
          <w:numId w:val="1"/>
        </w:numPr>
        <w:rPr>
          <w:b/>
          <w:bCs/>
          <w:color w:val="000000"/>
        </w:rPr>
      </w:pPr>
      <w:r w:rsidRPr="00FC3D95">
        <w:rPr>
          <w:b/>
          <w:color w:val="000000"/>
        </w:rPr>
        <w:t xml:space="preserve">Uzdot </w:t>
      </w:r>
      <w:r w:rsidRPr="00FC3D95">
        <w:rPr>
          <w:color w:val="000000"/>
        </w:rPr>
        <w:t xml:space="preserve">Ogres novada pašvaldības Centrālās administrācijas Komunikācijas nodaļai </w:t>
      </w:r>
      <w:r w:rsidRPr="00FC3D95">
        <w:rPr>
          <w:bCs/>
          <w:color w:val="000000"/>
        </w:rPr>
        <w:t>pēc Noteikumu spēkā stāšanās</w:t>
      </w:r>
      <w:r w:rsidRPr="00FC3D95">
        <w:rPr>
          <w:color w:val="000000"/>
        </w:rPr>
        <w:t xml:space="preserve"> publicēt Noteikumus Ogres novada pašvaldības oficiālajā tīmekļvietnē.</w:t>
      </w:r>
    </w:p>
    <w:p w14:paraId="78A2A43B" w14:textId="7190D416" w:rsidR="00D23762" w:rsidRPr="00D23762" w:rsidRDefault="00FC3D95" w:rsidP="00D23762">
      <w:pPr>
        <w:pStyle w:val="Pamattekstaatkpe2"/>
        <w:numPr>
          <w:ilvl w:val="0"/>
          <w:numId w:val="1"/>
        </w:numPr>
        <w:rPr>
          <w:color w:val="000000"/>
        </w:rPr>
      </w:pPr>
      <w:r w:rsidRPr="00FC3D95">
        <w:rPr>
          <w:rFonts w:ascii="RimTimes" w:hAnsi="RimTimes"/>
          <w:b/>
        </w:rPr>
        <w:t>Uzdot</w:t>
      </w:r>
      <w:r w:rsidRPr="00FC3D95">
        <w:rPr>
          <w:rFonts w:ascii="RimTimes" w:hAnsi="RimTimes"/>
        </w:rPr>
        <w:t xml:space="preserve"> Ogres novada pašvaldības Centrālās administrācijas Kancelejai pēc Noteikumu spēkā stāšanās nodrošināt Noteikumu brīvu pieeju Ogres novada pašvaldības ēkā.</w:t>
      </w:r>
    </w:p>
    <w:p w14:paraId="2A840688" w14:textId="2DF069D5" w:rsidR="00FC3D95" w:rsidRPr="00FC3D95" w:rsidRDefault="00FC3D95" w:rsidP="00FC3D95">
      <w:pPr>
        <w:pStyle w:val="Pamattekstaatkpe2"/>
        <w:numPr>
          <w:ilvl w:val="0"/>
          <w:numId w:val="1"/>
        </w:numPr>
        <w:rPr>
          <w:color w:val="000000"/>
        </w:rPr>
      </w:pPr>
      <w:r w:rsidRPr="00FC3D95">
        <w:rPr>
          <w:b/>
          <w:bCs/>
          <w:color w:val="000000"/>
        </w:rPr>
        <w:t xml:space="preserve">Uzdot </w:t>
      </w:r>
      <w:r w:rsidRPr="00FC3D95">
        <w:rPr>
          <w:color w:val="000000"/>
        </w:rPr>
        <w:t>Ogres novada pašvald</w:t>
      </w:r>
      <w:r w:rsidRPr="00FC3D95">
        <w:rPr>
          <w:rFonts w:hint="eastAsia"/>
          <w:color w:val="000000"/>
        </w:rPr>
        <w:t>ī</w:t>
      </w:r>
      <w:r w:rsidRPr="00FC3D95">
        <w:rPr>
          <w:color w:val="000000"/>
        </w:rPr>
        <w:t>bas pils</w:t>
      </w:r>
      <w:r w:rsidRPr="00FC3D95">
        <w:rPr>
          <w:rFonts w:hint="eastAsia"/>
          <w:color w:val="000000"/>
        </w:rPr>
        <w:t>ē</w:t>
      </w:r>
      <w:r w:rsidRPr="00FC3D95">
        <w:rPr>
          <w:color w:val="000000"/>
        </w:rPr>
        <w:t>tu un pagastu p</w:t>
      </w:r>
      <w:r w:rsidRPr="00FC3D95">
        <w:rPr>
          <w:rFonts w:hint="eastAsia"/>
          <w:color w:val="000000"/>
        </w:rPr>
        <w:t>ā</w:t>
      </w:r>
      <w:r w:rsidRPr="00FC3D95">
        <w:rPr>
          <w:color w:val="000000"/>
        </w:rPr>
        <w:t>rvalžu vad</w:t>
      </w:r>
      <w:r w:rsidRPr="00FC3D95">
        <w:rPr>
          <w:rFonts w:hint="eastAsia"/>
          <w:color w:val="000000"/>
        </w:rPr>
        <w:t>ī</w:t>
      </w:r>
      <w:r w:rsidRPr="00FC3D95">
        <w:rPr>
          <w:color w:val="000000"/>
        </w:rPr>
        <w:t>t</w:t>
      </w:r>
      <w:r w:rsidRPr="00FC3D95">
        <w:rPr>
          <w:rFonts w:hint="eastAsia"/>
          <w:color w:val="000000"/>
        </w:rPr>
        <w:t>ā</w:t>
      </w:r>
      <w:r w:rsidRPr="00FC3D95">
        <w:rPr>
          <w:color w:val="000000"/>
        </w:rPr>
        <w:t>jiem p</w:t>
      </w:r>
      <w:r w:rsidRPr="00FC3D95">
        <w:rPr>
          <w:rFonts w:hint="eastAsia"/>
          <w:color w:val="000000"/>
        </w:rPr>
        <w:t>ē</w:t>
      </w:r>
      <w:r w:rsidRPr="00FC3D95">
        <w:rPr>
          <w:color w:val="000000"/>
        </w:rPr>
        <w:t>c Noteikumu sp</w:t>
      </w:r>
      <w:r w:rsidRPr="00FC3D95">
        <w:rPr>
          <w:rFonts w:hint="eastAsia"/>
          <w:color w:val="000000"/>
        </w:rPr>
        <w:t>ē</w:t>
      </w:r>
      <w:r w:rsidRPr="00FC3D95">
        <w:rPr>
          <w:color w:val="000000"/>
        </w:rPr>
        <w:t>k</w:t>
      </w:r>
      <w:r w:rsidRPr="00FC3D95">
        <w:rPr>
          <w:rFonts w:hint="eastAsia"/>
          <w:color w:val="000000"/>
        </w:rPr>
        <w:t>ā</w:t>
      </w:r>
      <w:r w:rsidRPr="00FC3D95">
        <w:rPr>
          <w:color w:val="000000"/>
        </w:rPr>
        <w:t xml:space="preserve"> st</w:t>
      </w:r>
      <w:r w:rsidRPr="00FC3D95">
        <w:rPr>
          <w:rFonts w:hint="eastAsia"/>
          <w:color w:val="000000"/>
        </w:rPr>
        <w:t>āš</w:t>
      </w:r>
      <w:r w:rsidRPr="00FC3D95">
        <w:rPr>
          <w:color w:val="000000"/>
        </w:rPr>
        <w:t>an</w:t>
      </w:r>
      <w:r w:rsidRPr="00FC3D95">
        <w:rPr>
          <w:rFonts w:hint="eastAsia"/>
          <w:color w:val="000000"/>
        </w:rPr>
        <w:t>ā</w:t>
      </w:r>
      <w:r w:rsidRPr="00FC3D95">
        <w:rPr>
          <w:color w:val="000000"/>
        </w:rPr>
        <w:t>s nodrošin</w:t>
      </w:r>
      <w:r w:rsidRPr="00FC3D95">
        <w:rPr>
          <w:rFonts w:hint="eastAsia"/>
          <w:color w:val="000000"/>
        </w:rPr>
        <w:t>ā</w:t>
      </w:r>
      <w:r w:rsidRPr="00FC3D95">
        <w:rPr>
          <w:color w:val="000000"/>
        </w:rPr>
        <w:t>t Noteikumu br</w:t>
      </w:r>
      <w:r w:rsidRPr="00FC3D95">
        <w:rPr>
          <w:rFonts w:hint="eastAsia"/>
          <w:color w:val="000000"/>
        </w:rPr>
        <w:t>ī</w:t>
      </w:r>
      <w:r w:rsidRPr="00FC3D95">
        <w:rPr>
          <w:color w:val="000000"/>
        </w:rPr>
        <w:t>vu pieeju pašvald</w:t>
      </w:r>
      <w:r w:rsidRPr="00FC3D95">
        <w:rPr>
          <w:rFonts w:hint="eastAsia"/>
          <w:color w:val="000000"/>
        </w:rPr>
        <w:t>ī</w:t>
      </w:r>
      <w:r w:rsidRPr="00FC3D95">
        <w:rPr>
          <w:color w:val="000000"/>
        </w:rPr>
        <w:t>bas pils</w:t>
      </w:r>
      <w:r w:rsidRPr="00FC3D95">
        <w:rPr>
          <w:rFonts w:hint="eastAsia"/>
          <w:color w:val="000000"/>
        </w:rPr>
        <w:t>ē</w:t>
      </w:r>
      <w:r w:rsidRPr="00FC3D95">
        <w:rPr>
          <w:color w:val="000000"/>
        </w:rPr>
        <w:t>tu un pagastu p</w:t>
      </w:r>
      <w:r w:rsidRPr="00FC3D95">
        <w:rPr>
          <w:rFonts w:hint="eastAsia"/>
          <w:color w:val="000000"/>
        </w:rPr>
        <w:t>ā</w:t>
      </w:r>
      <w:r w:rsidRPr="00FC3D95">
        <w:rPr>
          <w:color w:val="000000"/>
        </w:rPr>
        <w:t>rvald</w:t>
      </w:r>
      <w:r w:rsidRPr="00FC3D95">
        <w:rPr>
          <w:rFonts w:hint="eastAsia"/>
          <w:color w:val="000000"/>
        </w:rPr>
        <w:t>ē</w:t>
      </w:r>
      <w:r w:rsidRPr="00FC3D95">
        <w:rPr>
          <w:color w:val="000000"/>
        </w:rPr>
        <w:t>s.</w:t>
      </w:r>
    </w:p>
    <w:p w14:paraId="6D4275AF" w14:textId="380C4F55" w:rsidR="00D23762" w:rsidRDefault="00D23762" w:rsidP="00D23762">
      <w:pPr>
        <w:pStyle w:val="Pamattekstaatkpe2"/>
        <w:numPr>
          <w:ilvl w:val="0"/>
          <w:numId w:val="1"/>
        </w:numPr>
        <w:rPr>
          <w:color w:val="000000"/>
        </w:rPr>
      </w:pPr>
      <w:r w:rsidRPr="00D23762">
        <w:rPr>
          <w:color w:val="000000"/>
        </w:rPr>
        <w:t>Kontroli par l</w:t>
      </w:r>
      <w:r w:rsidRPr="00D23762">
        <w:rPr>
          <w:rFonts w:hint="eastAsia"/>
          <w:color w:val="000000"/>
        </w:rPr>
        <w:t>ē</w:t>
      </w:r>
      <w:r w:rsidRPr="00D23762">
        <w:rPr>
          <w:color w:val="000000"/>
        </w:rPr>
        <w:t>muma izpildi uzdot Ogres novada pašvald</w:t>
      </w:r>
      <w:r w:rsidRPr="00D23762">
        <w:rPr>
          <w:rFonts w:hint="eastAsia"/>
          <w:color w:val="000000"/>
        </w:rPr>
        <w:t>ī</w:t>
      </w:r>
      <w:r w:rsidRPr="00D23762">
        <w:rPr>
          <w:color w:val="000000"/>
        </w:rPr>
        <w:t>bas izpilddirektoram.</w:t>
      </w:r>
    </w:p>
    <w:p w14:paraId="4B4C5183" w14:textId="77777777" w:rsidR="00D23762" w:rsidRPr="00D23762" w:rsidRDefault="00D23762" w:rsidP="00D23762">
      <w:pPr>
        <w:pStyle w:val="Pamattekstaatkpe2"/>
        <w:ind w:left="360"/>
        <w:jc w:val="left"/>
        <w:rPr>
          <w:color w:val="000000"/>
        </w:rPr>
      </w:pPr>
    </w:p>
    <w:p w14:paraId="377EF21D" w14:textId="77777777" w:rsidR="001F013A" w:rsidRDefault="001F013A" w:rsidP="00D23762">
      <w:pPr>
        <w:pStyle w:val="Pamattekstaatkpe2"/>
        <w:ind w:left="218"/>
        <w:jc w:val="right"/>
      </w:pPr>
    </w:p>
    <w:p w14:paraId="662B28A7" w14:textId="77777777" w:rsidR="000C7917" w:rsidRPr="002C7D2F" w:rsidRDefault="000C7917" w:rsidP="00D23762">
      <w:pPr>
        <w:pStyle w:val="Pamattekstaatkpe2"/>
        <w:ind w:left="218"/>
        <w:jc w:val="right"/>
      </w:pPr>
      <w:r w:rsidRPr="002C7D2F">
        <w:t>(Sēdes vadītāja,</w:t>
      </w:r>
    </w:p>
    <w:p w14:paraId="20C374DF" w14:textId="77777777" w:rsidR="000C7917" w:rsidRPr="002C7D2F" w:rsidRDefault="000C7917" w:rsidP="00D23762">
      <w:pPr>
        <w:pStyle w:val="Pamattekstaatkpe2"/>
        <w:ind w:left="218"/>
        <w:jc w:val="right"/>
        <w:rPr>
          <w:i/>
          <w:iCs/>
        </w:rPr>
      </w:pPr>
      <w:r w:rsidRPr="002C7D2F">
        <w:t>domes priekšsēdētāja E.Helmaņa paraksts)</w:t>
      </w:r>
    </w:p>
    <w:p w14:paraId="05675F90" w14:textId="77777777" w:rsidR="000C7917" w:rsidRPr="0076122F" w:rsidRDefault="000C7917" w:rsidP="00D23762">
      <w:pPr>
        <w:pStyle w:val="Pamattekstaatkpe2"/>
        <w:ind w:left="218"/>
        <w:jc w:val="center"/>
        <w:rPr>
          <w:i/>
          <w:iCs/>
        </w:rPr>
      </w:pPr>
    </w:p>
    <w:p w14:paraId="69C9D4E7" w14:textId="77777777" w:rsidR="000C7917" w:rsidRDefault="000C7917" w:rsidP="00D23762"/>
    <w:p w14:paraId="7EF98798" w14:textId="77777777" w:rsidR="00395277" w:rsidRDefault="00395277" w:rsidP="00D23762"/>
    <w:sectPr w:rsidR="00395277" w:rsidSect="001332A5">
      <w:footerReference w:type="default" r:id="rId8"/>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DDED1" w14:textId="77777777" w:rsidR="00255415" w:rsidRDefault="00255415">
      <w:r>
        <w:separator/>
      </w:r>
    </w:p>
  </w:endnote>
  <w:endnote w:type="continuationSeparator" w:id="0">
    <w:p w14:paraId="17DB5E23" w14:textId="77777777" w:rsidR="00255415" w:rsidRDefault="0025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00D3C83F" w:rsidR="00DE535B" w:rsidRDefault="00A22FF4">
    <w:pPr>
      <w:pStyle w:val="Kjene"/>
      <w:jc w:val="right"/>
    </w:pPr>
    <w:r>
      <w:fldChar w:fldCharType="begin"/>
    </w:r>
    <w:r>
      <w:instrText>PAGE   \* MERGEFORMAT</w:instrText>
    </w:r>
    <w:r>
      <w:fldChar w:fldCharType="separate"/>
    </w:r>
    <w:r w:rsidR="00CD3974" w:rsidRPr="00CD3974">
      <w:rPr>
        <w:noProof/>
        <w:lang w:val="lv-LV"/>
      </w:rPr>
      <w:t>2</w:t>
    </w:r>
    <w:r>
      <w:fldChar w:fldCharType="end"/>
    </w:r>
  </w:p>
  <w:p w14:paraId="02073686" w14:textId="77777777" w:rsidR="00DE535B" w:rsidRDefault="0025541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4C342" w14:textId="77777777" w:rsidR="00255415" w:rsidRDefault="00255415">
      <w:r>
        <w:separator/>
      </w:r>
    </w:p>
  </w:footnote>
  <w:footnote w:type="continuationSeparator" w:id="0">
    <w:p w14:paraId="371B7293" w14:textId="77777777" w:rsidR="00255415" w:rsidRDefault="00255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7A72E9D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0D4826"/>
    <w:multiLevelType w:val="hybridMultilevel"/>
    <w:tmpl w:val="BD5AB216"/>
    <w:lvl w:ilvl="0" w:tplc="0426000F">
      <w:start w:val="1"/>
      <w:numFmt w:val="decimal"/>
      <w:lvlText w:val="%1."/>
      <w:lvlJc w:val="left"/>
      <w:pPr>
        <w:ind w:left="720" w:hanging="360"/>
      </w:pPr>
    </w:lvl>
    <w:lvl w:ilvl="1" w:tplc="88B86D3C">
      <w:start w:val="1"/>
      <w:numFmt w:val="decimal"/>
      <w:lvlText w:val="%2."/>
      <w:lvlJc w:val="left"/>
      <w:pPr>
        <w:ind w:left="1440" w:hanging="360"/>
      </w:pPr>
      <w:rPr>
        <w:rFonts w:ascii="Times New Roman" w:eastAsia="Times New Roman" w:hAnsi="Times New Roman" w:cs="Times New Roman"/>
        <w:b w:val="0"/>
        <w:b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C7917"/>
    <w:rsid w:val="001F013A"/>
    <w:rsid w:val="0025512A"/>
    <w:rsid w:val="00255415"/>
    <w:rsid w:val="002845C0"/>
    <w:rsid w:val="002852EF"/>
    <w:rsid w:val="002D19A7"/>
    <w:rsid w:val="002D257C"/>
    <w:rsid w:val="002E5625"/>
    <w:rsid w:val="0031579E"/>
    <w:rsid w:val="00351180"/>
    <w:rsid w:val="00395277"/>
    <w:rsid w:val="004E552B"/>
    <w:rsid w:val="0050154B"/>
    <w:rsid w:val="00521DC6"/>
    <w:rsid w:val="006D4577"/>
    <w:rsid w:val="007A0285"/>
    <w:rsid w:val="007A7351"/>
    <w:rsid w:val="007B6A65"/>
    <w:rsid w:val="00833C4A"/>
    <w:rsid w:val="008445C3"/>
    <w:rsid w:val="00886A61"/>
    <w:rsid w:val="008C634F"/>
    <w:rsid w:val="009822C0"/>
    <w:rsid w:val="009A0B56"/>
    <w:rsid w:val="00A22FF4"/>
    <w:rsid w:val="00AD28F4"/>
    <w:rsid w:val="00BB0A9B"/>
    <w:rsid w:val="00C95567"/>
    <w:rsid w:val="00CD3974"/>
    <w:rsid w:val="00D06E22"/>
    <w:rsid w:val="00D23762"/>
    <w:rsid w:val="00D36297"/>
    <w:rsid w:val="00D82A69"/>
    <w:rsid w:val="00DA712D"/>
    <w:rsid w:val="00E47318"/>
    <w:rsid w:val="00E6315D"/>
    <w:rsid w:val="00E90EDA"/>
    <w:rsid w:val="00EB0D87"/>
    <w:rsid w:val="00ED144C"/>
    <w:rsid w:val="00F1162F"/>
    <w:rsid w:val="00F42383"/>
    <w:rsid w:val="00FC3D95"/>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2333</Words>
  <Characters>1331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4</cp:revision>
  <cp:lastPrinted>2023-06-15T08:54:00Z</cp:lastPrinted>
  <dcterms:created xsi:type="dcterms:W3CDTF">2024-04-25T07:18:00Z</dcterms:created>
  <dcterms:modified xsi:type="dcterms:W3CDTF">2024-04-25T10:55:00Z</dcterms:modified>
</cp:coreProperties>
</file>