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111F8A" w:rsidRDefault="00221E5D" w:rsidP="00013E16">
      <w:pPr>
        <w:ind w:right="43"/>
        <w:jc w:val="center"/>
        <w:rPr>
          <w:lang w:val="lv-LV"/>
        </w:rPr>
      </w:pPr>
      <w:bookmarkStart w:id="0" w:name="_Hlk159232418"/>
      <w:r w:rsidRPr="00111F8A">
        <w:rPr>
          <w:lang w:val="lv-LV" w:eastAsia="lv-LV"/>
        </w:rPr>
        <w:t xml:space="preserve"> </w:t>
      </w:r>
      <w:r w:rsidR="00CB23FA" w:rsidRPr="00111F8A">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111F8A" w:rsidRDefault="00013E16" w:rsidP="00013E16">
      <w:pPr>
        <w:ind w:right="43"/>
        <w:jc w:val="center"/>
        <w:rPr>
          <w:sz w:val="36"/>
          <w:lang w:val="lv-LV"/>
        </w:rPr>
      </w:pPr>
      <w:r w:rsidRPr="00111F8A">
        <w:rPr>
          <w:sz w:val="36"/>
          <w:lang w:val="lv-LV"/>
        </w:rPr>
        <w:t>OGRES  NOVADA  PAŠVALDĪBA</w:t>
      </w:r>
    </w:p>
    <w:p w14:paraId="2BF0C3F3" w14:textId="77777777" w:rsidR="00013E16" w:rsidRPr="00111F8A" w:rsidRDefault="00013E16" w:rsidP="00013E16">
      <w:pPr>
        <w:ind w:right="43"/>
        <w:jc w:val="center"/>
        <w:rPr>
          <w:sz w:val="18"/>
          <w:lang w:val="lv-LV"/>
        </w:rPr>
      </w:pPr>
      <w:r w:rsidRPr="00111F8A">
        <w:rPr>
          <w:sz w:val="18"/>
          <w:lang w:val="lv-LV"/>
        </w:rPr>
        <w:t>Reģ.Nr.90000024455, Brīvības iela 33, Ogre, Ogres nov., LV-5001</w:t>
      </w:r>
    </w:p>
    <w:p w14:paraId="4E9A065C" w14:textId="77777777" w:rsidR="00013E16" w:rsidRPr="00111F8A" w:rsidRDefault="00013E16" w:rsidP="00013E16">
      <w:pPr>
        <w:pBdr>
          <w:bottom w:val="single" w:sz="4" w:space="1" w:color="auto"/>
        </w:pBdr>
        <w:ind w:right="43"/>
        <w:jc w:val="center"/>
        <w:rPr>
          <w:sz w:val="18"/>
          <w:lang w:val="lv-LV"/>
        </w:rPr>
      </w:pPr>
      <w:r w:rsidRPr="00111F8A">
        <w:rPr>
          <w:sz w:val="18"/>
          <w:lang w:val="lv-LV"/>
        </w:rPr>
        <w:t xml:space="preserve">tālrunis 65071160, e-pasts: ogredome@ogresnovads.lv, www.ogresnovads.lv </w:t>
      </w:r>
    </w:p>
    <w:p w14:paraId="05F2E366" w14:textId="77777777" w:rsidR="00013E16" w:rsidRPr="00111F8A" w:rsidRDefault="00013E16" w:rsidP="00013E16">
      <w:pPr>
        <w:ind w:right="43"/>
        <w:rPr>
          <w:szCs w:val="32"/>
          <w:lang w:val="lv-LV"/>
        </w:rPr>
      </w:pPr>
    </w:p>
    <w:p w14:paraId="520A69B7" w14:textId="77777777" w:rsidR="00013E16" w:rsidRPr="00111F8A" w:rsidRDefault="00013E16" w:rsidP="00013E16">
      <w:pPr>
        <w:ind w:right="43"/>
        <w:jc w:val="center"/>
        <w:rPr>
          <w:sz w:val="32"/>
          <w:szCs w:val="32"/>
          <w:lang w:val="lv-LV"/>
        </w:rPr>
      </w:pPr>
      <w:r w:rsidRPr="00111F8A">
        <w:rPr>
          <w:sz w:val="28"/>
          <w:szCs w:val="28"/>
          <w:lang w:val="lv-LV"/>
        </w:rPr>
        <w:t>PAŠVALDĪBAS DOMES</w:t>
      </w:r>
      <w:r w:rsidRPr="00111F8A">
        <w:rPr>
          <w:caps/>
          <w:sz w:val="28"/>
          <w:szCs w:val="28"/>
          <w:lang w:val="lv-LV"/>
        </w:rPr>
        <w:t xml:space="preserve"> </w:t>
      </w:r>
      <w:r w:rsidRPr="00111F8A">
        <w:rPr>
          <w:sz w:val="28"/>
          <w:szCs w:val="28"/>
          <w:lang w:val="lv-LV"/>
        </w:rPr>
        <w:t>SĒDES PROTOKOLA IZRAKSTS</w:t>
      </w:r>
    </w:p>
    <w:p w14:paraId="74866B04" w14:textId="77777777" w:rsidR="008740A3" w:rsidRPr="00111F8A" w:rsidRDefault="008740A3" w:rsidP="00C11B91">
      <w:pPr>
        <w:rPr>
          <w:szCs w:val="28"/>
          <w:lang w:val="lv-LV"/>
        </w:rPr>
      </w:pPr>
    </w:p>
    <w:p w14:paraId="63C47AFA" w14:textId="77777777" w:rsidR="00AC6729" w:rsidRPr="00111F8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8740A3" w:rsidRPr="00CB23FA" w14:paraId="1D591CB3" w14:textId="77777777" w:rsidTr="00E04210">
        <w:trPr>
          <w:trHeight w:val="189"/>
        </w:trPr>
        <w:tc>
          <w:tcPr>
            <w:tcW w:w="1667" w:type="pct"/>
          </w:tcPr>
          <w:p w14:paraId="03AEB2D9" w14:textId="77777777" w:rsidR="008740A3" w:rsidRPr="00CB23FA" w:rsidRDefault="008740A3" w:rsidP="00AA5FEB">
            <w:pPr>
              <w:rPr>
                <w:lang w:val="lv-LV"/>
              </w:rPr>
            </w:pPr>
            <w:r w:rsidRPr="00CB23FA">
              <w:rPr>
                <w:lang w:val="lv-LV"/>
              </w:rPr>
              <w:t>Ogrē, Brīvības ielā 33</w:t>
            </w:r>
          </w:p>
        </w:tc>
        <w:tc>
          <w:tcPr>
            <w:tcW w:w="1666" w:type="pct"/>
          </w:tcPr>
          <w:p w14:paraId="600FE321" w14:textId="2FC31D11" w:rsidR="008740A3" w:rsidRPr="00CB23FA" w:rsidRDefault="008740A3" w:rsidP="00C45BA0">
            <w:pPr>
              <w:pStyle w:val="Virsraksts2"/>
            </w:pPr>
            <w:r w:rsidRPr="00CB23FA">
              <w:t>N</w:t>
            </w:r>
            <w:r w:rsidR="002C0F47" w:rsidRPr="00CB23FA">
              <w:t>r.</w:t>
            </w:r>
            <w:r w:rsidR="009E560F">
              <w:t>6</w:t>
            </w:r>
          </w:p>
        </w:tc>
        <w:tc>
          <w:tcPr>
            <w:tcW w:w="1667" w:type="pct"/>
          </w:tcPr>
          <w:p w14:paraId="5C8960F2" w14:textId="77777777" w:rsidR="00734ECF" w:rsidRPr="00CB23FA" w:rsidRDefault="003A17C3" w:rsidP="00C45BA0">
            <w:pPr>
              <w:jc w:val="right"/>
              <w:rPr>
                <w:lang w:val="lv-LV"/>
              </w:rPr>
            </w:pPr>
            <w:r w:rsidRPr="00CB23FA">
              <w:rPr>
                <w:lang w:val="lv-LV"/>
              </w:rPr>
              <w:t>2024.</w:t>
            </w:r>
            <w:r w:rsidR="00AC6A2D" w:rsidRPr="00CB23FA">
              <w:rPr>
                <w:lang w:val="lv-LV"/>
              </w:rPr>
              <w:t> </w:t>
            </w:r>
            <w:r w:rsidRPr="00CB23FA">
              <w:rPr>
                <w:lang w:val="lv-LV"/>
              </w:rPr>
              <w:t xml:space="preserve">gada </w:t>
            </w:r>
            <w:r w:rsidR="00C45BA0" w:rsidRPr="00CB23FA">
              <w:rPr>
                <w:lang w:val="lv-LV"/>
              </w:rPr>
              <w:t>2</w:t>
            </w:r>
            <w:r w:rsidR="009B73FD" w:rsidRPr="00CB23FA">
              <w:rPr>
                <w:lang w:val="lv-LV"/>
              </w:rPr>
              <w:t xml:space="preserve">5. aprīlī </w:t>
            </w:r>
          </w:p>
        </w:tc>
      </w:tr>
    </w:tbl>
    <w:p w14:paraId="7EAED15F" w14:textId="77777777" w:rsidR="00AA5FEB" w:rsidRPr="00CB23FA" w:rsidRDefault="00AA5FEB" w:rsidP="0049054C">
      <w:pPr>
        <w:jc w:val="center"/>
        <w:rPr>
          <w:b/>
          <w:lang w:val="lv-LV"/>
        </w:rPr>
      </w:pPr>
    </w:p>
    <w:p w14:paraId="13A31B42" w14:textId="682AC0B6" w:rsidR="006F2A43" w:rsidRPr="00CB23FA" w:rsidRDefault="009E560F" w:rsidP="009E560F">
      <w:pPr>
        <w:jc w:val="center"/>
        <w:rPr>
          <w:b/>
          <w:lang w:val="lv-LV"/>
        </w:rPr>
      </w:pPr>
      <w:r>
        <w:rPr>
          <w:b/>
          <w:lang w:val="lv-LV"/>
        </w:rPr>
        <w:t>25</w:t>
      </w:r>
      <w:r w:rsidR="00A412BA" w:rsidRPr="00CB23FA">
        <w:rPr>
          <w:b/>
          <w:lang w:val="lv-LV"/>
        </w:rPr>
        <w:t>.</w:t>
      </w:r>
    </w:p>
    <w:p w14:paraId="73595C42" w14:textId="77777777" w:rsidR="001579E5" w:rsidRDefault="001579E5" w:rsidP="009E560F">
      <w:pPr>
        <w:pStyle w:val="Pamatteksts"/>
        <w:tabs>
          <w:tab w:val="left" w:pos="0"/>
        </w:tabs>
        <w:ind w:right="0"/>
        <w:jc w:val="center"/>
        <w:rPr>
          <w:b/>
          <w:bCs/>
          <w:szCs w:val="24"/>
          <w:u w:val="single"/>
          <w:lang w:val="lv-LV"/>
        </w:rPr>
      </w:pPr>
      <w:bookmarkStart w:id="1" w:name="_Hlk96505326"/>
      <w:r w:rsidRPr="00CB23FA">
        <w:rPr>
          <w:b/>
          <w:bCs/>
          <w:szCs w:val="24"/>
          <w:u w:val="single"/>
          <w:lang w:val="lv-LV"/>
        </w:rPr>
        <w:t>Par grozījum</w:t>
      </w:r>
      <w:r w:rsidR="00546866" w:rsidRPr="00CB23FA">
        <w:rPr>
          <w:b/>
          <w:bCs/>
          <w:szCs w:val="24"/>
          <w:u w:val="single"/>
          <w:lang w:val="lv-LV"/>
        </w:rPr>
        <w:t>iem</w:t>
      </w:r>
      <w:r w:rsidRPr="00CB23FA">
        <w:rPr>
          <w:b/>
          <w:bCs/>
          <w:szCs w:val="24"/>
          <w:u w:val="single"/>
          <w:lang w:val="lv-LV"/>
        </w:rPr>
        <w:t xml:space="preserve"> Ogres novada </w:t>
      </w:r>
      <w:r w:rsidR="00A12F02" w:rsidRPr="00CB23FA">
        <w:rPr>
          <w:b/>
          <w:bCs/>
          <w:szCs w:val="24"/>
          <w:u w:val="single"/>
          <w:lang w:val="lv-LV"/>
        </w:rPr>
        <w:t>a</w:t>
      </w:r>
      <w:r w:rsidRPr="00CB23FA">
        <w:rPr>
          <w:b/>
          <w:bCs/>
          <w:szCs w:val="24"/>
          <w:u w:val="single"/>
          <w:lang w:val="lv-LV"/>
        </w:rPr>
        <w:t xml:space="preserve">ttīstības programmas </w:t>
      </w:r>
      <w:r w:rsidR="00A12F02" w:rsidRPr="00CB23FA">
        <w:rPr>
          <w:b/>
          <w:bCs/>
          <w:szCs w:val="24"/>
          <w:u w:val="single"/>
          <w:lang w:val="lv-LV"/>
        </w:rPr>
        <w:t>2022.–2027.</w:t>
      </w:r>
      <w:r w:rsidR="00AC6A2D" w:rsidRPr="00CB23FA">
        <w:rPr>
          <w:b/>
          <w:bCs/>
          <w:szCs w:val="24"/>
          <w:u w:val="single"/>
          <w:lang w:val="lv-LV"/>
        </w:rPr>
        <w:t> </w:t>
      </w:r>
      <w:r w:rsidR="00A12F02" w:rsidRPr="00CB23FA">
        <w:rPr>
          <w:b/>
          <w:bCs/>
          <w:szCs w:val="24"/>
          <w:u w:val="single"/>
          <w:lang w:val="lv-LV"/>
        </w:rPr>
        <w:t>gadam Investīciju plānā 2022.–2027.</w:t>
      </w:r>
      <w:r w:rsidR="00AC6A2D" w:rsidRPr="00CB23FA">
        <w:rPr>
          <w:b/>
          <w:bCs/>
          <w:szCs w:val="24"/>
          <w:u w:val="single"/>
          <w:lang w:val="lv-LV"/>
        </w:rPr>
        <w:t> </w:t>
      </w:r>
      <w:r w:rsidR="00A12F02" w:rsidRPr="00CB23FA">
        <w:rPr>
          <w:b/>
          <w:bCs/>
          <w:szCs w:val="24"/>
          <w:u w:val="single"/>
          <w:lang w:val="lv-LV"/>
        </w:rPr>
        <w:t>gadam</w:t>
      </w:r>
      <w:r w:rsidR="00F30AAA" w:rsidRPr="00CB23FA">
        <w:rPr>
          <w:b/>
          <w:bCs/>
          <w:szCs w:val="24"/>
          <w:u w:val="single"/>
          <w:lang w:val="lv-LV"/>
        </w:rPr>
        <w:t xml:space="preserve"> </w:t>
      </w:r>
    </w:p>
    <w:p w14:paraId="7D6DD6D1" w14:textId="77777777" w:rsidR="009E560F" w:rsidRPr="00CB23FA" w:rsidRDefault="009E560F" w:rsidP="009E560F">
      <w:pPr>
        <w:pStyle w:val="Pamatteksts"/>
        <w:tabs>
          <w:tab w:val="left" w:pos="0"/>
        </w:tabs>
        <w:ind w:right="0"/>
        <w:jc w:val="center"/>
        <w:rPr>
          <w:b/>
          <w:bCs/>
          <w:szCs w:val="24"/>
          <w:u w:val="single"/>
          <w:lang w:val="lv-LV"/>
        </w:rPr>
      </w:pPr>
    </w:p>
    <w:bookmarkEnd w:id="1"/>
    <w:p w14:paraId="46355367" w14:textId="77777777" w:rsidR="00380D01" w:rsidRPr="00CB23FA" w:rsidRDefault="004000C7" w:rsidP="003123B8">
      <w:pPr>
        <w:spacing w:after="60" w:line="276" w:lineRule="auto"/>
        <w:ind w:firstLine="567"/>
        <w:jc w:val="both"/>
        <w:rPr>
          <w:bCs/>
          <w:lang w:val="lv-LV"/>
        </w:rPr>
      </w:pPr>
      <w:r w:rsidRPr="00CB23FA">
        <w:rPr>
          <w:bCs/>
          <w:lang w:val="lv-LV"/>
        </w:rPr>
        <w:t>Saskaņā</w:t>
      </w:r>
      <w:r w:rsidR="00E87623" w:rsidRPr="00CB23FA">
        <w:rPr>
          <w:bCs/>
          <w:lang w:val="lv-LV"/>
        </w:rPr>
        <w:t xml:space="preserve"> ar Ogres novada pašvaldības (turpmāk – Pašvaldība) domes</w:t>
      </w:r>
      <w:r w:rsidR="0035622E" w:rsidRPr="00CB23FA">
        <w:rPr>
          <w:bCs/>
          <w:lang w:val="lv-LV"/>
        </w:rPr>
        <w:t xml:space="preserve"> </w:t>
      </w:r>
      <w:r w:rsidR="00380D01" w:rsidRPr="00CB23FA">
        <w:rPr>
          <w:bCs/>
          <w:lang w:val="lv-LV"/>
        </w:rPr>
        <w:t>2022.</w:t>
      </w:r>
      <w:r w:rsidR="00AC6A2D" w:rsidRPr="00CB23FA">
        <w:rPr>
          <w:bCs/>
          <w:lang w:val="lv-LV"/>
        </w:rPr>
        <w:t> </w:t>
      </w:r>
      <w:r w:rsidR="00380D01" w:rsidRPr="00CB23FA">
        <w:rPr>
          <w:bCs/>
          <w:lang w:val="lv-LV"/>
        </w:rPr>
        <w:t>gada 24.</w:t>
      </w:r>
      <w:r w:rsidR="00E01408" w:rsidRPr="00CB23FA">
        <w:rPr>
          <w:bCs/>
          <w:lang w:val="lv-LV"/>
        </w:rPr>
        <w:t> </w:t>
      </w:r>
      <w:r w:rsidR="00380D01" w:rsidRPr="00CB23FA">
        <w:rPr>
          <w:bCs/>
          <w:lang w:val="lv-LV"/>
        </w:rPr>
        <w:t>novembra</w:t>
      </w:r>
      <w:r w:rsidR="00E87623" w:rsidRPr="00CB23FA">
        <w:rPr>
          <w:bCs/>
          <w:lang w:val="lv-LV"/>
        </w:rPr>
        <w:t xml:space="preserve"> </w:t>
      </w:r>
      <w:r w:rsidR="00557565" w:rsidRPr="00CB23FA">
        <w:rPr>
          <w:bCs/>
          <w:lang w:val="lv-LV"/>
        </w:rPr>
        <w:t>lēmumu</w:t>
      </w:r>
      <w:r w:rsidR="00380D01" w:rsidRPr="00CB23FA">
        <w:rPr>
          <w:bCs/>
          <w:lang w:val="lv-LV"/>
        </w:rPr>
        <w:t xml:space="preserve"> “Par Ogres novada ilgtspējīgas attīstības stratēģijas 2022.-2034.</w:t>
      </w:r>
      <w:r w:rsidR="00AC6A2D" w:rsidRPr="00CB23FA">
        <w:rPr>
          <w:bCs/>
          <w:lang w:val="lv-LV"/>
        </w:rPr>
        <w:t> </w:t>
      </w:r>
      <w:r w:rsidR="00380D01" w:rsidRPr="00CB23FA">
        <w:rPr>
          <w:bCs/>
          <w:lang w:val="lv-LV"/>
        </w:rPr>
        <w:t>gadam 2.1.</w:t>
      </w:r>
      <w:r w:rsidR="00E01408" w:rsidRPr="00CB23FA">
        <w:rPr>
          <w:bCs/>
          <w:lang w:val="lv-LV"/>
        </w:rPr>
        <w:t> </w:t>
      </w:r>
      <w:r w:rsidR="00380D01" w:rsidRPr="00CB23FA">
        <w:rPr>
          <w:bCs/>
          <w:lang w:val="lv-LV"/>
        </w:rPr>
        <w:t>redakcijas, Ogres novada attīstības programmas 2022.-2027.</w:t>
      </w:r>
      <w:r w:rsidR="00AC6A2D" w:rsidRPr="00CB23FA">
        <w:rPr>
          <w:bCs/>
          <w:lang w:val="lv-LV"/>
        </w:rPr>
        <w:t> </w:t>
      </w:r>
      <w:r w:rsidR="00380D01" w:rsidRPr="00CB23FA">
        <w:rPr>
          <w:bCs/>
          <w:lang w:val="lv-LV"/>
        </w:rPr>
        <w:t>gadam 2.1.</w:t>
      </w:r>
      <w:r w:rsidR="00AC6A2D" w:rsidRPr="00CB23FA">
        <w:rPr>
          <w:bCs/>
          <w:lang w:val="lv-LV"/>
        </w:rPr>
        <w:t> </w:t>
      </w:r>
      <w:r w:rsidR="00380D01" w:rsidRPr="00CB23FA">
        <w:rPr>
          <w:bCs/>
          <w:lang w:val="lv-LV"/>
        </w:rPr>
        <w:t>redakcijas un Vides pārskata apstiprināšanu”</w:t>
      </w:r>
      <w:r w:rsidR="00380D01" w:rsidRPr="00CB23FA">
        <w:rPr>
          <w:rStyle w:val="Vresatsauce"/>
          <w:bCs/>
          <w:lang w:val="lv-LV"/>
        </w:rPr>
        <w:footnoteReference w:id="1"/>
      </w:r>
      <w:r w:rsidR="00380D01" w:rsidRPr="00CB23FA">
        <w:rPr>
          <w:bCs/>
          <w:lang w:val="lv-LV"/>
        </w:rPr>
        <w:t xml:space="preserve"> apstiprināt</w:t>
      </w:r>
      <w:r w:rsidR="002C126A" w:rsidRPr="00CB23FA">
        <w:rPr>
          <w:bCs/>
          <w:lang w:val="lv-LV"/>
        </w:rPr>
        <w:t>a</w:t>
      </w:r>
      <w:r w:rsidR="00380D01" w:rsidRPr="00CB23FA">
        <w:rPr>
          <w:bCs/>
          <w:lang w:val="lv-LV"/>
        </w:rPr>
        <w:t xml:space="preserve"> </w:t>
      </w:r>
      <w:bookmarkStart w:id="2" w:name="_GoBack"/>
      <w:bookmarkEnd w:id="2"/>
      <w:r w:rsidR="00380D01" w:rsidRPr="00CB23FA">
        <w:rPr>
          <w:bCs/>
          <w:lang w:val="lv-LV"/>
        </w:rPr>
        <w:t>Ogres novada attīstības programma 2022.–2027.</w:t>
      </w:r>
      <w:r w:rsidR="00E01408" w:rsidRPr="00CB23FA">
        <w:rPr>
          <w:bCs/>
          <w:lang w:val="lv-LV"/>
        </w:rPr>
        <w:t> </w:t>
      </w:r>
      <w:r w:rsidR="00380D01" w:rsidRPr="00CB23FA">
        <w:rPr>
          <w:bCs/>
          <w:lang w:val="lv-LV"/>
        </w:rPr>
        <w:t>gadam</w:t>
      </w:r>
      <w:r w:rsidR="002C126A" w:rsidRPr="00CB23FA">
        <w:rPr>
          <w:rStyle w:val="Vresatsauce"/>
          <w:bCs/>
          <w:lang w:val="lv-LV"/>
        </w:rPr>
        <w:footnoteReference w:id="2"/>
      </w:r>
      <w:r w:rsidR="002C126A" w:rsidRPr="00CB23FA">
        <w:rPr>
          <w:bCs/>
          <w:lang w:val="lv-LV"/>
        </w:rPr>
        <w:t xml:space="preserve"> (turpmāk –</w:t>
      </w:r>
      <w:r w:rsidR="00C312E5" w:rsidRPr="00CB23FA">
        <w:rPr>
          <w:bCs/>
          <w:lang w:val="lv-LV"/>
        </w:rPr>
        <w:t xml:space="preserve"> </w:t>
      </w:r>
      <w:r w:rsidR="002C126A" w:rsidRPr="00CB23FA">
        <w:rPr>
          <w:bCs/>
          <w:lang w:val="lv-LV"/>
        </w:rPr>
        <w:t>Attīstības programma)</w:t>
      </w:r>
      <w:r w:rsidR="009E5CD1" w:rsidRPr="00CB23FA">
        <w:rPr>
          <w:bCs/>
          <w:lang w:val="lv-LV"/>
        </w:rPr>
        <w:t>,</w:t>
      </w:r>
      <w:r w:rsidR="002C126A" w:rsidRPr="00CB23FA">
        <w:rPr>
          <w:bCs/>
          <w:lang w:val="lv-LV"/>
        </w:rPr>
        <w:t xml:space="preserve"> Attīstības programmas</w:t>
      </w:r>
      <w:r w:rsidR="00935EFA" w:rsidRPr="00CB23FA">
        <w:rPr>
          <w:bCs/>
          <w:lang w:val="lv-LV"/>
        </w:rPr>
        <w:t xml:space="preserve"> Rīcības plāns 2022.–2027.</w:t>
      </w:r>
      <w:r w:rsidR="00E01408" w:rsidRPr="00CB23FA">
        <w:rPr>
          <w:bCs/>
          <w:lang w:val="lv-LV"/>
        </w:rPr>
        <w:t> </w:t>
      </w:r>
      <w:r w:rsidR="00935EFA" w:rsidRPr="00CB23FA">
        <w:rPr>
          <w:bCs/>
          <w:lang w:val="lv-LV"/>
        </w:rPr>
        <w:t>gadam</w:t>
      </w:r>
      <w:r w:rsidR="00935EFA" w:rsidRPr="00CB23FA">
        <w:rPr>
          <w:rStyle w:val="Vresatsauce"/>
          <w:bCs/>
          <w:lang w:val="lv-LV"/>
        </w:rPr>
        <w:footnoteReference w:id="3"/>
      </w:r>
      <w:r w:rsidR="00935EFA" w:rsidRPr="00CB23FA">
        <w:rPr>
          <w:bCs/>
          <w:lang w:val="lv-LV"/>
        </w:rPr>
        <w:t xml:space="preserve"> </w:t>
      </w:r>
      <w:r w:rsidR="00526150" w:rsidRPr="00CB23FA">
        <w:rPr>
          <w:bCs/>
          <w:lang w:val="lv-LV"/>
        </w:rPr>
        <w:t xml:space="preserve">(turpmāk – Rīcības plāns) </w:t>
      </w:r>
      <w:r w:rsidR="00935EFA" w:rsidRPr="00CB23FA">
        <w:rPr>
          <w:bCs/>
          <w:lang w:val="lv-LV"/>
        </w:rPr>
        <w:t>un</w:t>
      </w:r>
      <w:r w:rsidR="00380D01" w:rsidRPr="00CB23FA">
        <w:rPr>
          <w:bCs/>
          <w:lang w:val="lv-LV"/>
        </w:rPr>
        <w:t xml:space="preserve"> Investīciju plāns</w:t>
      </w:r>
      <w:r w:rsidR="002C126A" w:rsidRPr="00CB23FA">
        <w:rPr>
          <w:bCs/>
          <w:lang w:val="lv-LV"/>
        </w:rPr>
        <w:t xml:space="preserve"> 2022.–2027.</w:t>
      </w:r>
      <w:r w:rsidR="00E01408" w:rsidRPr="00CB23FA">
        <w:rPr>
          <w:bCs/>
          <w:lang w:val="lv-LV"/>
        </w:rPr>
        <w:t> </w:t>
      </w:r>
      <w:r w:rsidR="002C126A" w:rsidRPr="00CB23FA">
        <w:rPr>
          <w:bCs/>
          <w:lang w:val="lv-LV"/>
        </w:rPr>
        <w:t>gadam</w:t>
      </w:r>
      <w:r w:rsidR="00380D01" w:rsidRPr="00CB23FA">
        <w:rPr>
          <w:rStyle w:val="Vresatsauce"/>
          <w:bCs/>
          <w:lang w:val="lv-LV"/>
        </w:rPr>
        <w:footnoteReference w:id="4"/>
      </w:r>
      <w:r w:rsidR="00380D01" w:rsidRPr="00CB23FA">
        <w:rPr>
          <w:bCs/>
          <w:lang w:val="lv-LV"/>
        </w:rPr>
        <w:t xml:space="preserve"> (turpmāk – Investīciju plāns). </w:t>
      </w:r>
      <w:r w:rsidR="00AE3C55" w:rsidRPr="00CB23FA">
        <w:rPr>
          <w:bCs/>
          <w:lang w:val="lv-LV"/>
        </w:rPr>
        <w:t xml:space="preserve"> </w:t>
      </w:r>
    </w:p>
    <w:p w14:paraId="06CD60FA" w14:textId="77777777" w:rsidR="00741845" w:rsidRPr="00CB23FA" w:rsidRDefault="00A41E69" w:rsidP="003123B8">
      <w:pPr>
        <w:spacing w:after="60" w:line="276" w:lineRule="auto"/>
        <w:ind w:firstLine="567"/>
        <w:jc w:val="both"/>
        <w:rPr>
          <w:bCs/>
          <w:lang w:val="lv-LV"/>
        </w:rPr>
      </w:pPr>
      <w:r w:rsidRPr="00CB23FA">
        <w:rPr>
          <w:bCs/>
          <w:lang w:val="lv-LV"/>
        </w:rPr>
        <w:t xml:space="preserve">Saskaņā ar Ministru kabineta </w:t>
      </w:r>
      <w:r w:rsidRPr="00CB23FA">
        <w:rPr>
          <w:lang w:val="lv-LV"/>
        </w:rPr>
        <w:t>2014.</w:t>
      </w:r>
      <w:r w:rsidR="00AC6A2D" w:rsidRPr="00CB23FA">
        <w:rPr>
          <w:lang w:val="lv-LV"/>
        </w:rPr>
        <w:t> </w:t>
      </w:r>
      <w:r w:rsidRPr="00CB23FA">
        <w:rPr>
          <w:lang w:val="lv-LV"/>
        </w:rPr>
        <w:t>gada 14.</w:t>
      </w:r>
      <w:r w:rsidR="00AC6A2D" w:rsidRPr="00CB23FA">
        <w:rPr>
          <w:lang w:val="lv-LV"/>
        </w:rPr>
        <w:t> </w:t>
      </w:r>
      <w:r w:rsidRPr="00CB23FA">
        <w:rPr>
          <w:lang w:val="lv-LV"/>
        </w:rPr>
        <w:t>oktobra noteikumu Nr.</w:t>
      </w:r>
      <w:r w:rsidR="00AC6A2D" w:rsidRPr="00CB23FA">
        <w:rPr>
          <w:lang w:val="lv-LV"/>
        </w:rPr>
        <w:t> </w:t>
      </w:r>
      <w:r w:rsidRPr="00CB23FA">
        <w:rPr>
          <w:lang w:val="lv-LV"/>
        </w:rPr>
        <w:t>628 „Noteikumi par pašvaldību teritorijas attīstības plānošanas dokumentiem”</w:t>
      </w:r>
      <w:r w:rsidR="00546866" w:rsidRPr="00CB23FA">
        <w:rPr>
          <w:lang w:val="lv-LV"/>
        </w:rPr>
        <w:t xml:space="preserve"> </w:t>
      </w:r>
      <w:r w:rsidRPr="00CB23FA">
        <w:rPr>
          <w:bCs/>
          <w:lang w:val="lv-LV"/>
        </w:rPr>
        <w:t>73.</w:t>
      </w:r>
      <w:r w:rsidR="00AC6A2D" w:rsidRPr="00CB23FA">
        <w:rPr>
          <w:bCs/>
          <w:lang w:val="lv-LV"/>
        </w:rPr>
        <w:t> </w:t>
      </w:r>
      <w:r w:rsidRPr="00CB23FA">
        <w:rPr>
          <w:bCs/>
          <w:lang w:val="lv-LV"/>
        </w:rPr>
        <w:t xml:space="preserve">punktu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100E0009" w14:textId="77777777" w:rsidR="009B73FD" w:rsidRPr="00CB23FA" w:rsidRDefault="00D21E34" w:rsidP="003123B8">
      <w:pPr>
        <w:spacing w:after="60" w:line="276" w:lineRule="auto"/>
        <w:ind w:firstLine="567"/>
        <w:jc w:val="both"/>
        <w:rPr>
          <w:bCs/>
          <w:lang w:val="lv-LV"/>
        </w:rPr>
      </w:pPr>
      <w:r w:rsidRPr="00CB23FA">
        <w:rPr>
          <w:bCs/>
          <w:lang w:val="lv-LV"/>
        </w:rPr>
        <w:t xml:space="preserve">Pašvaldību likuma 4. panta pirmās daļas 4. punkts noteic,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04240901" w14:textId="77777777" w:rsidR="00702842" w:rsidRPr="00CB23FA" w:rsidRDefault="00F41B31" w:rsidP="003123B8">
      <w:pPr>
        <w:spacing w:after="60" w:line="276" w:lineRule="auto"/>
        <w:ind w:firstLine="567"/>
        <w:jc w:val="both"/>
        <w:rPr>
          <w:lang w:val="lv-LV"/>
        </w:rPr>
      </w:pPr>
      <w:r w:rsidRPr="00CB23FA">
        <w:rPr>
          <w:lang w:val="lv-LV"/>
        </w:rPr>
        <w:t>Ogres novada ilgtspējīgas attīstības stratēģijas 2022.–2034.</w:t>
      </w:r>
      <w:r w:rsidR="00AC6A2D" w:rsidRPr="00CB23FA">
        <w:rPr>
          <w:lang w:val="lv-LV"/>
        </w:rPr>
        <w:t> </w:t>
      </w:r>
      <w:r w:rsidRPr="00CB23FA">
        <w:rPr>
          <w:lang w:val="lv-LV"/>
        </w:rPr>
        <w:t>gadam</w:t>
      </w:r>
      <w:r w:rsidRPr="00CB23FA">
        <w:rPr>
          <w:rStyle w:val="Vresatsauce"/>
          <w:lang w:val="lv-LV"/>
        </w:rPr>
        <w:footnoteReference w:id="5"/>
      </w:r>
      <w:r w:rsidR="003123B8" w:rsidRPr="00CB23FA">
        <w:rPr>
          <w:lang w:val="lv-LV"/>
        </w:rPr>
        <w:t xml:space="preserve"> </w:t>
      </w:r>
      <w:r w:rsidRPr="00CB23FA">
        <w:rPr>
          <w:lang w:val="lv-LV"/>
        </w:rPr>
        <w:t xml:space="preserve">(turpmāk – Stratēģija) </w:t>
      </w:r>
      <w:r w:rsidR="00702842" w:rsidRPr="00CB23FA">
        <w:rPr>
          <w:lang w:val="lv-LV"/>
        </w:rPr>
        <w:t xml:space="preserve">vīzija paredz nodrošināt izglītības iespējas visām iedzīvotāju grupām. </w:t>
      </w:r>
    </w:p>
    <w:p w14:paraId="757A1386" w14:textId="77777777" w:rsidR="00702842" w:rsidRPr="00CB23FA" w:rsidRDefault="00702842" w:rsidP="003123B8">
      <w:pPr>
        <w:spacing w:after="60" w:line="276" w:lineRule="auto"/>
        <w:ind w:firstLine="567"/>
        <w:jc w:val="both"/>
        <w:rPr>
          <w:lang w:val="lv-LV"/>
        </w:rPr>
      </w:pPr>
      <w:r w:rsidRPr="00CB23FA">
        <w:rPr>
          <w:lang w:val="lv-LV"/>
        </w:rPr>
        <w:t xml:space="preserve">Stratēģijas trešais stratēģiskais mērķis paredz nodrošināt mājsaimniecībām tām nepieciešamo pakalpojumu ērtu pieejamību (SM3). Stratēģijas otrā horizontālā prioritāte  </w:t>
      </w:r>
      <w:r w:rsidRPr="00CB23FA">
        <w:rPr>
          <w:i/>
          <w:iCs/>
          <w:lang w:val="lv-LV"/>
        </w:rPr>
        <w:t>Ģimenei draudzīgas un sociāli atbildīgas rīcības un politikas</w:t>
      </w:r>
      <w:r w:rsidRPr="00CB23FA">
        <w:rPr>
          <w:lang w:val="lv-LV"/>
        </w:rPr>
        <w:t xml:space="preserve"> (IP2) cita starpā paredz veicināt visu sociālo grupu cilvēku izaugsmi ar izglītības (t.sk. mūžizglītības), kultūras, sporta un darba pieejamību atbilstoši viņu vajadzībām un interesēm. </w:t>
      </w:r>
    </w:p>
    <w:p w14:paraId="674BE34E" w14:textId="4E4D0876" w:rsidR="00F12548" w:rsidRPr="00CB23FA" w:rsidRDefault="00EE472A" w:rsidP="003123B8">
      <w:pPr>
        <w:spacing w:after="60" w:line="276" w:lineRule="auto"/>
        <w:ind w:firstLine="567"/>
        <w:jc w:val="both"/>
        <w:rPr>
          <w:lang w:val="lv-LV"/>
        </w:rPr>
      </w:pPr>
      <w:r w:rsidRPr="00CB23FA">
        <w:rPr>
          <w:lang w:val="lv-LV"/>
        </w:rPr>
        <w:t xml:space="preserve">Stratēģijas </w:t>
      </w:r>
      <w:r w:rsidR="003123B8" w:rsidRPr="00CB23FA">
        <w:rPr>
          <w:lang w:val="lv-LV"/>
        </w:rPr>
        <w:t>t</w:t>
      </w:r>
      <w:r w:rsidR="00CB23FA">
        <w:rPr>
          <w:lang w:val="lv-LV"/>
        </w:rPr>
        <w:t>r</w:t>
      </w:r>
      <w:r w:rsidR="003123B8" w:rsidRPr="00CB23FA">
        <w:rPr>
          <w:lang w:val="lv-LV"/>
        </w:rPr>
        <w:t>ešajam</w:t>
      </w:r>
      <w:r w:rsidRPr="00CB23FA">
        <w:rPr>
          <w:lang w:val="lv-LV"/>
        </w:rPr>
        <w:t xml:space="preserve"> stratēģiskajam mērķim Ogres novada attīstības programmā 2022.–2027. gadam</w:t>
      </w:r>
      <w:r w:rsidRPr="00CB23FA">
        <w:rPr>
          <w:rStyle w:val="Vresatsauce"/>
          <w:lang w:val="lv-LV"/>
        </w:rPr>
        <w:footnoteReference w:id="6"/>
      </w:r>
      <w:r w:rsidRPr="00CB23FA">
        <w:rPr>
          <w:lang w:val="lv-LV"/>
        </w:rPr>
        <w:t xml:space="preserve"> (turpmāk – Attīstības programma) ir pakārtota otrā vidējā termiņa prioritāte </w:t>
      </w:r>
      <w:r w:rsidRPr="00CB23FA">
        <w:rPr>
          <w:i/>
          <w:iCs/>
          <w:lang w:val="lv-LV"/>
        </w:rPr>
        <w:lastRenderedPageBreak/>
        <w:t>Pakalpojumu pieejamība un augstvērtīga dzīvesvide</w:t>
      </w:r>
      <w:r w:rsidRPr="00CB23FA">
        <w:rPr>
          <w:lang w:val="lv-LV"/>
        </w:rPr>
        <w:t xml:space="preserve"> (VTP-2). </w:t>
      </w:r>
      <w:r w:rsidR="00F41B31" w:rsidRPr="00CB23FA">
        <w:rPr>
          <w:lang w:val="lv-LV"/>
        </w:rPr>
        <w:t xml:space="preserve">Tās rīcības virzienam </w:t>
      </w:r>
      <w:r w:rsidRPr="00CB23FA">
        <w:rPr>
          <w:i/>
          <w:lang w:val="lv-LV"/>
        </w:rPr>
        <w:t>Konkurētspējīgu izglītības pakalpojumu nodrošināšana</w:t>
      </w:r>
      <w:r w:rsidR="00F41B31" w:rsidRPr="00CB23FA">
        <w:rPr>
          <w:lang w:val="lv-LV"/>
        </w:rPr>
        <w:t xml:space="preserve"> (RV-</w:t>
      </w:r>
      <w:r w:rsidRPr="00CB23FA">
        <w:rPr>
          <w:lang w:val="lv-LV"/>
        </w:rPr>
        <w:t>2</w:t>
      </w:r>
      <w:r w:rsidR="00F41B31" w:rsidRPr="00CB23FA">
        <w:rPr>
          <w:lang w:val="lv-LV"/>
        </w:rPr>
        <w:t xml:space="preserve">) ir izvirzīti </w:t>
      </w:r>
      <w:r w:rsidRPr="00CB23FA">
        <w:rPr>
          <w:lang w:val="lv-LV"/>
        </w:rPr>
        <w:t>seši</w:t>
      </w:r>
      <w:r w:rsidR="00F41B31" w:rsidRPr="00CB23FA">
        <w:rPr>
          <w:lang w:val="lv-LV"/>
        </w:rPr>
        <w:t xml:space="preserve"> uzdevumi, cita starpā</w:t>
      </w:r>
      <w:r w:rsidR="00C43E0F" w:rsidRPr="00CB23FA">
        <w:rPr>
          <w:lang w:val="lv-LV"/>
        </w:rPr>
        <w:t xml:space="preserve"> </w:t>
      </w:r>
      <w:r w:rsidRPr="00CB23FA">
        <w:rPr>
          <w:lang w:val="lv-LV"/>
        </w:rPr>
        <w:t>veicināt izglītības pakalpojumu attīstību, nodrošinot to optimālo tīklu visā novada teritorijā</w:t>
      </w:r>
      <w:r w:rsidR="00F41B31" w:rsidRPr="00CB23FA">
        <w:rPr>
          <w:lang w:val="lv-LV"/>
        </w:rPr>
        <w:t xml:space="preserve"> (U-</w:t>
      </w:r>
      <w:r w:rsidRPr="00CB23FA">
        <w:rPr>
          <w:lang w:val="lv-LV"/>
        </w:rPr>
        <w:t>2.1</w:t>
      </w:r>
      <w:r w:rsidR="00F41B31" w:rsidRPr="00CB23FA">
        <w:rPr>
          <w:lang w:val="lv-LV"/>
        </w:rPr>
        <w:t>.)</w:t>
      </w:r>
      <w:r w:rsidR="00C43E0F" w:rsidRPr="00CB23FA">
        <w:rPr>
          <w:lang w:val="lv-LV"/>
        </w:rPr>
        <w:t>.</w:t>
      </w:r>
    </w:p>
    <w:p w14:paraId="655C0944" w14:textId="045239EB" w:rsidR="00F12548" w:rsidRPr="00CB23FA" w:rsidRDefault="00F41B31" w:rsidP="003123B8">
      <w:pPr>
        <w:spacing w:after="60" w:line="276" w:lineRule="auto"/>
        <w:ind w:firstLine="567"/>
        <w:jc w:val="both"/>
        <w:rPr>
          <w:lang w:val="lv-LV"/>
        </w:rPr>
      </w:pPr>
      <w:r w:rsidRPr="00CB23FA">
        <w:rPr>
          <w:lang w:val="lv-LV"/>
        </w:rPr>
        <w:t>Rīcības plānā U-</w:t>
      </w:r>
      <w:r w:rsidR="00F12548" w:rsidRPr="00CB23FA">
        <w:rPr>
          <w:lang w:val="lv-LV"/>
        </w:rPr>
        <w:t>2.1</w:t>
      </w:r>
      <w:r w:rsidRPr="00CB23FA">
        <w:rPr>
          <w:lang w:val="lv-LV"/>
        </w:rPr>
        <w:t>. ir pakārtoti vairāki pasākumi/aktivitātes, tostarp</w:t>
      </w:r>
      <w:r w:rsidR="00F12548" w:rsidRPr="00CB23FA">
        <w:rPr>
          <w:lang w:val="lv-LV"/>
        </w:rPr>
        <w:t xml:space="preserve"> pamata un vispārējās vidējās izglītības iestāžu kvalitātes un pieejamības uzlabošana (2.1.12.</w:t>
      </w:r>
      <w:r w:rsidR="008003FC">
        <w:rPr>
          <w:lang w:val="lv-LV"/>
        </w:rPr>
        <w:t xml:space="preserve"> </w:t>
      </w:r>
      <w:r w:rsidR="00F12548" w:rsidRPr="00CB23FA">
        <w:rPr>
          <w:lang w:val="lv-LV"/>
        </w:rPr>
        <w:t xml:space="preserve">apakšpunkts). </w:t>
      </w:r>
    </w:p>
    <w:p w14:paraId="16DC5F0E" w14:textId="77777777" w:rsidR="00D43E8C" w:rsidRPr="00CB23FA" w:rsidRDefault="004428A5" w:rsidP="003123B8">
      <w:pPr>
        <w:spacing w:after="60" w:line="276" w:lineRule="auto"/>
        <w:ind w:firstLine="567"/>
        <w:jc w:val="both"/>
        <w:rPr>
          <w:lang w:val="lv-LV"/>
        </w:rPr>
      </w:pPr>
      <w:r w:rsidRPr="00CB23FA">
        <w:rPr>
          <w:lang w:val="lv-LV"/>
        </w:rPr>
        <w:t xml:space="preserve">2023. gada 16. februārī Pašvaldības dome pieņēma lēmumu “Par Ķeguma vidusskolas iekšējo reorganizāciju un pārveidi par pamatskolu” un “Par Suntažu vidusskolas iekšējo reorganizāciju un pārveidi par pamatskolu”, par pamatskolām reorganizējot Suntažu vidusskolu un Ķeguma vidusskolu. </w:t>
      </w:r>
      <w:r w:rsidR="00AD09E1" w:rsidRPr="00CB23FA">
        <w:rPr>
          <w:lang w:val="lv-LV"/>
        </w:rPr>
        <w:t>Lai pielāgotu minēt</w:t>
      </w:r>
      <w:r w:rsidRPr="00CB23FA">
        <w:rPr>
          <w:lang w:val="lv-LV"/>
        </w:rPr>
        <w:t>ās</w:t>
      </w:r>
      <w:r w:rsidR="00AD09E1" w:rsidRPr="00CB23FA">
        <w:rPr>
          <w:lang w:val="lv-LV"/>
        </w:rPr>
        <w:t xml:space="preserve"> izglītības iestā</w:t>
      </w:r>
      <w:r w:rsidRPr="00CB23FA">
        <w:rPr>
          <w:lang w:val="lv-LV"/>
        </w:rPr>
        <w:t>des</w:t>
      </w:r>
      <w:r w:rsidR="00AD09E1" w:rsidRPr="00CB23FA">
        <w:rPr>
          <w:lang w:val="lv-LV"/>
        </w:rPr>
        <w:t xml:space="preserve"> jaunajai funkcijai, tās ir jāpārbūvē</w:t>
      </w:r>
      <w:r w:rsidR="008C0980" w:rsidRPr="00CB23FA">
        <w:rPr>
          <w:lang w:val="lv-LV"/>
        </w:rPr>
        <w:t>, nodrošinot kvalitatīvu mācību vidi skolēniem un skolas personālam.</w:t>
      </w:r>
    </w:p>
    <w:p w14:paraId="1F375E66" w14:textId="77777777" w:rsidR="004428A5" w:rsidRPr="00CB23FA" w:rsidRDefault="004428A5" w:rsidP="003123B8">
      <w:pPr>
        <w:spacing w:after="60" w:line="276" w:lineRule="auto"/>
        <w:ind w:firstLine="567"/>
        <w:jc w:val="both"/>
        <w:rPr>
          <w:lang w:val="lv-LV"/>
        </w:rPr>
      </w:pPr>
      <w:r w:rsidRPr="00CB23FA">
        <w:rPr>
          <w:lang w:val="lv-LV"/>
        </w:rPr>
        <w:t xml:space="preserve">Izvērtējot vispārējās izglītības iestāžu tīkla kapacitāti, prognozējams izglītojamo skaita pieaugums Edgara Kauliņa Lielvārdes vidusskolā. </w:t>
      </w:r>
    </w:p>
    <w:p w14:paraId="2A2D3F61" w14:textId="77777777" w:rsidR="00C57681" w:rsidRPr="00CB23FA" w:rsidRDefault="00EB46B5" w:rsidP="003123B8">
      <w:pPr>
        <w:spacing w:after="60" w:line="276" w:lineRule="auto"/>
        <w:ind w:firstLine="567"/>
        <w:jc w:val="both"/>
        <w:rPr>
          <w:lang w:val="lv-LV"/>
        </w:rPr>
      </w:pPr>
      <w:r w:rsidRPr="00CB23FA">
        <w:rPr>
          <w:lang w:val="lv-LV"/>
        </w:rPr>
        <w:t xml:space="preserve">Nolūkā uzlabot vispārējās izglītības iestāžu mācību vidi Ogres novadā, nodrošinot efektīvu resursu koncentrāciju un izmantošanu, stiprinot visaptveroša Ogres novada pašvaldības izglītības iestāžu tīkla sakārtošanas rezultātā izveidotās pamatskolas un esošo vidusskolu (vispārējās izglītības iestāžu tīkla sakārtošanas rezultātā ir paredzams izglītojamo skaita pieaugums), tādējādi veicinot kvalitatīvas izglītības ieguvi ārpus novada administratīvā centra, 2024. –2026. gadu periodā Pašvaldība plāno </w:t>
      </w:r>
      <w:r w:rsidR="000F1BCE" w:rsidRPr="00CB23FA">
        <w:rPr>
          <w:lang w:val="lv-LV"/>
        </w:rPr>
        <w:t xml:space="preserve">pilnveidot un attīstīt Ķeguma vidusskolas ēkas, Suntažu vidusskolas ēkas un Edgara Kauliņa Lielvārdes vidusskolas ēkas infrastruktūru. </w:t>
      </w:r>
    </w:p>
    <w:p w14:paraId="24E53B4A" w14:textId="77B77D9C" w:rsidR="00D950FB" w:rsidRPr="009E560F" w:rsidRDefault="00D950FB" w:rsidP="003123B8">
      <w:pPr>
        <w:spacing w:after="60" w:line="276" w:lineRule="auto"/>
        <w:ind w:firstLine="567"/>
        <w:jc w:val="both"/>
        <w:rPr>
          <w:lang w:val="lv-LV"/>
        </w:rPr>
      </w:pPr>
      <w:r w:rsidRPr="00CB23FA">
        <w:rPr>
          <w:lang w:val="lv-LV"/>
        </w:rPr>
        <w:t>Atbilstoši Pašvaldības domes 2023. gada 28. septembra lēmumam “Par grozījumiem Ogres novada attīstības programmas 2022.–2027.gadam Rīcības plānā 2022.–2027.gadam un Investīciju plānā 2022.–2027.gadam”</w:t>
      </w:r>
      <w:r w:rsidRPr="00CB23FA">
        <w:rPr>
          <w:rStyle w:val="Vresatsauce"/>
          <w:lang w:val="lv-LV"/>
        </w:rPr>
        <w:footnoteReference w:id="7"/>
      </w:r>
      <w:r w:rsidR="00206C5D" w:rsidRPr="00CB23FA">
        <w:rPr>
          <w:lang w:val="lv-LV"/>
        </w:rPr>
        <w:t xml:space="preserve"> </w:t>
      </w:r>
      <w:r w:rsidRPr="00CB23FA">
        <w:rPr>
          <w:lang w:val="lv-LV"/>
        </w:rPr>
        <w:t xml:space="preserve">Investīciju plāna 1.1.43. punktā iekļauts projekts “Skolas ielas (no Pirts ielas līdz Jaunogres prospektam) pārbūve”. Īstenojot minēto projektu, </w:t>
      </w:r>
      <w:r w:rsidRPr="009E560F">
        <w:rPr>
          <w:lang w:val="lv-LV"/>
        </w:rPr>
        <w:t xml:space="preserve">konstatēta nepieciešamība precizēt tā nosaukumu, finanšu plūsmu un aprakstu. </w:t>
      </w:r>
    </w:p>
    <w:p w14:paraId="31A99724" w14:textId="6AD76C62" w:rsidR="0010531E" w:rsidRPr="009E560F" w:rsidRDefault="00DF5E36" w:rsidP="003123B8">
      <w:pPr>
        <w:spacing w:after="60" w:line="276" w:lineRule="auto"/>
        <w:ind w:firstLine="567"/>
        <w:jc w:val="both"/>
        <w:rPr>
          <w:lang w:val="lv-LV"/>
        </w:rPr>
      </w:pPr>
      <w:r w:rsidRPr="009E560F">
        <w:rPr>
          <w:lang w:val="lv-LV"/>
        </w:rPr>
        <w:t>Īstenojot Investīciju plāna 4.1.3. punkta projektu “</w:t>
      </w:r>
      <w:r w:rsidR="00E363BB" w:rsidRPr="009E560F">
        <w:rPr>
          <w:lang w:val="lv-LV"/>
        </w:rPr>
        <w:t xml:space="preserve">Ēkas Brīvības ielā 2, Ogrē, Ogres nov., pārbūve un pielāgošana muzeja funkcijai, izveidojot Latvijas 20. gadsimta nozīmīgajiem vēstures notikumiem veltītās ekspozīcijas” </w:t>
      </w:r>
      <w:r w:rsidRPr="009E560F">
        <w:rPr>
          <w:lang w:val="lv-LV"/>
        </w:rPr>
        <w:t xml:space="preserve">Pašvaldība konstatē nepieciešamību precizēt projekta nosaukumu, finanšu plūsmu, īstenošanas termiņu un aprakstu. </w:t>
      </w:r>
    </w:p>
    <w:p w14:paraId="0C13CC3A" w14:textId="39104E77" w:rsidR="00986404" w:rsidRDefault="002C7419" w:rsidP="003123B8">
      <w:pPr>
        <w:spacing w:after="60" w:line="276" w:lineRule="auto"/>
        <w:ind w:firstLine="567"/>
        <w:jc w:val="both"/>
        <w:rPr>
          <w:lang w:val="lv-LV"/>
        </w:rPr>
      </w:pPr>
      <w:r w:rsidRPr="009E560F">
        <w:rPr>
          <w:lang w:val="lv-LV"/>
        </w:rPr>
        <w:t>Stratēģijas pirmais stratēģiskais mērķis</w:t>
      </w:r>
      <w:r w:rsidR="003123B8" w:rsidRPr="009E560F">
        <w:rPr>
          <w:lang w:val="lv-LV"/>
        </w:rPr>
        <w:t xml:space="preserve"> paredz</w:t>
      </w:r>
      <w:r w:rsidRPr="009E560F">
        <w:rPr>
          <w:lang w:val="lv-LV"/>
        </w:rPr>
        <w:t xml:space="preserve"> izveidot līdzsvaru starp dabas un vides kvalitāti un cilvēku vajadzībām (SM1). Pirmā ilgtermiņa horizontālā prioritāte </w:t>
      </w:r>
      <w:r w:rsidRPr="009E560F">
        <w:rPr>
          <w:i/>
          <w:iCs/>
          <w:lang w:val="lv-LV"/>
        </w:rPr>
        <w:t xml:space="preserve">Vides draudzīgās rīcības </w:t>
      </w:r>
      <w:r w:rsidRPr="009E560F">
        <w:rPr>
          <w:lang w:val="lv-LV"/>
        </w:rPr>
        <w:t xml:space="preserve">(IP1) citā starpā ir vērsta uz SEG un kaitīgo vielu emisiju gaisā un ūdenī mazināšanu. </w:t>
      </w:r>
      <w:r w:rsidR="00255CCC" w:rsidRPr="009E560F">
        <w:rPr>
          <w:lang w:val="lv-LV"/>
        </w:rPr>
        <w:t>Attīstības programm</w:t>
      </w:r>
      <w:r w:rsidR="00E00D3A" w:rsidRPr="009E560F">
        <w:rPr>
          <w:lang w:val="lv-LV"/>
        </w:rPr>
        <w:t>as</w:t>
      </w:r>
      <w:r w:rsidR="00255CCC" w:rsidRPr="009E560F">
        <w:rPr>
          <w:lang w:val="lv-LV"/>
        </w:rPr>
        <w:t xml:space="preserve"> pirmais rīcības virziens </w:t>
      </w:r>
      <w:r w:rsidR="00255CCC" w:rsidRPr="009E560F">
        <w:rPr>
          <w:i/>
          <w:iCs/>
          <w:lang w:val="lv-LV"/>
        </w:rPr>
        <w:t>Videi draudzīgās infrastruktūras attīstīšana un vides izglītība</w:t>
      </w:r>
      <w:r w:rsidR="00255CCC" w:rsidRPr="009E560F">
        <w:rPr>
          <w:lang w:val="lv-LV"/>
        </w:rPr>
        <w:t xml:space="preserve"> (RV-1)</w:t>
      </w:r>
      <w:r w:rsidR="00E00D3A" w:rsidRPr="009E560F">
        <w:rPr>
          <w:lang w:val="lv-LV"/>
        </w:rPr>
        <w:t xml:space="preserve"> ir pakārtots Stratēģijas pirmajam stratēģiskajam mērķim. Minētā rīcības virziena</w:t>
      </w:r>
      <w:r w:rsidR="00986404" w:rsidRPr="009E560F">
        <w:rPr>
          <w:lang w:val="lv-LV"/>
        </w:rPr>
        <w:t xml:space="preserve"> pirmais uzdevums paredz attīstīt videi draudzīgu transportsistēmu un vienotu, integrētu un drošu veloceliņu tīklu, uzlabojot apdzīvoto vietu ārējo sasniedzamību, atpūtas vietu pieejamību (U-1.1.). Rīcības plāna 1.1.4. punktā iekļautais pasākums “Ielu apgaismojuma ierīkošana un uzlabošana” ir vērsts uz ielu apgaismojuma uzlabošanu Ogres novada pilsētās un ciemos.</w:t>
      </w:r>
      <w:r w:rsidR="00986404">
        <w:rPr>
          <w:lang w:val="lv-LV"/>
        </w:rPr>
        <w:t xml:space="preserve"> </w:t>
      </w:r>
    </w:p>
    <w:p w14:paraId="09205190" w14:textId="7C7744D6" w:rsidR="003E6B35" w:rsidRPr="00CB23FA" w:rsidRDefault="00986404" w:rsidP="003123B8">
      <w:pPr>
        <w:spacing w:after="60" w:line="276" w:lineRule="auto"/>
        <w:ind w:firstLine="567"/>
        <w:jc w:val="both"/>
        <w:rPr>
          <w:lang w:val="lv-LV"/>
        </w:rPr>
      </w:pPr>
      <w:r w:rsidRPr="00986404">
        <w:rPr>
          <w:lang w:val="lv-LV"/>
        </w:rPr>
        <w:t>Rīcības virziena</w:t>
      </w:r>
      <w:r>
        <w:rPr>
          <w:i/>
          <w:iCs/>
          <w:lang w:val="lv-LV"/>
        </w:rPr>
        <w:t xml:space="preserve"> </w:t>
      </w:r>
      <w:r w:rsidRPr="00CB23FA">
        <w:rPr>
          <w:i/>
          <w:iCs/>
          <w:lang w:val="lv-LV"/>
        </w:rPr>
        <w:t>Videi draudzīgās infrastruktūras attīstīšana un vides izglītība</w:t>
      </w:r>
      <w:r w:rsidRPr="00CB23FA">
        <w:rPr>
          <w:lang w:val="lv-LV"/>
        </w:rPr>
        <w:t xml:space="preserve"> (RV-1)</w:t>
      </w:r>
      <w:r>
        <w:rPr>
          <w:lang w:val="lv-LV"/>
        </w:rPr>
        <w:t xml:space="preserve"> </w:t>
      </w:r>
      <w:r w:rsidR="00E00D3A" w:rsidRPr="00CB23FA">
        <w:rPr>
          <w:lang w:val="lv-LV"/>
        </w:rPr>
        <w:t xml:space="preserve">sestais uzdevums paredz uzlabot publisko un daudzdzīvokļu ēku energoefektivitāti (U-1.6.). </w:t>
      </w:r>
      <w:r w:rsidR="003E6B35" w:rsidRPr="00CB23FA">
        <w:rPr>
          <w:lang w:val="lv-LV"/>
        </w:rPr>
        <w:t>Rīcības plān</w:t>
      </w:r>
      <w:r w:rsidR="00066E3F" w:rsidRPr="00CB23FA">
        <w:rPr>
          <w:lang w:val="lv-LV"/>
        </w:rPr>
        <w:t xml:space="preserve">a 1.6.1. punkts paredz īstenot pašvaldības ēku energoefektivitātes pasākumus. </w:t>
      </w:r>
    </w:p>
    <w:p w14:paraId="37E5C653" w14:textId="1990B7C6" w:rsidR="008D1017" w:rsidRPr="00CB23FA" w:rsidRDefault="008D1017" w:rsidP="003123B8">
      <w:pPr>
        <w:spacing w:after="20" w:line="276" w:lineRule="auto"/>
        <w:ind w:firstLine="567"/>
        <w:jc w:val="both"/>
        <w:rPr>
          <w:lang w:val="lv-LV"/>
        </w:rPr>
      </w:pPr>
      <w:r w:rsidRPr="00CB23FA">
        <w:rPr>
          <w:lang w:val="lv-LV"/>
        </w:rPr>
        <w:lastRenderedPageBreak/>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w:t>
      </w:r>
      <w:r w:rsidR="008003FC">
        <w:rPr>
          <w:lang w:val="lv-LV"/>
        </w:rPr>
        <w:t> </w:t>
      </w:r>
      <w:r w:rsidRPr="00CB23FA">
        <w:rPr>
          <w:lang w:val="lv-LV"/>
        </w:rPr>
        <w:t xml:space="preserve">pasākuma "Viedās pašvaldības" ietvaros Gulbenes novada pašvaldība sadarbībā ar Vidzemes plānošanas reģiona pašvaldībām plāno īstenot projektu </w:t>
      </w:r>
      <w:r w:rsidR="00773528" w:rsidRPr="00CB23FA">
        <w:rPr>
          <w:lang w:val="lv-LV"/>
        </w:rPr>
        <w:t xml:space="preserve">“Ēku siltumapgādes vieda vadība”. </w:t>
      </w:r>
      <w:r w:rsidRPr="00CB23FA">
        <w:rPr>
          <w:lang w:val="lv-LV"/>
        </w:rPr>
        <w:t>Minētā projekta mērķis ir samazināt nelietderīgu energoresursu patēriņu dažādu funkciju pašvaldību ēkās. Projekta īstenošanas ietvaros plānots:</w:t>
      </w:r>
    </w:p>
    <w:p w14:paraId="04F61CCC" w14:textId="77777777" w:rsidR="008D1017" w:rsidRPr="00CB23FA" w:rsidRDefault="008D1017" w:rsidP="003123B8">
      <w:pPr>
        <w:spacing w:after="20" w:line="276" w:lineRule="auto"/>
        <w:ind w:left="284"/>
        <w:jc w:val="both"/>
        <w:rPr>
          <w:lang w:val="lv-LV"/>
        </w:rPr>
      </w:pPr>
      <w:r w:rsidRPr="00CB23FA">
        <w:rPr>
          <w:lang w:val="lv-LV"/>
        </w:rPr>
        <w:t>[1] izstrādāt viedu platformu ēku siltumapgādes vadībai un datu uzkrāšanai ēkās, kurās ir iespējama telpu temperatūru atšķirīga režīma iestatīšana, aprīko</w:t>
      </w:r>
      <w:r w:rsidR="0056692E" w:rsidRPr="00CB23FA">
        <w:rPr>
          <w:lang w:val="lv-LV"/>
        </w:rPr>
        <w:t>t</w:t>
      </w:r>
      <w:r w:rsidRPr="00CB23FA">
        <w:rPr>
          <w:lang w:val="lv-LV"/>
        </w:rPr>
        <w:t xml:space="preserve"> ar iekštelpu sensoriem, ar kuriem tiek automatizēti vadīta apkures sistēma papildus, izmantojot konkrētajā mirklī lētāk pieejamos energoresursus</w:t>
      </w:r>
      <w:r w:rsidR="0056692E" w:rsidRPr="00CB23FA">
        <w:rPr>
          <w:lang w:val="lv-LV"/>
        </w:rPr>
        <w:t>;</w:t>
      </w:r>
    </w:p>
    <w:p w14:paraId="70BB6BE3" w14:textId="77777777" w:rsidR="008D1017" w:rsidRPr="00CB23FA" w:rsidRDefault="008D1017" w:rsidP="003123B8">
      <w:pPr>
        <w:spacing w:after="20" w:line="276" w:lineRule="auto"/>
        <w:ind w:left="284"/>
        <w:jc w:val="both"/>
        <w:rPr>
          <w:lang w:val="lv-LV"/>
        </w:rPr>
      </w:pPr>
      <w:r w:rsidRPr="00CB23FA">
        <w:rPr>
          <w:lang w:val="lv-LV"/>
        </w:rPr>
        <w:t>[2] izstrādāt (iespējams, uzlabot jau esošo) vadības sistēmu, kura nolasa, analizē un reaģē uz ēkas faktiskajiem datiem, balstoties uz algoritmu, kas sasaista datus ar ēkas telpu lietošanas paradumiem</w:t>
      </w:r>
      <w:r w:rsidR="0056692E" w:rsidRPr="00CB23FA">
        <w:rPr>
          <w:lang w:val="lv-LV"/>
        </w:rPr>
        <w:t>,</w:t>
      </w:r>
      <w:r w:rsidRPr="00CB23FA">
        <w:rPr>
          <w:lang w:val="lv-LV"/>
        </w:rPr>
        <w:t xml:space="preserve"> automātiski aprēķinot un izvēloties faktiskajā situācijā zemāko energoresursu pēc cenas;</w:t>
      </w:r>
    </w:p>
    <w:p w14:paraId="6126E2FE" w14:textId="77777777" w:rsidR="00D950FB" w:rsidRPr="00CB23FA" w:rsidRDefault="008D1017" w:rsidP="003123B8">
      <w:pPr>
        <w:spacing w:after="60" w:line="276" w:lineRule="auto"/>
        <w:ind w:left="284"/>
        <w:jc w:val="both"/>
        <w:rPr>
          <w:lang w:val="lv-LV"/>
        </w:rPr>
      </w:pPr>
      <w:r w:rsidRPr="00CB23FA">
        <w:rPr>
          <w:lang w:val="lv-LV"/>
        </w:rPr>
        <w:t>[3] izstrādāt viedu siltummezgla vadības iekārtu, ar papildus pievienojamiem moduļiem, lai, piemēram, siltummezgls spētu reaģēt, pārslēgties no granulu apkures katla uz elektrības apkures katlu, momentos, kad biržā esošā elektrības cena samazinās zem granulu apkures katla pašizmaksu sliekšņa.</w:t>
      </w:r>
    </w:p>
    <w:p w14:paraId="2BDF0A1C" w14:textId="0B348B93" w:rsidR="008D1017" w:rsidRPr="009E560F" w:rsidRDefault="008D1017" w:rsidP="00B856AB">
      <w:pPr>
        <w:spacing w:after="60" w:line="276" w:lineRule="auto"/>
        <w:ind w:firstLine="567"/>
        <w:jc w:val="both"/>
        <w:rPr>
          <w:lang w:val="lv-LV"/>
        </w:rPr>
      </w:pPr>
      <w:r w:rsidRPr="00CB23FA">
        <w:rPr>
          <w:lang w:val="lv-LV"/>
        </w:rPr>
        <w:t xml:space="preserve">Prognozēts, ka projekta </w:t>
      </w:r>
      <w:r w:rsidR="003123B8" w:rsidRPr="00CB23FA">
        <w:rPr>
          <w:lang w:val="lv-LV"/>
        </w:rPr>
        <w:t xml:space="preserve">“Ēku siltumapgādes vieda vadība” </w:t>
      </w:r>
      <w:r w:rsidRPr="00CB23FA">
        <w:rPr>
          <w:lang w:val="lv-LV"/>
        </w:rPr>
        <w:t xml:space="preserve">ietvaros izstrādātais </w:t>
      </w:r>
      <w:r w:rsidRPr="009E560F">
        <w:rPr>
          <w:lang w:val="lv-LV"/>
        </w:rPr>
        <w:t xml:space="preserve">risinājums radīs siltumenerģijas ietaupījumu 10 % apmērā. Ņemot vērā potenciālo ekonomisko efektu, Pašvaldībai būtu lietderīgi piedalīties </w:t>
      </w:r>
      <w:r w:rsidR="003123B8" w:rsidRPr="009E560F">
        <w:rPr>
          <w:lang w:val="lv-LV"/>
        </w:rPr>
        <w:t xml:space="preserve">šajā </w:t>
      </w:r>
      <w:r w:rsidRPr="009E560F">
        <w:rPr>
          <w:lang w:val="lv-LV"/>
        </w:rPr>
        <w:t>projektā</w:t>
      </w:r>
      <w:r w:rsidR="003123B8" w:rsidRPr="009E560F">
        <w:rPr>
          <w:lang w:val="lv-LV"/>
        </w:rPr>
        <w:t>.</w:t>
      </w:r>
      <w:r w:rsidRPr="009E560F">
        <w:rPr>
          <w:lang w:val="lv-LV"/>
        </w:rPr>
        <w:t xml:space="preserve"> Projekta īstenošanas rezultātā Pašvaldīb</w:t>
      </w:r>
      <w:r w:rsidR="003123B8" w:rsidRPr="009E560F">
        <w:rPr>
          <w:lang w:val="lv-LV"/>
        </w:rPr>
        <w:t>a</w:t>
      </w:r>
      <w:r w:rsidRPr="009E560F">
        <w:rPr>
          <w:lang w:val="lv-LV"/>
        </w:rPr>
        <w:t xml:space="preserve"> plāno ar inovatīvajām siltummezglu vadības iekārtām aprīkot </w:t>
      </w:r>
      <w:r w:rsidR="00AD1A77" w:rsidRPr="009E560F">
        <w:rPr>
          <w:lang w:val="lv-LV"/>
        </w:rPr>
        <w:t xml:space="preserve">10 Pašvaldības publiskās ēkas. </w:t>
      </w:r>
    </w:p>
    <w:p w14:paraId="484318E1" w14:textId="0A08930A" w:rsidR="00B856AB" w:rsidRPr="009E560F" w:rsidRDefault="00B856AB" w:rsidP="00B856AB">
      <w:pPr>
        <w:spacing w:after="60" w:line="276" w:lineRule="auto"/>
        <w:ind w:firstLine="567"/>
        <w:jc w:val="both"/>
        <w:rPr>
          <w:lang w:val="lv-LV"/>
        </w:rPr>
      </w:pPr>
      <w:r w:rsidRPr="009E560F">
        <w:rPr>
          <w:lang w:val="lv-LV"/>
        </w:rPr>
        <w:t xml:space="preserve">Nolūkā samazināt siltumnīcefekta gāzu emisijas un uzlabot energoefektivitāti, Pašvaldība plāno īstenot projektu “Siltumnīcefekta gāzu emisiju samazināšana Ogres novada pašvaldības Ikšķiles teritorijas apgaismojuma infrastruktūrā”, nomainot Ikšķiles pilsētas publisko teritoriju apgaismojuma infrastruktūrā nātrija gāzizlādes gaismekļus uz 1 107 gaismas diožu (LED) gaismekļiem ar viedo vadību. Projekta īstenošanas rezultātā plānots samazināt </w:t>
      </w:r>
      <w:proofErr w:type="spellStart"/>
      <w:r w:rsidRPr="009E560F">
        <w:rPr>
          <w:lang w:val="lv-LV"/>
        </w:rPr>
        <w:t>energopatēriņu</w:t>
      </w:r>
      <w:proofErr w:type="spellEnd"/>
      <w:r w:rsidRPr="009E560F">
        <w:rPr>
          <w:lang w:val="lv-LV"/>
        </w:rPr>
        <w:t xml:space="preserve"> par 681,42 </w:t>
      </w:r>
      <w:proofErr w:type="spellStart"/>
      <w:r w:rsidRPr="009E560F">
        <w:rPr>
          <w:lang w:val="lv-LV"/>
        </w:rPr>
        <w:t>MWh</w:t>
      </w:r>
      <w:proofErr w:type="spellEnd"/>
      <w:r w:rsidRPr="009E560F">
        <w:rPr>
          <w:lang w:val="lv-LV"/>
        </w:rPr>
        <w:t>/gadā un oglekļa dioksīda emisij</w:t>
      </w:r>
      <w:r w:rsidR="003D0B20" w:rsidRPr="009E560F">
        <w:rPr>
          <w:lang w:val="lv-LV"/>
        </w:rPr>
        <w:t>as</w:t>
      </w:r>
      <w:r w:rsidRPr="009E560F">
        <w:rPr>
          <w:lang w:val="lv-LV"/>
        </w:rPr>
        <w:t xml:space="preserve"> par 74,27 tCO</w:t>
      </w:r>
      <w:r w:rsidRPr="009E560F">
        <w:rPr>
          <w:vertAlign w:val="subscript"/>
          <w:lang w:val="lv-LV"/>
        </w:rPr>
        <w:t>2</w:t>
      </w:r>
      <w:r w:rsidRPr="009E560F">
        <w:rPr>
          <w:lang w:val="lv-LV"/>
        </w:rPr>
        <w:t>/gadā.</w:t>
      </w:r>
    </w:p>
    <w:p w14:paraId="751BFF64" w14:textId="0601E0BB" w:rsidR="00B856AB" w:rsidRPr="009E560F" w:rsidRDefault="00B856AB" w:rsidP="003D0B20">
      <w:pPr>
        <w:spacing w:after="120" w:line="276" w:lineRule="auto"/>
        <w:ind w:firstLine="567"/>
        <w:jc w:val="both"/>
        <w:rPr>
          <w:lang w:val="lv-LV"/>
        </w:rPr>
      </w:pPr>
      <w:r w:rsidRPr="009E560F">
        <w:rPr>
          <w:lang w:val="lv-LV"/>
        </w:rPr>
        <w:t xml:space="preserve">Analoģisku projektu plānots īstenot Ķegumā un Lielvārdē. Projekta “Siltumnīcefekta gāzu emisiju samazināšana Ogres novada pašvaldības Ķeguma un Lielvārdes teritorijas apgaismojuma infrastruktūrā” ietvaros </w:t>
      </w:r>
      <w:r w:rsidR="00EA7737" w:rsidRPr="009E560F">
        <w:rPr>
          <w:lang w:val="lv-LV"/>
        </w:rPr>
        <w:t xml:space="preserve">Ķeguma un Lielvārdes pilsētas publisko teritoriju apgaismojuma infrastruktūrā nātrija gāzizlādes gaismekļi tiks aizstāti ar 380 gaismas diožu (LED) gaismekļiem ar viedo vadību. Prognozējams, ka projekta īstenošanas rezultātā </w:t>
      </w:r>
      <w:proofErr w:type="spellStart"/>
      <w:r w:rsidR="00EA7737" w:rsidRPr="009E560F">
        <w:rPr>
          <w:lang w:val="lv-LV"/>
        </w:rPr>
        <w:t>energopatēriņš</w:t>
      </w:r>
      <w:proofErr w:type="spellEnd"/>
      <w:r w:rsidR="00EA7737" w:rsidRPr="009E560F">
        <w:rPr>
          <w:lang w:val="lv-LV"/>
        </w:rPr>
        <w:t xml:space="preserve"> samazināsies </w:t>
      </w:r>
      <w:r w:rsidRPr="009E560F">
        <w:rPr>
          <w:lang w:val="lv-LV"/>
        </w:rPr>
        <w:t xml:space="preserve">par 240,70 </w:t>
      </w:r>
      <w:proofErr w:type="spellStart"/>
      <w:r w:rsidRPr="009E560F">
        <w:rPr>
          <w:lang w:val="lv-LV"/>
        </w:rPr>
        <w:t>MWh</w:t>
      </w:r>
      <w:proofErr w:type="spellEnd"/>
      <w:r w:rsidRPr="009E560F">
        <w:rPr>
          <w:lang w:val="lv-LV"/>
        </w:rPr>
        <w:t>/gadā un oglekļa dioksīda emisij</w:t>
      </w:r>
      <w:r w:rsidR="00EA7737" w:rsidRPr="009E560F">
        <w:rPr>
          <w:lang w:val="lv-LV"/>
        </w:rPr>
        <w:t>as</w:t>
      </w:r>
      <w:r w:rsidRPr="009E560F">
        <w:rPr>
          <w:lang w:val="lv-LV"/>
        </w:rPr>
        <w:t xml:space="preserve"> par 26,24 tCO</w:t>
      </w:r>
      <w:r w:rsidRPr="009E560F">
        <w:rPr>
          <w:vertAlign w:val="subscript"/>
          <w:lang w:val="lv-LV"/>
        </w:rPr>
        <w:t>2</w:t>
      </w:r>
      <w:r w:rsidRPr="009E560F">
        <w:rPr>
          <w:lang w:val="lv-LV"/>
        </w:rPr>
        <w:t>/gadā.</w:t>
      </w:r>
    </w:p>
    <w:p w14:paraId="269393DD" w14:textId="77777777" w:rsidR="00EE472A" w:rsidRPr="00CB23FA" w:rsidRDefault="0042376F" w:rsidP="009E560F">
      <w:pPr>
        <w:spacing w:line="276" w:lineRule="auto"/>
        <w:ind w:firstLine="567"/>
        <w:jc w:val="both"/>
        <w:rPr>
          <w:lang w:val="lv-LV"/>
        </w:rPr>
      </w:pPr>
      <w:r w:rsidRPr="009E560F">
        <w:rPr>
          <w:bCs/>
          <w:lang w:val="lv-LV"/>
        </w:rPr>
        <w:t xml:space="preserve">Ņemot vērā minēto un </w:t>
      </w:r>
      <w:r w:rsidR="00BA761B" w:rsidRPr="009E560F">
        <w:rPr>
          <w:lang w:val="lv-LV"/>
        </w:rPr>
        <w:t>pama</w:t>
      </w:r>
      <w:r w:rsidR="00534645" w:rsidRPr="009E560F">
        <w:rPr>
          <w:lang w:val="lv-LV"/>
        </w:rPr>
        <w:t>tojoties</w:t>
      </w:r>
      <w:r w:rsidR="00BA761B" w:rsidRPr="009E560F">
        <w:rPr>
          <w:lang w:val="lv-LV"/>
        </w:rPr>
        <w:t xml:space="preserve"> </w:t>
      </w:r>
      <w:r w:rsidR="00534645" w:rsidRPr="009E560F">
        <w:rPr>
          <w:lang w:val="lv-LV"/>
        </w:rPr>
        <w:t>uz Ministru kabineta 2014.</w:t>
      </w:r>
      <w:r w:rsidR="00AC6A2D" w:rsidRPr="009E560F">
        <w:rPr>
          <w:lang w:val="lv-LV"/>
        </w:rPr>
        <w:t> </w:t>
      </w:r>
      <w:r w:rsidR="00534645" w:rsidRPr="009E560F">
        <w:rPr>
          <w:lang w:val="lv-LV"/>
        </w:rPr>
        <w:t>gada 14.</w:t>
      </w:r>
      <w:r w:rsidR="00AC6A2D" w:rsidRPr="009E560F">
        <w:rPr>
          <w:lang w:val="lv-LV"/>
        </w:rPr>
        <w:t> </w:t>
      </w:r>
      <w:r w:rsidR="00534645" w:rsidRPr="009E560F">
        <w:rPr>
          <w:lang w:val="lv-LV"/>
        </w:rPr>
        <w:t>oktobra noteikumu Nr.</w:t>
      </w:r>
      <w:r w:rsidR="00AC6A2D" w:rsidRPr="009E560F">
        <w:rPr>
          <w:lang w:val="lv-LV"/>
        </w:rPr>
        <w:t> </w:t>
      </w:r>
      <w:r w:rsidR="00534645" w:rsidRPr="009E560F">
        <w:rPr>
          <w:lang w:val="lv-LV"/>
        </w:rPr>
        <w:t xml:space="preserve">628 </w:t>
      </w:r>
      <w:r w:rsidR="00C7520E" w:rsidRPr="009E560F">
        <w:rPr>
          <w:lang w:val="lv-LV"/>
        </w:rPr>
        <w:t>“</w:t>
      </w:r>
      <w:r w:rsidR="00534645" w:rsidRPr="009E560F">
        <w:rPr>
          <w:lang w:val="lv-LV"/>
        </w:rPr>
        <w:t>Noteikumi par pašvaldību teritorijas attīstības plānošanas dokumentiem” 73.</w:t>
      </w:r>
      <w:r w:rsidR="00E01408" w:rsidRPr="009E560F">
        <w:rPr>
          <w:lang w:val="lv-LV"/>
        </w:rPr>
        <w:t> </w:t>
      </w:r>
      <w:r w:rsidR="00534645" w:rsidRPr="009E560F">
        <w:rPr>
          <w:lang w:val="lv-LV"/>
        </w:rPr>
        <w:t>punktu</w:t>
      </w:r>
      <w:r w:rsidR="00833C3E" w:rsidRPr="009E560F">
        <w:rPr>
          <w:lang w:val="lv-LV"/>
        </w:rPr>
        <w:t>,</w:t>
      </w:r>
    </w:p>
    <w:p w14:paraId="069C47E6" w14:textId="77777777" w:rsidR="002C0F47" w:rsidRPr="00CB23FA" w:rsidRDefault="002C0F47" w:rsidP="002C0F47">
      <w:pPr>
        <w:ind w:firstLine="567"/>
        <w:jc w:val="both"/>
        <w:rPr>
          <w:lang w:val="lv-LV"/>
        </w:rPr>
      </w:pPr>
    </w:p>
    <w:p w14:paraId="347F0864" w14:textId="2562D5DE" w:rsidR="00145E79" w:rsidRPr="009E560F" w:rsidRDefault="009E560F" w:rsidP="009E560F">
      <w:pPr>
        <w:jc w:val="center"/>
        <w:rPr>
          <w:b/>
        </w:rPr>
      </w:pPr>
      <w:proofErr w:type="spellStart"/>
      <w:r>
        <w:rPr>
          <w:b/>
        </w:rPr>
        <w:t>balsojot</w:t>
      </w:r>
      <w:proofErr w:type="spellEnd"/>
      <w:r>
        <w:rPr>
          <w:b/>
        </w:rPr>
        <w:t xml:space="preserve">: </w:t>
      </w:r>
      <w:r w:rsidRPr="00CB2D18">
        <w:rPr>
          <w:b/>
          <w:noProof/>
        </w:rPr>
        <w:t>ar 20 balsīm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Toms Āboltiņš, Valentīns Špēlis), "Pret" – 1 (Santa Ločmele), "Atturas" – nav, "Nepiedalās" – nav</w:t>
      </w:r>
      <w:r>
        <w:rPr>
          <w:b/>
        </w:rPr>
        <w:t>,</w:t>
      </w:r>
      <w:r w:rsidR="00145E79" w:rsidRPr="00CB23FA">
        <w:rPr>
          <w:b/>
          <w:iCs/>
          <w:color w:val="000000"/>
          <w:lang w:val="lv-LV"/>
        </w:rPr>
        <w:t xml:space="preserve"> </w:t>
      </w:r>
    </w:p>
    <w:p w14:paraId="0871A2E6" w14:textId="77777777" w:rsidR="00145E79" w:rsidRPr="00CB23FA" w:rsidRDefault="00145E79" w:rsidP="00145E79">
      <w:pPr>
        <w:jc w:val="center"/>
        <w:rPr>
          <w:b/>
          <w:iCs/>
          <w:color w:val="000000"/>
          <w:lang w:val="lv-LV"/>
        </w:rPr>
      </w:pPr>
      <w:r w:rsidRPr="00CB23FA">
        <w:rPr>
          <w:iCs/>
          <w:color w:val="000000"/>
          <w:lang w:val="lv-LV"/>
        </w:rPr>
        <w:t>Ogres novada pašvaldības dome</w:t>
      </w:r>
      <w:r w:rsidRPr="00CB23FA">
        <w:rPr>
          <w:b/>
          <w:iCs/>
          <w:color w:val="000000"/>
          <w:lang w:val="lv-LV"/>
        </w:rPr>
        <w:t xml:space="preserve"> NOLEMJ:</w:t>
      </w:r>
    </w:p>
    <w:p w14:paraId="0A82F85F" w14:textId="77777777" w:rsidR="002C0F47" w:rsidRPr="00CB23FA" w:rsidRDefault="002C0F47" w:rsidP="002C0F47">
      <w:pPr>
        <w:ind w:firstLine="374"/>
        <w:jc w:val="center"/>
        <w:rPr>
          <w:lang w:val="lv-LV"/>
        </w:rPr>
      </w:pPr>
    </w:p>
    <w:p w14:paraId="5D7F0B6F" w14:textId="77777777" w:rsidR="00E941B9" w:rsidRPr="00CB23FA" w:rsidRDefault="00FB08C5" w:rsidP="003123B8">
      <w:pPr>
        <w:pStyle w:val="Vienkrsteksts"/>
        <w:spacing w:after="20" w:line="276" w:lineRule="auto"/>
        <w:jc w:val="both"/>
        <w:rPr>
          <w:rFonts w:ascii="Times New Roman" w:hAnsi="Times New Roman" w:cs="Times New Roman"/>
          <w:bCs/>
          <w:sz w:val="24"/>
          <w:szCs w:val="24"/>
        </w:rPr>
      </w:pPr>
      <w:r w:rsidRPr="00CB23FA">
        <w:rPr>
          <w:rFonts w:ascii="Times New Roman" w:hAnsi="Times New Roman" w:cs="Times New Roman"/>
          <w:b/>
          <w:sz w:val="24"/>
          <w:szCs w:val="24"/>
        </w:rPr>
        <w:lastRenderedPageBreak/>
        <w:t>1.</w:t>
      </w:r>
      <w:r w:rsidRPr="00CB23FA">
        <w:rPr>
          <w:rFonts w:ascii="Times New Roman" w:hAnsi="Times New Roman" w:cs="Times New Roman"/>
          <w:bCs/>
          <w:sz w:val="24"/>
          <w:szCs w:val="24"/>
        </w:rPr>
        <w:t xml:space="preserve"> </w:t>
      </w:r>
      <w:r w:rsidR="00E65A87" w:rsidRPr="00CB23FA">
        <w:rPr>
          <w:rFonts w:ascii="Times New Roman" w:hAnsi="Times New Roman" w:cs="Times New Roman"/>
          <w:bCs/>
          <w:sz w:val="24"/>
          <w:szCs w:val="24"/>
        </w:rPr>
        <w:t xml:space="preserve">Izdarīt Ogres novada </w:t>
      </w:r>
      <w:r w:rsidR="00CF1D44" w:rsidRPr="00CB23FA">
        <w:rPr>
          <w:rFonts w:ascii="Times New Roman" w:hAnsi="Times New Roman" w:cs="Times New Roman"/>
          <w:bCs/>
          <w:sz w:val="24"/>
          <w:szCs w:val="24"/>
        </w:rPr>
        <w:t>a</w:t>
      </w:r>
      <w:r w:rsidR="00E65A87" w:rsidRPr="00CB23FA">
        <w:rPr>
          <w:rFonts w:ascii="Times New Roman" w:hAnsi="Times New Roman" w:cs="Times New Roman"/>
          <w:bCs/>
          <w:sz w:val="24"/>
          <w:szCs w:val="24"/>
        </w:rPr>
        <w:t>ttīstības programmas</w:t>
      </w:r>
      <w:r w:rsidR="00CF1D44" w:rsidRPr="00CB23FA">
        <w:rPr>
          <w:rFonts w:ascii="Times New Roman" w:hAnsi="Times New Roman" w:cs="Times New Roman"/>
          <w:bCs/>
          <w:sz w:val="24"/>
          <w:szCs w:val="24"/>
        </w:rPr>
        <w:t xml:space="preserve"> 2022.–2027.</w:t>
      </w:r>
      <w:r w:rsidR="00AC6A2D" w:rsidRPr="00CB23FA">
        <w:rPr>
          <w:rFonts w:ascii="Times New Roman" w:hAnsi="Times New Roman" w:cs="Times New Roman"/>
          <w:bCs/>
          <w:sz w:val="24"/>
          <w:szCs w:val="24"/>
        </w:rPr>
        <w:t> </w:t>
      </w:r>
      <w:r w:rsidR="00CF1D44" w:rsidRPr="00CB23FA">
        <w:rPr>
          <w:rFonts w:ascii="Times New Roman" w:hAnsi="Times New Roman" w:cs="Times New Roman"/>
          <w:bCs/>
          <w:sz w:val="24"/>
          <w:szCs w:val="24"/>
        </w:rPr>
        <w:t>gadam Investīciju plānā 2022.–2027.</w:t>
      </w:r>
      <w:r w:rsidR="00E01408" w:rsidRPr="00CB23FA">
        <w:rPr>
          <w:rFonts w:ascii="Times New Roman" w:hAnsi="Times New Roman" w:cs="Times New Roman"/>
          <w:bCs/>
          <w:sz w:val="24"/>
          <w:szCs w:val="24"/>
        </w:rPr>
        <w:t> </w:t>
      </w:r>
      <w:r w:rsidR="00CF1D44" w:rsidRPr="00CB23FA">
        <w:rPr>
          <w:rFonts w:ascii="Times New Roman" w:hAnsi="Times New Roman" w:cs="Times New Roman"/>
          <w:bCs/>
          <w:sz w:val="24"/>
          <w:szCs w:val="24"/>
        </w:rPr>
        <w:t xml:space="preserve">gadam </w:t>
      </w:r>
      <w:r w:rsidR="00352C87" w:rsidRPr="00CB23FA">
        <w:rPr>
          <w:rFonts w:ascii="Times New Roman" w:hAnsi="Times New Roman" w:cs="Times New Roman"/>
          <w:bCs/>
          <w:sz w:val="24"/>
          <w:szCs w:val="24"/>
        </w:rPr>
        <w:t xml:space="preserve">(turpmāk – Investīciju plāns) </w:t>
      </w:r>
      <w:r w:rsidR="00E941B9" w:rsidRPr="00CB23FA">
        <w:rPr>
          <w:rFonts w:ascii="Times New Roman" w:hAnsi="Times New Roman" w:cs="Times New Roman"/>
          <w:bCs/>
          <w:sz w:val="24"/>
          <w:szCs w:val="24"/>
        </w:rPr>
        <w:t xml:space="preserve">šādus </w:t>
      </w:r>
      <w:r w:rsidR="00CF1D44" w:rsidRPr="00CB23FA">
        <w:rPr>
          <w:rFonts w:ascii="Times New Roman" w:hAnsi="Times New Roman" w:cs="Times New Roman"/>
          <w:bCs/>
          <w:sz w:val="24"/>
          <w:szCs w:val="24"/>
        </w:rPr>
        <w:t>grozījumu</w:t>
      </w:r>
      <w:r w:rsidR="00E941B9" w:rsidRPr="00CB23FA">
        <w:rPr>
          <w:rFonts w:ascii="Times New Roman" w:hAnsi="Times New Roman" w:cs="Times New Roman"/>
          <w:bCs/>
          <w:sz w:val="24"/>
          <w:szCs w:val="24"/>
        </w:rPr>
        <w:t>s:</w:t>
      </w:r>
    </w:p>
    <w:p w14:paraId="6DE680A1" w14:textId="77777777" w:rsidR="008121AE" w:rsidRPr="009E560F" w:rsidRDefault="00E941B9" w:rsidP="003123B8">
      <w:pPr>
        <w:pStyle w:val="Vienkrsteksts"/>
        <w:spacing w:after="2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1.1.</w:t>
      </w:r>
      <w:r w:rsidRPr="009E560F">
        <w:rPr>
          <w:rFonts w:ascii="Times New Roman" w:hAnsi="Times New Roman" w:cs="Times New Roman"/>
          <w:bCs/>
          <w:sz w:val="24"/>
          <w:szCs w:val="24"/>
        </w:rPr>
        <w:t xml:space="preserve"> </w:t>
      </w:r>
      <w:r w:rsidR="008121AE" w:rsidRPr="009E560F">
        <w:rPr>
          <w:rFonts w:ascii="Times New Roman" w:hAnsi="Times New Roman" w:cs="Times New Roman"/>
          <w:bCs/>
          <w:sz w:val="24"/>
          <w:szCs w:val="24"/>
        </w:rPr>
        <w:t xml:space="preserve">papildināt </w:t>
      </w:r>
      <w:r w:rsidR="00EA28E1" w:rsidRPr="009E560F">
        <w:rPr>
          <w:rFonts w:ascii="Times New Roman" w:hAnsi="Times New Roman" w:cs="Times New Roman"/>
          <w:bCs/>
          <w:sz w:val="24"/>
          <w:szCs w:val="24"/>
        </w:rPr>
        <w:t xml:space="preserve">ar </w:t>
      </w:r>
      <w:r w:rsidR="000E0B9D" w:rsidRPr="009E560F">
        <w:rPr>
          <w:rFonts w:ascii="Times New Roman" w:hAnsi="Times New Roman" w:cs="Times New Roman"/>
          <w:bCs/>
          <w:sz w:val="24"/>
          <w:szCs w:val="24"/>
        </w:rPr>
        <w:t>2.1.6</w:t>
      </w:r>
      <w:r w:rsidR="00CA51E1" w:rsidRPr="009E560F">
        <w:rPr>
          <w:rFonts w:ascii="Times New Roman" w:hAnsi="Times New Roman" w:cs="Times New Roman"/>
          <w:bCs/>
          <w:sz w:val="24"/>
          <w:szCs w:val="24"/>
        </w:rPr>
        <w:t>.</w:t>
      </w:r>
      <w:r w:rsidR="00AC6A2D" w:rsidRPr="009E560F">
        <w:rPr>
          <w:rFonts w:ascii="Times New Roman" w:hAnsi="Times New Roman" w:cs="Times New Roman"/>
          <w:bCs/>
          <w:sz w:val="24"/>
          <w:szCs w:val="24"/>
        </w:rPr>
        <w:t> apakš</w:t>
      </w:r>
      <w:r w:rsidR="008121AE" w:rsidRPr="009E560F">
        <w:rPr>
          <w:rFonts w:ascii="Times New Roman" w:hAnsi="Times New Roman" w:cs="Times New Roman"/>
          <w:bCs/>
          <w:sz w:val="24"/>
          <w:szCs w:val="24"/>
        </w:rPr>
        <w:t xml:space="preserve">punktu </w:t>
      </w:r>
      <w:r w:rsidR="000266C8" w:rsidRPr="009E560F">
        <w:rPr>
          <w:rFonts w:ascii="Times New Roman" w:hAnsi="Times New Roman" w:cs="Times New Roman"/>
          <w:bCs/>
          <w:sz w:val="24"/>
          <w:szCs w:val="24"/>
        </w:rPr>
        <w:t xml:space="preserve">saskaņā ar </w:t>
      </w:r>
      <w:r w:rsidR="009C7007" w:rsidRPr="009E560F">
        <w:rPr>
          <w:rFonts w:ascii="Times New Roman" w:hAnsi="Times New Roman" w:cs="Times New Roman"/>
          <w:bCs/>
          <w:sz w:val="24"/>
          <w:szCs w:val="24"/>
        </w:rPr>
        <w:t>1</w:t>
      </w:r>
      <w:r w:rsidR="008121AE" w:rsidRPr="009E560F">
        <w:rPr>
          <w:rFonts w:ascii="Times New Roman" w:hAnsi="Times New Roman" w:cs="Times New Roman"/>
          <w:bCs/>
          <w:sz w:val="24"/>
          <w:szCs w:val="24"/>
        </w:rPr>
        <w:t>.</w:t>
      </w:r>
      <w:r w:rsidR="00AC6A2D" w:rsidRPr="009E560F">
        <w:rPr>
          <w:rFonts w:ascii="Times New Roman" w:hAnsi="Times New Roman" w:cs="Times New Roman"/>
          <w:bCs/>
          <w:sz w:val="24"/>
          <w:szCs w:val="24"/>
        </w:rPr>
        <w:t> </w:t>
      </w:r>
      <w:r w:rsidR="008121AE" w:rsidRPr="009E560F">
        <w:rPr>
          <w:rFonts w:ascii="Times New Roman" w:hAnsi="Times New Roman" w:cs="Times New Roman"/>
          <w:bCs/>
          <w:sz w:val="24"/>
          <w:szCs w:val="24"/>
        </w:rPr>
        <w:t>pielikum</w:t>
      </w:r>
      <w:r w:rsidR="000266C8" w:rsidRPr="009E560F">
        <w:rPr>
          <w:rFonts w:ascii="Times New Roman" w:hAnsi="Times New Roman" w:cs="Times New Roman"/>
          <w:bCs/>
          <w:sz w:val="24"/>
          <w:szCs w:val="24"/>
        </w:rPr>
        <w:t>u</w:t>
      </w:r>
      <w:r w:rsidR="004631FD" w:rsidRPr="009E560F">
        <w:rPr>
          <w:rFonts w:ascii="Times New Roman" w:hAnsi="Times New Roman" w:cs="Times New Roman"/>
          <w:bCs/>
          <w:sz w:val="24"/>
          <w:szCs w:val="24"/>
        </w:rPr>
        <w:t>;</w:t>
      </w:r>
    </w:p>
    <w:p w14:paraId="3EE1A27D" w14:textId="69092995" w:rsidR="003123B8" w:rsidRPr="009E560F" w:rsidRDefault="00CA51E1" w:rsidP="003123B8">
      <w:pPr>
        <w:pStyle w:val="Vienkrsteksts"/>
        <w:spacing w:after="2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w:t>
      </w:r>
      <w:r w:rsidR="009C7007" w:rsidRPr="009E560F">
        <w:rPr>
          <w:rFonts w:ascii="Times New Roman" w:hAnsi="Times New Roman" w:cs="Times New Roman"/>
          <w:b/>
          <w:sz w:val="24"/>
          <w:szCs w:val="24"/>
        </w:rPr>
        <w:t>2</w:t>
      </w:r>
      <w:r w:rsidRPr="009E560F">
        <w:rPr>
          <w:rFonts w:ascii="Times New Roman" w:hAnsi="Times New Roman" w:cs="Times New Roman"/>
          <w:b/>
          <w:sz w:val="24"/>
          <w:szCs w:val="24"/>
        </w:rPr>
        <w:t>.</w:t>
      </w:r>
      <w:r w:rsidRPr="009E560F">
        <w:rPr>
          <w:rFonts w:ascii="Times New Roman" w:hAnsi="Times New Roman" w:cs="Times New Roman"/>
          <w:bCs/>
          <w:sz w:val="24"/>
          <w:szCs w:val="24"/>
        </w:rPr>
        <w:t xml:space="preserve"> </w:t>
      </w:r>
      <w:r w:rsidR="000E0B9D" w:rsidRPr="009E560F">
        <w:rPr>
          <w:rFonts w:ascii="Times New Roman" w:hAnsi="Times New Roman" w:cs="Times New Roman"/>
          <w:bCs/>
          <w:sz w:val="24"/>
          <w:szCs w:val="24"/>
        </w:rPr>
        <w:t>izteikt 1.1.43. apakšpunktu jaunā redakcijā saskaņā ar 2. pielikumu</w:t>
      </w:r>
      <w:r w:rsidR="003123B8" w:rsidRPr="009E560F">
        <w:rPr>
          <w:rFonts w:ascii="Times New Roman" w:hAnsi="Times New Roman" w:cs="Times New Roman"/>
          <w:bCs/>
          <w:sz w:val="24"/>
          <w:szCs w:val="24"/>
        </w:rPr>
        <w:t>;</w:t>
      </w:r>
    </w:p>
    <w:p w14:paraId="685094F2" w14:textId="35CBD5AE" w:rsidR="0034024D" w:rsidRPr="009E560F" w:rsidRDefault="0034024D" w:rsidP="0034024D">
      <w:pPr>
        <w:pStyle w:val="Vienkrsteksts"/>
        <w:spacing w:after="2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1.3.</w:t>
      </w:r>
      <w:r w:rsidRPr="009E560F">
        <w:rPr>
          <w:rFonts w:ascii="Times New Roman" w:hAnsi="Times New Roman" w:cs="Times New Roman"/>
          <w:bCs/>
          <w:sz w:val="24"/>
          <w:szCs w:val="24"/>
        </w:rPr>
        <w:t xml:space="preserve"> izteikt 4.1.3. apakšpunktu jaunā redakcijā saskaņā ar 3. pielikumu;</w:t>
      </w:r>
    </w:p>
    <w:p w14:paraId="712374F1" w14:textId="4D9D65FA" w:rsidR="000E0B9D" w:rsidRPr="009E560F" w:rsidRDefault="00E93AD3" w:rsidP="003123B8">
      <w:pPr>
        <w:pStyle w:val="Vienkrsteksts"/>
        <w:spacing w:after="6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w:t>
      </w:r>
      <w:r w:rsidR="0034024D" w:rsidRPr="009E560F">
        <w:rPr>
          <w:rFonts w:ascii="Times New Roman" w:hAnsi="Times New Roman" w:cs="Times New Roman"/>
          <w:b/>
          <w:sz w:val="24"/>
          <w:szCs w:val="24"/>
        </w:rPr>
        <w:t>4</w:t>
      </w:r>
      <w:r w:rsidRPr="009E560F">
        <w:rPr>
          <w:rFonts w:ascii="Times New Roman" w:hAnsi="Times New Roman" w:cs="Times New Roman"/>
          <w:b/>
          <w:sz w:val="24"/>
          <w:szCs w:val="24"/>
        </w:rPr>
        <w:t>.</w:t>
      </w:r>
      <w:r w:rsidRPr="009E560F">
        <w:rPr>
          <w:rFonts w:ascii="Times New Roman" w:hAnsi="Times New Roman" w:cs="Times New Roman"/>
          <w:bCs/>
          <w:sz w:val="24"/>
          <w:szCs w:val="24"/>
        </w:rPr>
        <w:t xml:space="preserve"> </w:t>
      </w:r>
      <w:r w:rsidR="000E0B9D" w:rsidRPr="009E560F">
        <w:rPr>
          <w:rFonts w:ascii="Times New Roman" w:hAnsi="Times New Roman" w:cs="Times New Roman"/>
          <w:bCs/>
          <w:sz w:val="24"/>
          <w:szCs w:val="24"/>
        </w:rPr>
        <w:t xml:space="preserve">papildināt ar 1.6.14. apakšpunktu saskaņā ar </w:t>
      </w:r>
      <w:r w:rsidR="0034024D" w:rsidRPr="009E560F">
        <w:rPr>
          <w:rFonts w:ascii="Times New Roman" w:hAnsi="Times New Roman" w:cs="Times New Roman"/>
          <w:bCs/>
          <w:sz w:val="24"/>
          <w:szCs w:val="24"/>
        </w:rPr>
        <w:t>4</w:t>
      </w:r>
      <w:r w:rsidR="000E0B9D" w:rsidRPr="009E560F">
        <w:rPr>
          <w:rFonts w:ascii="Times New Roman" w:hAnsi="Times New Roman" w:cs="Times New Roman"/>
          <w:bCs/>
          <w:sz w:val="24"/>
          <w:szCs w:val="24"/>
        </w:rPr>
        <w:t>. pielikumu</w:t>
      </w:r>
      <w:r w:rsidR="009C15B2" w:rsidRPr="009E560F">
        <w:rPr>
          <w:rFonts w:ascii="Times New Roman" w:hAnsi="Times New Roman" w:cs="Times New Roman"/>
          <w:bCs/>
          <w:sz w:val="24"/>
          <w:szCs w:val="24"/>
        </w:rPr>
        <w:t>;</w:t>
      </w:r>
    </w:p>
    <w:p w14:paraId="196C3556" w14:textId="41B0055E" w:rsidR="009C15B2" w:rsidRPr="009E560F" w:rsidRDefault="009C15B2" w:rsidP="009C15B2">
      <w:pPr>
        <w:pStyle w:val="Vienkrsteksts"/>
        <w:spacing w:after="6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1.5.</w:t>
      </w:r>
      <w:r w:rsidRPr="009E560F">
        <w:rPr>
          <w:rFonts w:ascii="Times New Roman" w:hAnsi="Times New Roman" w:cs="Times New Roman"/>
          <w:bCs/>
          <w:sz w:val="24"/>
          <w:szCs w:val="24"/>
        </w:rPr>
        <w:t xml:space="preserve"> papildināt ar </w:t>
      </w:r>
      <w:r w:rsidR="00920992" w:rsidRPr="009E560F">
        <w:rPr>
          <w:rFonts w:ascii="Times New Roman" w:hAnsi="Times New Roman" w:cs="Times New Roman"/>
          <w:bCs/>
          <w:sz w:val="24"/>
          <w:szCs w:val="24"/>
        </w:rPr>
        <w:t>1.1.61</w:t>
      </w:r>
      <w:r w:rsidRPr="009E560F">
        <w:rPr>
          <w:rFonts w:ascii="Times New Roman" w:hAnsi="Times New Roman" w:cs="Times New Roman"/>
          <w:bCs/>
          <w:sz w:val="24"/>
          <w:szCs w:val="24"/>
        </w:rPr>
        <w:t>. apakšpunktu saskaņā ar 5. pielikumu;</w:t>
      </w:r>
    </w:p>
    <w:p w14:paraId="44F06B83" w14:textId="652A736C" w:rsidR="009C15B2" w:rsidRPr="009E560F" w:rsidRDefault="009C15B2" w:rsidP="009C15B2">
      <w:pPr>
        <w:pStyle w:val="Vienkrsteksts"/>
        <w:spacing w:after="60" w:line="276" w:lineRule="auto"/>
        <w:ind w:left="284"/>
        <w:jc w:val="both"/>
        <w:rPr>
          <w:rFonts w:ascii="Times New Roman" w:hAnsi="Times New Roman" w:cs="Times New Roman"/>
          <w:bCs/>
          <w:sz w:val="24"/>
          <w:szCs w:val="24"/>
        </w:rPr>
      </w:pPr>
      <w:r w:rsidRPr="009E560F">
        <w:rPr>
          <w:rFonts w:ascii="Times New Roman" w:hAnsi="Times New Roman" w:cs="Times New Roman"/>
          <w:b/>
          <w:sz w:val="24"/>
          <w:szCs w:val="24"/>
        </w:rPr>
        <w:t>1.6.</w:t>
      </w:r>
      <w:r w:rsidRPr="009E560F">
        <w:rPr>
          <w:rFonts w:ascii="Times New Roman" w:hAnsi="Times New Roman" w:cs="Times New Roman"/>
          <w:bCs/>
          <w:sz w:val="24"/>
          <w:szCs w:val="24"/>
        </w:rPr>
        <w:t xml:space="preserve"> papildināt ar </w:t>
      </w:r>
      <w:r w:rsidR="00920992" w:rsidRPr="009E560F">
        <w:rPr>
          <w:rFonts w:ascii="Times New Roman" w:hAnsi="Times New Roman" w:cs="Times New Roman"/>
          <w:bCs/>
          <w:sz w:val="24"/>
          <w:szCs w:val="24"/>
        </w:rPr>
        <w:t>1.1.62</w:t>
      </w:r>
      <w:r w:rsidRPr="009E560F">
        <w:rPr>
          <w:rFonts w:ascii="Times New Roman" w:hAnsi="Times New Roman" w:cs="Times New Roman"/>
          <w:bCs/>
          <w:sz w:val="24"/>
          <w:szCs w:val="24"/>
        </w:rPr>
        <w:t>. apakšpunktu saskaņā ar 6. pielikumu.</w:t>
      </w:r>
    </w:p>
    <w:p w14:paraId="784A3217" w14:textId="77777777" w:rsidR="00FF2733" w:rsidRPr="00CB23FA" w:rsidRDefault="00352C87" w:rsidP="003123B8">
      <w:pPr>
        <w:pStyle w:val="Vienkrsteksts"/>
        <w:spacing w:after="20" w:line="276" w:lineRule="auto"/>
        <w:jc w:val="both"/>
        <w:rPr>
          <w:rFonts w:ascii="Times New Roman" w:hAnsi="Times New Roman" w:cs="Times New Roman"/>
          <w:bCs/>
          <w:sz w:val="24"/>
          <w:szCs w:val="24"/>
        </w:rPr>
      </w:pPr>
      <w:r w:rsidRPr="009E560F">
        <w:rPr>
          <w:rFonts w:ascii="Times New Roman" w:hAnsi="Times New Roman" w:cs="Times New Roman"/>
          <w:b/>
          <w:sz w:val="24"/>
          <w:szCs w:val="24"/>
        </w:rPr>
        <w:t>2</w:t>
      </w:r>
      <w:r w:rsidR="00EC7597" w:rsidRPr="009E560F">
        <w:rPr>
          <w:rFonts w:ascii="Times New Roman" w:hAnsi="Times New Roman" w:cs="Times New Roman"/>
          <w:b/>
          <w:sz w:val="24"/>
          <w:szCs w:val="24"/>
        </w:rPr>
        <w:t>.</w:t>
      </w:r>
      <w:r w:rsidR="00EC7597" w:rsidRPr="009E560F">
        <w:rPr>
          <w:rFonts w:ascii="Times New Roman" w:hAnsi="Times New Roman" w:cs="Times New Roman"/>
          <w:bCs/>
          <w:sz w:val="24"/>
          <w:szCs w:val="24"/>
        </w:rPr>
        <w:t xml:space="preserve"> </w:t>
      </w:r>
      <w:r w:rsidR="00FF2733" w:rsidRPr="009E560F">
        <w:rPr>
          <w:rFonts w:ascii="Times New Roman" w:hAnsi="Times New Roman" w:cs="Times New Roman"/>
          <w:bCs/>
          <w:sz w:val="24"/>
          <w:szCs w:val="24"/>
        </w:rPr>
        <w:t xml:space="preserve">Uzdot Ogres novada pašvaldības (turpmāk – Pašvaldība) </w:t>
      </w:r>
      <w:r w:rsidR="00583CB8" w:rsidRPr="009E560F">
        <w:rPr>
          <w:rFonts w:ascii="Times New Roman" w:hAnsi="Times New Roman" w:cs="Times New Roman"/>
          <w:bCs/>
          <w:sz w:val="24"/>
          <w:szCs w:val="24"/>
        </w:rPr>
        <w:t>C</w:t>
      </w:r>
      <w:r w:rsidR="00FF2733" w:rsidRPr="009E560F">
        <w:rPr>
          <w:rFonts w:ascii="Times New Roman" w:hAnsi="Times New Roman" w:cs="Times New Roman"/>
          <w:bCs/>
          <w:sz w:val="24"/>
          <w:szCs w:val="24"/>
        </w:rPr>
        <w:t xml:space="preserve">entrālās administrācijas </w:t>
      </w:r>
      <w:r w:rsidR="00583CB8" w:rsidRPr="009E560F">
        <w:rPr>
          <w:rFonts w:ascii="Times New Roman" w:hAnsi="Times New Roman" w:cs="Times New Roman"/>
          <w:bCs/>
          <w:sz w:val="24"/>
          <w:szCs w:val="24"/>
        </w:rPr>
        <w:t>Attīstības un plānošanas nodaļas telpiskajam plānotājam</w:t>
      </w:r>
      <w:r w:rsidR="00E941B9" w:rsidRPr="009E560F">
        <w:rPr>
          <w:rFonts w:ascii="Times New Roman" w:hAnsi="Times New Roman" w:cs="Times New Roman"/>
          <w:bCs/>
          <w:sz w:val="24"/>
          <w:szCs w:val="24"/>
        </w:rPr>
        <w:t>:</w:t>
      </w:r>
    </w:p>
    <w:p w14:paraId="517095F7" w14:textId="77777777" w:rsidR="00FF2733" w:rsidRPr="00CB23FA" w:rsidRDefault="00352C87" w:rsidP="003123B8">
      <w:pPr>
        <w:pStyle w:val="Vienkrsteksts"/>
        <w:spacing w:after="20" w:line="276" w:lineRule="auto"/>
        <w:ind w:left="284"/>
        <w:jc w:val="both"/>
        <w:rPr>
          <w:rFonts w:ascii="Times New Roman" w:hAnsi="Times New Roman" w:cs="Times New Roman"/>
          <w:bCs/>
          <w:sz w:val="24"/>
          <w:szCs w:val="24"/>
        </w:rPr>
      </w:pPr>
      <w:r w:rsidRPr="00CB23FA">
        <w:rPr>
          <w:rFonts w:ascii="Times New Roman" w:hAnsi="Times New Roman" w:cs="Times New Roman"/>
          <w:b/>
          <w:sz w:val="24"/>
          <w:szCs w:val="24"/>
        </w:rPr>
        <w:t>2</w:t>
      </w:r>
      <w:r w:rsidR="00FF2733" w:rsidRPr="00CB23FA">
        <w:rPr>
          <w:rFonts w:ascii="Times New Roman" w:hAnsi="Times New Roman" w:cs="Times New Roman"/>
          <w:b/>
          <w:sz w:val="24"/>
          <w:szCs w:val="24"/>
        </w:rPr>
        <w:t>.1.</w:t>
      </w:r>
      <w:r w:rsidR="00FF2733" w:rsidRPr="00CB23FA">
        <w:rPr>
          <w:rFonts w:ascii="Times New Roman" w:hAnsi="Times New Roman" w:cs="Times New Roman"/>
          <w:bCs/>
          <w:sz w:val="24"/>
          <w:szCs w:val="24"/>
        </w:rPr>
        <w:t xml:space="preserve"> </w:t>
      </w:r>
      <w:r w:rsidR="00E941B9" w:rsidRPr="00CB23FA">
        <w:rPr>
          <w:rFonts w:ascii="Times New Roman" w:hAnsi="Times New Roman" w:cs="Times New Roman"/>
          <w:bCs/>
          <w:sz w:val="24"/>
          <w:szCs w:val="24"/>
        </w:rPr>
        <w:t>ievietot šo lēmumu</w:t>
      </w:r>
      <w:r w:rsidR="00FF2733" w:rsidRPr="00CB23FA">
        <w:rPr>
          <w:rFonts w:ascii="Times New Roman" w:hAnsi="Times New Roman" w:cs="Times New Roman"/>
          <w:bCs/>
          <w:sz w:val="24"/>
          <w:szCs w:val="24"/>
        </w:rPr>
        <w:t xml:space="preserve"> un Investīciju plān</w:t>
      </w:r>
      <w:r w:rsidR="00E941B9" w:rsidRPr="00CB23FA">
        <w:rPr>
          <w:rFonts w:ascii="Times New Roman" w:hAnsi="Times New Roman" w:cs="Times New Roman"/>
          <w:bCs/>
          <w:sz w:val="24"/>
          <w:szCs w:val="24"/>
        </w:rPr>
        <w:t xml:space="preserve">u </w:t>
      </w:r>
      <w:r w:rsidR="00FF2733" w:rsidRPr="00CB23FA">
        <w:rPr>
          <w:rFonts w:ascii="Times New Roman" w:hAnsi="Times New Roman" w:cs="Times New Roman"/>
          <w:bCs/>
          <w:sz w:val="24"/>
          <w:szCs w:val="24"/>
        </w:rPr>
        <w:t>Teritorijas attīstības plānošanas informācijas sistēmā piecu darbdienu laikā pēc lēmuma pieņemšanas;</w:t>
      </w:r>
    </w:p>
    <w:p w14:paraId="6735F713" w14:textId="77777777" w:rsidR="00FF2733" w:rsidRPr="00CB23FA" w:rsidRDefault="00352C87" w:rsidP="003123B8">
      <w:pPr>
        <w:pStyle w:val="Vienkrsteksts"/>
        <w:spacing w:after="60" w:line="276" w:lineRule="auto"/>
        <w:ind w:left="284"/>
        <w:jc w:val="both"/>
        <w:rPr>
          <w:rFonts w:ascii="Times New Roman" w:hAnsi="Times New Roman" w:cs="Times New Roman"/>
          <w:bCs/>
          <w:sz w:val="24"/>
          <w:szCs w:val="24"/>
        </w:rPr>
      </w:pPr>
      <w:r w:rsidRPr="00CB23FA">
        <w:rPr>
          <w:rFonts w:ascii="Times New Roman" w:hAnsi="Times New Roman" w:cs="Times New Roman"/>
          <w:b/>
          <w:sz w:val="24"/>
          <w:szCs w:val="24"/>
        </w:rPr>
        <w:t>2</w:t>
      </w:r>
      <w:r w:rsidR="00FF2733" w:rsidRPr="00CB23FA">
        <w:rPr>
          <w:rFonts w:ascii="Times New Roman" w:hAnsi="Times New Roman" w:cs="Times New Roman"/>
          <w:b/>
          <w:sz w:val="24"/>
          <w:szCs w:val="24"/>
        </w:rPr>
        <w:t>.2.</w:t>
      </w:r>
      <w:r w:rsidR="00FF2733" w:rsidRPr="00CB23FA">
        <w:rPr>
          <w:rFonts w:ascii="Times New Roman" w:hAnsi="Times New Roman" w:cs="Times New Roman"/>
          <w:bCs/>
          <w:sz w:val="24"/>
          <w:szCs w:val="24"/>
        </w:rPr>
        <w:t xml:space="preserve"> </w:t>
      </w:r>
      <w:r w:rsidR="00E941B9" w:rsidRPr="00CB23FA">
        <w:rPr>
          <w:rFonts w:ascii="Times New Roman" w:hAnsi="Times New Roman" w:cs="Times New Roman"/>
          <w:bCs/>
          <w:sz w:val="24"/>
          <w:szCs w:val="24"/>
        </w:rPr>
        <w:t xml:space="preserve">nodrošināt </w:t>
      </w:r>
      <w:r w:rsidR="00FF2733" w:rsidRPr="00CB23FA">
        <w:rPr>
          <w:rFonts w:ascii="Times New Roman" w:hAnsi="Times New Roman" w:cs="Times New Roman"/>
          <w:bCs/>
          <w:sz w:val="24"/>
          <w:szCs w:val="24"/>
        </w:rPr>
        <w:t>paziņojuma par šo lēmumu publicēšanu nedēļas laikā pēc šī lēmuma pieņemšanas Pašvaldības</w:t>
      </w:r>
      <w:r w:rsidR="00E01408" w:rsidRPr="00CB23FA">
        <w:rPr>
          <w:rFonts w:ascii="Times New Roman" w:hAnsi="Times New Roman" w:cs="Times New Roman"/>
          <w:bCs/>
          <w:sz w:val="24"/>
          <w:szCs w:val="24"/>
        </w:rPr>
        <w:t xml:space="preserve"> oficiālajā</w:t>
      </w:r>
      <w:r w:rsidR="00FF2733" w:rsidRPr="00CB23FA">
        <w:rPr>
          <w:rFonts w:ascii="Times New Roman" w:hAnsi="Times New Roman" w:cs="Times New Roman"/>
          <w:bCs/>
          <w:sz w:val="24"/>
          <w:szCs w:val="24"/>
        </w:rPr>
        <w:t xml:space="preserve"> tīmekļvietnē </w:t>
      </w:r>
      <w:hyperlink r:id="rId9" w:history="1">
        <w:r w:rsidRPr="00CB23FA">
          <w:rPr>
            <w:rStyle w:val="Hipersaite"/>
            <w:rFonts w:ascii="Times New Roman" w:hAnsi="Times New Roman" w:cs="Times New Roman"/>
            <w:bCs/>
            <w:i/>
            <w:iCs/>
            <w:sz w:val="24"/>
            <w:szCs w:val="24"/>
          </w:rPr>
          <w:t>www.ogresnovads.lv</w:t>
        </w:r>
      </w:hyperlink>
      <w:r w:rsidRPr="00CB23FA">
        <w:rPr>
          <w:rFonts w:ascii="Times New Roman" w:hAnsi="Times New Roman" w:cs="Times New Roman"/>
          <w:bCs/>
          <w:sz w:val="24"/>
          <w:szCs w:val="24"/>
        </w:rPr>
        <w:t xml:space="preserve"> un </w:t>
      </w:r>
      <w:r w:rsidR="00FB08C5" w:rsidRPr="00CB23FA">
        <w:rPr>
          <w:rFonts w:ascii="Times New Roman" w:hAnsi="Times New Roman" w:cs="Times New Roman"/>
          <w:bCs/>
          <w:sz w:val="24"/>
          <w:szCs w:val="24"/>
        </w:rPr>
        <w:t>tuvākā</w:t>
      </w:r>
      <w:r w:rsidR="00FF2733" w:rsidRPr="00CB23FA">
        <w:rPr>
          <w:rFonts w:ascii="Times New Roman" w:hAnsi="Times New Roman" w:cs="Times New Roman"/>
          <w:bCs/>
          <w:sz w:val="24"/>
          <w:szCs w:val="24"/>
        </w:rPr>
        <w:t xml:space="preserve"> Pašvaldības </w:t>
      </w:r>
      <w:r w:rsidR="00FB08C5" w:rsidRPr="00CB23FA">
        <w:rPr>
          <w:rFonts w:ascii="Times New Roman" w:hAnsi="Times New Roman" w:cs="Times New Roman"/>
          <w:bCs/>
          <w:sz w:val="24"/>
          <w:szCs w:val="24"/>
        </w:rPr>
        <w:t xml:space="preserve">informatīvā izdevuma </w:t>
      </w:r>
      <w:r w:rsidRPr="00CB23FA">
        <w:rPr>
          <w:rFonts w:ascii="Times New Roman" w:hAnsi="Times New Roman" w:cs="Times New Roman"/>
          <w:bCs/>
          <w:sz w:val="24"/>
          <w:szCs w:val="24"/>
        </w:rPr>
        <w:t xml:space="preserve">“Savietis” </w:t>
      </w:r>
      <w:r w:rsidR="00FB08C5" w:rsidRPr="00CB23FA">
        <w:rPr>
          <w:rFonts w:ascii="Times New Roman" w:hAnsi="Times New Roman" w:cs="Times New Roman"/>
          <w:bCs/>
          <w:sz w:val="24"/>
          <w:szCs w:val="24"/>
        </w:rPr>
        <w:t>numurā.</w:t>
      </w:r>
    </w:p>
    <w:p w14:paraId="1C5485A5" w14:textId="089496F0" w:rsidR="00FF2733" w:rsidRPr="00CB23FA" w:rsidRDefault="00352C87" w:rsidP="003123B8">
      <w:pPr>
        <w:pStyle w:val="Vienkrsteksts"/>
        <w:spacing w:after="60" w:line="276" w:lineRule="auto"/>
        <w:jc w:val="both"/>
        <w:rPr>
          <w:rFonts w:ascii="Times New Roman" w:hAnsi="Times New Roman" w:cs="Times New Roman"/>
          <w:bCs/>
          <w:sz w:val="24"/>
          <w:szCs w:val="24"/>
        </w:rPr>
      </w:pPr>
      <w:r w:rsidRPr="00CB23FA">
        <w:rPr>
          <w:rFonts w:ascii="Times New Roman" w:hAnsi="Times New Roman" w:cs="Times New Roman"/>
          <w:b/>
          <w:sz w:val="24"/>
          <w:szCs w:val="24"/>
        </w:rPr>
        <w:t>3</w:t>
      </w:r>
      <w:r w:rsidR="00FB08C5" w:rsidRPr="00CB23FA">
        <w:rPr>
          <w:rFonts w:ascii="Times New Roman" w:hAnsi="Times New Roman" w:cs="Times New Roman"/>
          <w:b/>
          <w:sz w:val="24"/>
          <w:szCs w:val="24"/>
        </w:rPr>
        <w:t>.</w:t>
      </w:r>
      <w:r w:rsidR="00FB08C5" w:rsidRPr="00CB23FA">
        <w:rPr>
          <w:rFonts w:ascii="Times New Roman" w:hAnsi="Times New Roman" w:cs="Times New Roman"/>
          <w:bCs/>
          <w:sz w:val="24"/>
          <w:szCs w:val="24"/>
        </w:rPr>
        <w:t xml:space="preserve"> </w:t>
      </w:r>
      <w:r w:rsidR="00FF2733" w:rsidRPr="00CB23FA">
        <w:rPr>
          <w:rFonts w:ascii="Times New Roman" w:hAnsi="Times New Roman" w:cs="Times New Roman"/>
          <w:bCs/>
          <w:sz w:val="24"/>
          <w:szCs w:val="24"/>
        </w:rPr>
        <w:t>Kontroli par lēmuma izpildi uzdot</w:t>
      </w:r>
      <w:r w:rsidR="008003FC">
        <w:rPr>
          <w:rFonts w:ascii="Times New Roman" w:hAnsi="Times New Roman" w:cs="Times New Roman"/>
          <w:bCs/>
          <w:sz w:val="24"/>
          <w:szCs w:val="24"/>
        </w:rPr>
        <w:t xml:space="preserve"> Ogres novada p</w:t>
      </w:r>
      <w:r w:rsidR="00FF2733" w:rsidRPr="00CB23FA">
        <w:rPr>
          <w:rFonts w:ascii="Times New Roman" w:hAnsi="Times New Roman" w:cs="Times New Roman"/>
          <w:bCs/>
          <w:sz w:val="24"/>
          <w:szCs w:val="24"/>
        </w:rPr>
        <w:t>ašvaldības izpilddirektora</w:t>
      </w:r>
      <w:r w:rsidR="00583CB8" w:rsidRPr="00CB23FA">
        <w:rPr>
          <w:rFonts w:ascii="Times New Roman" w:hAnsi="Times New Roman" w:cs="Times New Roman"/>
          <w:bCs/>
          <w:sz w:val="24"/>
          <w:szCs w:val="24"/>
        </w:rPr>
        <w:t>m.</w:t>
      </w:r>
    </w:p>
    <w:p w14:paraId="7197DA70" w14:textId="77777777" w:rsidR="008543F4" w:rsidRPr="00CB23FA" w:rsidRDefault="008543F4" w:rsidP="00E01408">
      <w:pPr>
        <w:jc w:val="right"/>
        <w:rPr>
          <w:lang w:val="lv-LV"/>
        </w:rPr>
      </w:pPr>
    </w:p>
    <w:p w14:paraId="69A3F02C" w14:textId="77777777" w:rsidR="0081417C" w:rsidRPr="00CB23FA" w:rsidRDefault="0081417C" w:rsidP="00E01408">
      <w:pPr>
        <w:jc w:val="right"/>
        <w:rPr>
          <w:lang w:val="lv-LV"/>
        </w:rPr>
      </w:pPr>
    </w:p>
    <w:p w14:paraId="5141C0FE" w14:textId="77777777" w:rsidR="00AD7C0E" w:rsidRPr="00CB23FA" w:rsidRDefault="009E60FD" w:rsidP="00E01408">
      <w:pPr>
        <w:jc w:val="right"/>
        <w:rPr>
          <w:lang w:val="lv-LV"/>
        </w:rPr>
      </w:pPr>
      <w:r w:rsidRPr="00CB23FA">
        <w:rPr>
          <w:lang w:val="lv-LV"/>
        </w:rPr>
        <w:t>(</w:t>
      </w:r>
      <w:r w:rsidR="00AD7C0E" w:rsidRPr="00CB23FA">
        <w:rPr>
          <w:lang w:val="lv-LV"/>
        </w:rPr>
        <w:t>Sēdes vadītāja,</w:t>
      </w:r>
    </w:p>
    <w:p w14:paraId="6295B786" w14:textId="77777777" w:rsidR="00E941B9" w:rsidRPr="00CB23FA" w:rsidRDefault="00AD7C0E" w:rsidP="00AC6A2D">
      <w:pPr>
        <w:jc w:val="right"/>
        <w:rPr>
          <w:lang w:val="lv-LV"/>
        </w:rPr>
      </w:pPr>
      <w:r w:rsidRPr="00CB23FA">
        <w:rPr>
          <w:lang w:val="lv-LV"/>
        </w:rPr>
        <w:t>domes priekšsēdētāja</w:t>
      </w:r>
      <w:r w:rsidR="000A582D" w:rsidRPr="00CB23FA">
        <w:rPr>
          <w:lang w:val="lv-LV"/>
        </w:rPr>
        <w:t xml:space="preserve"> </w:t>
      </w:r>
      <w:r w:rsidR="000C5796" w:rsidRPr="00CB23FA">
        <w:rPr>
          <w:lang w:val="lv-LV"/>
        </w:rPr>
        <w:t>E.</w:t>
      </w:r>
      <w:r w:rsidR="00E01408" w:rsidRPr="00CB23FA">
        <w:rPr>
          <w:lang w:val="lv-LV"/>
        </w:rPr>
        <w:t xml:space="preserve"> </w:t>
      </w:r>
      <w:r w:rsidR="000C5796" w:rsidRPr="00CB23FA">
        <w:rPr>
          <w:lang w:val="lv-LV"/>
        </w:rPr>
        <w:t>Helmaņa</w:t>
      </w:r>
      <w:r w:rsidRPr="00CB23FA">
        <w:rPr>
          <w:lang w:val="lv-LV"/>
        </w:rPr>
        <w:t xml:space="preserve"> paraksts)</w:t>
      </w:r>
      <w:bookmarkEnd w:id="0"/>
    </w:p>
    <w:sectPr w:rsidR="00E941B9" w:rsidRPr="00CB23FA"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41DA2" w14:textId="77777777" w:rsidR="00CC5371" w:rsidRDefault="00CC5371" w:rsidP="00AC6729">
      <w:r>
        <w:separator/>
      </w:r>
    </w:p>
  </w:endnote>
  <w:endnote w:type="continuationSeparator" w:id="0">
    <w:p w14:paraId="5B629050" w14:textId="77777777" w:rsidR="00CC5371" w:rsidRDefault="00CC5371"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1DB20" w14:textId="77777777" w:rsidR="00CC5371" w:rsidRDefault="00CC5371" w:rsidP="00AC6729">
      <w:r>
        <w:separator/>
      </w:r>
    </w:p>
  </w:footnote>
  <w:footnote w:type="continuationSeparator" w:id="0">
    <w:p w14:paraId="5A5689EC" w14:textId="77777777" w:rsidR="00CC5371" w:rsidRDefault="00CC5371" w:rsidP="00AC6729">
      <w:r>
        <w:continuationSeparator/>
      </w:r>
    </w:p>
  </w:footnote>
  <w:footnote w:id="1">
    <w:p w14:paraId="5E2AFDA2" w14:textId="77777777" w:rsidR="00380D01" w:rsidRPr="00E609EA" w:rsidRDefault="00380D01">
      <w:pPr>
        <w:pStyle w:val="Vresteksts"/>
        <w:rPr>
          <w:sz w:val="16"/>
          <w:szCs w:val="16"/>
          <w:lang w:val="lv-LV"/>
        </w:rPr>
      </w:pPr>
      <w:r w:rsidRPr="00E609EA">
        <w:rPr>
          <w:rStyle w:val="Vresatsauce"/>
          <w:sz w:val="16"/>
          <w:szCs w:val="16"/>
        </w:rPr>
        <w:footnoteRef/>
      </w:r>
      <w:r w:rsidRPr="00E609EA">
        <w:rPr>
          <w:sz w:val="16"/>
          <w:szCs w:val="16"/>
        </w:rPr>
        <w:t xml:space="preserve"> </w:t>
      </w:r>
      <w:hyperlink r:id="rId1" w:history="1">
        <w:r w:rsidRPr="00E609EA">
          <w:rPr>
            <w:rStyle w:val="Hipersaite"/>
            <w:sz w:val="16"/>
            <w:szCs w:val="16"/>
          </w:rPr>
          <w:t>https://tapis.gov.lv/tapis/lv/downloads/152986</w:t>
        </w:r>
      </w:hyperlink>
      <w:r w:rsidRPr="00E609EA">
        <w:rPr>
          <w:sz w:val="16"/>
          <w:szCs w:val="16"/>
        </w:rPr>
        <w:t xml:space="preserve"> </w:t>
      </w:r>
    </w:p>
  </w:footnote>
  <w:footnote w:id="2">
    <w:p w14:paraId="3251238B" w14:textId="77777777" w:rsidR="002C126A" w:rsidRPr="00E609EA" w:rsidRDefault="002C126A" w:rsidP="002C126A">
      <w:pPr>
        <w:pStyle w:val="Vresteksts"/>
        <w:jc w:val="both"/>
        <w:rPr>
          <w:sz w:val="16"/>
          <w:szCs w:val="16"/>
          <w:lang w:val="lv-LV"/>
        </w:rPr>
      </w:pPr>
      <w:r w:rsidRPr="00E609EA">
        <w:rPr>
          <w:rStyle w:val="Vresatsauce"/>
          <w:sz w:val="16"/>
          <w:szCs w:val="16"/>
        </w:rPr>
        <w:footnoteRef/>
      </w:r>
      <w:r w:rsidRPr="00E609EA">
        <w:rPr>
          <w:sz w:val="16"/>
          <w:szCs w:val="16"/>
        </w:rPr>
        <w:t xml:space="preserve"> </w:t>
      </w:r>
      <w:hyperlink r:id="rId2" w:history="1">
        <w:r w:rsidRPr="00E609EA">
          <w:rPr>
            <w:rStyle w:val="Hipersaite"/>
            <w:sz w:val="16"/>
            <w:szCs w:val="16"/>
          </w:rPr>
          <w:t>https://tapis.gov.lv/tapis/lv/downloads/152978</w:t>
        </w:r>
      </w:hyperlink>
      <w:r w:rsidRPr="00E609EA">
        <w:rPr>
          <w:sz w:val="16"/>
          <w:szCs w:val="16"/>
        </w:rPr>
        <w:t xml:space="preserve"> </w:t>
      </w:r>
    </w:p>
  </w:footnote>
  <w:footnote w:id="3">
    <w:p w14:paraId="6DCD505A" w14:textId="77777777" w:rsidR="00935EFA" w:rsidRPr="00E609EA" w:rsidRDefault="00935EFA">
      <w:pPr>
        <w:pStyle w:val="Vresteksts"/>
        <w:rPr>
          <w:sz w:val="16"/>
          <w:szCs w:val="16"/>
          <w:lang w:val="lv-LV"/>
        </w:rPr>
      </w:pPr>
      <w:r w:rsidRPr="00E609EA">
        <w:rPr>
          <w:rStyle w:val="Vresatsauce"/>
          <w:sz w:val="16"/>
          <w:szCs w:val="16"/>
        </w:rPr>
        <w:footnoteRef/>
      </w:r>
      <w:r w:rsidRPr="00E609EA">
        <w:rPr>
          <w:sz w:val="16"/>
          <w:szCs w:val="16"/>
        </w:rPr>
        <w:t xml:space="preserve"> </w:t>
      </w:r>
      <w:hyperlink r:id="rId3" w:history="1">
        <w:r w:rsidR="00F677EA" w:rsidRPr="00E609EA">
          <w:rPr>
            <w:rStyle w:val="Hipersaite"/>
            <w:sz w:val="16"/>
            <w:szCs w:val="16"/>
          </w:rPr>
          <w:t>https://tapis.gov.lv/tapis/lv/downloads/171819</w:t>
        </w:r>
      </w:hyperlink>
      <w:r w:rsidR="00F677EA" w:rsidRPr="00E609EA">
        <w:rPr>
          <w:sz w:val="16"/>
          <w:szCs w:val="16"/>
        </w:rPr>
        <w:t xml:space="preserve"> </w:t>
      </w:r>
    </w:p>
  </w:footnote>
  <w:footnote w:id="4">
    <w:p w14:paraId="78908A1F" w14:textId="352352EC" w:rsidR="00380D01" w:rsidRPr="00E609EA" w:rsidRDefault="00380D01">
      <w:pPr>
        <w:pStyle w:val="Vresteksts"/>
        <w:rPr>
          <w:sz w:val="16"/>
          <w:szCs w:val="16"/>
          <w:lang w:val="lv-LV"/>
        </w:rPr>
      </w:pPr>
      <w:r w:rsidRPr="00E609EA">
        <w:rPr>
          <w:rStyle w:val="Vresatsauce"/>
          <w:sz w:val="16"/>
          <w:szCs w:val="16"/>
        </w:rPr>
        <w:footnoteRef/>
      </w:r>
      <w:r w:rsidRPr="00E609EA">
        <w:rPr>
          <w:sz w:val="16"/>
          <w:szCs w:val="16"/>
        </w:rPr>
        <w:t xml:space="preserve"> </w:t>
      </w:r>
      <w:hyperlink r:id="rId4" w:history="1">
        <w:r w:rsidR="00E609EA" w:rsidRPr="00E609EA">
          <w:rPr>
            <w:rStyle w:val="Hipersaite"/>
            <w:sz w:val="16"/>
            <w:szCs w:val="16"/>
            <w:lang w:val="lv-LV"/>
          </w:rPr>
          <w:t>https://tapis.gov.lv/tapis/lv/downloads/181650</w:t>
        </w:r>
      </w:hyperlink>
      <w:r w:rsidR="00E609EA" w:rsidRPr="00E609EA">
        <w:rPr>
          <w:sz w:val="16"/>
          <w:szCs w:val="16"/>
          <w:lang w:val="lv-LV"/>
        </w:rPr>
        <w:t xml:space="preserve"> (27.02.2024. redakcija)</w:t>
      </w:r>
    </w:p>
  </w:footnote>
  <w:footnote w:id="5">
    <w:p w14:paraId="5C0FCA29" w14:textId="77777777" w:rsidR="00F41B31" w:rsidRPr="00D9269E" w:rsidRDefault="00F41B31" w:rsidP="00F41B31">
      <w:pPr>
        <w:pStyle w:val="Vresteksts"/>
        <w:rPr>
          <w:sz w:val="16"/>
          <w:szCs w:val="16"/>
        </w:rPr>
      </w:pPr>
      <w:r w:rsidRPr="00E609EA">
        <w:rPr>
          <w:rStyle w:val="Vresatsauce"/>
          <w:sz w:val="16"/>
          <w:szCs w:val="16"/>
          <w:lang w:val="lv-LV"/>
        </w:rPr>
        <w:footnoteRef/>
      </w:r>
      <w:r w:rsidRPr="00E609EA">
        <w:rPr>
          <w:sz w:val="16"/>
          <w:szCs w:val="16"/>
          <w:lang w:val="lv-LV"/>
        </w:rPr>
        <w:t xml:space="preserve"> </w:t>
      </w:r>
      <w:hyperlink r:id="rId5" w:history="1">
        <w:r w:rsidRPr="00E609EA">
          <w:rPr>
            <w:rStyle w:val="Hipersaite"/>
            <w:sz w:val="16"/>
            <w:szCs w:val="16"/>
            <w:lang w:val="lv-LV"/>
          </w:rPr>
          <w:t>https://tapis.gov.lv/tapis/lv/downloads/153036</w:t>
        </w:r>
      </w:hyperlink>
      <w:r w:rsidRPr="00D9269E">
        <w:rPr>
          <w:sz w:val="16"/>
          <w:szCs w:val="16"/>
        </w:rPr>
        <w:t xml:space="preserve"> </w:t>
      </w:r>
    </w:p>
  </w:footnote>
  <w:footnote w:id="6">
    <w:p w14:paraId="64CB6D52" w14:textId="77777777" w:rsidR="00EE472A" w:rsidRDefault="00EE472A" w:rsidP="00EE472A">
      <w:pPr>
        <w:pStyle w:val="Vresteksts"/>
      </w:pPr>
      <w:r w:rsidRPr="00D9269E">
        <w:rPr>
          <w:rStyle w:val="Vresatsauce"/>
          <w:sz w:val="16"/>
          <w:szCs w:val="16"/>
        </w:rPr>
        <w:footnoteRef/>
      </w:r>
      <w:r w:rsidRPr="00D9269E">
        <w:rPr>
          <w:sz w:val="16"/>
          <w:szCs w:val="16"/>
        </w:rPr>
        <w:t xml:space="preserve"> </w:t>
      </w:r>
      <w:hyperlink r:id="rId6" w:history="1">
        <w:r w:rsidRPr="00D9269E">
          <w:rPr>
            <w:rStyle w:val="Hipersaite"/>
            <w:sz w:val="16"/>
            <w:szCs w:val="16"/>
          </w:rPr>
          <w:t>https://tapis.gov.lv/tapis/lv/downloads/152978</w:t>
        </w:r>
      </w:hyperlink>
      <w:r>
        <w:t xml:space="preserve"> </w:t>
      </w:r>
    </w:p>
  </w:footnote>
  <w:footnote w:id="7">
    <w:p w14:paraId="6B2DC83D" w14:textId="77777777" w:rsidR="00D950FB" w:rsidRPr="00D950FB" w:rsidRDefault="00D950FB">
      <w:pPr>
        <w:pStyle w:val="Vresteksts"/>
        <w:rPr>
          <w:lang w:val="lv-LV"/>
        </w:rPr>
      </w:pPr>
      <w:r>
        <w:rPr>
          <w:rStyle w:val="Vresatsauce"/>
        </w:rPr>
        <w:footnoteRef/>
      </w:r>
      <w:r>
        <w:t xml:space="preserve"> </w:t>
      </w:r>
      <w:hyperlink r:id="rId7" w:history="1">
        <w:r w:rsidRPr="004446FD">
          <w:rPr>
            <w:rStyle w:val="Hipersaite"/>
          </w:rPr>
          <w:t>https://tapis.gov.lv/tapis/lv/downloads/171771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69BC"/>
    <w:rsid w:val="00087A53"/>
    <w:rsid w:val="00087B2A"/>
    <w:rsid w:val="00087F28"/>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BCE"/>
    <w:rsid w:val="000F2739"/>
    <w:rsid w:val="000F4C78"/>
    <w:rsid w:val="000F4EBF"/>
    <w:rsid w:val="000F6647"/>
    <w:rsid w:val="000F7DFE"/>
    <w:rsid w:val="001003CE"/>
    <w:rsid w:val="0010060A"/>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C49"/>
    <w:rsid w:val="001F37CC"/>
    <w:rsid w:val="001F7630"/>
    <w:rsid w:val="00200AD3"/>
    <w:rsid w:val="00200CD5"/>
    <w:rsid w:val="00200FBD"/>
    <w:rsid w:val="0020317E"/>
    <w:rsid w:val="00203BA5"/>
    <w:rsid w:val="00203BFF"/>
    <w:rsid w:val="00206C5D"/>
    <w:rsid w:val="00207001"/>
    <w:rsid w:val="002102A2"/>
    <w:rsid w:val="0021410F"/>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5690"/>
    <w:rsid w:val="003059E6"/>
    <w:rsid w:val="00311ABA"/>
    <w:rsid w:val="003123B8"/>
    <w:rsid w:val="003148B0"/>
    <w:rsid w:val="003159B1"/>
    <w:rsid w:val="00315B84"/>
    <w:rsid w:val="003204B1"/>
    <w:rsid w:val="003206E3"/>
    <w:rsid w:val="00321B17"/>
    <w:rsid w:val="00321E31"/>
    <w:rsid w:val="003238D2"/>
    <w:rsid w:val="00323925"/>
    <w:rsid w:val="00324CF4"/>
    <w:rsid w:val="00325F3F"/>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B7D"/>
    <w:rsid w:val="00352C87"/>
    <w:rsid w:val="0035407E"/>
    <w:rsid w:val="0035622E"/>
    <w:rsid w:val="00356861"/>
    <w:rsid w:val="003577A0"/>
    <w:rsid w:val="003607D4"/>
    <w:rsid w:val="003616F7"/>
    <w:rsid w:val="003617CF"/>
    <w:rsid w:val="00366780"/>
    <w:rsid w:val="0036714B"/>
    <w:rsid w:val="003714FD"/>
    <w:rsid w:val="0037327F"/>
    <w:rsid w:val="00374372"/>
    <w:rsid w:val="00374557"/>
    <w:rsid w:val="003752E6"/>
    <w:rsid w:val="00375C3D"/>
    <w:rsid w:val="0037732A"/>
    <w:rsid w:val="0037791D"/>
    <w:rsid w:val="00380D01"/>
    <w:rsid w:val="00381CF1"/>
    <w:rsid w:val="00385805"/>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3140"/>
    <w:rsid w:val="004D3985"/>
    <w:rsid w:val="004D3B32"/>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7F3"/>
    <w:rsid w:val="0055399A"/>
    <w:rsid w:val="00557565"/>
    <w:rsid w:val="00560CB7"/>
    <w:rsid w:val="00561BF8"/>
    <w:rsid w:val="00562C6A"/>
    <w:rsid w:val="00565544"/>
    <w:rsid w:val="00565A7A"/>
    <w:rsid w:val="00565DCF"/>
    <w:rsid w:val="0056692E"/>
    <w:rsid w:val="00571449"/>
    <w:rsid w:val="00573E7D"/>
    <w:rsid w:val="0057446E"/>
    <w:rsid w:val="005752DB"/>
    <w:rsid w:val="00575F09"/>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331E"/>
    <w:rsid w:val="005C56CC"/>
    <w:rsid w:val="005C5725"/>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4501"/>
    <w:rsid w:val="00734ECF"/>
    <w:rsid w:val="007357E6"/>
    <w:rsid w:val="007378B6"/>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2927"/>
    <w:rsid w:val="007F2F11"/>
    <w:rsid w:val="007F301A"/>
    <w:rsid w:val="007F3264"/>
    <w:rsid w:val="007F3D60"/>
    <w:rsid w:val="007F4897"/>
    <w:rsid w:val="007F4A00"/>
    <w:rsid w:val="007F4B29"/>
    <w:rsid w:val="007F4B8C"/>
    <w:rsid w:val="008002E1"/>
    <w:rsid w:val="008003FC"/>
    <w:rsid w:val="0080119F"/>
    <w:rsid w:val="00803171"/>
    <w:rsid w:val="00804307"/>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A60"/>
    <w:rsid w:val="008C204B"/>
    <w:rsid w:val="008C2148"/>
    <w:rsid w:val="008C2D0F"/>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20592"/>
    <w:rsid w:val="00B22D8B"/>
    <w:rsid w:val="00B2572A"/>
    <w:rsid w:val="00B25BF6"/>
    <w:rsid w:val="00B2763A"/>
    <w:rsid w:val="00B308F3"/>
    <w:rsid w:val="00B3161F"/>
    <w:rsid w:val="00B3188A"/>
    <w:rsid w:val="00B32823"/>
    <w:rsid w:val="00B330EB"/>
    <w:rsid w:val="00B334FB"/>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2D2A"/>
    <w:rsid w:val="00C53C25"/>
    <w:rsid w:val="00C54508"/>
    <w:rsid w:val="00C5451B"/>
    <w:rsid w:val="00C54862"/>
    <w:rsid w:val="00C54A1D"/>
    <w:rsid w:val="00C55C10"/>
    <w:rsid w:val="00C566E7"/>
    <w:rsid w:val="00C56738"/>
    <w:rsid w:val="00C5697A"/>
    <w:rsid w:val="00C56F18"/>
    <w:rsid w:val="00C57681"/>
    <w:rsid w:val="00C6089D"/>
    <w:rsid w:val="00C60FDD"/>
    <w:rsid w:val="00C61A1B"/>
    <w:rsid w:val="00C6377C"/>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C138B"/>
    <w:rsid w:val="00CC1598"/>
    <w:rsid w:val="00CC1E19"/>
    <w:rsid w:val="00CC2153"/>
    <w:rsid w:val="00CC233E"/>
    <w:rsid w:val="00CC36BE"/>
    <w:rsid w:val="00CC39E9"/>
    <w:rsid w:val="00CC5371"/>
    <w:rsid w:val="00CC5469"/>
    <w:rsid w:val="00CC55F4"/>
    <w:rsid w:val="00CC5973"/>
    <w:rsid w:val="00CC6C93"/>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901B3"/>
    <w:rsid w:val="00D91C6E"/>
    <w:rsid w:val="00D9269E"/>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27E2"/>
    <w:rsid w:val="00EB316B"/>
    <w:rsid w:val="00EB46B5"/>
    <w:rsid w:val="00EB5E72"/>
    <w:rsid w:val="00EB6432"/>
    <w:rsid w:val="00EC0325"/>
    <w:rsid w:val="00EC2BD2"/>
    <w:rsid w:val="00EC3166"/>
    <w:rsid w:val="00EC7597"/>
    <w:rsid w:val="00EC7CB2"/>
    <w:rsid w:val="00ED0128"/>
    <w:rsid w:val="00ED2405"/>
    <w:rsid w:val="00ED63F7"/>
    <w:rsid w:val="00ED6A76"/>
    <w:rsid w:val="00EE0AD0"/>
    <w:rsid w:val="00EE472A"/>
    <w:rsid w:val="00EE649A"/>
    <w:rsid w:val="00EF13D2"/>
    <w:rsid w:val="00EF21E9"/>
    <w:rsid w:val="00EF52D1"/>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4138"/>
    <w:rsid w:val="00F6420A"/>
    <w:rsid w:val="00F647B2"/>
    <w:rsid w:val="00F655A5"/>
    <w:rsid w:val="00F65D52"/>
    <w:rsid w:val="00F66FA4"/>
    <w:rsid w:val="00F672C0"/>
    <w:rsid w:val="00F677EA"/>
    <w:rsid w:val="00F7068B"/>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A1D"/>
    <w:rsid w:val="00FA625C"/>
    <w:rsid w:val="00FA69BF"/>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UnresolvedMention">
    <w:name w:val="Unresolved Mention"/>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171771"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52978" TargetMode="External"/><Relationship Id="rId5" Type="http://schemas.openxmlformats.org/officeDocument/2006/relationships/hyperlink" Target="https://tapis.gov.lv/tapis/lv/downloads/153036" TargetMode="External"/><Relationship Id="rId4" Type="http://schemas.openxmlformats.org/officeDocument/2006/relationships/hyperlink" Target="https://tapis.gov.lv/tapis/lv/downloads/1816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97A1-ACD8-4F53-ABC2-6781AFF6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9453</Characters>
  <Application>Microsoft Office Word</Application>
  <DocSecurity>0</DocSecurity>
  <Lines>78</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10713</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2</cp:revision>
  <cp:lastPrinted>2024-04-26T08:10:00Z</cp:lastPrinted>
  <dcterms:created xsi:type="dcterms:W3CDTF">2024-04-26T08:12:00Z</dcterms:created>
  <dcterms:modified xsi:type="dcterms:W3CDTF">2024-04-26T08:12:00Z</dcterms:modified>
</cp:coreProperties>
</file>