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697D3" w14:textId="77777777" w:rsidR="005249FF" w:rsidRPr="006A6CC2" w:rsidRDefault="005249FF" w:rsidP="005249FF">
      <w:pPr>
        <w:jc w:val="center"/>
        <w:rPr>
          <w:rFonts w:ascii="Times New Roman" w:hAnsi="Times New Roman"/>
          <w:noProof/>
          <w:lang w:val="lv-LV" w:eastAsia="lv-LV"/>
        </w:rPr>
      </w:pPr>
      <w:r w:rsidRPr="006A6CC2">
        <w:rPr>
          <w:rFonts w:ascii="Times New Roman" w:hAnsi="Times New Roman"/>
          <w:noProof/>
          <w:lang w:val="lv-LV" w:eastAsia="lv-LV"/>
        </w:rPr>
        <w:drawing>
          <wp:inline distT="0" distB="0" distL="0" distR="0" wp14:anchorId="0219D209" wp14:editId="339B41EB">
            <wp:extent cx="605790" cy="721995"/>
            <wp:effectExtent l="19050" t="0" r="381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7DB6DB7" w14:textId="77777777" w:rsidR="005249FF" w:rsidRPr="006A6CC2" w:rsidRDefault="005249FF" w:rsidP="005249FF">
      <w:pPr>
        <w:jc w:val="center"/>
        <w:rPr>
          <w:rFonts w:ascii="Times New Roman" w:hAnsi="Times New Roman"/>
          <w:noProof/>
          <w:sz w:val="12"/>
          <w:szCs w:val="28"/>
          <w:lang w:val="lv-LV"/>
        </w:rPr>
      </w:pPr>
    </w:p>
    <w:p w14:paraId="680CED2E" w14:textId="77777777" w:rsidR="005249FF" w:rsidRPr="006A6CC2" w:rsidRDefault="005249FF" w:rsidP="005249FF">
      <w:pPr>
        <w:jc w:val="center"/>
        <w:rPr>
          <w:rFonts w:ascii="Times New Roman" w:hAnsi="Times New Roman"/>
          <w:noProof/>
          <w:sz w:val="36"/>
          <w:lang w:val="lv-LV"/>
        </w:rPr>
      </w:pPr>
      <w:r w:rsidRPr="006A6CC2">
        <w:rPr>
          <w:rFonts w:ascii="Times New Roman" w:hAnsi="Times New Roman"/>
          <w:noProof/>
          <w:sz w:val="36"/>
          <w:lang w:val="lv-LV"/>
        </w:rPr>
        <w:t>OGRES  NOVADA  PAŠVALDĪBA</w:t>
      </w:r>
    </w:p>
    <w:p w14:paraId="52F3E689" w14:textId="77777777" w:rsidR="005249FF" w:rsidRPr="006A6CC2" w:rsidRDefault="005249FF" w:rsidP="005249FF">
      <w:pPr>
        <w:jc w:val="center"/>
        <w:rPr>
          <w:rFonts w:ascii="Times New Roman" w:hAnsi="Times New Roman"/>
          <w:noProof/>
          <w:sz w:val="18"/>
          <w:lang w:val="lv-LV"/>
        </w:rPr>
      </w:pPr>
      <w:r w:rsidRPr="006A6CC2">
        <w:rPr>
          <w:rFonts w:ascii="Times New Roman" w:hAnsi="Times New Roman"/>
          <w:noProof/>
          <w:sz w:val="18"/>
          <w:lang w:val="lv-LV"/>
        </w:rPr>
        <w:t>Reģ.Nr.90000024455, Brīvības iela 33, Ogre, Ogres nov., LV-5001</w:t>
      </w:r>
    </w:p>
    <w:p w14:paraId="71DFF407" w14:textId="77777777" w:rsidR="005249FF" w:rsidRPr="006A6CC2" w:rsidRDefault="005249FF" w:rsidP="005249FF">
      <w:pPr>
        <w:pBdr>
          <w:bottom w:val="single" w:sz="4" w:space="1" w:color="auto"/>
        </w:pBdr>
        <w:jc w:val="center"/>
        <w:rPr>
          <w:rFonts w:ascii="Times New Roman" w:hAnsi="Times New Roman"/>
          <w:noProof/>
          <w:sz w:val="18"/>
          <w:lang w:val="lv-LV"/>
        </w:rPr>
      </w:pPr>
      <w:r w:rsidRPr="006A6CC2">
        <w:rPr>
          <w:rFonts w:ascii="Times New Roman" w:hAnsi="Times New Roman"/>
          <w:noProof/>
          <w:sz w:val="18"/>
          <w:lang w:val="lv-LV"/>
        </w:rPr>
        <w:t xml:space="preserve">tālrunis 65071160, </w:t>
      </w:r>
      <w:r w:rsidRPr="006A6CC2">
        <w:rPr>
          <w:rFonts w:ascii="Times New Roman" w:hAnsi="Times New Roman"/>
          <w:sz w:val="18"/>
          <w:lang w:val="lv-LV"/>
        </w:rPr>
        <w:t xml:space="preserve">e-pasts: ogredome@ogresnovads.lv, www.ogresnovads.lv </w:t>
      </w:r>
    </w:p>
    <w:p w14:paraId="37A19DB7" w14:textId="77777777" w:rsidR="005249FF" w:rsidRPr="006A6CC2" w:rsidRDefault="005249FF" w:rsidP="005249FF">
      <w:pPr>
        <w:jc w:val="center"/>
        <w:rPr>
          <w:rFonts w:ascii="Times New Roman" w:hAnsi="Times New Roman"/>
          <w:sz w:val="20"/>
          <w:lang w:val="lv-LV"/>
        </w:rPr>
      </w:pPr>
    </w:p>
    <w:p w14:paraId="4E2C41FB" w14:textId="77777777" w:rsidR="005249FF" w:rsidRPr="006A6CC2" w:rsidRDefault="005249FF" w:rsidP="005249FF">
      <w:pPr>
        <w:jc w:val="center"/>
        <w:rPr>
          <w:rFonts w:ascii="Times New Roman" w:hAnsi="Times New Roman"/>
          <w:sz w:val="28"/>
          <w:szCs w:val="28"/>
          <w:lang w:val="lv-LV"/>
        </w:rPr>
      </w:pPr>
      <w:r w:rsidRPr="006A6CC2">
        <w:rPr>
          <w:rFonts w:ascii="Times New Roman" w:hAnsi="Times New Roman"/>
          <w:sz w:val="28"/>
          <w:lang w:val="lv-LV"/>
        </w:rPr>
        <w:t xml:space="preserve">PAŠVALDĪBAS DOMES </w:t>
      </w:r>
      <w:r w:rsidRPr="006A6CC2">
        <w:rPr>
          <w:rFonts w:ascii="Times New Roman" w:hAnsi="Times New Roman"/>
          <w:sz w:val="28"/>
          <w:szCs w:val="28"/>
          <w:lang w:val="lv-LV"/>
        </w:rPr>
        <w:t>SĒDES PROTOKOLA IZRAKSTS</w:t>
      </w:r>
    </w:p>
    <w:tbl>
      <w:tblPr>
        <w:tblW w:w="5000" w:type="pct"/>
        <w:tblLook w:val="0000" w:firstRow="0" w:lastRow="0" w:firstColumn="0" w:lastColumn="0" w:noHBand="0" w:noVBand="0"/>
      </w:tblPr>
      <w:tblGrid>
        <w:gridCol w:w="3024"/>
        <w:gridCol w:w="3023"/>
        <w:gridCol w:w="3025"/>
      </w:tblGrid>
      <w:tr w:rsidR="005249FF" w:rsidRPr="00471300" w14:paraId="620B9317" w14:textId="77777777" w:rsidTr="00050FF1">
        <w:tc>
          <w:tcPr>
            <w:tcW w:w="1667" w:type="pct"/>
          </w:tcPr>
          <w:p w14:paraId="12EC257C" w14:textId="77777777" w:rsidR="005249FF" w:rsidRDefault="005249FF" w:rsidP="00050FF1">
            <w:pPr>
              <w:rPr>
                <w:rFonts w:ascii="Times New Roman" w:hAnsi="Times New Roman"/>
                <w:lang w:val="lv-LV"/>
              </w:rPr>
            </w:pPr>
          </w:p>
          <w:p w14:paraId="439AFD01" w14:textId="77777777" w:rsidR="006019EC" w:rsidRPr="006A6CC2" w:rsidRDefault="006019EC" w:rsidP="00050FF1">
            <w:pPr>
              <w:rPr>
                <w:rFonts w:ascii="Times New Roman" w:hAnsi="Times New Roman"/>
                <w:lang w:val="lv-LV"/>
              </w:rPr>
            </w:pPr>
          </w:p>
          <w:p w14:paraId="0866BDB9" w14:textId="77777777" w:rsidR="005249FF" w:rsidRPr="006A6CC2" w:rsidRDefault="005249FF" w:rsidP="00050FF1">
            <w:pPr>
              <w:rPr>
                <w:rFonts w:ascii="Times New Roman" w:hAnsi="Times New Roman"/>
                <w:lang w:val="lv-LV"/>
              </w:rPr>
            </w:pPr>
            <w:r w:rsidRPr="006A6CC2">
              <w:rPr>
                <w:rFonts w:ascii="Times New Roman" w:hAnsi="Times New Roman"/>
                <w:lang w:val="lv-LV"/>
              </w:rPr>
              <w:t>Ogrē, Brīvības ielā 33</w:t>
            </w:r>
          </w:p>
        </w:tc>
        <w:tc>
          <w:tcPr>
            <w:tcW w:w="1666" w:type="pct"/>
          </w:tcPr>
          <w:p w14:paraId="6889141B" w14:textId="77777777" w:rsidR="005249FF" w:rsidRDefault="005249FF" w:rsidP="00050FF1">
            <w:pPr>
              <w:pStyle w:val="Virsraksts2"/>
            </w:pPr>
          </w:p>
          <w:p w14:paraId="2BE8E60F" w14:textId="77777777" w:rsidR="006019EC" w:rsidRPr="006019EC" w:rsidRDefault="006019EC" w:rsidP="006019EC">
            <w:pPr>
              <w:rPr>
                <w:lang w:val="lv-LV"/>
              </w:rPr>
            </w:pPr>
          </w:p>
          <w:p w14:paraId="6DD54EF6" w14:textId="00786E78" w:rsidR="005249FF" w:rsidRPr="006A6CC2" w:rsidRDefault="005249FF" w:rsidP="00050FF1">
            <w:pPr>
              <w:pStyle w:val="Virsraksts2"/>
            </w:pPr>
            <w:r w:rsidRPr="006A6CC2">
              <w:t>Nr.</w:t>
            </w:r>
            <w:r w:rsidR="00282107">
              <w:t>8</w:t>
            </w:r>
          </w:p>
          <w:p w14:paraId="2B431693" w14:textId="77777777" w:rsidR="005249FF" w:rsidRPr="006A6CC2" w:rsidRDefault="005249FF" w:rsidP="00050FF1">
            <w:pPr>
              <w:rPr>
                <w:rFonts w:ascii="Times New Roman" w:hAnsi="Times New Roman"/>
                <w:lang w:val="lv-LV"/>
              </w:rPr>
            </w:pPr>
          </w:p>
        </w:tc>
        <w:tc>
          <w:tcPr>
            <w:tcW w:w="1667" w:type="pct"/>
          </w:tcPr>
          <w:p w14:paraId="20CE86FF" w14:textId="77777777" w:rsidR="006019EC" w:rsidRDefault="006019EC" w:rsidP="00050FF1">
            <w:pPr>
              <w:jc w:val="right"/>
              <w:rPr>
                <w:rFonts w:ascii="Times New Roman" w:hAnsi="Times New Roman"/>
                <w:lang w:val="lv-LV"/>
              </w:rPr>
            </w:pPr>
          </w:p>
          <w:p w14:paraId="47C5CBC3" w14:textId="77777777" w:rsidR="005249FF" w:rsidRPr="006A6CC2" w:rsidRDefault="005249FF" w:rsidP="00050FF1">
            <w:pPr>
              <w:jc w:val="right"/>
              <w:rPr>
                <w:rFonts w:ascii="Times New Roman" w:hAnsi="Times New Roman"/>
                <w:lang w:val="lv-LV"/>
              </w:rPr>
            </w:pPr>
            <w:r w:rsidRPr="006A6CC2">
              <w:rPr>
                <w:rFonts w:ascii="Times New Roman" w:hAnsi="Times New Roman"/>
                <w:lang w:val="lv-LV"/>
              </w:rPr>
              <w:t xml:space="preserve">      </w:t>
            </w:r>
          </w:p>
          <w:p w14:paraId="0A26C0D3" w14:textId="659EB472" w:rsidR="005249FF" w:rsidRPr="006A6CC2" w:rsidRDefault="005249FF" w:rsidP="00050FF1">
            <w:pPr>
              <w:jc w:val="right"/>
              <w:rPr>
                <w:rFonts w:ascii="Times New Roman" w:hAnsi="Times New Roman"/>
                <w:lang w:val="lv-LV"/>
              </w:rPr>
            </w:pPr>
            <w:r w:rsidRPr="006A6CC2">
              <w:rPr>
                <w:rFonts w:ascii="Times New Roman" w:hAnsi="Times New Roman"/>
                <w:lang w:val="lv-LV"/>
              </w:rPr>
              <w:t>202</w:t>
            </w:r>
            <w:r w:rsidR="00555DF0">
              <w:rPr>
                <w:rFonts w:ascii="Times New Roman" w:hAnsi="Times New Roman"/>
                <w:lang w:val="lv-LV"/>
              </w:rPr>
              <w:t>4</w:t>
            </w:r>
            <w:r w:rsidRPr="006A6CC2">
              <w:rPr>
                <w:rFonts w:ascii="Times New Roman" w:hAnsi="Times New Roman"/>
                <w:lang w:val="lv-LV"/>
              </w:rPr>
              <w:t>.</w:t>
            </w:r>
            <w:r w:rsidR="005B5D4A">
              <w:rPr>
                <w:rFonts w:ascii="Times New Roman" w:hAnsi="Times New Roman"/>
                <w:lang w:val="lv-LV"/>
              </w:rPr>
              <w:t xml:space="preserve"> </w:t>
            </w:r>
            <w:r w:rsidRPr="006A6CC2">
              <w:rPr>
                <w:rFonts w:ascii="Times New Roman" w:hAnsi="Times New Roman"/>
                <w:lang w:val="lv-LV"/>
              </w:rPr>
              <w:t xml:space="preserve">gada </w:t>
            </w:r>
            <w:r w:rsidR="00282107">
              <w:rPr>
                <w:rFonts w:ascii="Times New Roman" w:hAnsi="Times New Roman"/>
                <w:lang w:val="lv-LV"/>
              </w:rPr>
              <w:t>30</w:t>
            </w:r>
            <w:r w:rsidR="00555DF0">
              <w:rPr>
                <w:rFonts w:ascii="Times New Roman" w:hAnsi="Times New Roman"/>
                <w:lang w:val="lv-LV"/>
              </w:rPr>
              <w:t>.</w:t>
            </w:r>
            <w:r w:rsidR="005B5D4A">
              <w:rPr>
                <w:rFonts w:ascii="Times New Roman" w:hAnsi="Times New Roman"/>
                <w:lang w:val="lv-LV"/>
              </w:rPr>
              <w:t xml:space="preserve"> </w:t>
            </w:r>
            <w:r w:rsidR="00AA7EBC">
              <w:rPr>
                <w:rFonts w:ascii="Times New Roman" w:hAnsi="Times New Roman"/>
                <w:lang w:val="lv-LV"/>
              </w:rPr>
              <w:t>maijā</w:t>
            </w:r>
            <w:r>
              <w:rPr>
                <w:rFonts w:ascii="Times New Roman" w:hAnsi="Times New Roman"/>
                <w:lang w:val="lv-LV"/>
              </w:rPr>
              <w:t xml:space="preserve"> </w:t>
            </w:r>
          </w:p>
          <w:p w14:paraId="0BC00EFC" w14:textId="77777777" w:rsidR="005249FF" w:rsidRPr="006A6CC2" w:rsidRDefault="005249FF" w:rsidP="00050FF1">
            <w:pPr>
              <w:jc w:val="right"/>
              <w:rPr>
                <w:rFonts w:ascii="Times New Roman" w:hAnsi="Times New Roman"/>
                <w:lang w:val="lv-LV"/>
              </w:rPr>
            </w:pPr>
          </w:p>
        </w:tc>
      </w:tr>
    </w:tbl>
    <w:p w14:paraId="7116C660" w14:textId="2732A645" w:rsidR="005249FF" w:rsidRPr="006A6CC2" w:rsidRDefault="00282107" w:rsidP="005249FF">
      <w:pPr>
        <w:jc w:val="center"/>
        <w:rPr>
          <w:rFonts w:ascii="Times New Roman" w:hAnsi="Times New Roman"/>
          <w:b/>
          <w:lang w:val="lv-LV"/>
        </w:rPr>
      </w:pPr>
      <w:r>
        <w:rPr>
          <w:rFonts w:ascii="Times New Roman" w:hAnsi="Times New Roman"/>
          <w:b/>
          <w:lang w:val="lv-LV"/>
        </w:rPr>
        <w:t>50</w:t>
      </w:r>
      <w:r w:rsidR="005249FF" w:rsidRPr="006A6CC2">
        <w:rPr>
          <w:rFonts w:ascii="Times New Roman" w:hAnsi="Times New Roman"/>
          <w:b/>
          <w:lang w:val="lv-LV"/>
        </w:rPr>
        <w:t>.</w:t>
      </w:r>
    </w:p>
    <w:p w14:paraId="00A011D6" w14:textId="77777777" w:rsidR="00017A8C" w:rsidRPr="00923CD8" w:rsidRDefault="00017A8C" w:rsidP="00017A8C">
      <w:pPr>
        <w:spacing w:line="276" w:lineRule="auto"/>
        <w:jc w:val="center"/>
        <w:outlineLvl w:val="0"/>
        <w:rPr>
          <w:rFonts w:ascii="Times New Roman" w:hAnsi="Times New Roman"/>
          <w:b/>
          <w:szCs w:val="24"/>
          <w:u w:val="single"/>
          <w:lang w:val="lv-LV"/>
        </w:rPr>
      </w:pPr>
      <w:bookmarkStart w:id="0" w:name="_Hlk479771688"/>
      <w:bookmarkStart w:id="1" w:name="_Hlk144147061"/>
      <w:r w:rsidRPr="00923CD8">
        <w:rPr>
          <w:rFonts w:ascii="Times New Roman" w:hAnsi="Times New Roman"/>
          <w:b/>
          <w:szCs w:val="24"/>
          <w:u w:val="single"/>
          <w:lang w:val="lv-LV"/>
        </w:rPr>
        <w:t xml:space="preserve">Par </w:t>
      </w:r>
      <w:bookmarkEnd w:id="0"/>
      <w:r w:rsidRPr="00923CD8">
        <w:rPr>
          <w:rFonts w:ascii="Times New Roman" w:hAnsi="Times New Roman"/>
          <w:b/>
          <w:szCs w:val="24"/>
          <w:u w:val="single"/>
          <w:lang w:val="lv-LV"/>
        </w:rPr>
        <w:t xml:space="preserve">grozījumu Ogres novada pašvaldības </w:t>
      </w:r>
      <w:r w:rsidRPr="00923CD8">
        <w:rPr>
          <w:rFonts w:ascii="Times New Roman" w:hAnsi="Times New Roman"/>
          <w:b/>
          <w:szCs w:val="24"/>
          <w:u w:val="single"/>
          <w:lang w:val="lv-LV" w:eastAsia="zh-CN"/>
        </w:rPr>
        <w:t xml:space="preserve">domes </w:t>
      </w:r>
      <w:r w:rsidRPr="00923CD8">
        <w:rPr>
          <w:rFonts w:ascii="Times New Roman" w:hAnsi="Times New Roman"/>
          <w:b/>
          <w:u w:val="single"/>
          <w:lang w:val="lv-LV"/>
        </w:rPr>
        <w:t xml:space="preserve">2023. gada 29. jūnija lēmumā “Par </w:t>
      </w:r>
      <w:r w:rsidRPr="00923CD8">
        <w:rPr>
          <w:rFonts w:ascii="Times New Roman" w:hAnsi="Times New Roman"/>
          <w:b/>
          <w:szCs w:val="24"/>
          <w:u w:val="single"/>
          <w:lang w:val="lv-LV"/>
        </w:rPr>
        <w:t>Ogres novada pašvaldības administratīvās komisijas sastāva apstiprināšanu</w:t>
      </w:r>
      <w:r w:rsidRPr="00923CD8">
        <w:rPr>
          <w:rFonts w:ascii="Times New Roman" w:hAnsi="Times New Roman"/>
          <w:b/>
          <w:u w:val="single"/>
          <w:lang w:val="lv-LV"/>
        </w:rPr>
        <w:t>”</w:t>
      </w:r>
    </w:p>
    <w:bookmarkEnd w:id="1"/>
    <w:p w14:paraId="17D8FC09" w14:textId="77777777" w:rsidR="00017A8C" w:rsidRPr="00923CD8" w:rsidRDefault="00017A8C" w:rsidP="00017A8C">
      <w:pPr>
        <w:spacing w:line="276" w:lineRule="auto"/>
        <w:ind w:firstLine="720"/>
        <w:jc w:val="center"/>
        <w:rPr>
          <w:rFonts w:ascii="Times New Roman" w:hAnsi="Times New Roman"/>
          <w:b/>
          <w:sz w:val="20"/>
          <w:lang w:val="lv-LV"/>
        </w:rPr>
      </w:pPr>
    </w:p>
    <w:p w14:paraId="7A49AF12" w14:textId="77777777" w:rsidR="00017A8C" w:rsidRPr="00923CD8" w:rsidRDefault="00017A8C" w:rsidP="00B92DD7">
      <w:pPr>
        <w:spacing w:after="120"/>
        <w:ind w:firstLine="720"/>
        <w:jc w:val="both"/>
        <w:rPr>
          <w:rFonts w:ascii="Times New Roman" w:hAnsi="Times New Roman"/>
          <w:szCs w:val="24"/>
          <w:u w:val="single"/>
          <w:lang w:val="lv-LV"/>
        </w:rPr>
      </w:pPr>
      <w:r w:rsidRPr="00923CD8">
        <w:rPr>
          <w:rFonts w:ascii="Times New Roman" w:hAnsi="Times New Roman"/>
          <w:szCs w:val="24"/>
          <w:lang w:val="lv-LV" w:eastAsia="zh-CN"/>
        </w:rPr>
        <w:t>Saskaņā ar Ogres novada pašvaldības (turpmāk – Pašvaldība) domes 2023. gada 30. marta lēmumu “</w:t>
      </w:r>
      <w:r w:rsidRPr="00923CD8">
        <w:rPr>
          <w:rFonts w:ascii="Times New Roman" w:hAnsi="Times New Roman"/>
          <w:bCs/>
          <w:szCs w:val="24"/>
          <w:lang w:val="lv-LV"/>
        </w:rPr>
        <w:t>Par Ogres novada pašvaldības administratīvās komisijas izveidošanu un iekšējo noteikumu Nr. 9/2023 “Ogres novada pašvaldības administratīvās komisijas nolikums” apstiprināšanu”</w:t>
      </w:r>
      <w:r w:rsidRPr="00923CD8">
        <w:rPr>
          <w:rFonts w:ascii="Times New Roman" w:hAnsi="Times New Roman"/>
          <w:szCs w:val="24"/>
          <w:lang w:val="lv-LV"/>
        </w:rPr>
        <w:t xml:space="preserve"> </w:t>
      </w:r>
      <w:r w:rsidRPr="00923CD8">
        <w:rPr>
          <w:rFonts w:ascii="Times New Roman" w:hAnsi="Times New Roman"/>
          <w:lang w:val="lv-LV"/>
        </w:rPr>
        <w:t>apstiprināti Pašvaldības iekšējie noteikumi Nr.</w:t>
      </w:r>
      <w:r w:rsidRPr="00923CD8">
        <w:rPr>
          <w:rFonts w:ascii="Times New Roman" w:hAnsi="Times New Roman"/>
          <w:szCs w:val="24"/>
          <w:lang w:val="lv-LV"/>
        </w:rPr>
        <w:t xml:space="preserve"> 9/2023 “Ogres novada pašvaldības administratīvās komisijas nolikums” </w:t>
      </w:r>
      <w:r w:rsidRPr="00923CD8">
        <w:rPr>
          <w:rFonts w:ascii="Times New Roman" w:hAnsi="Times New Roman"/>
          <w:lang w:val="lv-LV"/>
        </w:rPr>
        <w:t>(turpmāk – Komisijas nolikums)</w:t>
      </w:r>
      <w:r w:rsidRPr="00923CD8">
        <w:rPr>
          <w:rFonts w:ascii="Times New Roman" w:hAnsi="Times New Roman"/>
          <w:szCs w:val="24"/>
          <w:shd w:val="clear" w:color="auto" w:fill="FFFFFF"/>
          <w:lang w:val="lv-LV"/>
        </w:rPr>
        <w:t>.</w:t>
      </w:r>
    </w:p>
    <w:p w14:paraId="77CE4E05" w14:textId="77777777" w:rsidR="00017A8C" w:rsidRPr="00923CD8" w:rsidRDefault="00017A8C" w:rsidP="00B92DD7">
      <w:pPr>
        <w:pStyle w:val="Pamattekstaatkpe2"/>
        <w:spacing w:after="120"/>
        <w:ind w:left="0" w:firstLine="720"/>
      </w:pPr>
      <w:r w:rsidRPr="00923CD8">
        <w:rPr>
          <w:szCs w:val="24"/>
          <w:shd w:val="clear" w:color="auto" w:fill="FFFFFF"/>
        </w:rPr>
        <w:t xml:space="preserve">Komisijas nolikuma 13. punkts noteic, ka </w:t>
      </w:r>
      <w:r w:rsidRPr="00923CD8">
        <w:t xml:space="preserve">Pašvaldības dome ieceļ Pašvaldības pārstāvjus darbam </w:t>
      </w:r>
      <w:r w:rsidRPr="00923CD8">
        <w:rPr>
          <w:szCs w:val="24"/>
        </w:rPr>
        <w:t>Pašvaldības administratīvās komisijas Bērnu lietu apakškomisijā</w:t>
      </w:r>
      <w:r w:rsidRPr="00923CD8">
        <w:t>.</w:t>
      </w:r>
    </w:p>
    <w:p w14:paraId="4093FD71" w14:textId="5C9926D6" w:rsidR="00017A8C" w:rsidRPr="00923CD8" w:rsidRDefault="00017A8C" w:rsidP="00B92DD7">
      <w:pPr>
        <w:pStyle w:val="Pamattekstaatkpe2"/>
        <w:spacing w:after="120"/>
        <w:ind w:left="0" w:firstLine="720"/>
      </w:pPr>
      <w:r w:rsidRPr="007309C3">
        <w:t xml:space="preserve">Ogres novada pašvaldībā 2024. gada 17. maijā saņemts </w:t>
      </w:r>
      <w:r w:rsidRPr="007309C3">
        <w:rPr>
          <w:bCs/>
          <w:szCs w:val="24"/>
        </w:rPr>
        <w:t xml:space="preserve">Ogres novada pašvaldības administratīvās komisijas </w:t>
      </w:r>
      <w:r w:rsidRPr="007309C3">
        <w:rPr>
          <w:szCs w:val="24"/>
        </w:rPr>
        <w:t xml:space="preserve">Bērnu lietu apakškomisijas locekles Zanes </w:t>
      </w:r>
      <w:proofErr w:type="spellStart"/>
      <w:r w:rsidRPr="007309C3">
        <w:rPr>
          <w:szCs w:val="24"/>
        </w:rPr>
        <w:t>Mundures</w:t>
      </w:r>
      <w:proofErr w:type="spellEnd"/>
      <w:r w:rsidRPr="007309C3">
        <w:rPr>
          <w:szCs w:val="24"/>
        </w:rPr>
        <w:t xml:space="preserve"> </w:t>
      </w:r>
      <w:r w:rsidRPr="007309C3">
        <w:t xml:space="preserve">2024. gada 17. maija iesniegums (pašvaldībā reģistrēts ar Nr. 2-4.2/1471) </w:t>
      </w:r>
      <w:r w:rsidR="00D449FC" w:rsidRPr="007309C3">
        <w:t>par</w:t>
      </w:r>
      <w:r w:rsidRPr="007309C3">
        <w:t xml:space="preserve"> atbrīvo</w:t>
      </w:r>
      <w:r w:rsidR="00D449FC" w:rsidRPr="007309C3">
        <w:t>šanu</w:t>
      </w:r>
      <w:r w:rsidRPr="007309C3">
        <w:t xml:space="preserve"> no </w:t>
      </w:r>
      <w:r w:rsidRPr="007309C3">
        <w:rPr>
          <w:bCs/>
          <w:szCs w:val="24"/>
        </w:rPr>
        <w:t xml:space="preserve">Ogres novada pašvaldības administratīvās komisijas </w:t>
      </w:r>
      <w:r w:rsidRPr="007309C3">
        <w:rPr>
          <w:szCs w:val="24"/>
        </w:rPr>
        <w:t>Bērnu lietu apakškomisijas locekles</w:t>
      </w:r>
      <w:r w:rsidRPr="007309C3">
        <w:t xml:space="preserve"> pienākumu pildīšanas.</w:t>
      </w:r>
    </w:p>
    <w:p w14:paraId="086EB9FC" w14:textId="77777777" w:rsidR="00017A8C" w:rsidRPr="00923CD8" w:rsidRDefault="00017A8C" w:rsidP="00923CD8">
      <w:pPr>
        <w:pStyle w:val="Pamattekstaatkpe2"/>
        <w:ind w:left="0" w:firstLine="720"/>
        <w:rPr>
          <w:szCs w:val="24"/>
        </w:rPr>
      </w:pPr>
      <w:r w:rsidRPr="00923CD8">
        <w:rPr>
          <w:szCs w:val="24"/>
        </w:rPr>
        <w:t xml:space="preserve">Pamatojoties uz Pašvaldību likuma 10. panta pirmās daļas 10. punktu, </w:t>
      </w:r>
      <w:r w:rsidRPr="00923CD8">
        <w:t>Ogres novada pašvaldības 2021. gada 1. jūlija saistošo noteikumu Nr. 12/2021 “Ogres novada pašvaldības nolikums” 8. punktu</w:t>
      </w:r>
      <w:r w:rsidRPr="00923CD8">
        <w:rPr>
          <w:bCs/>
        </w:rPr>
        <w:t xml:space="preserve"> un </w:t>
      </w:r>
      <w:r w:rsidRPr="00923CD8">
        <w:rPr>
          <w:szCs w:val="24"/>
        </w:rPr>
        <w:t xml:space="preserve">Ogres novada pašvaldības 2023. gada 30. marta iekšējo noteikumu </w:t>
      </w:r>
      <w:r w:rsidRPr="00923CD8">
        <w:t>Nr. </w:t>
      </w:r>
      <w:r w:rsidRPr="00923CD8">
        <w:rPr>
          <w:szCs w:val="24"/>
        </w:rPr>
        <w:t>9/2023 “Ogres novada pašvaldības administratīvās komisijas nolikums” 12. un 13. punktu,</w:t>
      </w:r>
    </w:p>
    <w:p w14:paraId="1AE1BB89" w14:textId="77777777" w:rsidR="00017A8C" w:rsidRPr="00923CD8" w:rsidRDefault="00017A8C" w:rsidP="00923CD8">
      <w:pPr>
        <w:pStyle w:val="Pamattekstaatkpe2"/>
        <w:ind w:left="0" w:firstLine="720"/>
        <w:rPr>
          <w:bCs/>
        </w:rPr>
      </w:pPr>
    </w:p>
    <w:p w14:paraId="60E43914" w14:textId="68EB8055" w:rsidR="00017A8C" w:rsidRPr="00B92DD7" w:rsidRDefault="00B92DD7" w:rsidP="00B92DD7">
      <w:pPr>
        <w:jc w:val="center"/>
        <w:rPr>
          <w:rFonts w:ascii="Times New Roman" w:hAnsi="Times New Roman"/>
          <w:b/>
          <w:szCs w:val="24"/>
        </w:rPr>
      </w:pPr>
      <w:proofErr w:type="spellStart"/>
      <w:r w:rsidRPr="00B92DD7">
        <w:rPr>
          <w:rFonts w:ascii="Times New Roman" w:hAnsi="Times New Roman"/>
          <w:b/>
          <w:szCs w:val="24"/>
        </w:rPr>
        <w:t>balsojot</w:t>
      </w:r>
      <w:proofErr w:type="spellEnd"/>
      <w:r w:rsidRPr="00B92DD7">
        <w:rPr>
          <w:rFonts w:ascii="Times New Roman" w:hAnsi="Times New Roman"/>
          <w:b/>
          <w:szCs w:val="24"/>
        </w:rPr>
        <w:t xml:space="preserve">: </w:t>
      </w:r>
      <w:r w:rsidRPr="00B92DD7">
        <w:rPr>
          <w:rFonts w:ascii="Times New Roman" w:hAnsi="Times New Roman"/>
          <w:b/>
          <w:noProof/>
          <w:szCs w:val="24"/>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017A8C" w:rsidRPr="00B92DD7">
        <w:rPr>
          <w:rFonts w:ascii="Times New Roman" w:hAnsi="Times New Roman"/>
          <w:color w:val="000000"/>
          <w:lang w:val="lv-LV"/>
        </w:rPr>
        <w:t>,</w:t>
      </w:r>
    </w:p>
    <w:p w14:paraId="2E6EAAF4" w14:textId="77777777" w:rsidR="00017A8C" w:rsidRPr="00B92DD7" w:rsidRDefault="00017A8C" w:rsidP="00923CD8">
      <w:pPr>
        <w:pBdr>
          <w:top w:val="nil"/>
          <w:left w:val="nil"/>
          <w:bottom w:val="nil"/>
          <w:right w:val="nil"/>
          <w:between w:val="nil"/>
        </w:pBdr>
        <w:ind w:firstLine="720"/>
        <w:jc w:val="center"/>
        <w:rPr>
          <w:rFonts w:ascii="Times New Roman" w:hAnsi="Times New Roman"/>
          <w:b/>
          <w:color w:val="000000"/>
          <w:lang w:val="lv-LV"/>
        </w:rPr>
      </w:pPr>
      <w:r w:rsidRPr="00B92DD7">
        <w:rPr>
          <w:rFonts w:ascii="Times New Roman" w:hAnsi="Times New Roman"/>
          <w:color w:val="000000"/>
          <w:lang w:val="lv-LV"/>
        </w:rPr>
        <w:t xml:space="preserve">Ogres novada pašvaldības dome </w:t>
      </w:r>
      <w:r w:rsidRPr="00B92DD7">
        <w:rPr>
          <w:rFonts w:ascii="Times New Roman" w:hAnsi="Times New Roman"/>
          <w:b/>
          <w:bCs/>
          <w:color w:val="000000"/>
          <w:lang w:val="lv-LV"/>
        </w:rPr>
        <w:t>NOLEMJ:</w:t>
      </w:r>
      <w:r w:rsidRPr="00B92DD7">
        <w:rPr>
          <w:rFonts w:ascii="Times New Roman" w:hAnsi="Times New Roman"/>
          <w:color w:val="000000"/>
          <w:lang w:val="lv-LV"/>
        </w:rPr>
        <w:t xml:space="preserve"> </w:t>
      </w:r>
    </w:p>
    <w:p w14:paraId="66A121B0" w14:textId="77777777" w:rsidR="00017A8C" w:rsidRPr="00B92DD7" w:rsidRDefault="00017A8C" w:rsidP="00923CD8">
      <w:pPr>
        <w:ind w:firstLine="720"/>
        <w:jc w:val="center"/>
        <w:rPr>
          <w:rFonts w:ascii="Times New Roman" w:hAnsi="Times New Roman"/>
          <w:lang w:val="lv-LV" w:eastAsia="lv-LV"/>
        </w:rPr>
      </w:pPr>
    </w:p>
    <w:p w14:paraId="026AD62D" w14:textId="77777777" w:rsidR="00923CD8" w:rsidRPr="00B92DD7" w:rsidRDefault="00017A8C" w:rsidP="00B92DD7">
      <w:pPr>
        <w:pStyle w:val="Sarakstarindkopa"/>
        <w:numPr>
          <w:ilvl w:val="0"/>
          <w:numId w:val="1"/>
        </w:numPr>
        <w:tabs>
          <w:tab w:val="left" w:pos="426"/>
          <w:tab w:val="left" w:pos="1134"/>
        </w:tabs>
        <w:spacing w:after="120"/>
        <w:ind w:left="360" w:hanging="357"/>
        <w:contextualSpacing w:val="0"/>
        <w:jc w:val="both"/>
        <w:rPr>
          <w:rFonts w:ascii="Times New Roman" w:hAnsi="Times New Roman"/>
          <w:bCs/>
          <w:lang w:val="lv-LV"/>
        </w:rPr>
      </w:pPr>
      <w:r w:rsidRPr="00B92DD7">
        <w:rPr>
          <w:rFonts w:ascii="Times New Roman" w:hAnsi="Times New Roman"/>
          <w:szCs w:val="24"/>
          <w:lang w:val="lv-LV"/>
        </w:rPr>
        <w:t xml:space="preserve">Atbrīvot no </w:t>
      </w:r>
      <w:r w:rsidRPr="00B92DD7">
        <w:rPr>
          <w:rFonts w:ascii="Times New Roman" w:hAnsi="Times New Roman"/>
          <w:bCs/>
          <w:szCs w:val="24"/>
          <w:lang w:val="lv-LV"/>
        </w:rPr>
        <w:t xml:space="preserve">Ogres novada pašvaldības administratīvās komisijas </w:t>
      </w:r>
      <w:r w:rsidRPr="00B92DD7">
        <w:rPr>
          <w:rFonts w:ascii="Times New Roman" w:hAnsi="Times New Roman"/>
          <w:szCs w:val="24"/>
          <w:lang w:val="lv-LV"/>
        </w:rPr>
        <w:t>Bērnu lietu apakškomisijas locekļa pienākumiem</w:t>
      </w:r>
      <w:r w:rsidR="00923CD8" w:rsidRPr="00B92DD7">
        <w:rPr>
          <w:rFonts w:ascii="Times New Roman" w:hAnsi="Times New Roman"/>
          <w:szCs w:val="24"/>
          <w:lang w:val="lv-LV"/>
        </w:rPr>
        <w:t xml:space="preserve"> </w:t>
      </w:r>
      <w:r w:rsidRPr="00B92DD7">
        <w:rPr>
          <w:rFonts w:ascii="Times New Roman" w:hAnsi="Times New Roman"/>
          <w:szCs w:val="24"/>
          <w:lang w:val="lv-LV"/>
        </w:rPr>
        <w:t xml:space="preserve">Zani </w:t>
      </w:r>
      <w:proofErr w:type="spellStart"/>
      <w:r w:rsidRPr="00B92DD7">
        <w:rPr>
          <w:rFonts w:ascii="Times New Roman" w:hAnsi="Times New Roman"/>
          <w:szCs w:val="24"/>
          <w:lang w:val="lv-LV"/>
        </w:rPr>
        <w:t>Munduri</w:t>
      </w:r>
      <w:proofErr w:type="spellEnd"/>
      <w:r w:rsidRPr="00B92DD7">
        <w:rPr>
          <w:rFonts w:ascii="Times New Roman" w:hAnsi="Times New Roman"/>
          <w:szCs w:val="24"/>
          <w:lang w:val="lv-LV"/>
        </w:rPr>
        <w:t>, Ogres novada Izglītības pārvaldes Administratīvās un projektu nodaļas vadītāju</w:t>
      </w:r>
      <w:r w:rsidRPr="00B92DD7">
        <w:rPr>
          <w:rFonts w:ascii="Times New Roman" w:hAnsi="Times New Roman"/>
          <w:bCs/>
          <w:lang w:val="lv-LV"/>
        </w:rPr>
        <w:t>.</w:t>
      </w:r>
    </w:p>
    <w:p w14:paraId="2C30181B" w14:textId="688AB786" w:rsidR="00923CD8" w:rsidRPr="00B92DD7" w:rsidRDefault="00017A8C" w:rsidP="00B92DD7">
      <w:pPr>
        <w:pStyle w:val="Sarakstarindkopa"/>
        <w:numPr>
          <w:ilvl w:val="0"/>
          <w:numId w:val="1"/>
        </w:numPr>
        <w:tabs>
          <w:tab w:val="left" w:pos="426"/>
          <w:tab w:val="left" w:pos="1134"/>
        </w:tabs>
        <w:spacing w:after="120"/>
        <w:ind w:left="360" w:hanging="357"/>
        <w:contextualSpacing w:val="0"/>
        <w:jc w:val="both"/>
        <w:rPr>
          <w:rFonts w:ascii="Times New Roman" w:hAnsi="Times New Roman"/>
          <w:bCs/>
          <w:lang w:val="lv-LV"/>
        </w:rPr>
      </w:pPr>
      <w:r w:rsidRPr="00B92DD7">
        <w:rPr>
          <w:rFonts w:ascii="Times New Roman" w:hAnsi="Times New Roman"/>
          <w:lang w:val="lv-LV"/>
        </w:rPr>
        <w:t xml:space="preserve">Iecelt par </w:t>
      </w:r>
      <w:r w:rsidRPr="00B92DD7">
        <w:rPr>
          <w:rFonts w:ascii="Times New Roman" w:hAnsi="Times New Roman"/>
          <w:bCs/>
          <w:szCs w:val="24"/>
          <w:lang w:val="lv-LV"/>
        </w:rPr>
        <w:t xml:space="preserve">Ogres novada pašvaldības administratīvās komisijas </w:t>
      </w:r>
      <w:r w:rsidRPr="00B92DD7">
        <w:rPr>
          <w:rFonts w:ascii="Times New Roman" w:hAnsi="Times New Roman"/>
          <w:szCs w:val="24"/>
          <w:lang w:val="lv-LV"/>
        </w:rPr>
        <w:t>Bērnu lietu apakškomisijas locekli</w:t>
      </w:r>
      <w:r w:rsidR="00923CD8" w:rsidRPr="00B92DD7">
        <w:rPr>
          <w:rFonts w:ascii="Times New Roman" w:hAnsi="Times New Roman"/>
          <w:szCs w:val="24"/>
          <w:lang w:val="lv-LV"/>
        </w:rPr>
        <w:t xml:space="preserve"> </w:t>
      </w:r>
      <w:r w:rsidR="007B13BE" w:rsidRPr="00B92DD7">
        <w:rPr>
          <w:rFonts w:ascii="Times New Roman" w:hAnsi="Times New Roman"/>
          <w:szCs w:val="24"/>
          <w:lang w:val="lv-LV"/>
        </w:rPr>
        <w:t>Ingunu Kaniņu</w:t>
      </w:r>
      <w:r w:rsidRPr="00B92DD7">
        <w:rPr>
          <w:rFonts w:ascii="Times New Roman" w:hAnsi="Times New Roman"/>
          <w:szCs w:val="24"/>
          <w:lang w:val="lv-LV"/>
        </w:rPr>
        <w:t xml:space="preserve"> Ogres novada Izglītības pārvaldes</w:t>
      </w:r>
      <w:r w:rsidR="007B13BE" w:rsidRPr="00B92DD7">
        <w:rPr>
          <w:rFonts w:ascii="Times New Roman" w:hAnsi="Times New Roman"/>
          <w:szCs w:val="24"/>
          <w:lang w:val="lv-LV"/>
        </w:rPr>
        <w:t xml:space="preserve"> </w:t>
      </w:r>
      <w:r w:rsidR="007B13BE" w:rsidRPr="00B92DD7">
        <w:rPr>
          <w:rStyle w:val="Izteiksmgs"/>
          <w:rFonts w:ascii="Times New Roman" w:hAnsi="Times New Roman"/>
          <w:b w:val="0"/>
          <w:bCs w:val="0"/>
          <w:lang w:val="lv-LV"/>
        </w:rPr>
        <w:t>metodiķi sociālajā pedagoģijā</w:t>
      </w:r>
      <w:r w:rsidR="007B13BE" w:rsidRPr="00B92DD7">
        <w:rPr>
          <w:rFonts w:ascii="Times New Roman" w:hAnsi="Times New Roman"/>
          <w:szCs w:val="24"/>
          <w:lang w:val="lv-LV"/>
        </w:rPr>
        <w:t>.</w:t>
      </w:r>
    </w:p>
    <w:p w14:paraId="66A64077" w14:textId="77777777" w:rsidR="00923CD8" w:rsidRPr="00B92DD7" w:rsidRDefault="00017A8C" w:rsidP="00B92DD7">
      <w:pPr>
        <w:pStyle w:val="Sarakstarindkopa"/>
        <w:numPr>
          <w:ilvl w:val="0"/>
          <w:numId w:val="1"/>
        </w:numPr>
        <w:tabs>
          <w:tab w:val="left" w:pos="426"/>
          <w:tab w:val="left" w:pos="1134"/>
        </w:tabs>
        <w:spacing w:after="120"/>
        <w:ind w:left="360" w:hanging="357"/>
        <w:contextualSpacing w:val="0"/>
        <w:jc w:val="both"/>
        <w:rPr>
          <w:rFonts w:ascii="Times New Roman" w:hAnsi="Times New Roman"/>
          <w:bCs/>
          <w:lang w:val="lv-LV"/>
        </w:rPr>
      </w:pPr>
      <w:r w:rsidRPr="00B92DD7">
        <w:rPr>
          <w:rFonts w:ascii="Times New Roman" w:hAnsi="Times New Roman"/>
          <w:lang w:val="lv-LV"/>
        </w:rPr>
        <w:t>I</w:t>
      </w:r>
      <w:r w:rsidRPr="00B92DD7">
        <w:rPr>
          <w:rFonts w:ascii="Times New Roman" w:hAnsi="Times New Roman"/>
          <w:szCs w:val="24"/>
          <w:lang w:val="lv-LV"/>
        </w:rPr>
        <w:t>zdarīt</w:t>
      </w:r>
      <w:r w:rsidRPr="00B92DD7">
        <w:rPr>
          <w:rFonts w:ascii="Times New Roman" w:hAnsi="Times New Roman"/>
          <w:bCs/>
          <w:szCs w:val="24"/>
          <w:lang w:val="lv-LV"/>
        </w:rPr>
        <w:t xml:space="preserve"> </w:t>
      </w:r>
      <w:r w:rsidRPr="00B92DD7">
        <w:rPr>
          <w:rFonts w:ascii="Times New Roman" w:hAnsi="Times New Roman"/>
          <w:szCs w:val="24"/>
          <w:lang w:val="lv-LV"/>
        </w:rPr>
        <w:t xml:space="preserve">Ogres novada pašvaldības </w:t>
      </w:r>
      <w:r w:rsidRPr="00B92DD7">
        <w:rPr>
          <w:rFonts w:ascii="Times New Roman" w:hAnsi="Times New Roman"/>
          <w:szCs w:val="24"/>
          <w:lang w:val="lv-LV" w:eastAsia="zh-CN"/>
        </w:rPr>
        <w:t xml:space="preserve">domes </w:t>
      </w:r>
      <w:r w:rsidRPr="00B92DD7">
        <w:rPr>
          <w:rFonts w:ascii="Times New Roman" w:hAnsi="Times New Roman"/>
          <w:lang w:val="lv-LV"/>
        </w:rPr>
        <w:t xml:space="preserve">2023. gada 29. jūnija lēmumā “Par </w:t>
      </w:r>
      <w:r w:rsidRPr="00B92DD7">
        <w:rPr>
          <w:rFonts w:ascii="Times New Roman" w:hAnsi="Times New Roman"/>
          <w:bCs/>
          <w:szCs w:val="24"/>
          <w:lang w:val="lv-LV"/>
        </w:rPr>
        <w:t>Ogres novada pašvaldības administratīvās komisijas sastāva apstiprināšanu</w:t>
      </w:r>
      <w:r w:rsidRPr="00B92DD7">
        <w:rPr>
          <w:rFonts w:ascii="Times New Roman" w:hAnsi="Times New Roman"/>
          <w:lang w:val="lv-LV"/>
        </w:rPr>
        <w:t>”</w:t>
      </w:r>
      <w:r w:rsidRPr="00B92DD7">
        <w:rPr>
          <w:rFonts w:ascii="Times New Roman" w:hAnsi="Times New Roman"/>
          <w:szCs w:val="24"/>
          <w:lang w:val="lv-LV"/>
        </w:rPr>
        <w:t xml:space="preserve"> šādu grozījumu:</w:t>
      </w:r>
    </w:p>
    <w:p w14:paraId="3F9F9CDE" w14:textId="2A95E387" w:rsidR="00923CD8" w:rsidRPr="00EE4E4F" w:rsidRDefault="00017A8C" w:rsidP="00EE4E4F">
      <w:pPr>
        <w:tabs>
          <w:tab w:val="left" w:pos="426"/>
          <w:tab w:val="left" w:pos="1134"/>
        </w:tabs>
        <w:spacing w:after="120"/>
        <w:ind w:left="426"/>
        <w:jc w:val="both"/>
        <w:rPr>
          <w:rFonts w:ascii="Times New Roman" w:hAnsi="Times New Roman"/>
          <w:bCs/>
          <w:lang w:val="lv-LV"/>
        </w:rPr>
      </w:pPr>
      <w:r w:rsidRPr="00EE4E4F">
        <w:rPr>
          <w:rFonts w:ascii="Times New Roman" w:hAnsi="Times New Roman"/>
          <w:bCs/>
          <w:szCs w:val="24"/>
          <w:lang w:val="lv-LV"/>
        </w:rPr>
        <w:lastRenderedPageBreak/>
        <w:t xml:space="preserve">izteikt 2.2.4. punktu šādā redakcijā: „2.2.4. </w:t>
      </w:r>
      <w:r w:rsidR="007B13BE" w:rsidRPr="00EE4E4F">
        <w:rPr>
          <w:rFonts w:ascii="Times New Roman" w:hAnsi="Times New Roman"/>
          <w:bCs/>
          <w:szCs w:val="24"/>
          <w:lang w:val="lv-LV"/>
        </w:rPr>
        <w:t>Inguna Kaniņa</w:t>
      </w:r>
      <w:r w:rsidRPr="00EE4E4F">
        <w:rPr>
          <w:rFonts w:ascii="Times New Roman" w:hAnsi="Times New Roman"/>
          <w:szCs w:val="24"/>
          <w:lang w:val="lv-LV"/>
        </w:rPr>
        <w:t xml:space="preserve">, Ogres novada Izglītības pārvaldes </w:t>
      </w:r>
      <w:r w:rsidR="007B13BE" w:rsidRPr="00EE4E4F">
        <w:rPr>
          <w:rFonts w:ascii="Times New Roman" w:hAnsi="Times New Roman"/>
          <w:szCs w:val="24"/>
          <w:lang w:val="lv-LV"/>
        </w:rPr>
        <w:t>metodiķe sociālajā pedagoģijā.</w:t>
      </w:r>
      <w:r w:rsidRPr="00EE4E4F">
        <w:rPr>
          <w:rFonts w:ascii="Times New Roman" w:hAnsi="Times New Roman"/>
          <w:szCs w:val="24"/>
          <w:lang w:val="lv-LV"/>
        </w:rPr>
        <w:t>”</w:t>
      </w:r>
      <w:r w:rsidR="007B13BE" w:rsidRPr="00EE4E4F">
        <w:rPr>
          <w:rFonts w:ascii="Times New Roman" w:hAnsi="Times New Roman"/>
          <w:szCs w:val="24"/>
          <w:lang w:val="lv-LV"/>
        </w:rPr>
        <w:t>.</w:t>
      </w:r>
    </w:p>
    <w:p w14:paraId="09EF3A05" w14:textId="71EB3CD4" w:rsidR="00017A8C" w:rsidRPr="00923CD8" w:rsidRDefault="00923CD8" w:rsidP="00923CD8">
      <w:pPr>
        <w:pStyle w:val="Sarakstarindkopa"/>
        <w:numPr>
          <w:ilvl w:val="0"/>
          <w:numId w:val="1"/>
        </w:numPr>
        <w:tabs>
          <w:tab w:val="left" w:pos="426"/>
          <w:tab w:val="left" w:pos="1134"/>
        </w:tabs>
        <w:ind w:left="360"/>
        <w:jc w:val="both"/>
        <w:rPr>
          <w:rFonts w:ascii="Times New Roman" w:hAnsi="Times New Roman"/>
          <w:bCs/>
          <w:lang w:val="lv-LV"/>
        </w:rPr>
      </w:pPr>
      <w:r w:rsidRPr="00923CD8">
        <w:rPr>
          <w:szCs w:val="24"/>
          <w:lang w:val="lv-LV"/>
        </w:rPr>
        <w:t>Kontroli par lēmuma izpildi Uzdot Ogres novada pašvaldības izpilddirektoram</w:t>
      </w:r>
      <w:r w:rsidR="00017A8C" w:rsidRPr="00923CD8">
        <w:rPr>
          <w:szCs w:val="24"/>
          <w:lang w:val="lv-LV"/>
        </w:rPr>
        <w:t>.</w:t>
      </w:r>
    </w:p>
    <w:p w14:paraId="5DBE8A14" w14:textId="77777777" w:rsidR="00923CD8" w:rsidRDefault="00923CD8" w:rsidP="00923CD8">
      <w:pPr>
        <w:pStyle w:val="Pamattekstaatkpe2"/>
        <w:ind w:left="0" w:firstLine="720"/>
        <w:jc w:val="right"/>
      </w:pPr>
    </w:p>
    <w:p w14:paraId="08FD7008" w14:textId="77777777" w:rsidR="00923CD8" w:rsidRDefault="00923CD8" w:rsidP="00923CD8">
      <w:pPr>
        <w:pStyle w:val="Pamattekstaatkpe2"/>
        <w:ind w:left="0" w:firstLine="720"/>
        <w:jc w:val="right"/>
      </w:pPr>
    </w:p>
    <w:p w14:paraId="399183A5" w14:textId="71C40B96" w:rsidR="00017A8C" w:rsidRPr="00923CD8" w:rsidRDefault="00017A8C" w:rsidP="00923CD8">
      <w:pPr>
        <w:pStyle w:val="Pamattekstaatkpe2"/>
        <w:ind w:left="0" w:firstLine="720"/>
        <w:jc w:val="right"/>
      </w:pPr>
      <w:r w:rsidRPr="00923CD8">
        <w:t>(Sēdes vadītāja,</w:t>
      </w:r>
    </w:p>
    <w:p w14:paraId="7DE2D532" w14:textId="2E1DAB4C" w:rsidR="00C12F78" w:rsidRDefault="00017A8C" w:rsidP="006019EC">
      <w:pPr>
        <w:pStyle w:val="Pamattekstaatkpe2"/>
        <w:spacing w:line="276" w:lineRule="auto"/>
        <w:ind w:left="0" w:firstLine="720"/>
        <w:jc w:val="right"/>
      </w:pPr>
      <w:bookmarkStart w:id="2" w:name="_GoBack"/>
      <w:bookmarkEnd w:id="2"/>
      <w:r w:rsidRPr="00923CD8">
        <w:t xml:space="preserve">domes priekšsēdētāja E. </w:t>
      </w:r>
      <w:proofErr w:type="spellStart"/>
      <w:r w:rsidRPr="00923CD8">
        <w:t>Helmaņa</w:t>
      </w:r>
      <w:proofErr w:type="spellEnd"/>
      <w:r w:rsidRPr="00923CD8">
        <w:t xml:space="preserve"> paraksts)</w:t>
      </w:r>
    </w:p>
    <w:sectPr w:rsidR="00C12F78" w:rsidSect="000B0B60">
      <w:headerReference w:type="default" r:id="rId8"/>
      <w:footerReference w:type="default" r:id="rId9"/>
      <w:footerReference w:type="first" r:id="rId10"/>
      <w:pgSz w:w="11907" w:h="16840" w:code="9"/>
      <w:pgMar w:top="1134" w:right="1134" w:bottom="709"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461C2" w14:textId="77777777" w:rsidR="004917AC" w:rsidRDefault="004917AC" w:rsidP="00F947D5">
      <w:r>
        <w:separator/>
      </w:r>
    </w:p>
  </w:endnote>
  <w:endnote w:type="continuationSeparator" w:id="0">
    <w:p w14:paraId="6EEAF71F" w14:textId="77777777" w:rsidR="004917AC" w:rsidRDefault="004917AC" w:rsidP="00F9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097468"/>
      <w:docPartObj>
        <w:docPartGallery w:val="Page Numbers (Bottom of Page)"/>
        <w:docPartUnique/>
      </w:docPartObj>
    </w:sdtPr>
    <w:sdtEndPr/>
    <w:sdtContent>
      <w:p w14:paraId="6AD52FAD" w14:textId="77777777" w:rsidR="00923CD8" w:rsidRDefault="00F947D5">
        <w:pPr>
          <w:pStyle w:val="Kjene"/>
          <w:jc w:val="center"/>
        </w:pPr>
        <w:r>
          <w:fldChar w:fldCharType="begin"/>
        </w:r>
        <w:r w:rsidR="00E44D02">
          <w:instrText>PAGE   \* MERGEFORMAT</w:instrText>
        </w:r>
        <w:r>
          <w:fldChar w:fldCharType="separate"/>
        </w:r>
        <w:r w:rsidR="00EE4E4F" w:rsidRPr="00EE4E4F">
          <w:rPr>
            <w:noProof/>
            <w:lang w:val="lv-LV"/>
          </w:rPr>
          <w:t>2</w:t>
        </w:r>
        <w:r>
          <w:fldChar w:fldCharType="end"/>
        </w:r>
      </w:p>
    </w:sdtContent>
  </w:sdt>
  <w:p w14:paraId="0F92EB26" w14:textId="77777777" w:rsidR="00923CD8" w:rsidRDefault="00923CD8">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EC896" w14:textId="77777777" w:rsidR="00923CD8" w:rsidRDefault="00923CD8">
    <w:pPr>
      <w:pStyle w:val="Kjene"/>
      <w:jc w:val="center"/>
    </w:pPr>
  </w:p>
  <w:p w14:paraId="0AA1FB49" w14:textId="77777777" w:rsidR="00923CD8" w:rsidRDefault="00923CD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1BDDB" w14:textId="77777777" w:rsidR="004917AC" w:rsidRDefault="004917AC" w:rsidP="00F947D5">
      <w:r>
        <w:separator/>
      </w:r>
    </w:p>
  </w:footnote>
  <w:footnote w:type="continuationSeparator" w:id="0">
    <w:p w14:paraId="55485308" w14:textId="77777777" w:rsidR="004917AC" w:rsidRDefault="004917AC" w:rsidP="00F94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263698"/>
      <w:docPartObj>
        <w:docPartGallery w:val="Page Numbers (Top of Page)"/>
        <w:docPartUnique/>
      </w:docPartObj>
    </w:sdtPr>
    <w:sdtEndPr>
      <w:rPr>
        <w:rFonts w:ascii="Times New Roman" w:hAnsi="Times New Roman"/>
        <w:sz w:val="20"/>
      </w:rPr>
    </w:sdtEndPr>
    <w:sdtContent>
      <w:p w14:paraId="06CC138A" w14:textId="77777777" w:rsidR="00923CD8" w:rsidRPr="009C077F" w:rsidRDefault="00F947D5">
        <w:pPr>
          <w:pStyle w:val="Galvene"/>
          <w:jc w:val="center"/>
          <w:rPr>
            <w:rFonts w:ascii="Times New Roman" w:hAnsi="Times New Roman"/>
            <w:sz w:val="20"/>
          </w:rPr>
        </w:pPr>
        <w:r w:rsidRPr="009C077F">
          <w:rPr>
            <w:rFonts w:ascii="Times New Roman" w:hAnsi="Times New Roman"/>
            <w:sz w:val="20"/>
          </w:rPr>
          <w:fldChar w:fldCharType="begin"/>
        </w:r>
        <w:r w:rsidR="00E44D02" w:rsidRPr="009C077F">
          <w:rPr>
            <w:rFonts w:ascii="Times New Roman" w:hAnsi="Times New Roman"/>
            <w:sz w:val="20"/>
          </w:rPr>
          <w:instrText>PAGE   \* MERGEFORMAT</w:instrText>
        </w:r>
        <w:r w:rsidRPr="009C077F">
          <w:rPr>
            <w:rFonts w:ascii="Times New Roman" w:hAnsi="Times New Roman"/>
            <w:sz w:val="20"/>
          </w:rPr>
          <w:fldChar w:fldCharType="separate"/>
        </w:r>
        <w:r w:rsidR="00EE4E4F" w:rsidRPr="00EE4E4F">
          <w:rPr>
            <w:rFonts w:ascii="Times New Roman" w:hAnsi="Times New Roman"/>
            <w:noProof/>
            <w:sz w:val="20"/>
            <w:lang w:val="lv-LV"/>
          </w:rPr>
          <w:t>2</w:t>
        </w:r>
        <w:r w:rsidRPr="009C077F">
          <w:rPr>
            <w:rFonts w:ascii="Times New Roman" w:hAnsi="Times New Roman"/>
            <w:sz w:val="20"/>
          </w:rPr>
          <w:fldChar w:fldCharType="end"/>
        </w:r>
      </w:p>
    </w:sdtContent>
  </w:sdt>
  <w:p w14:paraId="5E165618" w14:textId="77777777" w:rsidR="00923CD8" w:rsidRDefault="00923CD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multilevel"/>
    <w:tmpl w:val="683075B8"/>
    <w:lvl w:ilvl="0">
      <w:start w:val="1"/>
      <w:numFmt w:val="decimal"/>
      <w:lvlText w:val="%1."/>
      <w:lvlJc w:val="left"/>
      <w:pPr>
        <w:ind w:left="7448" w:hanging="360"/>
      </w:pPr>
      <w:rPr>
        <w:rFonts w:ascii="Times New Roman" w:eastAsia="Times New Roman" w:hAnsi="Times New Roman" w:cs="Times New Roman"/>
      </w:rPr>
    </w:lvl>
    <w:lvl w:ilvl="1">
      <w:start w:val="1"/>
      <w:numFmt w:val="decimal"/>
      <w:isLgl/>
      <w:lvlText w:val="%1.%2."/>
      <w:lvlJc w:val="left"/>
      <w:pPr>
        <w:ind w:left="7448" w:hanging="360"/>
      </w:pPr>
      <w:rPr>
        <w:rFonts w:hint="default"/>
      </w:rPr>
    </w:lvl>
    <w:lvl w:ilvl="2">
      <w:start w:val="1"/>
      <w:numFmt w:val="decimal"/>
      <w:isLgl/>
      <w:lvlText w:val="%1.%2.%3."/>
      <w:lvlJc w:val="left"/>
      <w:pPr>
        <w:ind w:left="7808" w:hanging="720"/>
      </w:pPr>
      <w:rPr>
        <w:rFonts w:hint="default"/>
      </w:rPr>
    </w:lvl>
    <w:lvl w:ilvl="3">
      <w:start w:val="1"/>
      <w:numFmt w:val="decimal"/>
      <w:isLgl/>
      <w:lvlText w:val="%1.%2.%3.%4."/>
      <w:lvlJc w:val="left"/>
      <w:pPr>
        <w:ind w:left="7808" w:hanging="720"/>
      </w:pPr>
      <w:rPr>
        <w:rFonts w:hint="default"/>
      </w:rPr>
    </w:lvl>
    <w:lvl w:ilvl="4">
      <w:start w:val="1"/>
      <w:numFmt w:val="decimal"/>
      <w:isLgl/>
      <w:lvlText w:val="%1.%2.%3.%4.%5."/>
      <w:lvlJc w:val="left"/>
      <w:pPr>
        <w:ind w:left="8168" w:hanging="1080"/>
      </w:pPr>
      <w:rPr>
        <w:rFonts w:hint="default"/>
      </w:rPr>
    </w:lvl>
    <w:lvl w:ilvl="5">
      <w:start w:val="1"/>
      <w:numFmt w:val="decimal"/>
      <w:isLgl/>
      <w:lvlText w:val="%1.%2.%3.%4.%5.%6."/>
      <w:lvlJc w:val="left"/>
      <w:pPr>
        <w:ind w:left="8168" w:hanging="1080"/>
      </w:pPr>
      <w:rPr>
        <w:rFonts w:hint="default"/>
      </w:rPr>
    </w:lvl>
    <w:lvl w:ilvl="6">
      <w:start w:val="1"/>
      <w:numFmt w:val="decimal"/>
      <w:isLgl/>
      <w:lvlText w:val="%1.%2.%3.%4.%5.%6.%7."/>
      <w:lvlJc w:val="left"/>
      <w:pPr>
        <w:ind w:left="8528" w:hanging="1440"/>
      </w:pPr>
      <w:rPr>
        <w:rFonts w:hint="default"/>
      </w:rPr>
    </w:lvl>
    <w:lvl w:ilvl="7">
      <w:start w:val="1"/>
      <w:numFmt w:val="decimal"/>
      <w:isLgl/>
      <w:lvlText w:val="%1.%2.%3.%4.%5.%6.%7.%8."/>
      <w:lvlJc w:val="left"/>
      <w:pPr>
        <w:ind w:left="8528" w:hanging="1440"/>
      </w:pPr>
      <w:rPr>
        <w:rFonts w:hint="default"/>
      </w:rPr>
    </w:lvl>
    <w:lvl w:ilvl="8">
      <w:start w:val="1"/>
      <w:numFmt w:val="decimal"/>
      <w:isLgl/>
      <w:lvlText w:val="%1.%2.%3.%4.%5.%6.%7.%8.%9."/>
      <w:lvlJc w:val="left"/>
      <w:pPr>
        <w:ind w:left="88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FF"/>
    <w:rsid w:val="00017A8C"/>
    <w:rsid w:val="0004725B"/>
    <w:rsid w:val="000971ED"/>
    <w:rsid w:val="000E40CF"/>
    <w:rsid w:val="0015250B"/>
    <w:rsid w:val="001B15DC"/>
    <w:rsid w:val="001C72BF"/>
    <w:rsid w:val="00214A07"/>
    <w:rsid w:val="00282107"/>
    <w:rsid w:val="002E3793"/>
    <w:rsid w:val="00385740"/>
    <w:rsid w:val="00412E90"/>
    <w:rsid w:val="00471300"/>
    <w:rsid w:val="004917AC"/>
    <w:rsid w:val="00497B30"/>
    <w:rsid w:val="004D7BC2"/>
    <w:rsid w:val="004E5839"/>
    <w:rsid w:val="005249FF"/>
    <w:rsid w:val="005477C0"/>
    <w:rsid w:val="00555DF0"/>
    <w:rsid w:val="00593DCE"/>
    <w:rsid w:val="005B5D4A"/>
    <w:rsid w:val="006019EC"/>
    <w:rsid w:val="006D4D83"/>
    <w:rsid w:val="006F701E"/>
    <w:rsid w:val="00715782"/>
    <w:rsid w:val="007309C3"/>
    <w:rsid w:val="007B13BE"/>
    <w:rsid w:val="00841505"/>
    <w:rsid w:val="0084667F"/>
    <w:rsid w:val="008E2835"/>
    <w:rsid w:val="00923CD8"/>
    <w:rsid w:val="00925187"/>
    <w:rsid w:val="00A124D0"/>
    <w:rsid w:val="00AA7EBC"/>
    <w:rsid w:val="00AD62CD"/>
    <w:rsid w:val="00AE56A9"/>
    <w:rsid w:val="00B92DD7"/>
    <w:rsid w:val="00C12F78"/>
    <w:rsid w:val="00C42BDC"/>
    <w:rsid w:val="00D449FC"/>
    <w:rsid w:val="00E44D02"/>
    <w:rsid w:val="00EE4E4F"/>
    <w:rsid w:val="00F947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D2EE"/>
  <w15:docId w15:val="{6340CA84-760A-4824-AC89-822E2571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249FF"/>
    <w:pPr>
      <w:spacing w:after="0" w:line="240" w:lineRule="auto"/>
    </w:pPr>
    <w:rPr>
      <w:rFonts w:ascii="RimTimes" w:eastAsia="Times New Roman" w:hAnsi="RimTimes" w:cs="Times New Roman"/>
      <w:kern w:val="0"/>
      <w:sz w:val="24"/>
      <w:szCs w:val="20"/>
      <w:lang w:val="en-US"/>
    </w:rPr>
  </w:style>
  <w:style w:type="paragraph" w:styleId="Virsraksts2">
    <w:name w:val="heading 2"/>
    <w:basedOn w:val="Parasts"/>
    <w:next w:val="Parasts"/>
    <w:link w:val="Virsraksts2Rakstz"/>
    <w:qFormat/>
    <w:rsid w:val="005249FF"/>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249FF"/>
    <w:rPr>
      <w:rFonts w:ascii="Times New Roman" w:eastAsia="Times New Roman" w:hAnsi="Times New Roman" w:cs="Times New Roman"/>
      <w:b/>
      <w:bCs/>
      <w:kern w:val="0"/>
      <w:sz w:val="24"/>
      <w:szCs w:val="20"/>
    </w:rPr>
  </w:style>
  <w:style w:type="paragraph" w:styleId="Pamattekstaatkpe2">
    <w:name w:val="Body Text Indent 2"/>
    <w:basedOn w:val="Parasts"/>
    <w:link w:val="Pamattekstaatkpe2Rakstz"/>
    <w:rsid w:val="005249FF"/>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249FF"/>
    <w:rPr>
      <w:rFonts w:ascii="Times New Roman" w:eastAsia="Times New Roman" w:hAnsi="Times New Roman" w:cs="Times New Roman"/>
      <w:kern w:val="0"/>
      <w:sz w:val="24"/>
      <w:szCs w:val="20"/>
    </w:rPr>
  </w:style>
  <w:style w:type="paragraph" w:styleId="Galvene">
    <w:name w:val="header"/>
    <w:basedOn w:val="Parasts"/>
    <w:link w:val="GalveneRakstz"/>
    <w:uiPriority w:val="99"/>
    <w:unhideWhenUsed/>
    <w:rsid w:val="005249FF"/>
    <w:pPr>
      <w:tabs>
        <w:tab w:val="center" w:pos="4153"/>
        <w:tab w:val="right" w:pos="8306"/>
      </w:tabs>
    </w:pPr>
  </w:style>
  <w:style w:type="character" w:customStyle="1" w:styleId="GalveneRakstz">
    <w:name w:val="Galvene Rakstz."/>
    <w:basedOn w:val="Noklusjumarindkopasfonts"/>
    <w:link w:val="Galvene"/>
    <w:uiPriority w:val="99"/>
    <w:rsid w:val="005249FF"/>
    <w:rPr>
      <w:rFonts w:ascii="RimTimes" w:eastAsia="Times New Roman" w:hAnsi="RimTimes" w:cs="Times New Roman"/>
      <w:kern w:val="0"/>
      <w:sz w:val="24"/>
      <w:szCs w:val="20"/>
      <w:lang w:val="en-US"/>
    </w:rPr>
  </w:style>
  <w:style w:type="paragraph" w:styleId="Sarakstarindkopa">
    <w:name w:val="List Paragraph"/>
    <w:basedOn w:val="Parasts"/>
    <w:uiPriority w:val="99"/>
    <w:qFormat/>
    <w:rsid w:val="005249FF"/>
    <w:pPr>
      <w:ind w:left="720"/>
      <w:contextualSpacing/>
    </w:pPr>
  </w:style>
  <w:style w:type="paragraph" w:styleId="Kjene">
    <w:name w:val="footer"/>
    <w:basedOn w:val="Parasts"/>
    <w:link w:val="KjeneRakstz"/>
    <w:uiPriority w:val="99"/>
    <w:unhideWhenUsed/>
    <w:rsid w:val="005249FF"/>
    <w:pPr>
      <w:tabs>
        <w:tab w:val="center" w:pos="4153"/>
        <w:tab w:val="right" w:pos="8306"/>
      </w:tabs>
    </w:pPr>
  </w:style>
  <w:style w:type="character" w:customStyle="1" w:styleId="KjeneRakstz">
    <w:name w:val="Kājene Rakstz."/>
    <w:basedOn w:val="Noklusjumarindkopasfonts"/>
    <w:link w:val="Kjene"/>
    <w:uiPriority w:val="99"/>
    <w:rsid w:val="005249FF"/>
    <w:rPr>
      <w:rFonts w:ascii="RimTimes" w:eastAsia="Times New Roman" w:hAnsi="RimTimes" w:cs="Times New Roman"/>
      <w:kern w:val="0"/>
      <w:sz w:val="24"/>
      <w:szCs w:val="20"/>
      <w:lang w:val="en-US"/>
    </w:rPr>
  </w:style>
  <w:style w:type="paragraph" w:styleId="Balonteksts">
    <w:name w:val="Balloon Text"/>
    <w:basedOn w:val="Parasts"/>
    <w:link w:val="BalontekstsRakstz"/>
    <w:uiPriority w:val="99"/>
    <w:semiHidden/>
    <w:unhideWhenUsed/>
    <w:rsid w:val="0047130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71300"/>
    <w:rPr>
      <w:rFonts w:ascii="Tahoma" w:eastAsia="Times New Roman" w:hAnsi="Tahoma" w:cs="Tahoma"/>
      <w:kern w:val="0"/>
      <w:sz w:val="16"/>
      <w:szCs w:val="16"/>
      <w:lang w:val="en-US"/>
    </w:rPr>
  </w:style>
  <w:style w:type="character" w:styleId="Izteiksmgs">
    <w:name w:val="Strong"/>
    <w:basedOn w:val="Noklusjumarindkopasfonts"/>
    <w:uiPriority w:val="22"/>
    <w:qFormat/>
    <w:rsid w:val="007B1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1910</Words>
  <Characters>1089</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4</cp:revision>
  <cp:lastPrinted>2024-05-30T13:12:00Z</cp:lastPrinted>
  <dcterms:created xsi:type="dcterms:W3CDTF">2024-05-28T06:24:00Z</dcterms:created>
  <dcterms:modified xsi:type="dcterms:W3CDTF">2024-05-30T13:14:00Z</dcterms:modified>
</cp:coreProperties>
</file>