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BBD0E" w14:textId="77777777" w:rsidR="001A5676" w:rsidRPr="0059437C" w:rsidRDefault="001A5676" w:rsidP="001A5676">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3CD9B1B4" wp14:editId="06831512">
            <wp:extent cx="609600" cy="723900"/>
            <wp:effectExtent l="0" t="0" r="0" b="0"/>
            <wp:docPr id="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B0987A" w14:textId="77777777" w:rsidR="001A5676" w:rsidRPr="0059437C" w:rsidRDefault="001A5676" w:rsidP="001A5676">
      <w:pPr>
        <w:jc w:val="center"/>
        <w:rPr>
          <w:rFonts w:ascii="Times New Roman" w:hAnsi="Times New Roman"/>
          <w:noProof/>
          <w:sz w:val="12"/>
          <w:szCs w:val="28"/>
        </w:rPr>
      </w:pPr>
    </w:p>
    <w:p w14:paraId="71D66AB7" w14:textId="77777777" w:rsidR="001A5676" w:rsidRPr="0059437C" w:rsidRDefault="001A5676" w:rsidP="001A5676">
      <w:pPr>
        <w:jc w:val="center"/>
        <w:rPr>
          <w:rFonts w:ascii="Times New Roman" w:hAnsi="Times New Roman"/>
          <w:noProof/>
          <w:sz w:val="36"/>
        </w:rPr>
      </w:pPr>
      <w:r w:rsidRPr="0059437C">
        <w:rPr>
          <w:rFonts w:ascii="Times New Roman" w:hAnsi="Times New Roman"/>
          <w:noProof/>
          <w:sz w:val="36"/>
        </w:rPr>
        <w:t>OGRES  NOVADA  PAŠVALDĪBA</w:t>
      </w:r>
    </w:p>
    <w:p w14:paraId="49C8EBFC" w14:textId="77777777" w:rsidR="001A5676" w:rsidRPr="0059437C" w:rsidRDefault="001A5676" w:rsidP="001A5676">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C1205FA" w14:textId="77777777" w:rsidR="001A5676" w:rsidRPr="0059437C" w:rsidRDefault="001A5676" w:rsidP="001A5676">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1A7C2316" w14:textId="77777777" w:rsidR="001A5676" w:rsidRPr="0059437C" w:rsidRDefault="001A5676" w:rsidP="001A5676">
      <w:pPr>
        <w:rPr>
          <w:rFonts w:ascii="Times New Roman" w:hAnsi="Times New Roman"/>
          <w:sz w:val="32"/>
          <w:szCs w:val="32"/>
        </w:rPr>
      </w:pPr>
    </w:p>
    <w:p w14:paraId="275ABF9C" w14:textId="43FBB99F" w:rsidR="001A5676" w:rsidRPr="0059437C" w:rsidRDefault="001A5676" w:rsidP="001A5676">
      <w:pPr>
        <w:jc w:val="center"/>
        <w:rPr>
          <w:rFonts w:ascii="Times New Roman" w:hAnsi="Times New Roman"/>
          <w:sz w:val="32"/>
          <w:szCs w:val="32"/>
        </w:rPr>
      </w:pPr>
      <w:r w:rsidRPr="0059437C">
        <w:rPr>
          <w:rFonts w:ascii="Times New Roman" w:hAnsi="Times New Roman"/>
          <w:sz w:val="28"/>
          <w:szCs w:val="28"/>
        </w:rPr>
        <w:t xml:space="preserve">PAŠVALDĪBAS DOMES </w:t>
      </w:r>
      <w:r w:rsidR="000B2417">
        <w:rPr>
          <w:rFonts w:ascii="Times New Roman" w:hAnsi="Times New Roman"/>
          <w:sz w:val="28"/>
          <w:szCs w:val="28"/>
        </w:rPr>
        <w:t xml:space="preserve">ĀRKĀRTAS </w:t>
      </w:r>
      <w:r w:rsidRPr="0059437C">
        <w:rPr>
          <w:rFonts w:ascii="Times New Roman" w:hAnsi="Times New Roman"/>
          <w:sz w:val="28"/>
          <w:szCs w:val="28"/>
        </w:rPr>
        <w:t>SĒDES PROTOKOLA IZRAKSTS</w:t>
      </w:r>
    </w:p>
    <w:p w14:paraId="3DDADFC1" w14:textId="77777777" w:rsidR="001A5676" w:rsidRPr="00CC012E" w:rsidRDefault="001A5676" w:rsidP="001A5676">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1A5676" w:rsidRPr="00470EA5" w14:paraId="4C2BECCF" w14:textId="77777777" w:rsidTr="00CB77F5">
        <w:trPr>
          <w:trHeight w:val="284"/>
        </w:trPr>
        <w:tc>
          <w:tcPr>
            <w:tcW w:w="1666" w:type="pct"/>
          </w:tcPr>
          <w:p w14:paraId="10C6C4AF" w14:textId="2C79DF22" w:rsidR="001A5676" w:rsidRPr="00470EA5" w:rsidRDefault="001A5676" w:rsidP="00CB77F5">
            <w:pPr>
              <w:rPr>
                <w:rFonts w:ascii="Times New Roman" w:hAnsi="Times New Roman"/>
                <w:lang w:val="lv-LV"/>
              </w:rPr>
            </w:pPr>
          </w:p>
        </w:tc>
        <w:tc>
          <w:tcPr>
            <w:tcW w:w="1543" w:type="pct"/>
          </w:tcPr>
          <w:p w14:paraId="347431AF" w14:textId="7712EF79" w:rsidR="001A5676" w:rsidRPr="00470EA5" w:rsidRDefault="001A5676" w:rsidP="00CB77F5">
            <w:pPr>
              <w:pStyle w:val="Virsraksts2"/>
              <w:ind w:left="-585"/>
            </w:pPr>
          </w:p>
        </w:tc>
        <w:tc>
          <w:tcPr>
            <w:tcW w:w="1791" w:type="pct"/>
          </w:tcPr>
          <w:p w14:paraId="68A2E4AF" w14:textId="46744F4C" w:rsidR="001A5676" w:rsidRPr="00470EA5" w:rsidRDefault="001A5676" w:rsidP="00CB77F5">
            <w:pPr>
              <w:jc w:val="both"/>
              <w:rPr>
                <w:rFonts w:ascii="Times New Roman" w:hAnsi="Times New Roman"/>
                <w:lang w:val="lv-LV"/>
              </w:rPr>
            </w:pPr>
          </w:p>
        </w:tc>
      </w:tr>
      <w:tr w:rsidR="001A5676" w:rsidRPr="00470EA5" w14:paraId="7ED1D3FE" w14:textId="77777777" w:rsidTr="001A5676">
        <w:trPr>
          <w:trHeight w:val="284"/>
        </w:trPr>
        <w:tc>
          <w:tcPr>
            <w:tcW w:w="1666" w:type="pct"/>
          </w:tcPr>
          <w:p w14:paraId="35E19D59" w14:textId="77777777" w:rsidR="001A5676" w:rsidRPr="00470EA5" w:rsidRDefault="001A5676" w:rsidP="00CB77F5">
            <w:pPr>
              <w:rPr>
                <w:rFonts w:ascii="Times New Roman" w:hAnsi="Times New Roman"/>
                <w:lang w:val="lv-LV"/>
              </w:rPr>
            </w:pPr>
            <w:r w:rsidRPr="00470EA5">
              <w:rPr>
                <w:rFonts w:ascii="Times New Roman" w:hAnsi="Times New Roman"/>
                <w:lang w:val="lv-LV"/>
              </w:rPr>
              <w:t>Ogrē, Brīvības ielā 33</w:t>
            </w:r>
          </w:p>
        </w:tc>
        <w:tc>
          <w:tcPr>
            <w:tcW w:w="1543" w:type="pct"/>
          </w:tcPr>
          <w:p w14:paraId="2B5E355A" w14:textId="775AE491" w:rsidR="001A5676" w:rsidRPr="00470EA5" w:rsidRDefault="001A5676" w:rsidP="00CB77F5">
            <w:pPr>
              <w:pStyle w:val="Virsraksts2"/>
              <w:ind w:left="-585"/>
            </w:pPr>
            <w:bookmarkStart w:id="0" w:name="_GoBack"/>
            <w:bookmarkEnd w:id="0"/>
            <w:r w:rsidRPr="00470EA5">
              <w:t>Nr.</w:t>
            </w:r>
            <w:r w:rsidRPr="00470EA5">
              <w:softHyphen/>
            </w:r>
            <w:r w:rsidRPr="00470EA5">
              <w:softHyphen/>
            </w:r>
            <w:r w:rsidR="00F064ED">
              <w:t>9</w:t>
            </w:r>
          </w:p>
        </w:tc>
        <w:tc>
          <w:tcPr>
            <w:tcW w:w="1791" w:type="pct"/>
          </w:tcPr>
          <w:p w14:paraId="58318540" w14:textId="6748DA74" w:rsidR="001A5676" w:rsidRPr="00470EA5" w:rsidRDefault="001A5676" w:rsidP="00F064ED">
            <w:pPr>
              <w:jc w:val="both"/>
              <w:rPr>
                <w:rFonts w:ascii="Times New Roman" w:hAnsi="Times New Roman"/>
                <w:lang w:val="lv-LV"/>
              </w:rPr>
            </w:pPr>
            <w:r w:rsidRPr="00470EA5">
              <w:rPr>
                <w:rFonts w:ascii="Times New Roman" w:hAnsi="Times New Roman"/>
                <w:lang w:val="lv-LV"/>
              </w:rPr>
              <w:t xml:space="preserve">          2024. gada </w:t>
            </w:r>
            <w:r w:rsidR="00F064ED">
              <w:rPr>
                <w:rFonts w:ascii="Times New Roman" w:hAnsi="Times New Roman"/>
                <w:lang w:val="lv-LV"/>
              </w:rPr>
              <w:t>20</w:t>
            </w:r>
            <w:r w:rsidRPr="00470EA5">
              <w:rPr>
                <w:rFonts w:ascii="Times New Roman" w:hAnsi="Times New Roman"/>
                <w:lang w:val="lv-LV"/>
              </w:rPr>
              <w:t>. jūnijā</w:t>
            </w:r>
          </w:p>
        </w:tc>
      </w:tr>
    </w:tbl>
    <w:p w14:paraId="4C2895DE" w14:textId="77777777" w:rsidR="001A5676" w:rsidRPr="00470EA5" w:rsidRDefault="001A5676" w:rsidP="001A5676">
      <w:pPr>
        <w:jc w:val="center"/>
        <w:rPr>
          <w:rFonts w:ascii="Times New Roman" w:hAnsi="Times New Roman"/>
          <w:b/>
          <w:lang w:val="lv-LV"/>
        </w:rPr>
      </w:pPr>
    </w:p>
    <w:p w14:paraId="74FF9971" w14:textId="0CAE6D2E" w:rsidR="00F064ED" w:rsidRPr="00F064ED" w:rsidRDefault="00F064ED" w:rsidP="001A5676">
      <w:pPr>
        <w:pStyle w:val="Virsraksts1"/>
        <w:ind w:left="0"/>
        <w:rPr>
          <w:szCs w:val="24"/>
          <w:u w:val="none"/>
        </w:rPr>
      </w:pPr>
      <w:r w:rsidRPr="00F064ED">
        <w:rPr>
          <w:szCs w:val="24"/>
          <w:u w:val="none"/>
        </w:rPr>
        <w:t>2.</w:t>
      </w:r>
    </w:p>
    <w:p w14:paraId="41A81F45" w14:textId="22CB288F" w:rsidR="001A5676" w:rsidRPr="00470EA5" w:rsidRDefault="001A5676" w:rsidP="001A5676">
      <w:pPr>
        <w:pStyle w:val="Virsraksts1"/>
        <w:ind w:left="0"/>
        <w:rPr>
          <w:szCs w:val="24"/>
        </w:rPr>
      </w:pPr>
      <w:r w:rsidRPr="00470EA5">
        <w:rPr>
          <w:szCs w:val="24"/>
        </w:rPr>
        <w:t xml:space="preserve">Par atļauju Ogres novada pašvaldības domes priekšsēdētājam Egilam </w:t>
      </w:r>
      <w:proofErr w:type="spellStart"/>
      <w:r w:rsidRPr="00470EA5">
        <w:rPr>
          <w:szCs w:val="24"/>
        </w:rPr>
        <w:t>Helmanim</w:t>
      </w:r>
      <w:proofErr w:type="spellEnd"/>
      <w:r w:rsidRPr="00470EA5">
        <w:rPr>
          <w:szCs w:val="24"/>
        </w:rPr>
        <w:t xml:space="preserve"> savienot amatus</w:t>
      </w:r>
    </w:p>
    <w:p w14:paraId="69C474CD" w14:textId="77777777" w:rsidR="001A5676" w:rsidRPr="00470EA5" w:rsidRDefault="001A5676" w:rsidP="001A5676">
      <w:pPr>
        <w:rPr>
          <w:rFonts w:ascii="Times New Roman" w:hAnsi="Times New Roman"/>
          <w:lang w:val="lv-LV"/>
        </w:rPr>
      </w:pPr>
    </w:p>
    <w:p w14:paraId="30C1DB67" w14:textId="7716A50B" w:rsidR="001A5676" w:rsidRPr="00470EA5" w:rsidRDefault="001A5676" w:rsidP="001A5676">
      <w:pPr>
        <w:ind w:firstLine="720"/>
        <w:jc w:val="both"/>
        <w:rPr>
          <w:rFonts w:ascii="Times New Roman" w:hAnsi="Times New Roman"/>
          <w:lang w:val="lv-LV"/>
        </w:rPr>
      </w:pPr>
      <w:r w:rsidRPr="00470EA5">
        <w:rPr>
          <w:rFonts w:ascii="Times New Roman" w:hAnsi="Times New Roman"/>
          <w:lang w:val="lv-LV"/>
        </w:rPr>
        <w:t xml:space="preserve">Ogres novada pašvaldībā (turpmāk – Pašvaldība) saņemts Pašvaldības domes priekšsēdētāja </w:t>
      </w:r>
      <w:r w:rsidR="00E04212" w:rsidRPr="00470EA5">
        <w:rPr>
          <w:rFonts w:ascii="Times New Roman" w:hAnsi="Times New Roman"/>
          <w:lang w:val="lv-LV"/>
        </w:rPr>
        <w:t xml:space="preserve">Egila </w:t>
      </w:r>
      <w:proofErr w:type="spellStart"/>
      <w:r w:rsidR="00E04212" w:rsidRPr="00470EA5">
        <w:rPr>
          <w:rFonts w:ascii="Times New Roman" w:hAnsi="Times New Roman"/>
          <w:lang w:val="lv-LV"/>
        </w:rPr>
        <w:t>Helmaņa</w:t>
      </w:r>
      <w:proofErr w:type="spellEnd"/>
      <w:r w:rsidRPr="00470EA5">
        <w:rPr>
          <w:rFonts w:ascii="Times New Roman" w:hAnsi="Times New Roman"/>
          <w:lang w:val="lv-LV"/>
        </w:rPr>
        <w:t xml:space="preserve"> 202</w:t>
      </w:r>
      <w:r w:rsidR="00E04212" w:rsidRPr="00470EA5">
        <w:rPr>
          <w:rFonts w:ascii="Times New Roman" w:hAnsi="Times New Roman"/>
          <w:lang w:val="lv-LV"/>
        </w:rPr>
        <w:t>4</w:t>
      </w:r>
      <w:r w:rsidRPr="00470EA5">
        <w:rPr>
          <w:rFonts w:ascii="Times New Roman" w:hAnsi="Times New Roman"/>
          <w:lang w:val="lv-LV"/>
        </w:rPr>
        <w:t>.</w:t>
      </w:r>
      <w:r w:rsidR="00AF1BE3" w:rsidRPr="00470EA5">
        <w:rPr>
          <w:rFonts w:ascii="Times New Roman" w:hAnsi="Times New Roman"/>
          <w:lang w:val="lv-LV"/>
        </w:rPr>
        <w:t xml:space="preserve"> </w:t>
      </w:r>
      <w:r w:rsidRPr="00470EA5">
        <w:rPr>
          <w:rFonts w:ascii="Times New Roman" w:hAnsi="Times New Roman"/>
          <w:lang w:val="lv-LV"/>
        </w:rPr>
        <w:t xml:space="preserve">gada </w:t>
      </w:r>
      <w:r w:rsidR="00E04212" w:rsidRPr="00470EA5">
        <w:rPr>
          <w:rFonts w:ascii="Times New Roman" w:hAnsi="Times New Roman"/>
          <w:lang w:val="lv-LV"/>
        </w:rPr>
        <w:t>11</w:t>
      </w:r>
      <w:r w:rsidRPr="00470EA5">
        <w:rPr>
          <w:rFonts w:ascii="Times New Roman" w:hAnsi="Times New Roman"/>
          <w:lang w:val="lv-LV"/>
        </w:rPr>
        <w:t>.</w:t>
      </w:r>
      <w:r w:rsidR="00AF1BE3" w:rsidRPr="00470EA5">
        <w:rPr>
          <w:rFonts w:ascii="Times New Roman" w:hAnsi="Times New Roman"/>
          <w:lang w:val="lv-LV"/>
        </w:rPr>
        <w:t xml:space="preserve"> </w:t>
      </w:r>
      <w:r w:rsidRPr="00470EA5">
        <w:rPr>
          <w:rFonts w:ascii="Times New Roman" w:hAnsi="Times New Roman"/>
          <w:lang w:val="lv-LV"/>
        </w:rPr>
        <w:t>jū</w:t>
      </w:r>
      <w:r w:rsidR="00E04212" w:rsidRPr="00470EA5">
        <w:rPr>
          <w:rFonts w:ascii="Times New Roman" w:hAnsi="Times New Roman"/>
          <w:lang w:val="lv-LV"/>
        </w:rPr>
        <w:t>n</w:t>
      </w:r>
      <w:r w:rsidRPr="00470EA5">
        <w:rPr>
          <w:rFonts w:ascii="Times New Roman" w:hAnsi="Times New Roman"/>
          <w:lang w:val="lv-LV"/>
        </w:rPr>
        <w:t xml:space="preserve">ija iesniegums </w:t>
      </w:r>
      <w:r w:rsidRPr="00470EA5">
        <w:rPr>
          <w:rFonts w:ascii="Times New Roman" w:hAnsi="Times New Roman"/>
          <w:szCs w:val="24"/>
          <w:lang w:val="lv-LV"/>
        </w:rPr>
        <w:t>(reģistrēts Pašvaldībā 202</w:t>
      </w:r>
      <w:r w:rsidR="00E04212" w:rsidRPr="00470EA5">
        <w:rPr>
          <w:rFonts w:ascii="Times New Roman" w:hAnsi="Times New Roman"/>
          <w:szCs w:val="24"/>
          <w:lang w:val="lv-LV"/>
        </w:rPr>
        <w:t>4</w:t>
      </w:r>
      <w:r w:rsidRPr="00470EA5">
        <w:rPr>
          <w:rFonts w:ascii="Times New Roman" w:hAnsi="Times New Roman"/>
          <w:szCs w:val="24"/>
          <w:lang w:val="lv-LV"/>
        </w:rPr>
        <w:t>.</w:t>
      </w:r>
      <w:r w:rsidR="00470EA5">
        <w:rPr>
          <w:rFonts w:ascii="Times New Roman" w:hAnsi="Times New Roman"/>
          <w:szCs w:val="24"/>
          <w:lang w:val="lv-LV"/>
        </w:rPr>
        <w:t> </w:t>
      </w:r>
      <w:r w:rsidRPr="00470EA5">
        <w:rPr>
          <w:rFonts w:ascii="Times New Roman" w:hAnsi="Times New Roman"/>
          <w:szCs w:val="24"/>
          <w:lang w:val="lv-LV"/>
        </w:rPr>
        <w:t xml:space="preserve">gada </w:t>
      </w:r>
      <w:r w:rsidR="00E04212" w:rsidRPr="00470EA5">
        <w:rPr>
          <w:rFonts w:ascii="Times New Roman" w:hAnsi="Times New Roman"/>
          <w:szCs w:val="24"/>
          <w:lang w:val="lv-LV"/>
        </w:rPr>
        <w:t>19</w:t>
      </w:r>
      <w:r w:rsidRPr="00470EA5">
        <w:rPr>
          <w:rFonts w:ascii="Times New Roman" w:hAnsi="Times New Roman"/>
          <w:szCs w:val="24"/>
          <w:lang w:val="lv-LV"/>
        </w:rPr>
        <w:t>.</w:t>
      </w:r>
      <w:r w:rsidR="00AF1BE3" w:rsidRPr="00470EA5">
        <w:rPr>
          <w:rFonts w:ascii="Times New Roman" w:hAnsi="Times New Roman"/>
          <w:szCs w:val="24"/>
          <w:lang w:val="lv-LV"/>
        </w:rPr>
        <w:t xml:space="preserve"> </w:t>
      </w:r>
      <w:r w:rsidRPr="00470EA5">
        <w:rPr>
          <w:rFonts w:ascii="Times New Roman" w:hAnsi="Times New Roman"/>
          <w:szCs w:val="24"/>
          <w:lang w:val="lv-LV"/>
        </w:rPr>
        <w:t>jū</w:t>
      </w:r>
      <w:r w:rsidR="00E04212" w:rsidRPr="00470EA5">
        <w:rPr>
          <w:rFonts w:ascii="Times New Roman" w:hAnsi="Times New Roman"/>
          <w:szCs w:val="24"/>
          <w:lang w:val="lv-LV"/>
        </w:rPr>
        <w:t>n</w:t>
      </w:r>
      <w:r w:rsidRPr="00470EA5">
        <w:rPr>
          <w:rFonts w:ascii="Times New Roman" w:hAnsi="Times New Roman"/>
          <w:szCs w:val="24"/>
          <w:lang w:val="lv-LV"/>
        </w:rPr>
        <w:t>ijā ar Nr.</w:t>
      </w:r>
      <w:r w:rsidR="00AF1BE3" w:rsidRPr="00470EA5">
        <w:rPr>
          <w:rFonts w:ascii="Times New Roman" w:hAnsi="Times New Roman"/>
          <w:szCs w:val="24"/>
          <w:lang w:val="lv-LV"/>
        </w:rPr>
        <w:t xml:space="preserve"> </w:t>
      </w:r>
      <w:r w:rsidRPr="00470EA5">
        <w:rPr>
          <w:rFonts w:ascii="Times New Roman" w:hAnsi="Times New Roman"/>
          <w:szCs w:val="24"/>
          <w:lang w:val="lv-LV"/>
        </w:rPr>
        <w:t>2-4.5/</w:t>
      </w:r>
      <w:r w:rsidR="00E04212" w:rsidRPr="00470EA5">
        <w:rPr>
          <w:rFonts w:ascii="Times New Roman" w:hAnsi="Times New Roman"/>
          <w:szCs w:val="24"/>
          <w:lang w:val="lv-LV"/>
        </w:rPr>
        <w:t>761</w:t>
      </w:r>
      <w:r w:rsidRPr="00470EA5">
        <w:rPr>
          <w:rFonts w:ascii="Times New Roman" w:hAnsi="Times New Roman"/>
          <w:szCs w:val="24"/>
          <w:lang w:val="lv-LV"/>
        </w:rPr>
        <w:t xml:space="preserve">) </w:t>
      </w:r>
      <w:r w:rsidRPr="00470EA5">
        <w:rPr>
          <w:rFonts w:ascii="Times New Roman" w:hAnsi="Times New Roman"/>
          <w:lang w:val="lv-LV"/>
        </w:rPr>
        <w:t xml:space="preserve">ar lūgumu atļaut savienot Pašvaldības domes priekšsēdētāja amatu ar </w:t>
      </w:r>
      <w:r w:rsidR="00E04212" w:rsidRPr="00470EA5">
        <w:rPr>
          <w:rFonts w:ascii="Times New Roman" w:hAnsi="Times New Roman"/>
          <w:lang w:val="lv-LV"/>
        </w:rPr>
        <w:t>Eiro</w:t>
      </w:r>
      <w:r w:rsidR="00470EA5">
        <w:rPr>
          <w:rFonts w:ascii="Times New Roman" w:hAnsi="Times New Roman"/>
          <w:lang w:val="lv-LV"/>
        </w:rPr>
        <w:t>pas P</w:t>
      </w:r>
      <w:r w:rsidR="00E04212" w:rsidRPr="00470EA5">
        <w:rPr>
          <w:rFonts w:ascii="Times New Roman" w:hAnsi="Times New Roman"/>
          <w:lang w:val="lv-LV"/>
        </w:rPr>
        <w:t>arlamenta deputāta padomnieka darbu</w:t>
      </w:r>
      <w:r w:rsidRPr="00470EA5">
        <w:rPr>
          <w:rFonts w:ascii="Times New Roman" w:hAnsi="Times New Roman"/>
          <w:szCs w:val="24"/>
          <w:lang w:val="lv-LV"/>
        </w:rPr>
        <w:t>.</w:t>
      </w:r>
      <w:r w:rsidRPr="00470EA5">
        <w:rPr>
          <w:rFonts w:ascii="Times New Roman" w:hAnsi="Times New Roman"/>
          <w:lang w:val="lv-LV"/>
        </w:rPr>
        <w:t xml:space="preserve"> </w:t>
      </w:r>
    </w:p>
    <w:p w14:paraId="12600F44" w14:textId="232AA2D0" w:rsidR="00627AD8" w:rsidRPr="00470EA5" w:rsidRDefault="001A5676" w:rsidP="00627AD8">
      <w:pPr>
        <w:ind w:firstLine="720"/>
        <w:jc w:val="both"/>
        <w:rPr>
          <w:rFonts w:ascii="Times New Roman" w:hAnsi="Times New Roman"/>
          <w:szCs w:val="24"/>
          <w:lang w:val="lv-LV"/>
        </w:rPr>
      </w:pPr>
      <w:r w:rsidRPr="00470EA5">
        <w:rPr>
          <w:rFonts w:ascii="Times New Roman" w:hAnsi="Times New Roman"/>
          <w:lang w:val="lv-LV"/>
        </w:rPr>
        <w:t>Likuma “Par interešu konflikta novēršanu valsts amatpersonu darbībā” (turpmāk –</w:t>
      </w:r>
      <w:r w:rsidRPr="00470EA5">
        <w:rPr>
          <w:rFonts w:ascii="Times New Roman" w:hAnsi="Times New Roman"/>
          <w:szCs w:val="24"/>
          <w:lang w:val="lv-LV"/>
        </w:rPr>
        <w:t>Interešu konflikta novēršanas likums) 4.</w:t>
      </w:r>
      <w:r w:rsidR="00AF1BE3" w:rsidRPr="00470EA5">
        <w:rPr>
          <w:rFonts w:ascii="Times New Roman" w:hAnsi="Times New Roman"/>
          <w:szCs w:val="24"/>
          <w:lang w:val="lv-LV"/>
        </w:rPr>
        <w:t xml:space="preserve"> </w:t>
      </w:r>
      <w:r w:rsidRPr="00470EA5">
        <w:rPr>
          <w:rFonts w:ascii="Times New Roman" w:hAnsi="Times New Roman"/>
          <w:szCs w:val="24"/>
          <w:lang w:val="lv-LV"/>
        </w:rPr>
        <w:t>panta pirmās daļas 14.</w:t>
      </w:r>
      <w:r w:rsidR="00AF1BE3" w:rsidRPr="00470EA5">
        <w:rPr>
          <w:rFonts w:ascii="Times New Roman" w:hAnsi="Times New Roman"/>
          <w:szCs w:val="24"/>
          <w:lang w:val="lv-LV"/>
        </w:rPr>
        <w:t xml:space="preserve"> </w:t>
      </w:r>
      <w:r w:rsidRPr="00470EA5">
        <w:rPr>
          <w:rFonts w:ascii="Times New Roman" w:hAnsi="Times New Roman"/>
          <w:szCs w:val="24"/>
          <w:lang w:val="lv-LV"/>
        </w:rPr>
        <w:t xml:space="preserve">punkts noteic, ka pašvaldības domes priekšsēdētājs ir valsts amatpersona. </w:t>
      </w:r>
    </w:p>
    <w:p w14:paraId="3C476492" w14:textId="527AD498" w:rsidR="00627AD8" w:rsidRPr="00470EA5" w:rsidRDefault="00627AD8" w:rsidP="00627AD8">
      <w:pPr>
        <w:ind w:firstLine="720"/>
        <w:jc w:val="both"/>
        <w:rPr>
          <w:rFonts w:ascii="Times New Roman" w:hAnsi="Times New Roman"/>
          <w:lang w:val="lv-LV"/>
        </w:rPr>
      </w:pPr>
      <w:r w:rsidRPr="00470EA5">
        <w:rPr>
          <w:rFonts w:ascii="Times New Roman" w:hAnsi="Times New Roman"/>
          <w:lang w:val="lv-LV"/>
        </w:rPr>
        <w:t xml:space="preserve">Līdz ar to, Egila </w:t>
      </w:r>
      <w:proofErr w:type="spellStart"/>
      <w:r w:rsidRPr="00470EA5">
        <w:rPr>
          <w:rFonts w:ascii="Times New Roman" w:hAnsi="Times New Roman"/>
          <w:lang w:val="lv-LV"/>
        </w:rPr>
        <w:t>Helmanim</w:t>
      </w:r>
      <w:proofErr w:type="spellEnd"/>
      <w:r w:rsidRPr="00470EA5">
        <w:rPr>
          <w:rFonts w:ascii="Times New Roman" w:hAnsi="Times New Roman"/>
          <w:lang w:val="lv-LV"/>
        </w:rPr>
        <w:t xml:space="preserve"> ir saistoši </w:t>
      </w:r>
      <w:r w:rsidRPr="00470EA5">
        <w:rPr>
          <w:rFonts w:ascii="Times New Roman" w:hAnsi="Times New Roman"/>
          <w:szCs w:val="24"/>
          <w:lang w:val="lv-LV"/>
        </w:rPr>
        <w:t>Interešu konflikta novēršanas l</w:t>
      </w:r>
      <w:r w:rsidRPr="00470EA5">
        <w:rPr>
          <w:rFonts w:ascii="Times New Roman" w:hAnsi="Times New Roman"/>
          <w:lang w:val="lv-LV"/>
        </w:rPr>
        <w:t>ikumā valsts amatpersonai noteiktie pienākumi, ierobežojumi un aizliegumi.</w:t>
      </w:r>
    </w:p>
    <w:p w14:paraId="35D4CC68" w14:textId="7558D631" w:rsidR="001A5676" w:rsidRPr="00470EA5" w:rsidRDefault="001A5676" w:rsidP="001A5676">
      <w:pPr>
        <w:ind w:firstLine="720"/>
        <w:jc w:val="both"/>
        <w:rPr>
          <w:rFonts w:ascii="Times New Roman" w:hAnsi="Times New Roman"/>
          <w:lang w:val="lv-LV"/>
        </w:rPr>
      </w:pPr>
      <w:r w:rsidRPr="00470EA5">
        <w:rPr>
          <w:rFonts w:ascii="Times New Roman" w:hAnsi="Times New Roman"/>
          <w:szCs w:val="24"/>
          <w:lang w:val="lv-LV"/>
        </w:rPr>
        <w:t>Interešu konflikta novēršanas li</w:t>
      </w:r>
      <w:r w:rsidRPr="00470EA5">
        <w:rPr>
          <w:rFonts w:ascii="Times New Roman" w:hAnsi="Times New Roman"/>
          <w:lang w:val="lv-LV"/>
        </w:rPr>
        <w:t>kuma 6.</w:t>
      </w:r>
      <w:r w:rsidR="00AF1BE3" w:rsidRPr="00470EA5">
        <w:rPr>
          <w:rFonts w:ascii="Times New Roman" w:hAnsi="Times New Roman"/>
          <w:lang w:val="lv-LV"/>
        </w:rPr>
        <w:t xml:space="preserve"> </w:t>
      </w:r>
      <w:r w:rsidRPr="00470EA5">
        <w:rPr>
          <w:rFonts w:ascii="Times New Roman" w:hAnsi="Times New Roman"/>
          <w:lang w:val="lv-LV"/>
        </w:rPr>
        <w:t>pantā noteikti vispārējie amata savienošanas ierobežojumi, bet minētā likuma 7.</w:t>
      </w:r>
      <w:r w:rsidR="00AF1BE3" w:rsidRPr="00470EA5">
        <w:rPr>
          <w:rFonts w:ascii="Times New Roman" w:hAnsi="Times New Roman"/>
          <w:lang w:val="lv-LV"/>
        </w:rPr>
        <w:t xml:space="preserve"> </w:t>
      </w:r>
      <w:r w:rsidRPr="00470EA5">
        <w:rPr>
          <w:rFonts w:ascii="Times New Roman" w:hAnsi="Times New Roman"/>
          <w:lang w:val="lv-LV"/>
        </w:rPr>
        <w:t>pantā noteikti speciālie valsts amatpersonas amata savienošanas ierobežojumi.</w:t>
      </w:r>
    </w:p>
    <w:p w14:paraId="3FB27F2F" w14:textId="674E3B12" w:rsidR="001A5676" w:rsidRPr="00470EA5" w:rsidRDefault="001A5676" w:rsidP="001A5676">
      <w:pPr>
        <w:ind w:firstLine="720"/>
        <w:jc w:val="both"/>
        <w:rPr>
          <w:rFonts w:ascii="Times New Roman" w:hAnsi="Times New Roman"/>
          <w:lang w:val="lv-LV"/>
        </w:rPr>
      </w:pPr>
      <w:r w:rsidRPr="00470EA5">
        <w:rPr>
          <w:rFonts w:ascii="Times New Roman" w:hAnsi="Times New Roman"/>
          <w:szCs w:val="24"/>
          <w:lang w:val="lv-LV"/>
        </w:rPr>
        <w:t>Interešu konflikta novēršanas l</w:t>
      </w:r>
      <w:r w:rsidRPr="00470EA5">
        <w:rPr>
          <w:rFonts w:ascii="Times New Roman" w:hAnsi="Times New Roman"/>
          <w:szCs w:val="24"/>
          <w:lang w:val="lv-LV" w:eastAsia="zh-CN"/>
        </w:rPr>
        <w:t>ikuma 7.</w:t>
      </w:r>
      <w:r w:rsidR="00AF1BE3" w:rsidRPr="00470EA5">
        <w:rPr>
          <w:rFonts w:ascii="Times New Roman" w:hAnsi="Times New Roman"/>
          <w:szCs w:val="24"/>
          <w:lang w:val="lv-LV" w:eastAsia="zh-CN"/>
        </w:rPr>
        <w:t xml:space="preserve"> </w:t>
      </w:r>
      <w:r w:rsidRPr="00470EA5">
        <w:rPr>
          <w:rFonts w:ascii="Times New Roman" w:hAnsi="Times New Roman"/>
          <w:szCs w:val="24"/>
          <w:lang w:val="lv-LV" w:eastAsia="zh-CN"/>
        </w:rPr>
        <w:t>panta ceturtās daļas 2.</w:t>
      </w:r>
      <w:r w:rsidR="00AF1BE3" w:rsidRPr="00470EA5">
        <w:rPr>
          <w:rFonts w:ascii="Times New Roman" w:hAnsi="Times New Roman"/>
          <w:szCs w:val="24"/>
          <w:lang w:val="lv-LV" w:eastAsia="zh-CN"/>
        </w:rPr>
        <w:t xml:space="preserve"> </w:t>
      </w:r>
      <w:r w:rsidRPr="00470EA5">
        <w:rPr>
          <w:rFonts w:ascii="Times New Roman" w:hAnsi="Times New Roman"/>
          <w:szCs w:val="24"/>
          <w:lang w:val="lv-LV" w:eastAsia="zh-CN"/>
        </w:rPr>
        <w:t xml:space="preserve">punkta “b” apakšpunkts noteic, ka pašvaldības </w:t>
      </w:r>
      <w:r w:rsidRPr="00470EA5">
        <w:rPr>
          <w:rFonts w:ascii="Times New Roman" w:hAnsi="Times New Roman"/>
          <w:lang w:val="lv-LV"/>
        </w:rPr>
        <w:t xml:space="preserve">domes priekšsēdētājs </w:t>
      </w:r>
      <w:r w:rsidRPr="00470EA5">
        <w:rPr>
          <w:rFonts w:ascii="Times New Roman" w:hAnsi="Times New Roman"/>
          <w:szCs w:val="24"/>
          <w:lang w:val="lv-LV" w:eastAsia="zh-CN"/>
        </w:rPr>
        <w:t>papildus šā likuma </w:t>
      </w:r>
      <w:hyperlink r:id="rId8" w:anchor="p6" w:history="1">
        <w:r w:rsidRPr="00470EA5">
          <w:rPr>
            <w:rFonts w:ascii="Times New Roman" w:hAnsi="Times New Roman"/>
            <w:lang w:val="lv-LV" w:eastAsia="zh-CN"/>
          </w:rPr>
          <w:t>6.</w:t>
        </w:r>
      </w:hyperlink>
      <w:r w:rsidR="00AF1BE3" w:rsidRPr="00470EA5">
        <w:rPr>
          <w:rFonts w:ascii="Times New Roman" w:hAnsi="Times New Roman"/>
          <w:lang w:val="lv-LV" w:eastAsia="zh-CN"/>
        </w:rPr>
        <w:t xml:space="preserve"> </w:t>
      </w:r>
      <w:r w:rsidRPr="00470EA5">
        <w:rPr>
          <w:rFonts w:ascii="Times New Roman" w:hAnsi="Times New Roman"/>
          <w:szCs w:val="24"/>
          <w:lang w:val="lv-LV" w:eastAsia="zh-CN"/>
        </w:rPr>
        <w:t>panta ceturtajā daļā noteiktajam var savienot valsts amatpersonas amatu tikai ar citu amatu publiskas personas institūcijā, ja tas nerada interešu konfliktu un ir saņemta tās valsts amatpersonas vai koleģiālās institūcijas rakstveida atļauja, kura attiecīgo personu iecēlusi, ievēlējusi vai apstiprinājusi amatā.</w:t>
      </w:r>
    </w:p>
    <w:p w14:paraId="3DC5F9E7" w14:textId="602C4F7F" w:rsidR="001A5676" w:rsidRPr="00470EA5" w:rsidRDefault="001A5676" w:rsidP="001A5676">
      <w:pPr>
        <w:ind w:firstLine="720"/>
        <w:jc w:val="both"/>
        <w:rPr>
          <w:rFonts w:ascii="Times New Roman" w:hAnsi="Times New Roman"/>
          <w:szCs w:val="24"/>
          <w:shd w:val="clear" w:color="auto" w:fill="FFFFFF"/>
          <w:lang w:val="lv-LV"/>
        </w:rPr>
      </w:pPr>
      <w:r w:rsidRPr="00470EA5">
        <w:rPr>
          <w:rFonts w:ascii="Times New Roman" w:hAnsi="Times New Roman"/>
          <w:szCs w:val="24"/>
          <w:shd w:val="clear" w:color="auto" w:fill="FFFFFF"/>
          <w:lang w:val="lv-LV"/>
        </w:rPr>
        <w:t xml:space="preserve">Saskaņā ar </w:t>
      </w:r>
      <w:r w:rsidRPr="00470EA5">
        <w:rPr>
          <w:rFonts w:ascii="Times New Roman" w:hAnsi="Times New Roman"/>
          <w:szCs w:val="24"/>
          <w:lang w:val="lv-LV"/>
        </w:rPr>
        <w:t>Interešu konflikta novēršanas l</w:t>
      </w:r>
      <w:r w:rsidRPr="00470EA5">
        <w:rPr>
          <w:rFonts w:ascii="Times New Roman" w:hAnsi="Times New Roman"/>
          <w:szCs w:val="24"/>
          <w:shd w:val="clear" w:color="auto" w:fill="FFFFFF"/>
          <w:lang w:val="lv-LV"/>
        </w:rPr>
        <w:t>ikuma 8.</w:t>
      </w:r>
      <w:r w:rsidRPr="00470EA5">
        <w:rPr>
          <w:rFonts w:ascii="Times New Roman" w:hAnsi="Times New Roman"/>
          <w:szCs w:val="24"/>
          <w:shd w:val="clear" w:color="auto" w:fill="FFFFFF"/>
          <w:vertAlign w:val="superscript"/>
          <w:lang w:val="lv-LV"/>
        </w:rPr>
        <w:t>1</w:t>
      </w:r>
      <w:r w:rsidR="00AF1BE3" w:rsidRPr="00470EA5">
        <w:rPr>
          <w:rFonts w:ascii="Times New Roman" w:hAnsi="Times New Roman"/>
          <w:szCs w:val="24"/>
          <w:shd w:val="clear" w:color="auto" w:fill="FFFFFF"/>
          <w:vertAlign w:val="superscript"/>
          <w:lang w:val="lv-LV"/>
        </w:rPr>
        <w:t xml:space="preserve"> </w:t>
      </w:r>
      <w:r w:rsidRPr="00470EA5">
        <w:rPr>
          <w:rFonts w:ascii="Times New Roman" w:hAnsi="Times New Roman"/>
          <w:szCs w:val="24"/>
          <w:shd w:val="clear" w:color="auto" w:fill="FFFFFF"/>
          <w:lang w:val="lv-LV"/>
        </w:rPr>
        <w:t>panta trešo daļu valsts amatpersona, kura vēlas savienot valsts amatpersonas amatu ar citu amatu (uzņēmuma līguma vai pilnvarojuma pildīšanu) un kurai šāda amatu savienošana ir pieļaujama, saņemot likuma 7.</w:t>
      </w:r>
      <w:r w:rsidR="00B12FC3">
        <w:rPr>
          <w:rFonts w:ascii="Times New Roman" w:hAnsi="Times New Roman"/>
          <w:szCs w:val="24"/>
          <w:shd w:val="clear" w:color="auto" w:fill="FFFFFF"/>
          <w:lang w:val="lv-LV"/>
        </w:rPr>
        <w:t> </w:t>
      </w:r>
      <w:r w:rsidRPr="00470EA5">
        <w:rPr>
          <w:rFonts w:ascii="Times New Roman" w:hAnsi="Times New Roman"/>
          <w:szCs w:val="24"/>
          <w:shd w:val="clear" w:color="auto" w:fill="FFFFFF"/>
          <w:lang w:val="lv-LV"/>
        </w:rPr>
        <w:t xml:space="preserve">panta piektajā daļā minētās amatpersonas (institūcijas) rakstveida atļauju, pirms amatu savienošanas uzsākšanas (uzņēmuma līguma noslēgšanas vai pilnvarojuma uzņemšanās) </w:t>
      </w:r>
      <w:proofErr w:type="spellStart"/>
      <w:r w:rsidRPr="00470EA5">
        <w:rPr>
          <w:rFonts w:ascii="Times New Roman" w:hAnsi="Times New Roman"/>
          <w:szCs w:val="24"/>
          <w:shd w:val="clear" w:color="auto" w:fill="FFFFFF"/>
          <w:lang w:val="lv-LV"/>
        </w:rPr>
        <w:t>rakstveidā</w:t>
      </w:r>
      <w:proofErr w:type="spellEnd"/>
      <w:r w:rsidRPr="00470EA5">
        <w:rPr>
          <w:rFonts w:ascii="Times New Roman" w:hAnsi="Times New Roman"/>
          <w:szCs w:val="24"/>
          <w:shd w:val="clear" w:color="auto" w:fill="FFFFFF"/>
          <w:lang w:val="lv-LV"/>
        </w:rPr>
        <w:t xml:space="preserve"> iesniedz minētajai amatpersonai (institūcijai) lūgumu atļaut savienot valsts amatpersonas amatu ar citu amatu (uzņēmuma līguma vai pilnvarojuma izpildi). Saskaņā ar </w:t>
      </w:r>
      <w:r w:rsidRPr="00470EA5">
        <w:rPr>
          <w:rFonts w:ascii="Times New Roman" w:hAnsi="Times New Roman"/>
          <w:szCs w:val="24"/>
          <w:lang w:val="lv-LV"/>
        </w:rPr>
        <w:t>Interešu konflikta novēršanas l</w:t>
      </w:r>
      <w:r w:rsidRPr="00470EA5">
        <w:rPr>
          <w:rFonts w:ascii="Times New Roman" w:hAnsi="Times New Roman"/>
          <w:szCs w:val="24"/>
          <w:shd w:val="clear" w:color="auto" w:fill="FFFFFF"/>
          <w:lang w:val="lv-LV"/>
        </w:rPr>
        <w:t>ikuma 7.</w:t>
      </w:r>
      <w:r w:rsidR="00AF1BE3" w:rsidRPr="00470EA5">
        <w:rPr>
          <w:rFonts w:ascii="Times New Roman" w:hAnsi="Times New Roman"/>
          <w:szCs w:val="24"/>
          <w:shd w:val="clear" w:color="auto" w:fill="FFFFFF"/>
          <w:lang w:val="lv-LV"/>
        </w:rPr>
        <w:t xml:space="preserve"> </w:t>
      </w:r>
      <w:r w:rsidRPr="00470EA5">
        <w:rPr>
          <w:rFonts w:ascii="Times New Roman" w:hAnsi="Times New Roman"/>
          <w:szCs w:val="24"/>
          <w:shd w:val="clear" w:color="auto" w:fill="FFFFFF"/>
          <w:lang w:val="lv-LV"/>
        </w:rPr>
        <w:t>panta ceturto daļu, ja valsts amatpersona ieņem vairākus valsts amatpersonas amatus, rakstveida atļauja saņemama katram amatam, kura savienošanai ar citu amatu saskaņā ar likumu ir nepieciešama atļauja.</w:t>
      </w:r>
    </w:p>
    <w:p w14:paraId="41EA2C81" w14:textId="5550141B" w:rsidR="00AF1BE3" w:rsidRPr="00470EA5" w:rsidRDefault="00627AD8" w:rsidP="001A5676">
      <w:pPr>
        <w:ind w:firstLine="709"/>
        <w:jc w:val="both"/>
        <w:rPr>
          <w:rFonts w:ascii="Times New Roman" w:hAnsi="Times New Roman"/>
          <w:szCs w:val="24"/>
          <w:lang w:val="lv-LV"/>
        </w:rPr>
      </w:pPr>
      <w:r w:rsidRPr="00470EA5">
        <w:rPr>
          <w:rFonts w:ascii="Times New Roman" w:hAnsi="Times New Roman"/>
          <w:szCs w:val="24"/>
          <w:lang w:val="lv-LV"/>
        </w:rPr>
        <w:t xml:space="preserve">Egils </w:t>
      </w:r>
      <w:proofErr w:type="spellStart"/>
      <w:r w:rsidRPr="00470EA5">
        <w:rPr>
          <w:rFonts w:ascii="Times New Roman" w:hAnsi="Times New Roman"/>
          <w:szCs w:val="24"/>
          <w:lang w:val="lv-LV"/>
        </w:rPr>
        <w:t>Helmanis</w:t>
      </w:r>
      <w:proofErr w:type="spellEnd"/>
      <w:r w:rsidR="001A5676" w:rsidRPr="00470EA5">
        <w:rPr>
          <w:rFonts w:ascii="Times New Roman" w:hAnsi="Times New Roman"/>
          <w:szCs w:val="24"/>
          <w:lang w:val="lv-LV"/>
        </w:rPr>
        <w:t xml:space="preserve">, pamatojoties uz </w:t>
      </w:r>
      <w:r w:rsidR="001A5676" w:rsidRPr="00470EA5">
        <w:rPr>
          <w:rFonts w:ascii="Times New Roman" w:hAnsi="Times New Roman"/>
          <w:color w:val="000000" w:themeColor="text1"/>
          <w:szCs w:val="24"/>
          <w:lang w:val="lv-LV"/>
        </w:rPr>
        <w:t>Pašvaldības domes 2021.</w:t>
      </w:r>
      <w:r w:rsidR="00AF1BE3" w:rsidRPr="00470EA5">
        <w:rPr>
          <w:rFonts w:ascii="Times New Roman" w:hAnsi="Times New Roman"/>
          <w:color w:val="000000" w:themeColor="text1"/>
          <w:szCs w:val="24"/>
          <w:lang w:val="lv-LV"/>
        </w:rPr>
        <w:t xml:space="preserve"> </w:t>
      </w:r>
      <w:r w:rsidR="001A5676" w:rsidRPr="00470EA5">
        <w:rPr>
          <w:rFonts w:ascii="Times New Roman" w:hAnsi="Times New Roman"/>
          <w:color w:val="000000" w:themeColor="text1"/>
          <w:szCs w:val="24"/>
          <w:lang w:val="lv-LV"/>
        </w:rPr>
        <w:t>gada 1.</w:t>
      </w:r>
      <w:r w:rsidR="00AF1BE3" w:rsidRPr="00470EA5">
        <w:rPr>
          <w:rFonts w:ascii="Times New Roman" w:hAnsi="Times New Roman"/>
          <w:color w:val="000000" w:themeColor="text1"/>
          <w:szCs w:val="24"/>
          <w:lang w:val="lv-LV"/>
        </w:rPr>
        <w:t xml:space="preserve"> </w:t>
      </w:r>
      <w:r w:rsidR="001A5676" w:rsidRPr="00470EA5">
        <w:rPr>
          <w:rFonts w:ascii="Times New Roman" w:hAnsi="Times New Roman"/>
          <w:color w:val="000000" w:themeColor="text1"/>
          <w:szCs w:val="24"/>
          <w:lang w:val="lv-LV"/>
        </w:rPr>
        <w:t xml:space="preserve">jūlija lēmumu “Ogres novada pašvaldības domes priekšsēdētāja vēlēšanas”, </w:t>
      </w:r>
      <w:r w:rsidR="001A5676" w:rsidRPr="00470EA5">
        <w:rPr>
          <w:rFonts w:ascii="Times New Roman" w:hAnsi="Times New Roman"/>
          <w:iCs/>
          <w:color w:val="000000" w:themeColor="text1"/>
          <w:szCs w:val="24"/>
          <w:lang w:val="lv-LV"/>
        </w:rPr>
        <w:t>pilda</w:t>
      </w:r>
      <w:r w:rsidR="001A5676" w:rsidRPr="00470EA5">
        <w:rPr>
          <w:rFonts w:ascii="Times New Roman" w:hAnsi="Times New Roman"/>
          <w:color w:val="000000" w:themeColor="text1"/>
          <w:szCs w:val="24"/>
          <w:lang w:val="lv-LV"/>
        </w:rPr>
        <w:t xml:space="preserve"> Pašvaldības </w:t>
      </w:r>
      <w:r w:rsidR="001A5676" w:rsidRPr="00470EA5">
        <w:rPr>
          <w:rFonts w:ascii="Times New Roman" w:hAnsi="Times New Roman"/>
          <w:szCs w:val="24"/>
          <w:lang w:val="lv-LV"/>
        </w:rPr>
        <w:t>domes priekšsēdētāja pienākumus, kas noteikti Pašvaldību likumā, Pašvaldības 2021.</w:t>
      </w:r>
      <w:r w:rsidR="00AF1BE3" w:rsidRPr="00470EA5">
        <w:rPr>
          <w:rFonts w:ascii="Times New Roman" w:hAnsi="Times New Roman"/>
          <w:szCs w:val="24"/>
          <w:lang w:val="lv-LV"/>
        </w:rPr>
        <w:t xml:space="preserve"> </w:t>
      </w:r>
      <w:r w:rsidR="001A5676" w:rsidRPr="00470EA5">
        <w:rPr>
          <w:rFonts w:ascii="Times New Roman" w:hAnsi="Times New Roman"/>
          <w:szCs w:val="24"/>
          <w:lang w:val="lv-LV"/>
        </w:rPr>
        <w:t>gada 1.</w:t>
      </w:r>
      <w:r w:rsidR="00AF1BE3" w:rsidRPr="00470EA5">
        <w:rPr>
          <w:rFonts w:ascii="Times New Roman" w:hAnsi="Times New Roman"/>
          <w:szCs w:val="24"/>
          <w:lang w:val="lv-LV"/>
        </w:rPr>
        <w:t xml:space="preserve"> </w:t>
      </w:r>
      <w:r w:rsidR="001A5676" w:rsidRPr="00470EA5">
        <w:rPr>
          <w:rFonts w:ascii="Times New Roman" w:hAnsi="Times New Roman"/>
          <w:szCs w:val="24"/>
          <w:lang w:val="lv-LV"/>
        </w:rPr>
        <w:t>jūlija saistošajos noteikumos Nr.</w:t>
      </w:r>
      <w:r w:rsidR="00AF1BE3" w:rsidRPr="00470EA5">
        <w:rPr>
          <w:rFonts w:ascii="Times New Roman" w:hAnsi="Times New Roman"/>
          <w:szCs w:val="24"/>
          <w:lang w:val="lv-LV"/>
        </w:rPr>
        <w:t xml:space="preserve"> </w:t>
      </w:r>
      <w:r w:rsidR="001A5676" w:rsidRPr="00470EA5">
        <w:rPr>
          <w:rFonts w:ascii="Times New Roman" w:hAnsi="Times New Roman"/>
          <w:szCs w:val="24"/>
          <w:lang w:val="lv-LV"/>
        </w:rPr>
        <w:t xml:space="preserve">12/2021 “Ogres novada pašvaldības nolikums” un citos normatīvajos aktos. </w:t>
      </w:r>
    </w:p>
    <w:p w14:paraId="6F10E5DC" w14:textId="08DA8342" w:rsidR="001A5676" w:rsidRPr="00470EA5" w:rsidRDefault="001A5676" w:rsidP="001A5676">
      <w:pPr>
        <w:ind w:firstLine="709"/>
        <w:jc w:val="both"/>
        <w:rPr>
          <w:rFonts w:ascii="Times New Roman" w:hAnsi="Times New Roman"/>
          <w:szCs w:val="24"/>
          <w:lang w:val="lv-LV"/>
        </w:rPr>
      </w:pPr>
      <w:r w:rsidRPr="00470EA5">
        <w:rPr>
          <w:rFonts w:ascii="Times New Roman" w:hAnsi="Times New Roman"/>
          <w:szCs w:val="24"/>
          <w:lang w:val="lv-LV"/>
        </w:rPr>
        <w:t>Pašvaldības domes priekšsēdētāja pienākumos ietilpst:</w:t>
      </w:r>
    </w:p>
    <w:p w14:paraId="18649A14" w14:textId="0A0B8A45"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lastRenderedPageBreak/>
        <w:t>1) vadīt domes darbu un pārstāvēt pašvaldības intereses, tostarp pārstāvēt domi tās sēžu starplaikos;</w:t>
      </w:r>
    </w:p>
    <w:p w14:paraId="6677B11A" w14:textId="0BE6F049"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2) vadīt domes sēdes un parakstīt domes lēmumus;</w:t>
      </w:r>
    </w:p>
    <w:p w14:paraId="18D2295C" w14:textId="5DD69FCA"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3) bez īpaša pilnvarojuma pārstāvēt pašvaldību tiesā un attiecībās ar valsts pārvaldes un citām valsts institūcijām;</w:t>
      </w:r>
    </w:p>
    <w:p w14:paraId="51896C03" w14:textId="2B125CB6"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4) uzraudzīt tiesas spriedumu izpildi lietās, kurās viena no pusēm ir pašvaldība;</w:t>
      </w:r>
    </w:p>
    <w:p w14:paraId="200194C5" w14:textId="46EB5DC8"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5) izdot pilnvaras, parakstīt līgumus un citus juridiskos dokumentus atbilstoši pašvaldības nolikumam;</w:t>
      </w:r>
    </w:p>
    <w:p w14:paraId="77B50FB2" w14:textId="52BF7A2F"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6) ierosināt jautājumu izskatīšanu domē un komitejās, tostarp iesniegt izskatīšanai no valsts institūcijām saņemtos iesniegumus un pieprasījumus;</w:t>
      </w:r>
    </w:p>
    <w:p w14:paraId="78282076" w14:textId="178F82BD"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7) ja nepieciešams, iecelt no pašvaldības administrācijas darbinieku vidus iestādes vadītāja vai izpilddirektora pienākumu izpildītāju viņa prombūtnes laikā vai līdz brīdim, kad dome lēmusi par jauna iestādes vadītāja vai izpilddirektora iecelšanu amatā;</w:t>
      </w:r>
    </w:p>
    <w:p w14:paraId="3672585D" w14:textId="5E846CBD"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8) do</w:t>
      </w:r>
      <w:r w:rsidR="00AF1BE3" w:rsidRPr="00470EA5">
        <w:rPr>
          <w:color w:val="000000" w:themeColor="text1"/>
        </w:rPr>
        <w:t>t</w:t>
      </w:r>
      <w:r w:rsidRPr="00470EA5">
        <w:rPr>
          <w:color w:val="000000" w:themeColor="text1"/>
        </w:rPr>
        <w:t xml:space="preserve"> rīkojumus izpilddirektoram, pašvaldības iestāžu un citu institūciju vadītājiem, ciktāl tas nepieciešams domes priekšsēdētāja pilnvaru īstenošanai;</w:t>
      </w:r>
    </w:p>
    <w:p w14:paraId="5BB4A740" w14:textId="40ACF420" w:rsidR="00627AD8" w:rsidRPr="00470EA5" w:rsidRDefault="00627AD8" w:rsidP="00627AD8">
      <w:pPr>
        <w:pStyle w:val="tv213"/>
        <w:shd w:val="clear" w:color="auto" w:fill="FFFFFF"/>
        <w:spacing w:before="0" w:beforeAutospacing="0" w:after="0" w:afterAutospacing="0" w:line="293" w:lineRule="atLeast"/>
        <w:ind w:firstLine="600"/>
        <w:jc w:val="both"/>
        <w:rPr>
          <w:color w:val="000000" w:themeColor="text1"/>
        </w:rPr>
      </w:pPr>
      <w:r w:rsidRPr="00470EA5">
        <w:rPr>
          <w:color w:val="000000" w:themeColor="text1"/>
        </w:rPr>
        <w:t>9) vei</w:t>
      </w:r>
      <w:r w:rsidR="00AF1BE3" w:rsidRPr="00470EA5">
        <w:rPr>
          <w:color w:val="000000" w:themeColor="text1"/>
        </w:rPr>
        <w:t>kt</w:t>
      </w:r>
      <w:r w:rsidRPr="00470EA5">
        <w:rPr>
          <w:color w:val="000000" w:themeColor="text1"/>
        </w:rPr>
        <w:t xml:space="preserve"> citus pienākumus, kas paredzēti normatīvajos aktos un domes lēmumos.</w:t>
      </w:r>
    </w:p>
    <w:p w14:paraId="6B9C7A47" w14:textId="5BD9C606" w:rsidR="00AF1BE3" w:rsidRPr="00470EA5" w:rsidRDefault="00AF1BE3" w:rsidP="00AF1BE3">
      <w:pPr>
        <w:ind w:firstLine="720"/>
        <w:jc w:val="both"/>
        <w:rPr>
          <w:rFonts w:ascii="Times New Roman" w:hAnsi="Times New Roman"/>
          <w:szCs w:val="24"/>
          <w:shd w:val="clear" w:color="auto" w:fill="FFFFFF"/>
          <w:lang w:val="lv-LV"/>
        </w:rPr>
      </w:pPr>
      <w:r w:rsidRPr="00470EA5">
        <w:rPr>
          <w:rFonts w:ascii="Times New Roman" w:hAnsi="Times New Roman"/>
          <w:szCs w:val="24"/>
          <w:shd w:val="clear" w:color="auto" w:fill="FFFFFF"/>
          <w:lang w:val="lv-LV"/>
        </w:rPr>
        <w:t xml:space="preserve">Saskaņā ar Eiropas Parlamenta deputāta padomnieka darba pienākumu aprakstu darbinieka pamatpienākums būs padomdevēja funkcijas saistībā ar deputāta izvirzītajām prioritātēm – </w:t>
      </w:r>
      <w:proofErr w:type="spellStart"/>
      <w:r w:rsidRPr="00470EA5">
        <w:rPr>
          <w:rFonts w:ascii="Times New Roman" w:hAnsi="Times New Roman"/>
          <w:szCs w:val="24"/>
          <w:shd w:val="clear" w:color="auto" w:fill="FFFFFF"/>
          <w:lang w:val="lv-LV"/>
        </w:rPr>
        <w:t>remigrācijas</w:t>
      </w:r>
      <w:proofErr w:type="spellEnd"/>
      <w:r w:rsidRPr="00470EA5">
        <w:rPr>
          <w:rFonts w:ascii="Times New Roman" w:hAnsi="Times New Roman"/>
          <w:szCs w:val="24"/>
          <w:shd w:val="clear" w:color="auto" w:fill="FFFFFF"/>
          <w:lang w:val="lv-LV"/>
        </w:rPr>
        <w:t xml:space="preserve"> jautājumu risināšana, atbalsts Ukrainai un Gruzijai, ņemot vērā abām šīm valstīm piešķirto Eiropas Savienības kandidātvalsts statusu un pašreizējo ģeopolitisko situāciju, informācijas vākšana un apstrāde, kontaktu izveidošana, dažādu tikšanos organizēšana. </w:t>
      </w:r>
    </w:p>
    <w:p w14:paraId="45639872" w14:textId="1C431EA0" w:rsidR="001A5676" w:rsidRPr="00470EA5" w:rsidRDefault="001A5676" w:rsidP="001A5676">
      <w:pPr>
        <w:ind w:firstLine="720"/>
        <w:jc w:val="both"/>
        <w:rPr>
          <w:rFonts w:ascii="Times New Roman" w:hAnsi="Times New Roman"/>
          <w:szCs w:val="24"/>
          <w:shd w:val="clear" w:color="auto" w:fill="FFFFFF"/>
          <w:lang w:val="lv-LV"/>
        </w:rPr>
      </w:pPr>
      <w:r w:rsidRPr="00470EA5">
        <w:rPr>
          <w:rFonts w:ascii="Times New Roman" w:hAnsi="Times New Roman"/>
          <w:szCs w:val="24"/>
          <w:lang w:val="lv-LV"/>
        </w:rPr>
        <w:t>Interešu konflikta novēršanas l</w:t>
      </w:r>
      <w:r w:rsidRPr="00470EA5">
        <w:rPr>
          <w:rFonts w:ascii="Times New Roman" w:hAnsi="Times New Roman"/>
          <w:szCs w:val="24"/>
          <w:lang w:val="lv-LV" w:eastAsia="zh-CN"/>
        </w:rPr>
        <w:t>ikuma 8.</w:t>
      </w:r>
      <w:r w:rsidR="00B12FC3">
        <w:rPr>
          <w:rFonts w:ascii="Times New Roman" w:hAnsi="Times New Roman"/>
          <w:szCs w:val="24"/>
          <w:vertAlign w:val="superscript"/>
          <w:lang w:val="lv-LV" w:eastAsia="zh-CN"/>
        </w:rPr>
        <w:t>1</w:t>
      </w:r>
      <w:r w:rsidR="00AF1BE3" w:rsidRPr="00470EA5">
        <w:rPr>
          <w:rFonts w:ascii="Times New Roman" w:hAnsi="Times New Roman"/>
          <w:szCs w:val="24"/>
          <w:lang w:val="lv-LV" w:eastAsia="zh-CN"/>
        </w:rPr>
        <w:t xml:space="preserve"> </w:t>
      </w:r>
      <w:r w:rsidRPr="00470EA5">
        <w:rPr>
          <w:rFonts w:ascii="Times New Roman" w:hAnsi="Times New Roman"/>
          <w:szCs w:val="24"/>
          <w:lang w:val="lv-LV" w:eastAsia="zh-CN"/>
        </w:rPr>
        <w:t>panta piektās daļas 1.</w:t>
      </w:r>
      <w:r w:rsidR="00AF1BE3" w:rsidRPr="00470EA5">
        <w:rPr>
          <w:rFonts w:ascii="Times New Roman" w:hAnsi="Times New Roman"/>
          <w:szCs w:val="24"/>
          <w:lang w:val="lv-LV" w:eastAsia="zh-CN"/>
        </w:rPr>
        <w:t xml:space="preserve"> </w:t>
      </w:r>
      <w:r w:rsidRPr="00470EA5">
        <w:rPr>
          <w:rFonts w:ascii="Times New Roman" w:hAnsi="Times New Roman"/>
          <w:szCs w:val="24"/>
          <w:lang w:val="lv-LV" w:eastAsia="zh-CN"/>
        </w:rPr>
        <w:t xml:space="preserve">punkts noteic </w:t>
      </w:r>
      <w:r w:rsidRPr="00470EA5">
        <w:rPr>
          <w:rFonts w:ascii="Times New Roman" w:hAnsi="Times New Roman"/>
          <w:szCs w:val="24"/>
          <w:shd w:val="clear" w:color="auto" w:fill="FFFFFF"/>
          <w:lang w:val="lv-LV"/>
        </w:rPr>
        <w:t>valsts amatpersonai (institūcijai)</w:t>
      </w:r>
      <w:r w:rsidRPr="00470EA5">
        <w:rPr>
          <w:rFonts w:ascii="Times New Roman" w:hAnsi="Times New Roman"/>
          <w:szCs w:val="24"/>
          <w:lang w:val="lv-LV" w:eastAsia="zh-CN"/>
        </w:rPr>
        <w:t xml:space="preserve"> pienākumu</w:t>
      </w:r>
      <w:r w:rsidRPr="00470EA5">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18DC1546" w14:textId="3F6583BC" w:rsidR="001A5676" w:rsidRPr="00470EA5" w:rsidRDefault="001A5676" w:rsidP="001A5676">
      <w:pPr>
        <w:pStyle w:val="Pamattekstaatkpe2"/>
        <w:tabs>
          <w:tab w:val="left" w:pos="993"/>
        </w:tabs>
        <w:ind w:left="0" w:firstLine="720"/>
        <w:rPr>
          <w:i/>
        </w:rPr>
      </w:pPr>
      <w:r w:rsidRPr="00470EA5">
        <w:rPr>
          <w:szCs w:val="24"/>
        </w:rPr>
        <w:t>Interešu konflikta novēršanas l</w:t>
      </w:r>
      <w:r w:rsidRPr="00470EA5">
        <w:t>ikuma 1.</w:t>
      </w:r>
      <w:r w:rsidR="00AF1BE3" w:rsidRPr="00470EA5">
        <w:t xml:space="preserve"> </w:t>
      </w:r>
      <w:r w:rsidRPr="00470EA5">
        <w:t>panta 5.</w:t>
      </w:r>
      <w:r w:rsidR="00AF1BE3" w:rsidRPr="00470EA5">
        <w:t xml:space="preserve"> </w:t>
      </w:r>
      <w:r w:rsidRPr="00470EA5">
        <w:t>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Pr="00470EA5">
        <w:rPr>
          <w:i/>
        </w:rPr>
        <w:t xml:space="preserve"> </w:t>
      </w:r>
    </w:p>
    <w:p w14:paraId="4E28D953" w14:textId="4E7E6FFF" w:rsidR="001A5676" w:rsidRPr="00470EA5" w:rsidRDefault="001A5676" w:rsidP="001A5676">
      <w:pPr>
        <w:tabs>
          <w:tab w:val="left" w:pos="993"/>
        </w:tabs>
        <w:suppressAutoHyphens/>
        <w:ind w:firstLine="720"/>
        <w:jc w:val="both"/>
        <w:rPr>
          <w:rFonts w:ascii="Times New Roman" w:hAnsi="Times New Roman"/>
          <w:szCs w:val="24"/>
          <w:lang w:val="lv-LV" w:eastAsia="zh-CN"/>
        </w:rPr>
      </w:pPr>
      <w:r w:rsidRPr="00470EA5">
        <w:rPr>
          <w:rFonts w:ascii="Times New Roman" w:hAnsi="Times New Roman"/>
          <w:szCs w:val="24"/>
          <w:lang w:val="lv-LV" w:eastAsia="zh-CN"/>
        </w:rPr>
        <w:t xml:space="preserve">Izvērtējot </w:t>
      </w:r>
      <w:r w:rsidR="00AF1BE3" w:rsidRPr="00470EA5">
        <w:rPr>
          <w:rFonts w:ascii="Times New Roman" w:hAnsi="Times New Roman"/>
          <w:szCs w:val="24"/>
          <w:lang w:val="lv-LV" w:eastAsia="zh-CN"/>
        </w:rPr>
        <w:t xml:space="preserve">Egila </w:t>
      </w:r>
      <w:proofErr w:type="spellStart"/>
      <w:r w:rsidR="00AF1BE3" w:rsidRPr="00470EA5">
        <w:rPr>
          <w:rFonts w:ascii="Times New Roman" w:hAnsi="Times New Roman"/>
          <w:szCs w:val="24"/>
          <w:lang w:val="lv-LV" w:eastAsia="zh-CN"/>
        </w:rPr>
        <w:t>Helmaņa</w:t>
      </w:r>
      <w:proofErr w:type="spellEnd"/>
      <w:r w:rsidRPr="00470EA5">
        <w:rPr>
          <w:rFonts w:ascii="Times New Roman" w:hAnsi="Times New Roman"/>
          <w:szCs w:val="24"/>
          <w:lang w:val="lv-LV" w:eastAsia="zh-CN"/>
        </w:rPr>
        <w:t xml:space="preserve">, kā Pašvaldības </w:t>
      </w:r>
      <w:r w:rsidRPr="00470EA5">
        <w:rPr>
          <w:rFonts w:ascii="Times New Roman" w:hAnsi="Times New Roman"/>
          <w:color w:val="000000" w:themeColor="text1"/>
          <w:lang w:val="lv-LV"/>
        </w:rPr>
        <w:t xml:space="preserve">domes priekšsēdētāja amata </w:t>
      </w:r>
      <w:r w:rsidRPr="00470EA5">
        <w:rPr>
          <w:rFonts w:ascii="Times New Roman" w:hAnsi="Times New Roman"/>
          <w:szCs w:val="24"/>
          <w:lang w:val="lv-LV" w:eastAsia="zh-CN"/>
        </w:rPr>
        <w:t xml:space="preserve">pienākumus un </w:t>
      </w:r>
      <w:r w:rsidR="00AF1BE3" w:rsidRPr="00470EA5">
        <w:rPr>
          <w:rFonts w:ascii="Times New Roman" w:hAnsi="Times New Roman"/>
          <w:szCs w:val="24"/>
          <w:shd w:val="clear" w:color="auto" w:fill="FFFFFF"/>
          <w:lang w:val="lv-LV"/>
        </w:rPr>
        <w:t>Eiropas Parlamenta deputāta padomnieka darba pienākumus</w:t>
      </w:r>
      <w:r w:rsidRPr="00470EA5">
        <w:rPr>
          <w:rFonts w:ascii="Times New Roman" w:hAnsi="Times New Roman"/>
          <w:szCs w:val="24"/>
          <w:lang w:val="lv-LV" w:eastAsia="zh-CN"/>
        </w:rPr>
        <w:t xml:space="preserve">, secināms, ka Pašvaldības </w:t>
      </w:r>
      <w:r w:rsidRPr="00470EA5">
        <w:rPr>
          <w:rFonts w:ascii="Times New Roman" w:hAnsi="Times New Roman"/>
          <w:color w:val="000000" w:themeColor="text1"/>
          <w:lang w:val="lv-LV"/>
        </w:rPr>
        <w:t xml:space="preserve">domes priekšsēdētāja </w:t>
      </w:r>
      <w:r w:rsidRPr="00470EA5">
        <w:rPr>
          <w:rFonts w:ascii="Times New Roman" w:hAnsi="Times New Roman"/>
          <w:szCs w:val="24"/>
          <w:lang w:val="lv-LV" w:eastAsia="zh-CN"/>
        </w:rPr>
        <w:t xml:space="preserve">amata savienošana ar </w:t>
      </w:r>
      <w:r w:rsidR="00AF1BE3" w:rsidRPr="00470EA5">
        <w:rPr>
          <w:rFonts w:ascii="Times New Roman" w:hAnsi="Times New Roman"/>
          <w:szCs w:val="24"/>
          <w:shd w:val="clear" w:color="auto" w:fill="FFFFFF"/>
          <w:lang w:val="lv-LV"/>
        </w:rPr>
        <w:t>Eiropas Parlamenta deputāta padomnieka darba</w:t>
      </w:r>
      <w:r w:rsidR="00AF1BE3" w:rsidRPr="00470EA5">
        <w:rPr>
          <w:rFonts w:ascii="Times New Roman" w:hAnsi="Times New Roman"/>
          <w:szCs w:val="24"/>
          <w:lang w:val="lv-LV" w:eastAsia="zh-CN"/>
        </w:rPr>
        <w:t xml:space="preserve"> </w:t>
      </w:r>
      <w:r w:rsidRPr="00470EA5">
        <w:rPr>
          <w:rFonts w:ascii="Times New Roman" w:hAnsi="Times New Roman"/>
          <w:lang w:val="lv-LV"/>
        </w:rPr>
        <w:t>pienākumu izpildi</w:t>
      </w:r>
      <w:r w:rsidRPr="00470EA5">
        <w:rPr>
          <w:rFonts w:ascii="Times New Roman" w:hAnsi="Times New Roman"/>
          <w:szCs w:val="24"/>
          <w:lang w:val="lv-LV" w:eastAsia="zh-CN"/>
        </w:rPr>
        <w:t xml:space="preserve"> pati par sevi interešu konfliktu nerada, kā arī nav pretrunā ar valsts amatpersonai saistošajām ētikas normām un nekaitēs valsts amatpersonas tiešo pienākumu pildīšanai.</w:t>
      </w:r>
    </w:p>
    <w:p w14:paraId="10261627" w14:textId="37F0BB48" w:rsidR="001A5676" w:rsidRPr="00470EA5" w:rsidRDefault="001A5676" w:rsidP="001A5676">
      <w:pPr>
        <w:suppressAutoHyphens/>
        <w:ind w:firstLine="720"/>
        <w:jc w:val="both"/>
        <w:rPr>
          <w:rFonts w:ascii="Times New Roman" w:hAnsi="Times New Roman"/>
          <w:szCs w:val="24"/>
          <w:lang w:val="lv-LV" w:eastAsia="zh-CN"/>
        </w:rPr>
      </w:pPr>
      <w:r w:rsidRPr="00470EA5">
        <w:rPr>
          <w:rFonts w:ascii="Times New Roman" w:hAnsi="Times New Roman"/>
          <w:szCs w:val="24"/>
          <w:lang w:val="lv-LV" w:eastAsia="zh-CN"/>
        </w:rPr>
        <w:t xml:space="preserve">Atbilstoši </w:t>
      </w:r>
      <w:r w:rsidRPr="00470EA5">
        <w:rPr>
          <w:rFonts w:ascii="Times New Roman" w:hAnsi="Times New Roman"/>
          <w:szCs w:val="24"/>
          <w:lang w:val="lv-LV"/>
        </w:rPr>
        <w:t>Interešu konflikta novēršanas l</w:t>
      </w:r>
      <w:r w:rsidRPr="00470EA5">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sidR="00AF1BE3" w:rsidRPr="00470EA5">
        <w:rPr>
          <w:rFonts w:ascii="Times New Roman" w:hAnsi="Times New Roman"/>
          <w:szCs w:val="24"/>
          <w:lang w:val="lv-LV" w:eastAsia="zh-CN"/>
        </w:rPr>
        <w:t xml:space="preserve">Egilam </w:t>
      </w:r>
      <w:proofErr w:type="spellStart"/>
      <w:r w:rsidR="00AF1BE3" w:rsidRPr="00470EA5">
        <w:rPr>
          <w:rFonts w:ascii="Times New Roman" w:hAnsi="Times New Roman"/>
          <w:szCs w:val="24"/>
          <w:lang w:val="lv-LV" w:eastAsia="zh-CN"/>
        </w:rPr>
        <w:t>Helmanim</w:t>
      </w:r>
      <w:proofErr w:type="spellEnd"/>
      <w:r w:rsidRPr="00470EA5">
        <w:rPr>
          <w:rFonts w:ascii="Times New Roman" w:hAnsi="Times New Roman"/>
          <w:szCs w:val="24"/>
          <w:lang w:val="lv-LV" w:eastAsia="zh-CN"/>
        </w:rPr>
        <w:t xml:space="preserve"> ir pienākums jebkurā brīdī izvērtēt interešu konflikta iespējamību un rīcības atbilstību amatpersonas ētikas normām, ja, pildot Pašvaldības </w:t>
      </w:r>
      <w:r w:rsidRPr="00470EA5">
        <w:rPr>
          <w:rFonts w:ascii="Times New Roman" w:hAnsi="Times New Roman"/>
          <w:color w:val="000000" w:themeColor="text1"/>
          <w:lang w:val="lv-LV"/>
        </w:rPr>
        <w:t xml:space="preserve">domes priekšsēdētāja </w:t>
      </w:r>
      <w:r w:rsidRPr="00470EA5">
        <w:rPr>
          <w:rFonts w:ascii="Times New Roman" w:hAnsi="Times New Roman"/>
          <w:szCs w:val="24"/>
          <w:lang w:val="lv-LV" w:eastAsia="zh-CN"/>
        </w:rPr>
        <w:t xml:space="preserve">amata pienākumus un </w:t>
      </w:r>
      <w:r w:rsidR="00AF1BE3" w:rsidRPr="00470EA5">
        <w:rPr>
          <w:rFonts w:ascii="Times New Roman" w:hAnsi="Times New Roman"/>
          <w:szCs w:val="24"/>
          <w:shd w:val="clear" w:color="auto" w:fill="FFFFFF"/>
          <w:lang w:val="lv-LV"/>
        </w:rPr>
        <w:t xml:space="preserve">Eiropas Parlamenta deputāta padomnieka darba </w:t>
      </w:r>
      <w:r w:rsidRPr="00470EA5">
        <w:rPr>
          <w:rFonts w:ascii="Times New Roman" w:hAnsi="Times New Roman"/>
          <w:szCs w:val="24"/>
          <w:lang w:val="lv-LV" w:eastAsia="zh-CN"/>
        </w:rPr>
        <w:t>pienākumus, pastāv iespēja nonākt interešu konflikta situācijā.</w:t>
      </w:r>
    </w:p>
    <w:p w14:paraId="202C9735" w14:textId="655C47B1" w:rsidR="001A5676" w:rsidRPr="00470EA5" w:rsidRDefault="001A5676" w:rsidP="001A5676">
      <w:pPr>
        <w:ind w:firstLine="720"/>
        <w:jc w:val="both"/>
        <w:rPr>
          <w:rFonts w:ascii="Times New Roman" w:hAnsi="Times New Roman"/>
          <w:szCs w:val="24"/>
          <w:lang w:val="lv-LV" w:eastAsia="zh-CN"/>
        </w:rPr>
      </w:pPr>
      <w:r w:rsidRPr="00470EA5">
        <w:rPr>
          <w:rFonts w:ascii="Times New Roman" w:hAnsi="Times New Roman"/>
          <w:szCs w:val="24"/>
          <w:lang w:val="lv-LV" w:eastAsia="zh-CN"/>
        </w:rPr>
        <w:t xml:space="preserve">Ņemot vērā minētos apsvērumus un pamatojoties uz likuma </w:t>
      </w:r>
      <w:r w:rsidRPr="00470EA5">
        <w:rPr>
          <w:rFonts w:ascii="Times New Roman" w:hAnsi="Times New Roman"/>
          <w:color w:val="000000"/>
          <w:szCs w:val="24"/>
          <w:lang w:val="lv-LV" w:eastAsia="zh-CN"/>
        </w:rPr>
        <w:t>“</w:t>
      </w:r>
      <w:hyperlink r:id="rId9" w:anchor="_blank" w:history="1">
        <w:r w:rsidRPr="00470EA5">
          <w:rPr>
            <w:rFonts w:ascii="Times New Roman" w:hAnsi="Times New Roman"/>
            <w:color w:val="000000"/>
            <w:szCs w:val="24"/>
            <w:lang w:val="lv-LV" w:eastAsia="zh-CN"/>
          </w:rPr>
          <w:t>Par interešu konflikta novēršanu valsts amatpersonu darbībā</w:t>
        </w:r>
      </w:hyperlink>
      <w:r w:rsidRPr="00470EA5">
        <w:rPr>
          <w:rFonts w:ascii="Times New Roman" w:hAnsi="Times New Roman"/>
          <w:color w:val="000000"/>
          <w:szCs w:val="24"/>
          <w:lang w:val="lv-LV" w:eastAsia="zh-CN"/>
        </w:rPr>
        <w:t xml:space="preserve">” </w:t>
      </w:r>
      <w:r w:rsidRPr="00470EA5">
        <w:rPr>
          <w:rFonts w:ascii="Times New Roman" w:hAnsi="Times New Roman"/>
          <w:szCs w:val="24"/>
          <w:lang w:val="lv-LV" w:eastAsia="zh-CN"/>
        </w:rPr>
        <w:t>7.</w:t>
      </w:r>
      <w:r w:rsidR="00AF1BE3" w:rsidRPr="00470EA5">
        <w:rPr>
          <w:rFonts w:ascii="Times New Roman" w:hAnsi="Times New Roman"/>
          <w:szCs w:val="24"/>
          <w:lang w:val="lv-LV" w:eastAsia="zh-CN"/>
        </w:rPr>
        <w:t xml:space="preserve"> </w:t>
      </w:r>
      <w:r w:rsidRPr="00470EA5">
        <w:rPr>
          <w:rFonts w:ascii="Times New Roman" w:hAnsi="Times New Roman"/>
          <w:szCs w:val="24"/>
          <w:lang w:val="lv-LV" w:eastAsia="zh-CN"/>
        </w:rPr>
        <w:t>panta ceturtās daļas 2.</w:t>
      </w:r>
      <w:r w:rsidR="00AF1BE3" w:rsidRPr="00470EA5">
        <w:rPr>
          <w:rFonts w:ascii="Times New Roman" w:hAnsi="Times New Roman"/>
          <w:szCs w:val="24"/>
          <w:lang w:val="lv-LV" w:eastAsia="zh-CN"/>
        </w:rPr>
        <w:t xml:space="preserve"> </w:t>
      </w:r>
      <w:r w:rsidRPr="00470EA5">
        <w:rPr>
          <w:rFonts w:ascii="Times New Roman" w:hAnsi="Times New Roman"/>
          <w:szCs w:val="24"/>
          <w:lang w:val="lv-LV" w:eastAsia="zh-CN"/>
        </w:rPr>
        <w:t>punkta “b” apakšpunktu</w:t>
      </w:r>
      <w:r w:rsidR="00AF1BE3" w:rsidRPr="00470EA5">
        <w:rPr>
          <w:rFonts w:ascii="Times New Roman" w:hAnsi="Times New Roman"/>
          <w:szCs w:val="24"/>
          <w:lang w:val="lv-LV" w:eastAsia="zh-CN"/>
        </w:rPr>
        <w:t>,</w:t>
      </w:r>
      <w:r w:rsidRPr="00470EA5">
        <w:rPr>
          <w:rFonts w:ascii="Times New Roman" w:hAnsi="Times New Roman"/>
          <w:szCs w:val="24"/>
          <w:lang w:val="lv-LV" w:eastAsia="zh-CN"/>
        </w:rPr>
        <w:t xml:space="preserve"> 8.</w:t>
      </w:r>
      <w:r w:rsidR="00B12FC3">
        <w:rPr>
          <w:rFonts w:ascii="Times New Roman" w:hAnsi="Times New Roman"/>
          <w:szCs w:val="24"/>
          <w:vertAlign w:val="superscript"/>
          <w:lang w:val="lv-LV" w:eastAsia="zh-CN"/>
        </w:rPr>
        <w:t>1</w:t>
      </w:r>
      <w:r w:rsidR="00B12FC3">
        <w:rPr>
          <w:rFonts w:ascii="Times New Roman" w:hAnsi="Times New Roman"/>
          <w:szCs w:val="24"/>
          <w:lang w:val="lv-LV" w:eastAsia="zh-CN"/>
        </w:rPr>
        <w:t> </w:t>
      </w:r>
      <w:r w:rsidRPr="00470EA5">
        <w:rPr>
          <w:rFonts w:ascii="Times New Roman" w:hAnsi="Times New Roman"/>
          <w:szCs w:val="24"/>
          <w:lang w:val="lv-LV" w:eastAsia="zh-CN"/>
        </w:rPr>
        <w:t>panta piektās daļas 1.</w:t>
      </w:r>
      <w:r w:rsidR="00B12FC3">
        <w:rPr>
          <w:rFonts w:ascii="Times New Roman" w:hAnsi="Times New Roman"/>
          <w:szCs w:val="24"/>
          <w:lang w:val="lv-LV" w:eastAsia="zh-CN"/>
        </w:rPr>
        <w:t xml:space="preserve"> </w:t>
      </w:r>
      <w:r w:rsidRPr="00470EA5">
        <w:rPr>
          <w:rFonts w:ascii="Times New Roman" w:hAnsi="Times New Roman"/>
          <w:szCs w:val="24"/>
          <w:lang w:val="lv-LV" w:eastAsia="zh-CN"/>
        </w:rPr>
        <w:t>un 2.</w:t>
      </w:r>
      <w:r w:rsidR="00B12FC3">
        <w:rPr>
          <w:rFonts w:ascii="Times New Roman" w:hAnsi="Times New Roman"/>
          <w:szCs w:val="24"/>
          <w:lang w:val="lv-LV" w:eastAsia="zh-CN"/>
        </w:rPr>
        <w:t xml:space="preserve"> </w:t>
      </w:r>
      <w:r w:rsidRPr="00470EA5">
        <w:rPr>
          <w:rFonts w:ascii="Times New Roman" w:hAnsi="Times New Roman"/>
          <w:szCs w:val="24"/>
          <w:lang w:val="lv-LV" w:eastAsia="zh-CN"/>
        </w:rPr>
        <w:t>punktu</w:t>
      </w:r>
      <w:r w:rsidRPr="00470EA5">
        <w:rPr>
          <w:rFonts w:ascii="Times New Roman" w:hAnsi="Times New Roman"/>
          <w:color w:val="000000"/>
          <w:szCs w:val="24"/>
          <w:lang w:val="lv-LV" w:eastAsia="zh-CN"/>
        </w:rPr>
        <w:t>,</w:t>
      </w:r>
    </w:p>
    <w:p w14:paraId="69B19934" w14:textId="7F38BABD" w:rsidR="001A5676" w:rsidRPr="00470EA5" w:rsidRDefault="001A5676" w:rsidP="001A5676">
      <w:pPr>
        <w:jc w:val="both"/>
        <w:rPr>
          <w:rFonts w:ascii="Times New Roman" w:hAnsi="Times New Roman"/>
          <w:lang w:val="lv-LV"/>
        </w:rPr>
      </w:pPr>
      <w:r w:rsidRPr="00470EA5">
        <w:rPr>
          <w:rFonts w:ascii="Times New Roman" w:hAnsi="Times New Roman"/>
          <w:lang w:val="lv-LV"/>
        </w:rPr>
        <w:t xml:space="preserve"> </w:t>
      </w:r>
    </w:p>
    <w:p w14:paraId="3E60E4A3" w14:textId="77777777" w:rsidR="00AF1BE3" w:rsidRPr="00470EA5" w:rsidRDefault="00AF1BE3" w:rsidP="001A5676">
      <w:pPr>
        <w:jc w:val="both"/>
        <w:rPr>
          <w:rFonts w:ascii="Times New Roman" w:hAnsi="Times New Roman"/>
          <w:lang w:val="lv-LV"/>
        </w:rPr>
      </w:pPr>
    </w:p>
    <w:p w14:paraId="32631E77" w14:textId="6986D600" w:rsidR="001A5676" w:rsidRDefault="00F064ED" w:rsidP="00F064ED">
      <w:pPr>
        <w:jc w:val="center"/>
        <w:rPr>
          <w:rFonts w:ascii="Times New Roman" w:hAnsi="Times New Roman"/>
          <w:szCs w:val="24"/>
          <w:lang w:val="lv-LV" w:eastAsia="lv-LV"/>
        </w:rPr>
      </w:pPr>
      <w:proofErr w:type="spellStart"/>
      <w:r w:rsidRPr="00F064ED">
        <w:rPr>
          <w:rFonts w:ascii="Times New Roman" w:hAnsi="Times New Roman"/>
          <w:b/>
          <w:szCs w:val="24"/>
        </w:rPr>
        <w:lastRenderedPageBreak/>
        <w:t>balsojot</w:t>
      </w:r>
      <w:proofErr w:type="spellEnd"/>
      <w:r w:rsidRPr="00F064ED">
        <w:rPr>
          <w:rFonts w:ascii="Times New Roman" w:hAnsi="Times New Roman"/>
          <w:b/>
          <w:szCs w:val="24"/>
        </w:rPr>
        <w:t xml:space="preserve">: </w:t>
      </w:r>
      <w:r w:rsidRPr="00F064ED">
        <w:rPr>
          <w:rFonts w:ascii="Times New Roman" w:hAnsi="Times New Roman"/>
          <w:b/>
          <w:noProof/>
          <w:szCs w:val="24"/>
        </w:rPr>
        <w:t>ar 18 balsīm "Par" (Andris Krauja, Artūrs Mangulis, Atvars Lakstīgala, Dace Māliņa, Daiga Brante, Dainis Širovs, Dzirkstīte Žindiga, Gints Sīviņš, Igors Miglinieks, Indulis Trapiņš, Jānis Iklāvs, Jānis Kaijaks, Jānis Siliņš, Kaspars Bramanis, Pāvels Kotāns, Raivis Ūzuls, Santa Ločmele, Valentīns Špēlis), "Pret" – nav, "Atturas" – nav, "Nepiedalās" – 1 (Egils Helmanis)</w:t>
      </w:r>
      <w:r w:rsidR="001A5676" w:rsidRPr="00F064ED">
        <w:rPr>
          <w:rFonts w:ascii="Times New Roman" w:hAnsi="Times New Roman"/>
          <w:szCs w:val="24"/>
          <w:lang w:val="lv-LV" w:eastAsia="lv-LV"/>
        </w:rPr>
        <w:t>,</w:t>
      </w:r>
    </w:p>
    <w:p w14:paraId="450D9FDF" w14:textId="7A9351FF" w:rsidR="00F064ED" w:rsidRPr="006150BF" w:rsidRDefault="00F064ED" w:rsidP="00F064ED">
      <w:pPr>
        <w:autoSpaceDE w:val="0"/>
        <w:autoSpaceDN w:val="0"/>
        <w:adjustRightInd w:val="0"/>
        <w:spacing w:before="60" w:after="60"/>
        <w:jc w:val="center"/>
        <w:rPr>
          <w:rFonts w:ascii="Times New Roman" w:hAnsi="Times New Roman"/>
          <w:i/>
          <w:iCs/>
          <w:szCs w:val="24"/>
        </w:rPr>
      </w:pPr>
      <w:proofErr w:type="spellStart"/>
      <w:r>
        <w:rPr>
          <w:rFonts w:ascii="Times New Roman" w:hAnsi="Times New Roman"/>
          <w:i/>
          <w:iCs/>
          <w:szCs w:val="24"/>
        </w:rPr>
        <w:t>Egils</w:t>
      </w:r>
      <w:proofErr w:type="spellEnd"/>
      <w:r>
        <w:rPr>
          <w:rFonts w:ascii="Times New Roman" w:hAnsi="Times New Roman"/>
          <w:i/>
          <w:iCs/>
          <w:szCs w:val="24"/>
        </w:rPr>
        <w:t xml:space="preserve"> </w:t>
      </w:r>
      <w:proofErr w:type="spellStart"/>
      <w:r>
        <w:rPr>
          <w:rFonts w:ascii="Times New Roman" w:hAnsi="Times New Roman"/>
          <w:i/>
          <w:iCs/>
          <w:szCs w:val="24"/>
        </w:rPr>
        <w:t>Helmanis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balsojumā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nepiedalās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ievērojot</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likumā</w:t>
      </w:r>
      <w:proofErr w:type="spellEnd"/>
      <w:r w:rsidRPr="006150BF">
        <w:rPr>
          <w:rFonts w:ascii="Times New Roman" w:hAnsi="Times New Roman"/>
          <w:i/>
          <w:iCs/>
          <w:szCs w:val="24"/>
        </w:rPr>
        <w:t xml:space="preserve"> “Par </w:t>
      </w:r>
      <w:proofErr w:type="spellStart"/>
      <w:r w:rsidRPr="006150BF">
        <w:rPr>
          <w:rFonts w:ascii="Times New Roman" w:hAnsi="Times New Roman"/>
          <w:i/>
          <w:iCs/>
          <w:szCs w:val="24"/>
        </w:rPr>
        <w:t>interešu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konflikta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novēršanu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valsts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amatpersonu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darbībā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paredzētos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lēmumu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pieņemšanas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ierobežojumus</w:t>
      </w:r>
      <w:proofErr w:type="spellEnd"/>
      <w:r w:rsidRPr="006150BF">
        <w:rPr>
          <w:rFonts w:ascii="Times New Roman" w:hAnsi="Times New Roman"/>
          <w:i/>
          <w:iCs/>
          <w:szCs w:val="24"/>
        </w:rPr>
        <w:t>,</w:t>
      </w:r>
    </w:p>
    <w:p w14:paraId="1F949991" w14:textId="77777777" w:rsidR="001A5676" w:rsidRPr="00F064ED" w:rsidRDefault="001A5676" w:rsidP="00F064ED">
      <w:pPr>
        <w:pStyle w:val="naisf"/>
        <w:spacing w:before="0" w:after="0" w:line="276" w:lineRule="auto"/>
        <w:ind w:firstLine="0"/>
        <w:jc w:val="center"/>
        <w:rPr>
          <w:b/>
        </w:rPr>
      </w:pPr>
      <w:r w:rsidRPr="00F064ED">
        <w:t>Ogres novada pašvaldības dome</w:t>
      </w:r>
      <w:r w:rsidRPr="00F064ED">
        <w:rPr>
          <w:b/>
        </w:rPr>
        <w:t xml:space="preserve"> NOLEMJ:</w:t>
      </w:r>
    </w:p>
    <w:p w14:paraId="361DDAE4" w14:textId="77777777" w:rsidR="001A5676" w:rsidRPr="00F064ED" w:rsidRDefault="001A5676" w:rsidP="001A5676">
      <w:pPr>
        <w:jc w:val="both"/>
        <w:rPr>
          <w:rFonts w:ascii="Times New Roman" w:hAnsi="Times New Roman"/>
          <w:lang w:val="lv-LV"/>
        </w:rPr>
      </w:pPr>
    </w:p>
    <w:p w14:paraId="0DA985F9" w14:textId="3E94B739" w:rsidR="001A5676" w:rsidRPr="00470EA5" w:rsidRDefault="001A5676" w:rsidP="001A5676">
      <w:pPr>
        <w:pStyle w:val="Pamattekstaatkpe2"/>
        <w:ind w:left="0" w:firstLine="720"/>
      </w:pPr>
      <w:r w:rsidRPr="00470EA5">
        <w:rPr>
          <w:color w:val="000000" w:themeColor="text1"/>
        </w:rPr>
        <w:t xml:space="preserve">Atļaut </w:t>
      </w:r>
      <w:r w:rsidR="00AF1BE3" w:rsidRPr="00470EA5">
        <w:rPr>
          <w:color w:val="000000" w:themeColor="text1"/>
        </w:rPr>
        <w:t xml:space="preserve">Egilam </w:t>
      </w:r>
      <w:proofErr w:type="spellStart"/>
      <w:r w:rsidR="00AF1BE3" w:rsidRPr="00470EA5">
        <w:rPr>
          <w:color w:val="000000" w:themeColor="text1"/>
        </w:rPr>
        <w:t>Helmanim</w:t>
      </w:r>
      <w:proofErr w:type="spellEnd"/>
      <w:r w:rsidRPr="00470EA5">
        <w:rPr>
          <w:color w:val="000000" w:themeColor="text1"/>
        </w:rPr>
        <w:t xml:space="preserve"> savienot Ogres novada pašvaldības domes priekšsēdētāja amatu ar</w:t>
      </w:r>
      <w:r w:rsidR="00AF1BE3" w:rsidRPr="00470EA5">
        <w:rPr>
          <w:color w:val="000000" w:themeColor="text1"/>
        </w:rPr>
        <w:t xml:space="preserve"> </w:t>
      </w:r>
      <w:r w:rsidR="00AF1BE3" w:rsidRPr="00470EA5">
        <w:rPr>
          <w:szCs w:val="24"/>
          <w:shd w:val="clear" w:color="auto" w:fill="FFFFFF"/>
        </w:rPr>
        <w:t>Eiropas Parlamenta deputāta padomnieka darbu</w:t>
      </w:r>
      <w:r w:rsidRPr="00470EA5">
        <w:t>.</w:t>
      </w:r>
    </w:p>
    <w:p w14:paraId="3B85505D" w14:textId="77777777" w:rsidR="001A5676" w:rsidRPr="00470EA5" w:rsidRDefault="001A5676" w:rsidP="001A5676">
      <w:pPr>
        <w:pStyle w:val="Pamattekstaatkpe2"/>
        <w:rPr>
          <w:color w:val="000000" w:themeColor="text1"/>
        </w:rPr>
      </w:pPr>
    </w:p>
    <w:p w14:paraId="72B9A4FE" w14:textId="77777777" w:rsidR="00E04212" w:rsidRPr="00470EA5" w:rsidRDefault="00E04212" w:rsidP="001A5676">
      <w:pPr>
        <w:rPr>
          <w:rFonts w:ascii="Times New Roman" w:hAnsi="Times New Roman"/>
        </w:rPr>
      </w:pPr>
    </w:p>
    <w:p w14:paraId="3932DF33" w14:textId="26302459" w:rsidR="00E04212" w:rsidRPr="00470EA5" w:rsidRDefault="00E04212" w:rsidP="00E04212">
      <w:pPr>
        <w:pStyle w:val="Pamattekstaatkpe2"/>
        <w:ind w:left="215"/>
        <w:jc w:val="right"/>
        <w:rPr>
          <w:color w:val="000000" w:themeColor="text1"/>
        </w:rPr>
      </w:pPr>
      <w:r w:rsidRPr="00470EA5">
        <w:rPr>
          <w:color w:val="000000" w:themeColor="text1"/>
        </w:rPr>
        <w:t>(Sēdes vadītāja,</w:t>
      </w:r>
    </w:p>
    <w:p w14:paraId="6FA97B98" w14:textId="20373256" w:rsidR="00E04212" w:rsidRPr="00470EA5" w:rsidRDefault="00E04212" w:rsidP="00E04212">
      <w:pPr>
        <w:pStyle w:val="Pamattekstaatkpe2"/>
        <w:ind w:left="215"/>
        <w:jc w:val="right"/>
        <w:rPr>
          <w:color w:val="000000" w:themeColor="text1"/>
        </w:rPr>
      </w:pPr>
      <w:r w:rsidRPr="00470EA5">
        <w:rPr>
          <w:color w:val="000000" w:themeColor="text1"/>
        </w:rPr>
        <w:t>domes priekšsēdētāja E.</w:t>
      </w:r>
      <w:r w:rsidR="00B12FC3">
        <w:rPr>
          <w:color w:val="000000" w:themeColor="text1"/>
        </w:rPr>
        <w:t xml:space="preserve"> </w:t>
      </w:r>
      <w:proofErr w:type="spellStart"/>
      <w:r w:rsidRPr="00470EA5">
        <w:rPr>
          <w:color w:val="000000" w:themeColor="text1"/>
        </w:rPr>
        <w:t>Helmaņa</w:t>
      </w:r>
      <w:proofErr w:type="spellEnd"/>
      <w:r w:rsidRPr="00470EA5">
        <w:rPr>
          <w:color w:val="000000" w:themeColor="text1"/>
        </w:rPr>
        <w:t xml:space="preserve"> paraksts)</w:t>
      </w:r>
    </w:p>
    <w:p w14:paraId="634530E9" w14:textId="77777777" w:rsidR="00C12F78" w:rsidRPr="00470EA5" w:rsidRDefault="00C12F78">
      <w:pPr>
        <w:rPr>
          <w:rFonts w:ascii="Times New Roman" w:hAnsi="Times New Roman"/>
        </w:rPr>
      </w:pPr>
    </w:p>
    <w:sectPr w:rsidR="00C12F78" w:rsidRPr="00470EA5" w:rsidSect="00470EA5">
      <w:headerReference w:type="default"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87679" w14:textId="77777777" w:rsidR="009E1A5E" w:rsidRDefault="009E1A5E" w:rsidP="00AF1BE3">
      <w:r>
        <w:separator/>
      </w:r>
    </w:p>
  </w:endnote>
  <w:endnote w:type="continuationSeparator" w:id="0">
    <w:p w14:paraId="060071B0" w14:textId="77777777" w:rsidR="009E1A5E" w:rsidRDefault="009E1A5E" w:rsidP="00AF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rPr>
        <w:rFonts w:ascii="Times New Roman" w:hAnsi="Times New Roman"/>
        <w:sz w:val="20"/>
      </w:rPr>
    </w:sdtEndPr>
    <w:sdtContent>
      <w:p w14:paraId="049C01E4" w14:textId="77777777" w:rsidR="00B12FC3" w:rsidRPr="00B828AB" w:rsidRDefault="00AF1BE3">
        <w:pPr>
          <w:pStyle w:val="Kjene"/>
          <w:jc w:val="center"/>
          <w:rPr>
            <w:rFonts w:ascii="Times New Roman" w:hAnsi="Times New Roman"/>
            <w:sz w:val="20"/>
          </w:rPr>
        </w:pPr>
        <w:r w:rsidRPr="00B828AB">
          <w:rPr>
            <w:rFonts w:ascii="Times New Roman" w:hAnsi="Times New Roman"/>
            <w:sz w:val="20"/>
          </w:rPr>
          <w:fldChar w:fldCharType="begin"/>
        </w:r>
        <w:r w:rsidRPr="00B828AB">
          <w:rPr>
            <w:rFonts w:ascii="Times New Roman" w:hAnsi="Times New Roman"/>
            <w:sz w:val="20"/>
          </w:rPr>
          <w:instrText>PAGE   \* MERGEFORMAT</w:instrText>
        </w:r>
        <w:r w:rsidRPr="00B828AB">
          <w:rPr>
            <w:rFonts w:ascii="Times New Roman" w:hAnsi="Times New Roman"/>
            <w:sz w:val="20"/>
          </w:rPr>
          <w:fldChar w:fldCharType="separate"/>
        </w:r>
        <w:r w:rsidR="00F064ED" w:rsidRPr="00F064ED">
          <w:rPr>
            <w:rFonts w:ascii="Times New Roman" w:hAnsi="Times New Roman"/>
            <w:noProof/>
            <w:sz w:val="20"/>
            <w:lang w:val="lv-LV"/>
          </w:rPr>
          <w:t>3</w:t>
        </w:r>
        <w:r w:rsidRPr="00B828AB">
          <w:rPr>
            <w:rFonts w:ascii="Times New Roman" w:hAnsi="Times New Roman"/>
            <w:sz w:val="20"/>
          </w:rPr>
          <w:fldChar w:fldCharType="end"/>
        </w:r>
      </w:p>
    </w:sdtContent>
  </w:sdt>
  <w:p w14:paraId="70012E90" w14:textId="77777777" w:rsidR="00B12FC3" w:rsidRDefault="00B12FC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118A5" w14:textId="77777777" w:rsidR="009E1A5E" w:rsidRDefault="009E1A5E" w:rsidP="00AF1BE3">
      <w:r>
        <w:separator/>
      </w:r>
    </w:p>
  </w:footnote>
  <w:footnote w:type="continuationSeparator" w:id="0">
    <w:p w14:paraId="2350DDC3" w14:textId="77777777" w:rsidR="009E1A5E" w:rsidRDefault="009E1A5E" w:rsidP="00AF1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BFC5F" w14:textId="77777777" w:rsidR="00B12FC3" w:rsidRPr="00892533" w:rsidRDefault="00B12FC3">
    <w:pPr>
      <w:pStyle w:val="Galvene"/>
      <w:jc w:val="center"/>
      <w:rPr>
        <w:rFonts w:ascii="Times New Roman" w:hAnsi="Times New Roman"/>
        <w:sz w:val="20"/>
      </w:rPr>
    </w:pPr>
  </w:p>
  <w:p w14:paraId="459DC87D" w14:textId="77777777" w:rsidR="00B12FC3" w:rsidRDefault="00B12FC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76"/>
    <w:rsid w:val="0002201A"/>
    <w:rsid w:val="000B2417"/>
    <w:rsid w:val="00162688"/>
    <w:rsid w:val="001A5676"/>
    <w:rsid w:val="00436848"/>
    <w:rsid w:val="00470EA5"/>
    <w:rsid w:val="00627AD8"/>
    <w:rsid w:val="009E1A5E"/>
    <w:rsid w:val="00A52C76"/>
    <w:rsid w:val="00AA574F"/>
    <w:rsid w:val="00AF1BE3"/>
    <w:rsid w:val="00B12FC3"/>
    <w:rsid w:val="00C12F78"/>
    <w:rsid w:val="00C73515"/>
    <w:rsid w:val="00C87519"/>
    <w:rsid w:val="00E04212"/>
    <w:rsid w:val="00F064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4388"/>
  <w15:chartTrackingRefBased/>
  <w15:docId w15:val="{F16C58A2-4E04-42E1-916D-218B0282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A5676"/>
    <w:pPr>
      <w:spacing w:after="0" w:line="240" w:lineRule="auto"/>
    </w:pPr>
    <w:rPr>
      <w:rFonts w:ascii="RimTimes" w:eastAsia="Times New Roman" w:hAnsi="RimTimes" w:cs="Times New Roman"/>
      <w:kern w:val="0"/>
      <w:sz w:val="24"/>
      <w:szCs w:val="20"/>
      <w:lang w:val="en-GB"/>
      <w14:ligatures w14:val="none"/>
    </w:rPr>
  </w:style>
  <w:style w:type="paragraph" w:styleId="Virsraksts1">
    <w:name w:val="heading 1"/>
    <w:basedOn w:val="Parasts"/>
    <w:next w:val="Parasts"/>
    <w:link w:val="Virsraksts1Rakstz"/>
    <w:qFormat/>
    <w:rsid w:val="001A567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1A567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A5676"/>
    <w:rPr>
      <w:rFonts w:ascii="Times New Roman" w:eastAsia="Times New Roman" w:hAnsi="Times New Roman" w:cs="Times New Roman"/>
      <w:b/>
      <w:kern w:val="0"/>
      <w:sz w:val="24"/>
      <w:szCs w:val="20"/>
      <w:u w:val="single"/>
      <w14:ligatures w14:val="none"/>
    </w:rPr>
  </w:style>
  <w:style w:type="character" w:customStyle="1" w:styleId="Virsraksts2Rakstz">
    <w:name w:val="Virsraksts 2 Rakstz."/>
    <w:basedOn w:val="Noklusjumarindkopasfonts"/>
    <w:link w:val="Virsraksts2"/>
    <w:rsid w:val="001A5676"/>
    <w:rPr>
      <w:rFonts w:ascii="Times New Roman" w:eastAsia="Times New Roman" w:hAnsi="Times New Roman" w:cs="Times New Roman"/>
      <w:b/>
      <w:bCs/>
      <w:kern w:val="0"/>
      <w:sz w:val="24"/>
      <w:szCs w:val="20"/>
      <w14:ligatures w14:val="none"/>
    </w:rPr>
  </w:style>
  <w:style w:type="paragraph" w:styleId="Pamattekstaatkpe2">
    <w:name w:val="Body Text Indent 2"/>
    <w:basedOn w:val="Parasts"/>
    <w:link w:val="Pamattekstaatkpe2Rakstz"/>
    <w:rsid w:val="001A567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1A5676"/>
    <w:rPr>
      <w:rFonts w:ascii="Times New Roman" w:eastAsia="Times New Roman" w:hAnsi="Times New Roman" w:cs="Times New Roman"/>
      <w:kern w:val="0"/>
      <w:sz w:val="24"/>
      <w:szCs w:val="20"/>
      <w14:ligatures w14:val="none"/>
    </w:rPr>
  </w:style>
  <w:style w:type="character" w:styleId="Hipersaite">
    <w:name w:val="Hyperlink"/>
    <w:basedOn w:val="Noklusjumarindkopasfonts"/>
    <w:uiPriority w:val="99"/>
    <w:unhideWhenUsed/>
    <w:rsid w:val="001A5676"/>
    <w:rPr>
      <w:color w:val="0000FF"/>
      <w:u w:val="single"/>
    </w:rPr>
  </w:style>
  <w:style w:type="paragraph" w:styleId="Galvene">
    <w:name w:val="header"/>
    <w:basedOn w:val="Parasts"/>
    <w:link w:val="GalveneRakstz"/>
    <w:uiPriority w:val="99"/>
    <w:unhideWhenUsed/>
    <w:rsid w:val="001A5676"/>
    <w:pPr>
      <w:tabs>
        <w:tab w:val="center" w:pos="4153"/>
        <w:tab w:val="right" w:pos="8306"/>
      </w:tabs>
    </w:pPr>
  </w:style>
  <w:style w:type="character" w:customStyle="1" w:styleId="GalveneRakstz">
    <w:name w:val="Galvene Rakstz."/>
    <w:basedOn w:val="Noklusjumarindkopasfonts"/>
    <w:link w:val="Galvene"/>
    <w:uiPriority w:val="99"/>
    <w:rsid w:val="001A5676"/>
    <w:rPr>
      <w:rFonts w:ascii="RimTimes" w:eastAsia="Times New Roman" w:hAnsi="RimTimes" w:cs="Times New Roman"/>
      <w:kern w:val="0"/>
      <w:sz w:val="24"/>
      <w:szCs w:val="20"/>
      <w:lang w:val="en-GB"/>
      <w14:ligatures w14:val="none"/>
    </w:rPr>
  </w:style>
  <w:style w:type="paragraph" w:styleId="Kjene">
    <w:name w:val="footer"/>
    <w:basedOn w:val="Parasts"/>
    <w:link w:val="KjeneRakstz"/>
    <w:uiPriority w:val="99"/>
    <w:unhideWhenUsed/>
    <w:rsid w:val="001A5676"/>
    <w:pPr>
      <w:tabs>
        <w:tab w:val="center" w:pos="4153"/>
        <w:tab w:val="right" w:pos="8306"/>
      </w:tabs>
    </w:pPr>
  </w:style>
  <w:style w:type="character" w:customStyle="1" w:styleId="KjeneRakstz">
    <w:name w:val="Kājene Rakstz."/>
    <w:basedOn w:val="Noklusjumarindkopasfonts"/>
    <w:link w:val="Kjene"/>
    <w:uiPriority w:val="99"/>
    <w:rsid w:val="001A5676"/>
    <w:rPr>
      <w:rFonts w:ascii="RimTimes" w:eastAsia="Times New Roman" w:hAnsi="RimTimes" w:cs="Times New Roman"/>
      <w:kern w:val="0"/>
      <w:sz w:val="24"/>
      <w:szCs w:val="20"/>
      <w:lang w:val="en-GB"/>
      <w14:ligatures w14:val="none"/>
    </w:rPr>
  </w:style>
  <w:style w:type="paragraph" w:styleId="Paraststmeklis">
    <w:name w:val="Normal (Web)"/>
    <w:basedOn w:val="Parasts"/>
    <w:uiPriority w:val="99"/>
    <w:unhideWhenUsed/>
    <w:rsid w:val="001A5676"/>
    <w:pPr>
      <w:spacing w:before="100" w:beforeAutospacing="1" w:after="100" w:afterAutospacing="1"/>
    </w:pPr>
    <w:rPr>
      <w:rFonts w:ascii="Times New Roman" w:hAnsi="Times New Roman"/>
      <w:szCs w:val="24"/>
      <w:lang w:val="lv-LV" w:eastAsia="lv-LV"/>
    </w:rPr>
  </w:style>
  <w:style w:type="paragraph" w:customStyle="1" w:styleId="Punkts1">
    <w:name w:val="Punkts 1"/>
    <w:basedOn w:val="Parasts"/>
    <w:link w:val="Punkts1Rakstz"/>
    <w:qFormat/>
    <w:rsid w:val="001A5676"/>
    <w:pPr>
      <w:numPr>
        <w:numId w:val="1"/>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1A5676"/>
    <w:pPr>
      <w:numPr>
        <w:ilvl w:val="1"/>
      </w:numPr>
      <w:tabs>
        <w:tab w:val="num" w:pos="360"/>
      </w:tabs>
      <w:spacing w:before="0"/>
      <w:ind w:left="1418" w:hanging="851"/>
    </w:pPr>
  </w:style>
  <w:style w:type="character" w:customStyle="1" w:styleId="Punkts1Rakstz">
    <w:name w:val="Punkts 1 Rakstz."/>
    <w:basedOn w:val="Noklusjumarindkopasfonts"/>
    <w:link w:val="Punkts1"/>
    <w:rsid w:val="001A5676"/>
    <w:rPr>
      <w:rFonts w:ascii="Times New Roman" w:eastAsia="Times New Roman" w:hAnsi="Times New Roman" w:cs="Times New Roman"/>
      <w:kern w:val="0"/>
      <w:sz w:val="24"/>
      <w:szCs w:val="24"/>
      <w14:ligatures w14:val="none"/>
    </w:rPr>
  </w:style>
  <w:style w:type="paragraph" w:customStyle="1" w:styleId="Punkts111">
    <w:name w:val="Punkts 1.1.1"/>
    <w:basedOn w:val="Punkts11"/>
    <w:qFormat/>
    <w:rsid w:val="001A5676"/>
    <w:pPr>
      <w:numPr>
        <w:ilvl w:val="2"/>
      </w:numPr>
      <w:tabs>
        <w:tab w:val="num" w:pos="360"/>
      </w:tabs>
      <w:ind w:left="1843" w:hanging="850"/>
    </w:pPr>
    <w:rPr>
      <w:bCs/>
    </w:rPr>
  </w:style>
  <w:style w:type="paragraph" w:customStyle="1" w:styleId="naisf">
    <w:name w:val="naisf"/>
    <w:basedOn w:val="Parasts"/>
    <w:rsid w:val="001A5676"/>
    <w:pPr>
      <w:spacing w:before="75" w:after="75"/>
      <w:ind w:firstLine="375"/>
      <w:jc w:val="both"/>
    </w:pPr>
    <w:rPr>
      <w:rFonts w:ascii="Times New Roman" w:hAnsi="Times New Roman"/>
      <w:szCs w:val="24"/>
      <w:lang w:val="lv-LV" w:eastAsia="lv-LV"/>
    </w:rPr>
  </w:style>
  <w:style w:type="paragraph" w:customStyle="1" w:styleId="tv213">
    <w:name w:val="tv213"/>
    <w:basedOn w:val="Parasts"/>
    <w:rsid w:val="00627AD8"/>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F064E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64ED"/>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1913-par-interesu-konflikta-noversanu-valsts-amatpersonu-darb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4802</Words>
  <Characters>2738</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2024-06-20T10:22:00Z</cp:lastPrinted>
  <dcterms:created xsi:type="dcterms:W3CDTF">2024-06-20T10:23:00Z</dcterms:created>
  <dcterms:modified xsi:type="dcterms:W3CDTF">2024-06-20T10:23:00Z</dcterms:modified>
</cp:coreProperties>
</file>