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CFE28" w14:textId="77777777" w:rsidR="00592F72" w:rsidRPr="00B20FD0" w:rsidRDefault="00592F72" w:rsidP="00592F72">
      <w:pPr>
        <w:rPr>
          <w:lang w:eastAsia="en-US"/>
        </w:rPr>
      </w:pPr>
    </w:p>
    <w:p w14:paraId="70EF390B" w14:textId="77777777" w:rsidR="007C6ED2" w:rsidRPr="005E2602" w:rsidRDefault="00163E5C" w:rsidP="007C6ED2">
      <w:pPr>
        <w:pStyle w:val="Heading2"/>
      </w:pPr>
      <w:r w:rsidRPr="005E2602">
        <w:t>PIELIKUMS</w:t>
      </w:r>
    </w:p>
    <w:p w14:paraId="77F299EE" w14:textId="77777777" w:rsidR="00755B5C" w:rsidRDefault="008949FC" w:rsidP="008949FC">
      <w:pPr>
        <w:jc w:val="right"/>
      </w:pPr>
      <w:r w:rsidRPr="005E2602">
        <w:t xml:space="preserve">Ogres novada pašvaldības domes </w:t>
      </w:r>
    </w:p>
    <w:p w14:paraId="68CBC9B0" w14:textId="31083B8B" w:rsidR="008949FC" w:rsidRPr="005E2602" w:rsidRDefault="000722F8" w:rsidP="008949FC">
      <w:pPr>
        <w:jc w:val="right"/>
      </w:pPr>
      <w:r w:rsidRPr="005E2602">
        <w:t>27.</w:t>
      </w:r>
      <w:r w:rsidR="00C271CB" w:rsidRPr="005E2602">
        <w:t>06.2024</w:t>
      </w:r>
      <w:r w:rsidRPr="005E2602">
        <w:t>.</w:t>
      </w:r>
      <w:r w:rsidR="008949FC" w:rsidRPr="005E2602">
        <w:t xml:space="preserve"> sēdes lēmumam</w:t>
      </w:r>
    </w:p>
    <w:p w14:paraId="6D055361" w14:textId="28DD5BE4" w:rsidR="008949FC" w:rsidRPr="005E2602" w:rsidRDefault="008949FC" w:rsidP="008949FC">
      <w:pPr>
        <w:jc w:val="right"/>
      </w:pPr>
      <w:r w:rsidRPr="005E2602">
        <w:t>(protokols Nr.</w:t>
      </w:r>
      <w:r w:rsidR="00AF409B">
        <w:t>10</w:t>
      </w:r>
      <w:r w:rsidR="000722F8" w:rsidRPr="005E2602">
        <w:t xml:space="preserve">; </w:t>
      </w:r>
      <w:r w:rsidR="00AF409B">
        <w:t>30</w:t>
      </w:r>
      <w:r w:rsidR="000722F8" w:rsidRPr="005E2602">
        <w:t>.</w:t>
      </w:r>
      <w:r w:rsidRPr="005E2602">
        <w:t>)</w:t>
      </w:r>
    </w:p>
    <w:p w14:paraId="005CA668" w14:textId="77777777" w:rsidR="00592F72" w:rsidRPr="005E2602" w:rsidRDefault="00592F72" w:rsidP="00592F72">
      <w:pPr>
        <w:jc w:val="center"/>
        <w:rPr>
          <w:b/>
          <w:bCs/>
        </w:rPr>
      </w:pPr>
    </w:p>
    <w:p w14:paraId="7D688220" w14:textId="77777777" w:rsidR="00592F72" w:rsidRPr="005E2602" w:rsidRDefault="00DA1D9E" w:rsidP="00592F72">
      <w:pPr>
        <w:jc w:val="center"/>
        <w:rPr>
          <w:b/>
        </w:rPr>
      </w:pPr>
      <w:r w:rsidRPr="005E2602">
        <w:rPr>
          <w:b/>
        </w:rPr>
        <w:t>D</w:t>
      </w:r>
      <w:r w:rsidR="00592F72" w:rsidRPr="005E2602">
        <w:rPr>
          <w:b/>
        </w:rPr>
        <w:t>arba uzdevums</w:t>
      </w:r>
      <w:r w:rsidR="00867593" w:rsidRPr="005E2602">
        <w:rPr>
          <w:b/>
        </w:rPr>
        <w:t xml:space="preserve"> lokālplānojuma</w:t>
      </w:r>
      <w:r w:rsidR="00062E72" w:rsidRPr="005E2602">
        <w:rPr>
          <w:b/>
        </w:rPr>
        <w:t xml:space="preserve"> izstrādei</w:t>
      </w:r>
      <w:r w:rsidRPr="005E2602">
        <w:rPr>
          <w:b/>
        </w:rPr>
        <w:t xml:space="preserve"> </w:t>
      </w:r>
      <w:r w:rsidR="008949FC" w:rsidRPr="005E2602">
        <w:rPr>
          <w:b/>
        </w:rPr>
        <w:t xml:space="preserve">zemes vienībai </w:t>
      </w:r>
      <w:r w:rsidR="00C271CB" w:rsidRPr="005E2602">
        <w:rPr>
          <w:b/>
        </w:rPr>
        <w:t>Indrānu ielā 24, Ikšķilē,</w:t>
      </w:r>
      <w:r w:rsidR="008949FC" w:rsidRPr="005E2602">
        <w:rPr>
          <w:b/>
        </w:rPr>
        <w:t xml:space="preserve"> Ogres nov., </w:t>
      </w:r>
      <w:r w:rsidR="00867593" w:rsidRPr="005E2602">
        <w:rPr>
          <w:b/>
        </w:rPr>
        <w:t xml:space="preserve"> lai grozītu </w:t>
      </w:r>
      <w:r w:rsidR="00C271CB" w:rsidRPr="005E2602">
        <w:rPr>
          <w:b/>
        </w:rPr>
        <w:t>Ikšķile</w:t>
      </w:r>
      <w:r w:rsidR="00867593" w:rsidRPr="005E2602">
        <w:rPr>
          <w:b/>
        </w:rPr>
        <w:t xml:space="preserve">s novada teritorijas plānojumu </w:t>
      </w:r>
    </w:p>
    <w:p w14:paraId="2D54F51F" w14:textId="77777777" w:rsidR="00793AB9" w:rsidRPr="005E2602" w:rsidRDefault="00793AB9" w:rsidP="00592F72">
      <w:pPr>
        <w:jc w:val="center"/>
        <w:rPr>
          <w:b/>
        </w:rPr>
      </w:pPr>
    </w:p>
    <w:p w14:paraId="2F4C72EA" w14:textId="4408F7CA" w:rsidR="00793AB9" w:rsidRPr="005E2602" w:rsidRDefault="00793AB9" w:rsidP="00793AB9">
      <w:pPr>
        <w:ind w:left="1260"/>
        <w:jc w:val="right"/>
        <w:rPr>
          <w:i/>
          <w:iCs/>
        </w:rPr>
      </w:pPr>
      <w:r w:rsidRPr="005E2602">
        <w:rPr>
          <w:i/>
        </w:rPr>
        <w:t>Izdots saskaņā ar Ministru kabineta 2014.</w:t>
      </w:r>
      <w:r w:rsidR="005E2602">
        <w:rPr>
          <w:i/>
        </w:rPr>
        <w:t xml:space="preserve"> </w:t>
      </w:r>
      <w:r w:rsidRPr="005E2602">
        <w:rPr>
          <w:i/>
        </w:rPr>
        <w:t>gada 14.</w:t>
      </w:r>
      <w:r w:rsidR="005E2602">
        <w:rPr>
          <w:i/>
        </w:rPr>
        <w:t xml:space="preserve"> </w:t>
      </w:r>
      <w:r w:rsidRPr="005E2602">
        <w:rPr>
          <w:i/>
        </w:rPr>
        <w:t>jūlija noteikumu Nr.</w:t>
      </w:r>
      <w:r w:rsidR="005E2602">
        <w:rPr>
          <w:i/>
        </w:rPr>
        <w:t xml:space="preserve"> </w:t>
      </w:r>
      <w:r w:rsidRPr="005E2602">
        <w:rPr>
          <w:i/>
        </w:rPr>
        <w:t>628 “Noteikumi par pašvaldību teritorijas attīstības plānošanas dokumentiem</w:t>
      </w:r>
      <w:r w:rsidRPr="005E2602">
        <w:rPr>
          <w:i/>
          <w:iCs/>
        </w:rPr>
        <w:t xml:space="preserve">” </w:t>
      </w:r>
      <w:r w:rsidR="00066C1A" w:rsidRPr="005E2602">
        <w:rPr>
          <w:i/>
          <w:iCs/>
        </w:rPr>
        <w:t>77</w:t>
      </w:r>
      <w:r w:rsidRPr="005E2602">
        <w:rPr>
          <w:i/>
          <w:iCs/>
        </w:rPr>
        <w:t>.</w:t>
      </w:r>
      <w:r w:rsidR="005E2602">
        <w:rPr>
          <w:i/>
          <w:iCs/>
        </w:rPr>
        <w:t> </w:t>
      </w:r>
      <w:r w:rsidRPr="005E2602">
        <w:rPr>
          <w:i/>
          <w:iCs/>
        </w:rPr>
        <w:t>punktu</w:t>
      </w:r>
    </w:p>
    <w:p w14:paraId="22E14DE1" w14:textId="77777777" w:rsidR="00793AB9" w:rsidRPr="005E2602" w:rsidRDefault="00793AB9" w:rsidP="00592F72">
      <w:pPr>
        <w:jc w:val="center"/>
        <w:rPr>
          <w:b/>
        </w:rPr>
      </w:pPr>
    </w:p>
    <w:p w14:paraId="38758688" w14:textId="77777777" w:rsidR="00592F72" w:rsidRPr="005E2602" w:rsidRDefault="00592F72" w:rsidP="00592F72">
      <w:pPr>
        <w:jc w:val="right"/>
      </w:pPr>
      <w:bookmarkStart w:id="0" w:name="_GoBack"/>
      <w:bookmarkEnd w:id="0"/>
    </w:p>
    <w:p w14:paraId="0FB6E86D" w14:textId="77777777" w:rsidR="00F14475" w:rsidRPr="005E2602" w:rsidRDefault="00F14475" w:rsidP="00F14475">
      <w:pPr>
        <w:jc w:val="center"/>
        <w:rPr>
          <w:b/>
          <w:bCs/>
        </w:rPr>
      </w:pPr>
      <w:r w:rsidRPr="005E2602">
        <w:rPr>
          <w:b/>
          <w:bCs/>
        </w:rPr>
        <w:t>Darba uzdevuma saturs:</w:t>
      </w:r>
    </w:p>
    <w:p w14:paraId="76FF48FA" w14:textId="77777777" w:rsidR="00F14475" w:rsidRPr="005E2602" w:rsidRDefault="00F14475" w:rsidP="00F14475">
      <w:pPr>
        <w:jc w:val="center"/>
        <w:rPr>
          <w:b/>
          <w:bCs/>
          <w:sz w:val="16"/>
        </w:rPr>
      </w:pPr>
    </w:p>
    <w:p w14:paraId="3A9FA58B" w14:textId="77777777" w:rsidR="00F14475" w:rsidRPr="005E2602" w:rsidRDefault="00F14475" w:rsidP="00F14475">
      <w:pPr>
        <w:numPr>
          <w:ilvl w:val="0"/>
          <w:numId w:val="2"/>
        </w:numPr>
        <w:ind w:hanging="540"/>
        <w:rPr>
          <w:b/>
          <w:bCs/>
        </w:rPr>
      </w:pPr>
      <w:r w:rsidRPr="005E2602">
        <w:rPr>
          <w:b/>
          <w:bCs/>
        </w:rPr>
        <w:t>Lokālplānojuma izstrādes pamatojums;</w:t>
      </w:r>
    </w:p>
    <w:p w14:paraId="199E8FC1" w14:textId="77777777" w:rsidR="00F14475" w:rsidRPr="005E2602" w:rsidRDefault="00F14475" w:rsidP="00F14475">
      <w:pPr>
        <w:numPr>
          <w:ilvl w:val="0"/>
          <w:numId w:val="2"/>
        </w:numPr>
        <w:ind w:hanging="540"/>
        <w:rPr>
          <w:b/>
          <w:bCs/>
        </w:rPr>
      </w:pPr>
      <w:r w:rsidRPr="005E2602">
        <w:rPr>
          <w:b/>
          <w:bCs/>
        </w:rPr>
        <w:t xml:space="preserve">Lokālplānojuma izstrādes uzdevumi; </w:t>
      </w:r>
    </w:p>
    <w:p w14:paraId="72FD92D0" w14:textId="77777777" w:rsidR="00F14475" w:rsidRPr="005E2602" w:rsidRDefault="00F14475" w:rsidP="00F14475">
      <w:pPr>
        <w:numPr>
          <w:ilvl w:val="0"/>
          <w:numId w:val="2"/>
        </w:numPr>
        <w:ind w:hanging="540"/>
        <w:rPr>
          <w:b/>
          <w:bCs/>
        </w:rPr>
      </w:pPr>
      <w:r w:rsidRPr="005E2602">
        <w:rPr>
          <w:b/>
          <w:bCs/>
        </w:rPr>
        <w:t>Institūcijas, kuras sniedz nosacījumus lokālplānojuma izstrādei  un atzinumus par izstrādāto lokālplānojuma redakciju;</w:t>
      </w:r>
    </w:p>
    <w:p w14:paraId="04F61C25" w14:textId="77777777" w:rsidR="00F14475" w:rsidRPr="005E2602" w:rsidRDefault="00F14475" w:rsidP="00F14475">
      <w:pPr>
        <w:numPr>
          <w:ilvl w:val="0"/>
          <w:numId w:val="2"/>
        </w:numPr>
        <w:ind w:hanging="540"/>
        <w:rPr>
          <w:b/>
          <w:bCs/>
        </w:rPr>
      </w:pPr>
      <w:r w:rsidRPr="005E2602">
        <w:rPr>
          <w:b/>
          <w:bCs/>
        </w:rPr>
        <w:t>Plānotie sabiedrības līdzdalības veidi un pasākumi;</w:t>
      </w:r>
    </w:p>
    <w:p w14:paraId="70A25E2D" w14:textId="77777777" w:rsidR="00F14475" w:rsidRPr="005E2602" w:rsidRDefault="00F14475" w:rsidP="00F14475">
      <w:pPr>
        <w:numPr>
          <w:ilvl w:val="0"/>
          <w:numId w:val="2"/>
        </w:numPr>
        <w:ind w:hanging="540"/>
        <w:rPr>
          <w:b/>
          <w:bCs/>
        </w:rPr>
      </w:pPr>
      <w:r w:rsidRPr="005E2602">
        <w:rPr>
          <w:b/>
          <w:bCs/>
        </w:rPr>
        <w:t xml:space="preserve">Lokālplānojuma teritorijas un lokālplānojuma izpētes teritorijas robeža. </w:t>
      </w:r>
    </w:p>
    <w:p w14:paraId="2003E108" w14:textId="77777777" w:rsidR="00F14475" w:rsidRPr="005E2602" w:rsidRDefault="00F14475" w:rsidP="00F14475">
      <w:pPr>
        <w:jc w:val="both"/>
      </w:pPr>
    </w:p>
    <w:p w14:paraId="4FDCACF9" w14:textId="77777777" w:rsidR="00F14475" w:rsidRPr="005E2602" w:rsidRDefault="00F14475" w:rsidP="00F14475">
      <w:pPr>
        <w:numPr>
          <w:ilvl w:val="0"/>
          <w:numId w:val="3"/>
        </w:numPr>
        <w:jc w:val="both"/>
        <w:rPr>
          <w:b/>
          <w:bCs/>
        </w:rPr>
      </w:pPr>
      <w:r w:rsidRPr="005E2602">
        <w:rPr>
          <w:b/>
          <w:bCs/>
        </w:rPr>
        <w:t xml:space="preserve"> Lokālplānojuma izstrādes pamatojums</w:t>
      </w:r>
    </w:p>
    <w:p w14:paraId="5FE4A7B8" w14:textId="77777777" w:rsidR="00A77056" w:rsidRPr="005E2602" w:rsidRDefault="00A77056" w:rsidP="006F5503">
      <w:pPr>
        <w:spacing w:after="60" w:line="276" w:lineRule="auto"/>
        <w:ind w:left="340"/>
        <w:jc w:val="both"/>
      </w:pPr>
      <w:r w:rsidRPr="005E2602">
        <w:t xml:space="preserve">Lokālplānojums tiek izstrādāts nolūkā pamatot nepieciešamās izmaiņas </w:t>
      </w:r>
      <w:r w:rsidR="00C271CB" w:rsidRPr="005E2602">
        <w:t>Ikšķiles</w:t>
      </w:r>
      <w:r w:rsidRPr="005E2602">
        <w:t xml:space="preserve"> novada teritorijas plānojumā</w:t>
      </w:r>
      <w:r w:rsidR="00C271CB" w:rsidRPr="005E2602">
        <w:t xml:space="preserve"> </w:t>
      </w:r>
      <w:r w:rsidRPr="005E2602">
        <w:t xml:space="preserve">noteiktajā teritorijas funkcionālajā zonējumā, radot priekšnoteikumus zemes vienības </w:t>
      </w:r>
      <w:r w:rsidR="00C271CB" w:rsidRPr="005E2602">
        <w:t xml:space="preserve">Indrānu ielā 24, Ikšķilē, Ogres nov., kadastra apzīmējums 74940120666, </w:t>
      </w:r>
      <w:r w:rsidRPr="005E2602">
        <w:t xml:space="preserve">(turpmāk – Zemes vienība) attīstībai </w:t>
      </w:r>
      <w:r w:rsidR="00C271CB" w:rsidRPr="005E2602">
        <w:t xml:space="preserve">zemas īres dzīvojamo namu būvniecībai. </w:t>
      </w:r>
      <w:r w:rsidRPr="005E2602">
        <w:t xml:space="preserve"> </w:t>
      </w:r>
    </w:p>
    <w:p w14:paraId="620320D3" w14:textId="77777777" w:rsidR="00F14475" w:rsidRPr="005E2602" w:rsidRDefault="00F14475" w:rsidP="00F14475">
      <w:pPr>
        <w:jc w:val="both"/>
      </w:pPr>
    </w:p>
    <w:p w14:paraId="2D0F1678" w14:textId="77777777" w:rsidR="00F14475" w:rsidRPr="005E2602" w:rsidRDefault="00F14475" w:rsidP="006F5503">
      <w:pPr>
        <w:numPr>
          <w:ilvl w:val="0"/>
          <w:numId w:val="3"/>
        </w:numPr>
        <w:spacing w:line="276" w:lineRule="auto"/>
        <w:jc w:val="both"/>
        <w:rPr>
          <w:b/>
          <w:bCs/>
        </w:rPr>
      </w:pPr>
      <w:r w:rsidRPr="005E2602">
        <w:rPr>
          <w:b/>
          <w:bCs/>
        </w:rPr>
        <w:t xml:space="preserve"> Lokālplānojuma izstrādes uzdevumi</w:t>
      </w:r>
    </w:p>
    <w:p w14:paraId="36DDCEF0" w14:textId="1EA01D9F" w:rsidR="00F14475" w:rsidRPr="005E2602" w:rsidRDefault="009013E6" w:rsidP="006F5503">
      <w:pPr>
        <w:numPr>
          <w:ilvl w:val="1"/>
          <w:numId w:val="3"/>
        </w:numPr>
        <w:tabs>
          <w:tab w:val="num" w:pos="851"/>
        </w:tabs>
        <w:spacing w:after="60" w:line="276" w:lineRule="auto"/>
        <w:ind w:left="850" w:hanging="425"/>
        <w:jc w:val="both"/>
        <w:rPr>
          <w:bCs/>
        </w:rPr>
      </w:pPr>
      <w:r w:rsidRPr="005E2602">
        <w:rPr>
          <w:bCs/>
        </w:rPr>
        <w:t xml:space="preserve">Izstrādāt </w:t>
      </w:r>
      <w:r w:rsidR="00F14475" w:rsidRPr="005E2602">
        <w:rPr>
          <w:bCs/>
        </w:rPr>
        <w:t>lokālplānojuma</w:t>
      </w:r>
      <w:r w:rsidRPr="005E2602">
        <w:rPr>
          <w:bCs/>
        </w:rPr>
        <w:t xml:space="preserve"> risinājumus, ievērojot Ogres novada ilgtspējīgas attīstības stratēģiju 2022.–2034.</w:t>
      </w:r>
      <w:r w:rsidR="005E2602">
        <w:rPr>
          <w:bCs/>
        </w:rPr>
        <w:t xml:space="preserve"> </w:t>
      </w:r>
      <w:r w:rsidRPr="005E2602">
        <w:rPr>
          <w:bCs/>
        </w:rPr>
        <w:t>gadam</w:t>
      </w:r>
      <w:r w:rsidR="00F14475" w:rsidRPr="005E2602">
        <w:rPr>
          <w:rStyle w:val="FootnoteReference"/>
          <w:bCs/>
        </w:rPr>
        <w:footnoteReference w:id="1"/>
      </w:r>
      <w:r w:rsidRPr="005E2602">
        <w:rPr>
          <w:bCs/>
        </w:rPr>
        <w:t>.</w:t>
      </w:r>
    </w:p>
    <w:p w14:paraId="7658A2C1" w14:textId="279B83B4" w:rsidR="00F14475" w:rsidRPr="005E2602" w:rsidRDefault="001A7B2B" w:rsidP="006F5503">
      <w:pPr>
        <w:numPr>
          <w:ilvl w:val="1"/>
          <w:numId w:val="3"/>
        </w:numPr>
        <w:tabs>
          <w:tab w:val="num" w:pos="851"/>
        </w:tabs>
        <w:spacing w:after="60" w:line="276" w:lineRule="auto"/>
        <w:ind w:left="850" w:hanging="425"/>
        <w:jc w:val="both"/>
        <w:rPr>
          <w:bCs/>
        </w:rPr>
      </w:pPr>
      <w:r w:rsidRPr="005E2602">
        <w:rPr>
          <w:bCs/>
        </w:rPr>
        <w:t xml:space="preserve">Izstrādāt nepieciešamos grozījumus </w:t>
      </w:r>
      <w:r w:rsidR="00C271CB" w:rsidRPr="005E2602">
        <w:rPr>
          <w:bCs/>
        </w:rPr>
        <w:t>Ikšķiles</w:t>
      </w:r>
      <w:r w:rsidRPr="005E2602">
        <w:rPr>
          <w:bCs/>
        </w:rPr>
        <w:t xml:space="preserve"> novada teritorijas plānojumā lokālplānojuma teritorijā atbilstoši Ministru kabineta 2013.</w:t>
      </w:r>
      <w:r w:rsidR="005E2602">
        <w:rPr>
          <w:bCs/>
        </w:rPr>
        <w:t xml:space="preserve"> </w:t>
      </w:r>
      <w:r w:rsidRPr="005E2602">
        <w:rPr>
          <w:bCs/>
        </w:rPr>
        <w:t>gada 30.</w:t>
      </w:r>
      <w:r w:rsidR="005E2602">
        <w:rPr>
          <w:bCs/>
        </w:rPr>
        <w:t xml:space="preserve"> </w:t>
      </w:r>
      <w:r w:rsidRPr="005E2602">
        <w:rPr>
          <w:bCs/>
        </w:rPr>
        <w:t>aprīļa noteikumu Nr.</w:t>
      </w:r>
      <w:r w:rsidR="005E2602">
        <w:rPr>
          <w:bCs/>
        </w:rPr>
        <w:t xml:space="preserve"> </w:t>
      </w:r>
      <w:r w:rsidRPr="005E2602">
        <w:rPr>
          <w:bCs/>
        </w:rPr>
        <w:t>240 „Vispārīgie teritorijas plānošanas, izmantošanas un apbūves noteikumi” prasībām,</w:t>
      </w:r>
      <w:r w:rsidR="00E63245" w:rsidRPr="005E2602">
        <w:rPr>
          <w:bCs/>
        </w:rPr>
        <w:t xml:space="preserve"> </w:t>
      </w:r>
      <w:r w:rsidR="00E63245" w:rsidRPr="005E2602">
        <w:t>detalizēti nosakot atļautos izmantošanas veidus un apbūves parametrus,</w:t>
      </w:r>
      <w:r w:rsidRPr="005E2602">
        <w:rPr>
          <w:bCs/>
        </w:rPr>
        <w:t xml:space="preserve"> nepieciešamības gadījumā </w:t>
      </w:r>
      <w:r w:rsidR="00F14475" w:rsidRPr="005E2602">
        <w:rPr>
          <w:bCs/>
        </w:rPr>
        <w:t>paredzot nosacījumus vides risku samazināšanai</w:t>
      </w:r>
      <w:r w:rsidRPr="005E2602">
        <w:rPr>
          <w:bCs/>
        </w:rPr>
        <w:t>.</w:t>
      </w:r>
    </w:p>
    <w:p w14:paraId="4168B096" w14:textId="77777777" w:rsidR="009013E6" w:rsidRPr="005E2602" w:rsidRDefault="00E63245" w:rsidP="006F5503">
      <w:pPr>
        <w:numPr>
          <w:ilvl w:val="1"/>
          <w:numId w:val="3"/>
        </w:numPr>
        <w:tabs>
          <w:tab w:val="num" w:pos="851"/>
        </w:tabs>
        <w:spacing w:after="60" w:line="276" w:lineRule="auto"/>
        <w:ind w:left="851" w:hanging="425"/>
        <w:jc w:val="both"/>
      </w:pPr>
      <w:r w:rsidRPr="005E2602">
        <w:t xml:space="preserve">Lokālplānojuma risinājumos respektēt vietas kontekstu, pamatot ar pieguļošās teritorijas funkcionāli telpisko analīzi. </w:t>
      </w:r>
    </w:p>
    <w:p w14:paraId="684B48AD" w14:textId="77777777" w:rsidR="00F14475" w:rsidRPr="005E2602" w:rsidRDefault="00F14475" w:rsidP="006F5503">
      <w:pPr>
        <w:numPr>
          <w:ilvl w:val="1"/>
          <w:numId w:val="3"/>
        </w:numPr>
        <w:tabs>
          <w:tab w:val="num" w:pos="851"/>
        </w:tabs>
        <w:spacing w:after="60" w:line="276" w:lineRule="auto"/>
        <w:ind w:left="851" w:hanging="425"/>
        <w:jc w:val="both"/>
      </w:pPr>
      <w:r w:rsidRPr="005E2602">
        <w:t>Detalizēti noteikt izmantošanas veidus un apbūves parametrus, respektējot vietas kontekstu.</w:t>
      </w:r>
    </w:p>
    <w:p w14:paraId="2B2FFB0D" w14:textId="77777777" w:rsidR="00F14475" w:rsidRPr="005E2602" w:rsidRDefault="00F14475" w:rsidP="006F5503">
      <w:pPr>
        <w:numPr>
          <w:ilvl w:val="1"/>
          <w:numId w:val="3"/>
        </w:numPr>
        <w:tabs>
          <w:tab w:val="num" w:pos="851"/>
        </w:tabs>
        <w:spacing w:after="60" w:line="276" w:lineRule="auto"/>
        <w:ind w:left="851" w:hanging="425"/>
        <w:jc w:val="both"/>
      </w:pPr>
      <w:r w:rsidRPr="005E2602">
        <w:t>Izvērtēt esošā inženiertehniskā nodrošinājuma atbilstību attīstības iecerei un noteikt nepieciešamo plānoto un perspektīvo inženiertehniskās apgādes tīklu un būvju izvietojumu.</w:t>
      </w:r>
    </w:p>
    <w:p w14:paraId="6ABEF245" w14:textId="62877A32" w:rsidR="009013E6" w:rsidRPr="005E2602" w:rsidRDefault="009013E6" w:rsidP="006F5503">
      <w:pPr>
        <w:numPr>
          <w:ilvl w:val="1"/>
          <w:numId w:val="3"/>
        </w:numPr>
        <w:tabs>
          <w:tab w:val="num" w:pos="851"/>
        </w:tabs>
        <w:spacing w:after="60" w:line="276" w:lineRule="auto"/>
        <w:ind w:left="851" w:hanging="425"/>
        <w:jc w:val="both"/>
      </w:pPr>
      <w:r w:rsidRPr="005E2602">
        <w:t>Pamatot lokālplānojuma risinājumus, t.sk. pamatot atbilstību Ogres novada ilgtspējīgas attīstības stratēģijai 2022.–2034.</w:t>
      </w:r>
      <w:r w:rsidR="005E2602">
        <w:t xml:space="preserve"> </w:t>
      </w:r>
      <w:r w:rsidRPr="005E2602">
        <w:t xml:space="preserve">gadam. </w:t>
      </w:r>
    </w:p>
    <w:p w14:paraId="3A612505" w14:textId="77777777" w:rsidR="00F14475" w:rsidRPr="005E2602" w:rsidRDefault="00E63245" w:rsidP="006F5503">
      <w:pPr>
        <w:numPr>
          <w:ilvl w:val="1"/>
          <w:numId w:val="3"/>
        </w:numPr>
        <w:spacing w:after="60" w:line="276" w:lineRule="auto"/>
        <w:ind w:left="993" w:hanging="567"/>
        <w:jc w:val="both"/>
        <w:rPr>
          <w:bCs/>
        </w:rPr>
      </w:pPr>
      <w:r w:rsidRPr="005E2602">
        <w:rPr>
          <w:bCs/>
        </w:rPr>
        <w:lastRenderedPageBreak/>
        <w:t>S</w:t>
      </w:r>
      <w:r w:rsidR="00F14475" w:rsidRPr="005E2602">
        <w:rPr>
          <w:bCs/>
        </w:rPr>
        <w:t xml:space="preserve">tratēģiskā ietekmes uz vidi novērtējuma </w:t>
      </w:r>
      <w:r w:rsidRPr="005E2602">
        <w:rPr>
          <w:bCs/>
        </w:rPr>
        <w:t xml:space="preserve">procedūras </w:t>
      </w:r>
      <w:r w:rsidR="00F14475" w:rsidRPr="005E2602">
        <w:rPr>
          <w:bCs/>
        </w:rPr>
        <w:t>piemērošanas</w:t>
      </w:r>
      <w:r w:rsidRPr="005E2602">
        <w:rPr>
          <w:bCs/>
        </w:rPr>
        <w:t xml:space="preserve"> gadījumā izstrādāt Vides pārskatu. </w:t>
      </w:r>
      <w:r w:rsidR="00F14475" w:rsidRPr="005E2602">
        <w:rPr>
          <w:bCs/>
        </w:rPr>
        <w:t xml:space="preserve"> </w:t>
      </w:r>
    </w:p>
    <w:p w14:paraId="3BD6167F" w14:textId="77777777" w:rsidR="00F14475" w:rsidRPr="005E2602" w:rsidRDefault="00F14475" w:rsidP="006F5503">
      <w:pPr>
        <w:numPr>
          <w:ilvl w:val="1"/>
          <w:numId w:val="3"/>
        </w:numPr>
        <w:spacing w:after="60"/>
        <w:ind w:left="993" w:hanging="567"/>
        <w:jc w:val="both"/>
        <w:rPr>
          <w:bCs/>
        </w:rPr>
      </w:pPr>
      <w:r w:rsidRPr="005E2602">
        <w:rPr>
          <w:bCs/>
        </w:rPr>
        <w:t>Grafiskā daļa jāizstrādā, izmantojot topogrāfisko karti ar mēroga noteiktību  M 1:500.</w:t>
      </w:r>
    </w:p>
    <w:p w14:paraId="1F29CC46" w14:textId="77777777" w:rsidR="00F14475" w:rsidRPr="005E2602" w:rsidRDefault="00F14475" w:rsidP="006F5503">
      <w:pPr>
        <w:numPr>
          <w:ilvl w:val="0"/>
          <w:numId w:val="3"/>
        </w:numPr>
        <w:spacing w:line="276" w:lineRule="auto"/>
        <w:rPr>
          <w:b/>
          <w:bCs/>
        </w:rPr>
      </w:pPr>
      <w:r w:rsidRPr="005E2602">
        <w:rPr>
          <w:b/>
          <w:bCs/>
        </w:rPr>
        <w:t>Institūcijas, kuras sniedz nosacījumus lokālplānojuma izstrādei  un atzinumus par izstrādāto lokālplānojuma redakciju:</w:t>
      </w:r>
    </w:p>
    <w:p w14:paraId="218E4D82" w14:textId="77777777" w:rsidR="00F14475" w:rsidRPr="005E2602" w:rsidRDefault="00F14475" w:rsidP="006F5503">
      <w:pPr>
        <w:numPr>
          <w:ilvl w:val="1"/>
          <w:numId w:val="3"/>
        </w:numPr>
        <w:tabs>
          <w:tab w:val="num" w:pos="851"/>
        </w:tabs>
        <w:spacing w:before="120" w:line="276" w:lineRule="auto"/>
        <w:ind w:left="714" w:hanging="357"/>
        <w:jc w:val="both"/>
      </w:pPr>
      <w:r w:rsidRPr="005E2602">
        <w:t>Valsts vides dienest</w:t>
      </w:r>
      <w:r w:rsidR="00E63245" w:rsidRPr="005E2602">
        <w:t xml:space="preserve">a </w:t>
      </w:r>
      <w:r w:rsidRPr="005E2602">
        <w:t xml:space="preserve">Lielrīgas reģionālā vides pārvalde, </w:t>
      </w:r>
      <w:hyperlink r:id="rId8" w:history="1">
        <w:r w:rsidRPr="005E2602">
          <w:rPr>
            <w:rStyle w:val="Hyperlink"/>
          </w:rPr>
          <w:t>lielriga@vvd.gov.lv</w:t>
        </w:r>
      </w:hyperlink>
      <w:r w:rsidRPr="005E2602">
        <w:t>;</w:t>
      </w:r>
    </w:p>
    <w:p w14:paraId="6B4030EB" w14:textId="77777777" w:rsidR="00F14475" w:rsidRPr="005E2602" w:rsidRDefault="00F14475" w:rsidP="006F5503">
      <w:pPr>
        <w:numPr>
          <w:ilvl w:val="1"/>
          <w:numId w:val="3"/>
        </w:numPr>
        <w:tabs>
          <w:tab w:val="num" w:pos="851"/>
        </w:tabs>
        <w:spacing w:before="20" w:line="276" w:lineRule="auto"/>
        <w:ind w:left="714" w:hanging="357"/>
        <w:jc w:val="both"/>
      </w:pPr>
      <w:r w:rsidRPr="005E2602">
        <w:t>Dabas aizsardzības pārvalde</w:t>
      </w:r>
      <w:r w:rsidR="00C4328E" w:rsidRPr="005E2602">
        <w:t>s Pierīgas reģionālā pārvalde</w:t>
      </w:r>
      <w:r w:rsidRPr="005E2602">
        <w:t xml:space="preserve">, </w:t>
      </w:r>
      <w:hyperlink r:id="rId9" w:history="1">
        <w:r w:rsidRPr="005E2602">
          <w:rPr>
            <w:rStyle w:val="Hyperlink"/>
          </w:rPr>
          <w:t>pieriga@daba.gov.lv</w:t>
        </w:r>
      </w:hyperlink>
      <w:r w:rsidRPr="005E2602">
        <w:t xml:space="preserve">; </w:t>
      </w:r>
    </w:p>
    <w:p w14:paraId="18A18628" w14:textId="77777777" w:rsidR="00D04C2D" w:rsidRPr="005E2602" w:rsidRDefault="00D04C2D" w:rsidP="006F5503">
      <w:pPr>
        <w:numPr>
          <w:ilvl w:val="1"/>
          <w:numId w:val="3"/>
        </w:numPr>
        <w:tabs>
          <w:tab w:val="num" w:pos="851"/>
        </w:tabs>
        <w:spacing w:before="20" w:line="276" w:lineRule="auto"/>
        <w:ind w:left="714" w:hanging="357"/>
        <w:jc w:val="both"/>
      </w:pPr>
      <w:r w:rsidRPr="005E2602">
        <w:t xml:space="preserve">Veselības inspekcija,  </w:t>
      </w:r>
      <w:hyperlink r:id="rId10" w:history="1">
        <w:r w:rsidRPr="005E2602">
          <w:rPr>
            <w:rStyle w:val="Hyperlink"/>
          </w:rPr>
          <w:t>vi@vi.gov.lv</w:t>
        </w:r>
      </w:hyperlink>
      <w:r w:rsidRPr="005E2602">
        <w:t xml:space="preserve">; </w:t>
      </w:r>
    </w:p>
    <w:p w14:paraId="07A47DD5" w14:textId="77777777" w:rsidR="00D04C2D" w:rsidRPr="005E2602" w:rsidRDefault="00D04C2D" w:rsidP="006F5503">
      <w:pPr>
        <w:numPr>
          <w:ilvl w:val="1"/>
          <w:numId w:val="3"/>
        </w:numPr>
        <w:tabs>
          <w:tab w:val="num" w:pos="851"/>
        </w:tabs>
        <w:spacing w:before="20" w:line="276" w:lineRule="auto"/>
        <w:ind w:left="714" w:hanging="357"/>
        <w:jc w:val="both"/>
      </w:pPr>
      <w:r w:rsidRPr="005E2602">
        <w:t>Vides pārraudzības valsts birojs</w:t>
      </w:r>
      <w:r w:rsidR="007943C5" w:rsidRPr="005E2602">
        <w:t xml:space="preserve">, </w:t>
      </w:r>
      <w:hyperlink r:id="rId11" w:history="1">
        <w:r w:rsidR="007943C5" w:rsidRPr="005E2602">
          <w:rPr>
            <w:rStyle w:val="Hyperlink"/>
          </w:rPr>
          <w:t>pasts@vpvb.gov.lv</w:t>
        </w:r>
      </w:hyperlink>
      <w:r w:rsidR="007943C5" w:rsidRPr="005E2602">
        <w:t xml:space="preserve">; </w:t>
      </w:r>
    </w:p>
    <w:p w14:paraId="4C7C0AED" w14:textId="77777777" w:rsidR="00F14475" w:rsidRPr="005E2602" w:rsidRDefault="00F14475" w:rsidP="006F5503">
      <w:pPr>
        <w:numPr>
          <w:ilvl w:val="1"/>
          <w:numId w:val="3"/>
        </w:numPr>
        <w:tabs>
          <w:tab w:val="num" w:pos="851"/>
        </w:tabs>
        <w:spacing w:before="20" w:line="276" w:lineRule="auto"/>
        <w:ind w:left="714" w:hanging="357"/>
        <w:jc w:val="both"/>
      </w:pPr>
      <w:r w:rsidRPr="005E2602">
        <w:t xml:space="preserve">Valsts ugunsdzēsības un glābšanas dienests, Ogres daļa, </w:t>
      </w:r>
      <w:hyperlink r:id="rId12" w:history="1">
        <w:r w:rsidRPr="005E2602">
          <w:rPr>
            <w:rStyle w:val="Hyperlink"/>
          </w:rPr>
          <w:t>ogre@vugd.gov.lv</w:t>
        </w:r>
      </w:hyperlink>
      <w:r w:rsidRPr="005E2602">
        <w:t>;</w:t>
      </w:r>
    </w:p>
    <w:p w14:paraId="4DBC08ED" w14:textId="77777777" w:rsidR="00F14475" w:rsidRPr="005E2602" w:rsidRDefault="00F14475" w:rsidP="006F5503">
      <w:pPr>
        <w:numPr>
          <w:ilvl w:val="1"/>
          <w:numId w:val="3"/>
        </w:numPr>
        <w:tabs>
          <w:tab w:val="num" w:pos="851"/>
        </w:tabs>
        <w:spacing w:before="20" w:line="276" w:lineRule="auto"/>
        <w:ind w:left="714" w:hanging="357"/>
        <w:jc w:val="both"/>
      </w:pPr>
      <w:r w:rsidRPr="005E2602">
        <w:t xml:space="preserve">VSIA “Latvijas valsts ceļi”, </w:t>
      </w:r>
      <w:r w:rsidR="00CC2AA6" w:rsidRPr="005E2602">
        <w:t xml:space="preserve">Rīgas reģionālā nodaļa, </w:t>
      </w:r>
      <w:hyperlink r:id="rId13" w:history="1">
        <w:r w:rsidR="006F5503" w:rsidRPr="005E2602">
          <w:rPr>
            <w:rStyle w:val="Hyperlink"/>
          </w:rPr>
          <w:t>riga@lvceli.lv</w:t>
        </w:r>
      </w:hyperlink>
      <w:r w:rsidR="006F5503" w:rsidRPr="005E2602">
        <w:t xml:space="preserve"> </w:t>
      </w:r>
      <w:r w:rsidR="00CC2AA6" w:rsidRPr="005E2602">
        <w:t>;</w:t>
      </w:r>
    </w:p>
    <w:p w14:paraId="41AF5C57" w14:textId="77777777" w:rsidR="00F14475" w:rsidRPr="005E2602" w:rsidRDefault="00F14475" w:rsidP="006F5503">
      <w:pPr>
        <w:numPr>
          <w:ilvl w:val="1"/>
          <w:numId w:val="3"/>
        </w:numPr>
        <w:tabs>
          <w:tab w:val="num" w:pos="851"/>
          <w:tab w:val="left" w:pos="900"/>
        </w:tabs>
        <w:spacing w:before="20" w:line="276" w:lineRule="auto"/>
        <w:ind w:left="714" w:hanging="357"/>
      </w:pPr>
      <w:r w:rsidRPr="005E2602">
        <w:t xml:space="preserve">VSIA “Zemkopības ministrijas nekustamie īpašumi”, Ogres sektors, </w:t>
      </w:r>
      <w:hyperlink r:id="rId14" w:history="1">
        <w:r w:rsidRPr="005E2602">
          <w:rPr>
            <w:rStyle w:val="Hyperlink"/>
          </w:rPr>
          <w:t>zemgale@zmni.lv</w:t>
        </w:r>
      </w:hyperlink>
      <w:r w:rsidR="006F5503" w:rsidRPr="005E2602">
        <w:t xml:space="preserve">; </w:t>
      </w:r>
    </w:p>
    <w:p w14:paraId="7F765330" w14:textId="77777777" w:rsidR="00F14475" w:rsidRPr="005E2602" w:rsidRDefault="00F14475" w:rsidP="006F5503">
      <w:pPr>
        <w:numPr>
          <w:ilvl w:val="1"/>
          <w:numId w:val="3"/>
        </w:numPr>
        <w:tabs>
          <w:tab w:val="num" w:pos="851"/>
          <w:tab w:val="left" w:pos="900"/>
        </w:tabs>
        <w:spacing w:before="20" w:line="276" w:lineRule="auto"/>
        <w:ind w:left="714" w:hanging="357"/>
        <w:jc w:val="both"/>
      </w:pPr>
      <w:r w:rsidRPr="005E2602">
        <w:t xml:space="preserve">AS “Sadales tīkls” e-vidē </w:t>
      </w:r>
      <w:hyperlink r:id="rId15" w:history="1">
        <w:r w:rsidRPr="005E2602">
          <w:rPr>
            <w:rStyle w:val="Hyperlink"/>
          </w:rPr>
          <w:t>https://sadalestikls.lv/lv/projektu-darbu-saskanosana</w:t>
        </w:r>
      </w:hyperlink>
      <w:r w:rsidRPr="005E2602">
        <w:t xml:space="preserve">; </w:t>
      </w:r>
    </w:p>
    <w:p w14:paraId="7962539E" w14:textId="77777777" w:rsidR="00F14475" w:rsidRPr="005E2602" w:rsidRDefault="00F14475" w:rsidP="006F5503">
      <w:pPr>
        <w:numPr>
          <w:ilvl w:val="1"/>
          <w:numId w:val="3"/>
        </w:numPr>
        <w:tabs>
          <w:tab w:val="num" w:pos="851"/>
          <w:tab w:val="left" w:pos="900"/>
        </w:tabs>
        <w:spacing w:before="20" w:line="276" w:lineRule="auto"/>
        <w:ind w:left="714" w:hanging="357"/>
        <w:jc w:val="both"/>
      </w:pPr>
      <w:r w:rsidRPr="005E2602">
        <w:t>AS “</w:t>
      </w:r>
      <w:proofErr w:type="spellStart"/>
      <w:r w:rsidRPr="005E2602">
        <w:t>Gaso</w:t>
      </w:r>
      <w:proofErr w:type="spellEnd"/>
      <w:r w:rsidRPr="005E2602">
        <w:t xml:space="preserve">”, </w:t>
      </w:r>
      <w:hyperlink r:id="rId16" w:history="1">
        <w:r w:rsidRPr="005E2602">
          <w:rPr>
            <w:rStyle w:val="Hyperlink"/>
          </w:rPr>
          <w:t>info@gaso.lv</w:t>
        </w:r>
      </w:hyperlink>
      <w:r w:rsidRPr="005E2602">
        <w:t xml:space="preserve">;  </w:t>
      </w:r>
    </w:p>
    <w:p w14:paraId="4C2EC5EA" w14:textId="77777777" w:rsidR="00F14475" w:rsidRPr="005E2602" w:rsidRDefault="007943C5" w:rsidP="006F5503">
      <w:pPr>
        <w:numPr>
          <w:ilvl w:val="1"/>
          <w:numId w:val="3"/>
        </w:numPr>
        <w:tabs>
          <w:tab w:val="num" w:pos="851"/>
          <w:tab w:val="left" w:pos="900"/>
        </w:tabs>
        <w:spacing w:before="20" w:line="276" w:lineRule="auto"/>
        <w:ind w:left="714" w:hanging="357"/>
        <w:jc w:val="both"/>
      </w:pPr>
      <w:r w:rsidRPr="005E2602">
        <w:t xml:space="preserve"> </w:t>
      </w:r>
      <w:r w:rsidR="00F14475" w:rsidRPr="005E2602">
        <w:t xml:space="preserve">SIA “TET”, e-vidē </w:t>
      </w:r>
      <w:hyperlink r:id="rId17" w:history="1">
        <w:r w:rsidR="00F14475" w:rsidRPr="005E2602">
          <w:rPr>
            <w:rStyle w:val="Hyperlink"/>
          </w:rPr>
          <w:t>www.tet.lv/uzraugi</w:t>
        </w:r>
      </w:hyperlink>
      <w:r w:rsidR="00F14475" w:rsidRPr="005E2602">
        <w:t xml:space="preserve">; </w:t>
      </w:r>
    </w:p>
    <w:p w14:paraId="396B830A" w14:textId="77777777" w:rsidR="00735785" w:rsidRPr="005E2602" w:rsidRDefault="00735785" w:rsidP="006F5503">
      <w:pPr>
        <w:numPr>
          <w:ilvl w:val="1"/>
          <w:numId w:val="3"/>
        </w:numPr>
        <w:tabs>
          <w:tab w:val="num" w:pos="851"/>
          <w:tab w:val="left" w:pos="900"/>
        </w:tabs>
        <w:spacing w:before="20" w:line="276" w:lineRule="auto"/>
        <w:ind w:left="714" w:hanging="357"/>
        <w:jc w:val="both"/>
      </w:pPr>
      <w:r w:rsidRPr="005E2602">
        <w:t xml:space="preserve">Valsts meža dienesta Centra virsmežniecība, </w:t>
      </w:r>
      <w:hyperlink r:id="rId18" w:history="1">
        <w:r w:rsidRPr="005E2602">
          <w:rPr>
            <w:rStyle w:val="Hyperlink"/>
          </w:rPr>
          <w:t>pasts@centrs.vmd.gov.lv</w:t>
        </w:r>
      </w:hyperlink>
      <w:r w:rsidRPr="005E2602">
        <w:t xml:space="preserve">; </w:t>
      </w:r>
    </w:p>
    <w:p w14:paraId="6C8EF916" w14:textId="77777777" w:rsidR="00F14475" w:rsidRPr="005E2602" w:rsidRDefault="00F14475" w:rsidP="006F5503">
      <w:pPr>
        <w:numPr>
          <w:ilvl w:val="1"/>
          <w:numId w:val="3"/>
        </w:numPr>
        <w:tabs>
          <w:tab w:val="num" w:pos="851"/>
          <w:tab w:val="left" w:pos="900"/>
        </w:tabs>
        <w:spacing w:before="20" w:line="276" w:lineRule="auto"/>
        <w:ind w:left="714" w:hanging="357"/>
        <w:jc w:val="both"/>
      </w:pPr>
      <w:r w:rsidRPr="005E2602">
        <w:t>PA “</w:t>
      </w:r>
      <w:r w:rsidR="00C271CB" w:rsidRPr="005E2602">
        <w:t>Ikšķiles Māja</w:t>
      </w:r>
      <w:r w:rsidRPr="005E2602">
        <w:t xml:space="preserve">”, </w:t>
      </w:r>
      <w:r w:rsidR="00C271CB" w:rsidRPr="005E2602">
        <w:t xml:space="preserve"> </w:t>
      </w:r>
      <w:hyperlink r:id="rId19" w:history="1">
        <w:r w:rsidR="006F5503" w:rsidRPr="005E2602">
          <w:rPr>
            <w:rStyle w:val="Hyperlink"/>
          </w:rPr>
          <w:t>birojs@ikskilesmaja.lv</w:t>
        </w:r>
      </w:hyperlink>
      <w:r w:rsidR="006F5503" w:rsidRPr="005E2602">
        <w:t xml:space="preserve"> </w:t>
      </w:r>
      <w:r w:rsidR="00C271CB" w:rsidRPr="005E2602">
        <w:t xml:space="preserve">. </w:t>
      </w:r>
    </w:p>
    <w:p w14:paraId="43F6B4C2" w14:textId="77777777" w:rsidR="00C271CB" w:rsidRPr="005E2602" w:rsidRDefault="00C271CB" w:rsidP="006F5503">
      <w:pPr>
        <w:tabs>
          <w:tab w:val="left" w:pos="900"/>
        </w:tabs>
        <w:spacing w:before="120" w:line="276" w:lineRule="auto"/>
        <w:ind w:left="714"/>
        <w:jc w:val="both"/>
      </w:pPr>
    </w:p>
    <w:p w14:paraId="6A814260" w14:textId="77777777" w:rsidR="00F14475" w:rsidRPr="005E2602" w:rsidRDefault="00F14475" w:rsidP="006F5503">
      <w:pPr>
        <w:numPr>
          <w:ilvl w:val="0"/>
          <w:numId w:val="3"/>
        </w:numPr>
        <w:spacing w:line="276" w:lineRule="auto"/>
        <w:jc w:val="both"/>
      </w:pPr>
      <w:r w:rsidRPr="005E2602">
        <w:rPr>
          <w:b/>
          <w:bCs/>
        </w:rPr>
        <w:t>Plānotie sabiedrības līdzdalības veidi un pasākumi</w:t>
      </w:r>
    </w:p>
    <w:p w14:paraId="7BDC5D26" w14:textId="5EC6C798" w:rsidR="00F14475" w:rsidRPr="005E2602" w:rsidRDefault="00F14475" w:rsidP="006F5503">
      <w:pPr>
        <w:spacing w:before="120" w:line="276" w:lineRule="auto"/>
        <w:ind w:left="357"/>
        <w:jc w:val="both"/>
      </w:pPr>
      <w:r w:rsidRPr="005E2602">
        <w:t>Lokālplānojuma redakcija nododama publiskajai apspriešanai uz 4 nedēļām, nodrošinot lokālplānojuma materiālu pieejamību Ogres novada pašvaldības  administrācijas ēkā, Ogrē, Brīvības ielā 33, un ievietojot tos Ogres novada pašvaldības tīmekļvietnē un Teritorijas attīstības plānošanas informācijas sistēmā. Minētajā termiņā sabiedrības viedokļu uzklausīšanai organizējama publiskās apspriešanas sanāksme.</w:t>
      </w:r>
    </w:p>
    <w:p w14:paraId="4FEE79CF" w14:textId="77777777" w:rsidR="00F14475" w:rsidRPr="005E2602" w:rsidRDefault="00F14475" w:rsidP="00F14475">
      <w:pPr>
        <w:ind w:left="360" w:firstLine="360"/>
        <w:jc w:val="both"/>
      </w:pPr>
    </w:p>
    <w:p w14:paraId="0AC3CF8C" w14:textId="77777777" w:rsidR="00F14475" w:rsidRPr="005E2602" w:rsidRDefault="00F14475" w:rsidP="00F14475">
      <w:pPr>
        <w:ind w:left="360" w:firstLine="360"/>
        <w:jc w:val="both"/>
      </w:pPr>
    </w:p>
    <w:p w14:paraId="14FDDD11" w14:textId="77777777" w:rsidR="00F14475" w:rsidRPr="005E2602" w:rsidRDefault="00F14475" w:rsidP="00F14475">
      <w:pPr>
        <w:pStyle w:val="BodyTextIndent"/>
        <w:ind w:left="0" w:firstLine="0"/>
        <w:jc w:val="right"/>
      </w:pPr>
      <w:r w:rsidRPr="005E2602">
        <w:tab/>
      </w:r>
      <w:r w:rsidRPr="005E2602">
        <w:tab/>
      </w:r>
      <w:r w:rsidRPr="005E2602">
        <w:tab/>
      </w:r>
      <w:r w:rsidRPr="005E2602">
        <w:tab/>
      </w:r>
      <w:r w:rsidRPr="005E2602">
        <w:tab/>
      </w:r>
      <w:r w:rsidRPr="005E2602">
        <w:tab/>
      </w:r>
      <w:r w:rsidRPr="005E2602">
        <w:tab/>
      </w:r>
      <w:r w:rsidRPr="005E2602">
        <w:tab/>
      </w:r>
      <w:r w:rsidRPr="005E2602">
        <w:tab/>
      </w:r>
      <w:r w:rsidRPr="005E2602">
        <w:tab/>
      </w:r>
      <w:r w:rsidRPr="005E2602">
        <w:tab/>
      </w:r>
      <w:r w:rsidRPr="005E2602">
        <w:tab/>
      </w:r>
    </w:p>
    <w:p w14:paraId="6A169949" w14:textId="77777777" w:rsidR="00F14475" w:rsidRPr="005E2602" w:rsidRDefault="00F14475" w:rsidP="00F14475">
      <w:pPr>
        <w:pStyle w:val="Heading2"/>
        <w:jc w:val="left"/>
        <w:rPr>
          <w:b w:val="0"/>
          <w:bCs w:val="0"/>
        </w:rPr>
      </w:pPr>
      <w:r w:rsidRPr="005E2602">
        <w:br w:type="page"/>
      </w:r>
    </w:p>
    <w:p w14:paraId="000363A2" w14:textId="77777777" w:rsidR="00F14475" w:rsidRPr="005E2602" w:rsidRDefault="00F14475" w:rsidP="00F14475">
      <w:pPr>
        <w:numPr>
          <w:ilvl w:val="0"/>
          <w:numId w:val="3"/>
        </w:numPr>
        <w:jc w:val="both"/>
        <w:rPr>
          <w:b/>
          <w:bCs/>
        </w:rPr>
      </w:pPr>
      <w:r w:rsidRPr="005E2602">
        <w:rPr>
          <w:b/>
          <w:bCs/>
        </w:rPr>
        <w:lastRenderedPageBreak/>
        <w:t>Lokālplānojuma teritorija</w:t>
      </w:r>
      <w:r w:rsidR="006F4B42" w:rsidRPr="005E2602">
        <w:rPr>
          <w:b/>
          <w:bCs/>
        </w:rPr>
        <w:t xml:space="preserve">s robeža </w:t>
      </w:r>
    </w:p>
    <w:p w14:paraId="1D11F6B9" w14:textId="77777777" w:rsidR="00F14475" w:rsidRPr="005E2602" w:rsidRDefault="00F14475" w:rsidP="00F14475">
      <w:pPr>
        <w:pStyle w:val="BodyTextIndent"/>
        <w:ind w:left="0" w:firstLine="0"/>
        <w:jc w:val="center"/>
      </w:pPr>
    </w:p>
    <w:p w14:paraId="5532EBE0" w14:textId="62F73DF6" w:rsidR="00F14475" w:rsidRPr="005E2602" w:rsidRDefault="005E2602" w:rsidP="00F14475">
      <w:pPr>
        <w:pStyle w:val="BodyTextIndent"/>
        <w:ind w:left="0" w:firstLine="0"/>
        <w:jc w:val="center"/>
      </w:pPr>
      <w:r w:rsidRPr="005E2602">
        <w:rPr>
          <w:noProof/>
          <w:lang w:eastAsia="lv-LV"/>
        </w:rPr>
        <mc:AlternateContent>
          <mc:Choice Requires="wps">
            <w:drawing>
              <wp:anchor distT="0" distB="0" distL="114300" distR="114300" simplePos="0" relativeHeight="251657728" behindDoc="0" locked="0" layoutInCell="1" allowOverlap="1" wp14:anchorId="0323ABC3" wp14:editId="7717B13C">
                <wp:simplePos x="0" y="0"/>
                <wp:positionH relativeFrom="column">
                  <wp:posOffset>-438150</wp:posOffset>
                </wp:positionH>
                <wp:positionV relativeFrom="paragraph">
                  <wp:posOffset>5192395</wp:posOffset>
                </wp:positionV>
                <wp:extent cx="300355" cy="109220"/>
                <wp:effectExtent l="0" t="0" r="4445" b="5080"/>
                <wp:wrapNone/>
                <wp:docPr id="238051845"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CCEAB0" id="Taisnstūris 1" o:spid="_x0000_s1026" style="position:absolute;margin-left:-34.5pt;margin-top:408.85pt;width:23.65pt;height: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CwIAABUEAAAOAAAAZHJzL2Uyb0RvYy54bWysU9uO2yAQfa/Uf0C8N7azSbux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"/>
            </w:pict>
          </mc:Fallback>
        </mc:AlternateContent>
      </w:r>
      <w:r w:rsidRPr="005E2602">
        <w:rPr>
          <w:noProof/>
          <w:lang w:eastAsia="lv-LV"/>
        </w:rPr>
        <w:drawing>
          <wp:inline distT="0" distB="0" distL="0" distR="0" wp14:anchorId="0885B282" wp14:editId="4210E740">
            <wp:extent cx="5749925" cy="536194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49925" cy="5361940"/>
                    </a:xfrm>
                    <a:prstGeom prst="rect">
                      <a:avLst/>
                    </a:prstGeom>
                    <a:noFill/>
                    <a:ln>
                      <a:noFill/>
                    </a:ln>
                  </pic:spPr>
                </pic:pic>
              </a:graphicData>
            </a:graphic>
          </wp:inline>
        </w:drawing>
      </w:r>
    </w:p>
    <w:p w14:paraId="1D8FE1C8" w14:textId="77777777" w:rsidR="00F14475" w:rsidRPr="005E2602" w:rsidRDefault="00F14475" w:rsidP="00F14475">
      <w:pPr>
        <w:pStyle w:val="BodyTextIndent"/>
        <w:ind w:left="0" w:firstLine="0"/>
        <w:jc w:val="center"/>
      </w:pPr>
    </w:p>
    <w:p w14:paraId="33D578F1" w14:textId="77777777" w:rsidR="00F14475" w:rsidRPr="005E2602" w:rsidRDefault="00F14475" w:rsidP="00F14475">
      <w:pPr>
        <w:pStyle w:val="BodyTextIndent"/>
        <w:ind w:left="0" w:firstLine="0"/>
        <w:jc w:val="center"/>
      </w:pPr>
      <w:r w:rsidRPr="005E2602">
        <w:rPr>
          <w:b/>
        </w:rPr>
        <w:t xml:space="preserve">Apzīmējumi </w:t>
      </w:r>
    </w:p>
    <w:p w14:paraId="1F8D93BD" w14:textId="77777777" w:rsidR="00F14475" w:rsidRPr="005E2602" w:rsidRDefault="00F14475" w:rsidP="00F14475">
      <w:pPr>
        <w:pStyle w:val="BodyTextIndent"/>
        <w:ind w:left="0" w:firstLine="0"/>
        <w:rPr>
          <w:noProof/>
        </w:rPr>
      </w:pPr>
    </w:p>
    <w:p w14:paraId="15697981" w14:textId="77777777" w:rsidR="006F4B42" w:rsidRPr="005E2602" w:rsidRDefault="00F14475" w:rsidP="00F14475">
      <w:pPr>
        <w:pStyle w:val="BodyTextIndent"/>
        <w:ind w:left="0" w:firstLine="0"/>
        <w:jc w:val="both"/>
      </w:pPr>
      <w:r w:rsidRPr="005E2602">
        <w:rPr>
          <w:u w:val="single"/>
        </w:rPr>
        <w:t>Lokālplānojuma teritorija</w:t>
      </w:r>
      <w:r w:rsidRPr="005E2602">
        <w:t xml:space="preserve"> –</w:t>
      </w:r>
      <w:r w:rsidR="006F4B42" w:rsidRPr="005E2602">
        <w:t xml:space="preserve"> </w:t>
      </w:r>
      <w:r w:rsidR="007B7232" w:rsidRPr="005E2602">
        <w:t>zemes vienība Indrānu ielā 24, Ikšķilē, Ogres nov., kadastra apzīmējums  74940120666</w:t>
      </w:r>
    </w:p>
    <w:p w14:paraId="0A66F40D" w14:textId="77777777" w:rsidR="00F14475" w:rsidRPr="005E2602" w:rsidRDefault="00F14475" w:rsidP="00F14475">
      <w:pPr>
        <w:pStyle w:val="BodyTextIndent"/>
        <w:ind w:left="0" w:firstLine="0"/>
      </w:pPr>
    </w:p>
    <w:p w14:paraId="2AAD5451" w14:textId="77777777" w:rsidR="00F14475" w:rsidRPr="005E2602" w:rsidRDefault="00F14475" w:rsidP="00F14475">
      <w:pPr>
        <w:pStyle w:val="BodyTextIndent"/>
        <w:ind w:left="0" w:firstLine="0"/>
      </w:pPr>
    </w:p>
    <w:p w14:paraId="568866BD" w14:textId="77777777" w:rsidR="007F043F" w:rsidRPr="005E2602" w:rsidRDefault="007F043F" w:rsidP="0093518E">
      <w:pPr>
        <w:pStyle w:val="BodyTextIndent"/>
        <w:ind w:left="0" w:firstLine="0"/>
      </w:pPr>
    </w:p>
    <w:p w14:paraId="49DA4D28" w14:textId="77777777" w:rsidR="007F043F" w:rsidRPr="005E2602" w:rsidRDefault="007F043F" w:rsidP="0093518E">
      <w:pPr>
        <w:pStyle w:val="BodyTextIndent"/>
        <w:ind w:left="0" w:firstLine="0"/>
      </w:pPr>
    </w:p>
    <w:p w14:paraId="56CED1F8" w14:textId="77777777" w:rsidR="0093518E" w:rsidRPr="005E2602" w:rsidRDefault="0093518E" w:rsidP="0093518E">
      <w:pPr>
        <w:pStyle w:val="BodyTextIndent"/>
        <w:ind w:left="0" w:firstLine="0"/>
      </w:pPr>
      <w:r w:rsidRPr="005E2602">
        <w:t xml:space="preserve">Izstrādāja: </w:t>
      </w:r>
    </w:p>
    <w:p w14:paraId="5759FA26" w14:textId="77777777" w:rsidR="0093518E" w:rsidRPr="005E2602" w:rsidRDefault="0093518E" w:rsidP="0093518E">
      <w:pPr>
        <w:pStyle w:val="BodyTextIndent"/>
        <w:ind w:left="0" w:firstLine="0"/>
        <w:jc w:val="right"/>
      </w:pPr>
      <w:r w:rsidRPr="005E2602">
        <w:t xml:space="preserve">                                                                                                            J. Duboks</w:t>
      </w:r>
    </w:p>
    <w:p w14:paraId="31DE6297" w14:textId="77777777" w:rsidR="000A1818" w:rsidRPr="005E2602" w:rsidRDefault="0093518E" w:rsidP="007F043F">
      <w:pPr>
        <w:pStyle w:val="BodyTextIndent"/>
        <w:ind w:left="0" w:firstLine="0"/>
        <w:jc w:val="right"/>
      </w:pPr>
      <w:r w:rsidRPr="005E2602">
        <w:t xml:space="preserve">Ogres novada pašvaldības </w:t>
      </w:r>
      <w:r w:rsidR="00CC2AA6" w:rsidRPr="005E2602">
        <w:t>C</w:t>
      </w:r>
      <w:r w:rsidRPr="005E2602">
        <w:t xml:space="preserve">entrālās administrācijas </w:t>
      </w:r>
    </w:p>
    <w:p w14:paraId="3B790C14" w14:textId="77777777" w:rsidR="007F043F" w:rsidRPr="005E2602" w:rsidRDefault="007F043F" w:rsidP="000A1818">
      <w:pPr>
        <w:pStyle w:val="BodyTextIndent"/>
        <w:ind w:left="0" w:firstLine="0"/>
        <w:jc w:val="right"/>
      </w:pPr>
      <w:r w:rsidRPr="005E2602">
        <w:t xml:space="preserve">Attīstības un plānošanas nodaļas telpiskais plānotājs </w:t>
      </w:r>
    </w:p>
    <w:p w14:paraId="2DD13136" w14:textId="77777777" w:rsidR="00887DD8" w:rsidRPr="005E2602" w:rsidRDefault="00887DD8" w:rsidP="007903AB">
      <w:pPr>
        <w:pStyle w:val="BodyTextIndent"/>
        <w:ind w:left="0" w:firstLine="0"/>
        <w:jc w:val="right"/>
      </w:pPr>
    </w:p>
    <w:p w14:paraId="4D59A534" w14:textId="77777777" w:rsidR="00592F72" w:rsidRPr="00B20FD0" w:rsidRDefault="00592F72" w:rsidP="001477E4">
      <w:pPr>
        <w:rPr>
          <w:b/>
        </w:rPr>
      </w:pPr>
    </w:p>
    <w:sectPr w:rsidR="00592F72" w:rsidRPr="00B20FD0" w:rsidSect="00755B5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3B657" w14:textId="77777777" w:rsidR="003B0B8F" w:rsidRDefault="003B0B8F" w:rsidP="0098257A">
      <w:r>
        <w:separator/>
      </w:r>
    </w:p>
  </w:endnote>
  <w:endnote w:type="continuationSeparator" w:id="0">
    <w:p w14:paraId="6EC0B938" w14:textId="77777777" w:rsidR="003B0B8F" w:rsidRDefault="003B0B8F" w:rsidP="0098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2C78F" w14:textId="77777777" w:rsidR="003B0B8F" w:rsidRDefault="003B0B8F" w:rsidP="0098257A">
      <w:r>
        <w:separator/>
      </w:r>
    </w:p>
  </w:footnote>
  <w:footnote w:type="continuationSeparator" w:id="0">
    <w:p w14:paraId="3EA93C2C" w14:textId="77777777" w:rsidR="003B0B8F" w:rsidRDefault="003B0B8F" w:rsidP="0098257A">
      <w:r>
        <w:continuationSeparator/>
      </w:r>
    </w:p>
  </w:footnote>
  <w:footnote w:id="1">
    <w:p w14:paraId="7637B97D" w14:textId="77777777" w:rsidR="00F14475" w:rsidRDefault="00F14475" w:rsidP="00F14475">
      <w:pPr>
        <w:pStyle w:val="FootnoteText"/>
      </w:pPr>
      <w:r>
        <w:rPr>
          <w:rStyle w:val="FootnoteReference"/>
        </w:rPr>
        <w:footnoteRef/>
      </w:r>
      <w:r>
        <w:t xml:space="preserve"> </w:t>
      </w:r>
      <w:hyperlink r:id="rId1" w:history="1">
        <w:r w:rsidR="00CC2AA6" w:rsidRPr="00103A6B">
          <w:rPr>
            <w:rStyle w:val="Hyperlink"/>
          </w:rPr>
          <w:t>https://tapis.gov.lv/tapis/lv/downloads/153036</w:t>
        </w:r>
      </w:hyperlink>
      <w:r w:rsidR="00CC2AA6">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521D1"/>
    <w:multiLevelType w:val="multilevel"/>
    <w:tmpl w:val="F7540F7E"/>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720" w:hanging="360"/>
      </w:pPr>
      <w:rPr>
        <w:rFonts w:hint="default"/>
        <w:b/>
      </w:rPr>
    </w:lvl>
    <w:lvl w:ilvl="2">
      <w:start w:val="1"/>
      <w:numFmt w:val="decimal"/>
      <w:lvlText w:val="%1.%2.%3."/>
      <w:lvlJc w:val="left"/>
      <w:pPr>
        <w:tabs>
          <w:tab w:val="num" w:pos="1440"/>
        </w:tabs>
        <w:ind w:left="1440" w:hanging="720"/>
      </w:pPr>
      <w:rPr>
        <w:rFonts w:hint="default"/>
        <w:b/>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 w15:restartNumberingAfterBreak="0">
    <w:nsid w:val="3A7F5F38"/>
    <w:multiLevelType w:val="hybridMultilevel"/>
    <w:tmpl w:val="022CB53C"/>
    <w:lvl w:ilvl="0" w:tplc="668EB4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72"/>
    <w:rsid w:val="000013AE"/>
    <w:rsid w:val="00001646"/>
    <w:rsid w:val="0000412D"/>
    <w:rsid w:val="00005A6E"/>
    <w:rsid w:val="00012864"/>
    <w:rsid w:val="00015724"/>
    <w:rsid w:val="000174AD"/>
    <w:rsid w:val="000201D0"/>
    <w:rsid w:val="00021696"/>
    <w:rsid w:val="00032638"/>
    <w:rsid w:val="00032E2D"/>
    <w:rsid w:val="00033A9F"/>
    <w:rsid w:val="00047896"/>
    <w:rsid w:val="00056EA5"/>
    <w:rsid w:val="000578B5"/>
    <w:rsid w:val="000602CA"/>
    <w:rsid w:val="00062E72"/>
    <w:rsid w:val="00065ADC"/>
    <w:rsid w:val="00066C1A"/>
    <w:rsid w:val="000722F8"/>
    <w:rsid w:val="0008062E"/>
    <w:rsid w:val="000838E1"/>
    <w:rsid w:val="000919E9"/>
    <w:rsid w:val="00092D59"/>
    <w:rsid w:val="00096BE4"/>
    <w:rsid w:val="000A1818"/>
    <w:rsid w:val="000A4953"/>
    <w:rsid w:val="000A609B"/>
    <w:rsid w:val="000B00BD"/>
    <w:rsid w:val="000B0C0A"/>
    <w:rsid w:val="000B36C6"/>
    <w:rsid w:val="000B54EB"/>
    <w:rsid w:val="000B6502"/>
    <w:rsid w:val="000B695C"/>
    <w:rsid w:val="000B757D"/>
    <w:rsid w:val="000B7A8F"/>
    <w:rsid w:val="000C1FB0"/>
    <w:rsid w:val="000C38BF"/>
    <w:rsid w:val="000C5403"/>
    <w:rsid w:val="000C5D81"/>
    <w:rsid w:val="000C66A3"/>
    <w:rsid w:val="000C6B66"/>
    <w:rsid w:val="000D3257"/>
    <w:rsid w:val="000D421B"/>
    <w:rsid w:val="000F1626"/>
    <w:rsid w:val="00117E6D"/>
    <w:rsid w:val="00121503"/>
    <w:rsid w:val="00122413"/>
    <w:rsid w:val="00124386"/>
    <w:rsid w:val="001252E0"/>
    <w:rsid w:val="0012581F"/>
    <w:rsid w:val="00126886"/>
    <w:rsid w:val="00135CCA"/>
    <w:rsid w:val="00137061"/>
    <w:rsid w:val="001417BD"/>
    <w:rsid w:val="001477E4"/>
    <w:rsid w:val="00151507"/>
    <w:rsid w:val="001565E4"/>
    <w:rsid w:val="0015726C"/>
    <w:rsid w:val="00157DFC"/>
    <w:rsid w:val="0016294C"/>
    <w:rsid w:val="00163E5C"/>
    <w:rsid w:val="001727B9"/>
    <w:rsid w:val="00174E58"/>
    <w:rsid w:val="00187ADE"/>
    <w:rsid w:val="0019024A"/>
    <w:rsid w:val="001946DD"/>
    <w:rsid w:val="001957FB"/>
    <w:rsid w:val="001A17DD"/>
    <w:rsid w:val="001A4525"/>
    <w:rsid w:val="001A7581"/>
    <w:rsid w:val="001A7B2B"/>
    <w:rsid w:val="001B3718"/>
    <w:rsid w:val="001B54B4"/>
    <w:rsid w:val="001B59FC"/>
    <w:rsid w:val="001C0239"/>
    <w:rsid w:val="001C1179"/>
    <w:rsid w:val="001C2114"/>
    <w:rsid w:val="001C54DD"/>
    <w:rsid w:val="001D4024"/>
    <w:rsid w:val="001D415F"/>
    <w:rsid w:val="001D79A9"/>
    <w:rsid w:val="001E2079"/>
    <w:rsid w:val="001F113D"/>
    <w:rsid w:val="001F1F7E"/>
    <w:rsid w:val="001F27B4"/>
    <w:rsid w:val="001F4828"/>
    <w:rsid w:val="001F691D"/>
    <w:rsid w:val="001F76C3"/>
    <w:rsid w:val="0020428B"/>
    <w:rsid w:val="00204BDA"/>
    <w:rsid w:val="00221176"/>
    <w:rsid w:val="0022369E"/>
    <w:rsid w:val="00226044"/>
    <w:rsid w:val="002276AB"/>
    <w:rsid w:val="002310C0"/>
    <w:rsid w:val="00234C03"/>
    <w:rsid w:val="00236EC1"/>
    <w:rsid w:val="00240CE3"/>
    <w:rsid w:val="0024530C"/>
    <w:rsid w:val="00250D75"/>
    <w:rsid w:val="0025240B"/>
    <w:rsid w:val="002525DE"/>
    <w:rsid w:val="002557CF"/>
    <w:rsid w:val="00263116"/>
    <w:rsid w:val="0026359A"/>
    <w:rsid w:val="0026505A"/>
    <w:rsid w:val="00271FC7"/>
    <w:rsid w:val="00280005"/>
    <w:rsid w:val="002840DE"/>
    <w:rsid w:val="0028585D"/>
    <w:rsid w:val="00287BF0"/>
    <w:rsid w:val="00292D38"/>
    <w:rsid w:val="002A61FF"/>
    <w:rsid w:val="002A6414"/>
    <w:rsid w:val="002B0C40"/>
    <w:rsid w:val="002B1E20"/>
    <w:rsid w:val="002C1043"/>
    <w:rsid w:val="002C15CA"/>
    <w:rsid w:val="002E1D90"/>
    <w:rsid w:val="002E30B1"/>
    <w:rsid w:val="002E4248"/>
    <w:rsid w:val="002E53A6"/>
    <w:rsid w:val="002E7B3D"/>
    <w:rsid w:val="002F1724"/>
    <w:rsid w:val="002F29AC"/>
    <w:rsid w:val="002F3120"/>
    <w:rsid w:val="002F5A4C"/>
    <w:rsid w:val="002F75CF"/>
    <w:rsid w:val="003031B9"/>
    <w:rsid w:val="003041A7"/>
    <w:rsid w:val="00307C04"/>
    <w:rsid w:val="003101FB"/>
    <w:rsid w:val="00312492"/>
    <w:rsid w:val="003147BC"/>
    <w:rsid w:val="00316ADD"/>
    <w:rsid w:val="00316AE4"/>
    <w:rsid w:val="003223CB"/>
    <w:rsid w:val="00322F40"/>
    <w:rsid w:val="003242A4"/>
    <w:rsid w:val="00343C2C"/>
    <w:rsid w:val="00343DAE"/>
    <w:rsid w:val="00344356"/>
    <w:rsid w:val="00353103"/>
    <w:rsid w:val="00354960"/>
    <w:rsid w:val="00356235"/>
    <w:rsid w:val="00357887"/>
    <w:rsid w:val="00363E94"/>
    <w:rsid w:val="00365A91"/>
    <w:rsid w:val="00370A37"/>
    <w:rsid w:val="00373EA7"/>
    <w:rsid w:val="00377992"/>
    <w:rsid w:val="00377A4C"/>
    <w:rsid w:val="00382382"/>
    <w:rsid w:val="00384474"/>
    <w:rsid w:val="003859EB"/>
    <w:rsid w:val="0039050A"/>
    <w:rsid w:val="00392F84"/>
    <w:rsid w:val="0039729E"/>
    <w:rsid w:val="00397C82"/>
    <w:rsid w:val="003A1DAE"/>
    <w:rsid w:val="003A757B"/>
    <w:rsid w:val="003B0188"/>
    <w:rsid w:val="003B0B8F"/>
    <w:rsid w:val="003B155C"/>
    <w:rsid w:val="003B37DA"/>
    <w:rsid w:val="003B49B4"/>
    <w:rsid w:val="003C65C8"/>
    <w:rsid w:val="003D1B48"/>
    <w:rsid w:val="003D24AA"/>
    <w:rsid w:val="003E11BF"/>
    <w:rsid w:val="003E6182"/>
    <w:rsid w:val="003E620D"/>
    <w:rsid w:val="003E727B"/>
    <w:rsid w:val="003F478F"/>
    <w:rsid w:val="0040126A"/>
    <w:rsid w:val="004060C9"/>
    <w:rsid w:val="00416C2D"/>
    <w:rsid w:val="00420707"/>
    <w:rsid w:val="004208FD"/>
    <w:rsid w:val="00425254"/>
    <w:rsid w:val="0043026E"/>
    <w:rsid w:val="00432412"/>
    <w:rsid w:val="00435B42"/>
    <w:rsid w:val="00435D9C"/>
    <w:rsid w:val="004459D8"/>
    <w:rsid w:val="00446154"/>
    <w:rsid w:val="004463E8"/>
    <w:rsid w:val="00460665"/>
    <w:rsid w:val="00462DCD"/>
    <w:rsid w:val="004636A1"/>
    <w:rsid w:val="00465E20"/>
    <w:rsid w:val="00475D78"/>
    <w:rsid w:val="00477360"/>
    <w:rsid w:val="00484AFB"/>
    <w:rsid w:val="0048531F"/>
    <w:rsid w:val="0048671A"/>
    <w:rsid w:val="00497D0D"/>
    <w:rsid w:val="004A3B33"/>
    <w:rsid w:val="004A3DCF"/>
    <w:rsid w:val="004A5453"/>
    <w:rsid w:val="004B12D6"/>
    <w:rsid w:val="004C0131"/>
    <w:rsid w:val="004C0F92"/>
    <w:rsid w:val="004C20DF"/>
    <w:rsid w:val="004C51F3"/>
    <w:rsid w:val="004C5799"/>
    <w:rsid w:val="004C75F4"/>
    <w:rsid w:val="004C7933"/>
    <w:rsid w:val="004D2782"/>
    <w:rsid w:val="004D39BD"/>
    <w:rsid w:val="004D45BA"/>
    <w:rsid w:val="004E74F9"/>
    <w:rsid w:val="004E7C5A"/>
    <w:rsid w:val="004F01C0"/>
    <w:rsid w:val="004F3D55"/>
    <w:rsid w:val="004F47E8"/>
    <w:rsid w:val="004F5E30"/>
    <w:rsid w:val="00501363"/>
    <w:rsid w:val="00502484"/>
    <w:rsid w:val="00506740"/>
    <w:rsid w:val="00506FCB"/>
    <w:rsid w:val="00510980"/>
    <w:rsid w:val="005120A4"/>
    <w:rsid w:val="00513776"/>
    <w:rsid w:val="00513B04"/>
    <w:rsid w:val="00527521"/>
    <w:rsid w:val="00527788"/>
    <w:rsid w:val="00532421"/>
    <w:rsid w:val="00533452"/>
    <w:rsid w:val="005337AF"/>
    <w:rsid w:val="00536919"/>
    <w:rsid w:val="00543111"/>
    <w:rsid w:val="00543137"/>
    <w:rsid w:val="005438AA"/>
    <w:rsid w:val="0054721D"/>
    <w:rsid w:val="00554E04"/>
    <w:rsid w:val="005559EC"/>
    <w:rsid w:val="005631E0"/>
    <w:rsid w:val="00566DC7"/>
    <w:rsid w:val="00573D89"/>
    <w:rsid w:val="005772FB"/>
    <w:rsid w:val="005834F3"/>
    <w:rsid w:val="0058384E"/>
    <w:rsid w:val="005839FD"/>
    <w:rsid w:val="00590FAE"/>
    <w:rsid w:val="00592F72"/>
    <w:rsid w:val="00593C9A"/>
    <w:rsid w:val="00597617"/>
    <w:rsid w:val="005A2572"/>
    <w:rsid w:val="005A2D5C"/>
    <w:rsid w:val="005A532D"/>
    <w:rsid w:val="005A5CC0"/>
    <w:rsid w:val="005A79F3"/>
    <w:rsid w:val="005B2135"/>
    <w:rsid w:val="005C7954"/>
    <w:rsid w:val="005D7C0E"/>
    <w:rsid w:val="005D7D39"/>
    <w:rsid w:val="005E19E7"/>
    <w:rsid w:val="005E2602"/>
    <w:rsid w:val="005E33A2"/>
    <w:rsid w:val="005F1F88"/>
    <w:rsid w:val="005F3BEC"/>
    <w:rsid w:val="005F7A45"/>
    <w:rsid w:val="00600D0A"/>
    <w:rsid w:val="0061123D"/>
    <w:rsid w:val="00611CE9"/>
    <w:rsid w:val="00614BF2"/>
    <w:rsid w:val="00614E3E"/>
    <w:rsid w:val="006153D6"/>
    <w:rsid w:val="00622423"/>
    <w:rsid w:val="00622E52"/>
    <w:rsid w:val="006233D9"/>
    <w:rsid w:val="006249F8"/>
    <w:rsid w:val="00626D8D"/>
    <w:rsid w:val="00631E40"/>
    <w:rsid w:val="00634741"/>
    <w:rsid w:val="006406C4"/>
    <w:rsid w:val="0064262F"/>
    <w:rsid w:val="00642F3E"/>
    <w:rsid w:val="00643D41"/>
    <w:rsid w:val="006507E2"/>
    <w:rsid w:val="00653070"/>
    <w:rsid w:val="00653E8F"/>
    <w:rsid w:val="00654440"/>
    <w:rsid w:val="00660A31"/>
    <w:rsid w:val="00661879"/>
    <w:rsid w:val="00664304"/>
    <w:rsid w:val="00665E0E"/>
    <w:rsid w:val="00672F0A"/>
    <w:rsid w:val="00675FCA"/>
    <w:rsid w:val="00677DF2"/>
    <w:rsid w:val="00680D6C"/>
    <w:rsid w:val="00683972"/>
    <w:rsid w:val="00683DCA"/>
    <w:rsid w:val="00687356"/>
    <w:rsid w:val="006877B5"/>
    <w:rsid w:val="00687DE3"/>
    <w:rsid w:val="0069205B"/>
    <w:rsid w:val="00693640"/>
    <w:rsid w:val="006A5E83"/>
    <w:rsid w:val="006A7E94"/>
    <w:rsid w:val="006C10D7"/>
    <w:rsid w:val="006C348E"/>
    <w:rsid w:val="006D327D"/>
    <w:rsid w:val="006D5907"/>
    <w:rsid w:val="006D7687"/>
    <w:rsid w:val="006E0EB6"/>
    <w:rsid w:val="006E7556"/>
    <w:rsid w:val="006E7A9F"/>
    <w:rsid w:val="006E7AA9"/>
    <w:rsid w:val="006F218C"/>
    <w:rsid w:val="006F396A"/>
    <w:rsid w:val="006F4AC2"/>
    <w:rsid w:val="006F4B42"/>
    <w:rsid w:val="006F5503"/>
    <w:rsid w:val="007019A1"/>
    <w:rsid w:val="00711296"/>
    <w:rsid w:val="00712822"/>
    <w:rsid w:val="00713E34"/>
    <w:rsid w:val="00714645"/>
    <w:rsid w:val="0072725B"/>
    <w:rsid w:val="0073070C"/>
    <w:rsid w:val="00733C35"/>
    <w:rsid w:val="00735785"/>
    <w:rsid w:val="00735921"/>
    <w:rsid w:val="007362F8"/>
    <w:rsid w:val="007369AA"/>
    <w:rsid w:val="00737D53"/>
    <w:rsid w:val="007439F9"/>
    <w:rsid w:val="0074474E"/>
    <w:rsid w:val="00755B5C"/>
    <w:rsid w:val="00760544"/>
    <w:rsid w:val="0076361A"/>
    <w:rsid w:val="00766B32"/>
    <w:rsid w:val="00767ADC"/>
    <w:rsid w:val="0077223A"/>
    <w:rsid w:val="00772E0D"/>
    <w:rsid w:val="007753FA"/>
    <w:rsid w:val="0077720B"/>
    <w:rsid w:val="007823A8"/>
    <w:rsid w:val="007903AB"/>
    <w:rsid w:val="00793AB9"/>
    <w:rsid w:val="00793B98"/>
    <w:rsid w:val="007941EB"/>
    <w:rsid w:val="007943C5"/>
    <w:rsid w:val="0079517C"/>
    <w:rsid w:val="00795AF8"/>
    <w:rsid w:val="007B2E46"/>
    <w:rsid w:val="007B4712"/>
    <w:rsid w:val="007B7232"/>
    <w:rsid w:val="007C1771"/>
    <w:rsid w:val="007C6ED2"/>
    <w:rsid w:val="007C7AC1"/>
    <w:rsid w:val="007D3CD0"/>
    <w:rsid w:val="007D58C9"/>
    <w:rsid w:val="007D73A1"/>
    <w:rsid w:val="007D7E91"/>
    <w:rsid w:val="007F043F"/>
    <w:rsid w:val="007F7F63"/>
    <w:rsid w:val="00804E98"/>
    <w:rsid w:val="008050EF"/>
    <w:rsid w:val="00813488"/>
    <w:rsid w:val="00813911"/>
    <w:rsid w:val="008147FF"/>
    <w:rsid w:val="008224CF"/>
    <w:rsid w:val="00822E78"/>
    <w:rsid w:val="00823185"/>
    <w:rsid w:val="00824610"/>
    <w:rsid w:val="00836DEC"/>
    <w:rsid w:val="00841277"/>
    <w:rsid w:val="00845874"/>
    <w:rsid w:val="00845E15"/>
    <w:rsid w:val="0085178B"/>
    <w:rsid w:val="0085183D"/>
    <w:rsid w:val="00851AB6"/>
    <w:rsid w:val="00855865"/>
    <w:rsid w:val="00857CF3"/>
    <w:rsid w:val="008605F2"/>
    <w:rsid w:val="00861587"/>
    <w:rsid w:val="00863605"/>
    <w:rsid w:val="00867593"/>
    <w:rsid w:val="00871946"/>
    <w:rsid w:val="00875DD2"/>
    <w:rsid w:val="00885E7B"/>
    <w:rsid w:val="008860E3"/>
    <w:rsid w:val="00887DD8"/>
    <w:rsid w:val="008919E0"/>
    <w:rsid w:val="00893823"/>
    <w:rsid w:val="008949FC"/>
    <w:rsid w:val="0089739A"/>
    <w:rsid w:val="008A1A27"/>
    <w:rsid w:val="008A46B2"/>
    <w:rsid w:val="008B648B"/>
    <w:rsid w:val="008B7EEE"/>
    <w:rsid w:val="008C1A01"/>
    <w:rsid w:val="008C26A7"/>
    <w:rsid w:val="008C2E1B"/>
    <w:rsid w:val="008D09E0"/>
    <w:rsid w:val="008D3179"/>
    <w:rsid w:val="008D3FCE"/>
    <w:rsid w:val="008D6507"/>
    <w:rsid w:val="008F10D7"/>
    <w:rsid w:val="008F1C0F"/>
    <w:rsid w:val="008F2289"/>
    <w:rsid w:val="008F384D"/>
    <w:rsid w:val="008F5660"/>
    <w:rsid w:val="008F6D08"/>
    <w:rsid w:val="009013E6"/>
    <w:rsid w:val="009032C1"/>
    <w:rsid w:val="00904274"/>
    <w:rsid w:val="009043EB"/>
    <w:rsid w:val="009061F3"/>
    <w:rsid w:val="00906E3E"/>
    <w:rsid w:val="009175A0"/>
    <w:rsid w:val="00917886"/>
    <w:rsid w:val="009249F9"/>
    <w:rsid w:val="00925504"/>
    <w:rsid w:val="009261FD"/>
    <w:rsid w:val="009272C5"/>
    <w:rsid w:val="00931884"/>
    <w:rsid w:val="009334C2"/>
    <w:rsid w:val="00933F34"/>
    <w:rsid w:val="0093518E"/>
    <w:rsid w:val="0093522F"/>
    <w:rsid w:val="00950945"/>
    <w:rsid w:val="00950B7C"/>
    <w:rsid w:val="00957E2C"/>
    <w:rsid w:val="00957F25"/>
    <w:rsid w:val="00961566"/>
    <w:rsid w:val="00962679"/>
    <w:rsid w:val="00964672"/>
    <w:rsid w:val="009661EC"/>
    <w:rsid w:val="00970987"/>
    <w:rsid w:val="00971B1D"/>
    <w:rsid w:val="009748E6"/>
    <w:rsid w:val="00980C73"/>
    <w:rsid w:val="0098257A"/>
    <w:rsid w:val="00983291"/>
    <w:rsid w:val="009843C4"/>
    <w:rsid w:val="00987DDE"/>
    <w:rsid w:val="00995E7F"/>
    <w:rsid w:val="009968CD"/>
    <w:rsid w:val="009A0B39"/>
    <w:rsid w:val="009A42A1"/>
    <w:rsid w:val="009A4BEF"/>
    <w:rsid w:val="009A5614"/>
    <w:rsid w:val="009A710A"/>
    <w:rsid w:val="009B1EA1"/>
    <w:rsid w:val="009B27AE"/>
    <w:rsid w:val="009B67C9"/>
    <w:rsid w:val="009B75C4"/>
    <w:rsid w:val="009C5372"/>
    <w:rsid w:val="009C7898"/>
    <w:rsid w:val="009D1457"/>
    <w:rsid w:val="009D485E"/>
    <w:rsid w:val="009D6F52"/>
    <w:rsid w:val="009E1D1A"/>
    <w:rsid w:val="009E743B"/>
    <w:rsid w:val="009F25D8"/>
    <w:rsid w:val="009F3E9F"/>
    <w:rsid w:val="009F53B4"/>
    <w:rsid w:val="009F671B"/>
    <w:rsid w:val="00A01B83"/>
    <w:rsid w:val="00A023F4"/>
    <w:rsid w:val="00A0420E"/>
    <w:rsid w:val="00A05130"/>
    <w:rsid w:val="00A069C9"/>
    <w:rsid w:val="00A103B5"/>
    <w:rsid w:val="00A1724E"/>
    <w:rsid w:val="00A1774C"/>
    <w:rsid w:val="00A20F1B"/>
    <w:rsid w:val="00A236CF"/>
    <w:rsid w:val="00A25B52"/>
    <w:rsid w:val="00A30E02"/>
    <w:rsid w:val="00A312C2"/>
    <w:rsid w:val="00A34AB1"/>
    <w:rsid w:val="00A36F88"/>
    <w:rsid w:val="00A40821"/>
    <w:rsid w:val="00A5485E"/>
    <w:rsid w:val="00A56EF7"/>
    <w:rsid w:val="00A611EB"/>
    <w:rsid w:val="00A6776A"/>
    <w:rsid w:val="00A74E38"/>
    <w:rsid w:val="00A755C7"/>
    <w:rsid w:val="00A761F0"/>
    <w:rsid w:val="00A77056"/>
    <w:rsid w:val="00A83AD6"/>
    <w:rsid w:val="00A91884"/>
    <w:rsid w:val="00A94C70"/>
    <w:rsid w:val="00AA160A"/>
    <w:rsid w:val="00AA24A1"/>
    <w:rsid w:val="00AA3061"/>
    <w:rsid w:val="00AB0F94"/>
    <w:rsid w:val="00AB3778"/>
    <w:rsid w:val="00AB56AB"/>
    <w:rsid w:val="00AB655E"/>
    <w:rsid w:val="00AB7D2A"/>
    <w:rsid w:val="00AC0C00"/>
    <w:rsid w:val="00AC70E0"/>
    <w:rsid w:val="00AD0902"/>
    <w:rsid w:val="00AD1338"/>
    <w:rsid w:val="00AD187E"/>
    <w:rsid w:val="00AD2DC6"/>
    <w:rsid w:val="00AD4A01"/>
    <w:rsid w:val="00AD6CFF"/>
    <w:rsid w:val="00AE50F9"/>
    <w:rsid w:val="00AF409B"/>
    <w:rsid w:val="00AF40E4"/>
    <w:rsid w:val="00AF4C21"/>
    <w:rsid w:val="00AF69B7"/>
    <w:rsid w:val="00AF7174"/>
    <w:rsid w:val="00B03406"/>
    <w:rsid w:val="00B04437"/>
    <w:rsid w:val="00B05183"/>
    <w:rsid w:val="00B1207D"/>
    <w:rsid w:val="00B12854"/>
    <w:rsid w:val="00B13BD4"/>
    <w:rsid w:val="00B20FD0"/>
    <w:rsid w:val="00B323DD"/>
    <w:rsid w:val="00B46051"/>
    <w:rsid w:val="00B467A2"/>
    <w:rsid w:val="00B53D1E"/>
    <w:rsid w:val="00B53F1B"/>
    <w:rsid w:val="00B53F26"/>
    <w:rsid w:val="00B5604F"/>
    <w:rsid w:val="00B56804"/>
    <w:rsid w:val="00B61976"/>
    <w:rsid w:val="00B66AB7"/>
    <w:rsid w:val="00B72B05"/>
    <w:rsid w:val="00B72DA0"/>
    <w:rsid w:val="00B778B6"/>
    <w:rsid w:val="00B80A5E"/>
    <w:rsid w:val="00B85C17"/>
    <w:rsid w:val="00B862F6"/>
    <w:rsid w:val="00B9182B"/>
    <w:rsid w:val="00B92878"/>
    <w:rsid w:val="00B96CC0"/>
    <w:rsid w:val="00B97536"/>
    <w:rsid w:val="00BA479E"/>
    <w:rsid w:val="00BA51F6"/>
    <w:rsid w:val="00BB1605"/>
    <w:rsid w:val="00BB1B03"/>
    <w:rsid w:val="00BB3C8B"/>
    <w:rsid w:val="00BC20B5"/>
    <w:rsid w:val="00BC2738"/>
    <w:rsid w:val="00BC2A9C"/>
    <w:rsid w:val="00BC30BE"/>
    <w:rsid w:val="00BD0510"/>
    <w:rsid w:val="00BD63B4"/>
    <w:rsid w:val="00BE0772"/>
    <w:rsid w:val="00BE1063"/>
    <w:rsid w:val="00BE3320"/>
    <w:rsid w:val="00BE3A0C"/>
    <w:rsid w:val="00BF07FB"/>
    <w:rsid w:val="00BF0C32"/>
    <w:rsid w:val="00BF309F"/>
    <w:rsid w:val="00BF3267"/>
    <w:rsid w:val="00BF3FDD"/>
    <w:rsid w:val="00BF5F92"/>
    <w:rsid w:val="00BF67D9"/>
    <w:rsid w:val="00C009F7"/>
    <w:rsid w:val="00C049AF"/>
    <w:rsid w:val="00C104DD"/>
    <w:rsid w:val="00C10B91"/>
    <w:rsid w:val="00C11050"/>
    <w:rsid w:val="00C13B4B"/>
    <w:rsid w:val="00C23742"/>
    <w:rsid w:val="00C237EC"/>
    <w:rsid w:val="00C2576A"/>
    <w:rsid w:val="00C271CB"/>
    <w:rsid w:val="00C31D51"/>
    <w:rsid w:val="00C332FE"/>
    <w:rsid w:val="00C33B51"/>
    <w:rsid w:val="00C4328E"/>
    <w:rsid w:val="00C47359"/>
    <w:rsid w:val="00C50455"/>
    <w:rsid w:val="00C5419C"/>
    <w:rsid w:val="00C60E5F"/>
    <w:rsid w:val="00C60EA2"/>
    <w:rsid w:val="00C618AC"/>
    <w:rsid w:val="00C618BB"/>
    <w:rsid w:val="00C62908"/>
    <w:rsid w:val="00C62D94"/>
    <w:rsid w:val="00C63A07"/>
    <w:rsid w:val="00C64B15"/>
    <w:rsid w:val="00C71E0B"/>
    <w:rsid w:val="00C72CC0"/>
    <w:rsid w:val="00C735D1"/>
    <w:rsid w:val="00C84B1B"/>
    <w:rsid w:val="00C84EBB"/>
    <w:rsid w:val="00C865FD"/>
    <w:rsid w:val="00C90CD0"/>
    <w:rsid w:val="00C9107F"/>
    <w:rsid w:val="00C91164"/>
    <w:rsid w:val="00C9159D"/>
    <w:rsid w:val="00C9236F"/>
    <w:rsid w:val="00C92ABB"/>
    <w:rsid w:val="00C9673E"/>
    <w:rsid w:val="00CA0219"/>
    <w:rsid w:val="00CA6DD6"/>
    <w:rsid w:val="00CB5FCE"/>
    <w:rsid w:val="00CB6DA5"/>
    <w:rsid w:val="00CC2AA6"/>
    <w:rsid w:val="00CD01A2"/>
    <w:rsid w:val="00CD01C5"/>
    <w:rsid w:val="00CD4373"/>
    <w:rsid w:val="00CD6820"/>
    <w:rsid w:val="00CE1CE2"/>
    <w:rsid w:val="00CE393E"/>
    <w:rsid w:val="00CF1E70"/>
    <w:rsid w:val="00CF3D50"/>
    <w:rsid w:val="00CF7DE5"/>
    <w:rsid w:val="00D019BB"/>
    <w:rsid w:val="00D03468"/>
    <w:rsid w:val="00D0396D"/>
    <w:rsid w:val="00D04C2D"/>
    <w:rsid w:val="00D05924"/>
    <w:rsid w:val="00D072F5"/>
    <w:rsid w:val="00D105C3"/>
    <w:rsid w:val="00D1069B"/>
    <w:rsid w:val="00D11E9A"/>
    <w:rsid w:val="00D22C73"/>
    <w:rsid w:val="00D258F4"/>
    <w:rsid w:val="00D26471"/>
    <w:rsid w:val="00D2725A"/>
    <w:rsid w:val="00D27CD5"/>
    <w:rsid w:val="00D3388A"/>
    <w:rsid w:val="00D33A0F"/>
    <w:rsid w:val="00D35673"/>
    <w:rsid w:val="00D361DB"/>
    <w:rsid w:val="00D37EBB"/>
    <w:rsid w:val="00D41F46"/>
    <w:rsid w:val="00D4424A"/>
    <w:rsid w:val="00D44C6F"/>
    <w:rsid w:val="00D45A60"/>
    <w:rsid w:val="00D473F6"/>
    <w:rsid w:val="00D52F2A"/>
    <w:rsid w:val="00D532E5"/>
    <w:rsid w:val="00D60128"/>
    <w:rsid w:val="00D74028"/>
    <w:rsid w:val="00D742BE"/>
    <w:rsid w:val="00D83D41"/>
    <w:rsid w:val="00D93782"/>
    <w:rsid w:val="00D94287"/>
    <w:rsid w:val="00D95344"/>
    <w:rsid w:val="00D9565B"/>
    <w:rsid w:val="00D9782D"/>
    <w:rsid w:val="00DA1D9E"/>
    <w:rsid w:val="00DA5A31"/>
    <w:rsid w:val="00DB116B"/>
    <w:rsid w:val="00DB2142"/>
    <w:rsid w:val="00DB4231"/>
    <w:rsid w:val="00DB74CB"/>
    <w:rsid w:val="00DC0605"/>
    <w:rsid w:val="00DC265E"/>
    <w:rsid w:val="00DC376D"/>
    <w:rsid w:val="00DC569D"/>
    <w:rsid w:val="00DD09DF"/>
    <w:rsid w:val="00DD0FAA"/>
    <w:rsid w:val="00DD3836"/>
    <w:rsid w:val="00DD6C2D"/>
    <w:rsid w:val="00DE5210"/>
    <w:rsid w:val="00DE5262"/>
    <w:rsid w:val="00DE6068"/>
    <w:rsid w:val="00DE645E"/>
    <w:rsid w:val="00DE7E66"/>
    <w:rsid w:val="00DF0208"/>
    <w:rsid w:val="00DF0950"/>
    <w:rsid w:val="00DF3D57"/>
    <w:rsid w:val="00DF757E"/>
    <w:rsid w:val="00DF7B12"/>
    <w:rsid w:val="00E0006A"/>
    <w:rsid w:val="00E0202E"/>
    <w:rsid w:val="00E03285"/>
    <w:rsid w:val="00E046D6"/>
    <w:rsid w:val="00E049FA"/>
    <w:rsid w:val="00E07242"/>
    <w:rsid w:val="00E10BF4"/>
    <w:rsid w:val="00E30A38"/>
    <w:rsid w:val="00E326D6"/>
    <w:rsid w:val="00E375D3"/>
    <w:rsid w:val="00E436C8"/>
    <w:rsid w:val="00E44C43"/>
    <w:rsid w:val="00E51B6F"/>
    <w:rsid w:val="00E547C8"/>
    <w:rsid w:val="00E57533"/>
    <w:rsid w:val="00E61D96"/>
    <w:rsid w:val="00E63245"/>
    <w:rsid w:val="00E63379"/>
    <w:rsid w:val="00E70610"/>
    <w:rsid w:val="00E73991"/>
    <w:rsid w:val="00E765F7"/>
    <w:rsid w:val="00E81F2B"/>
    <w:rsid w:val="00E8320D"/>
    <w:rsid w:val="00E84153"/>
    <w:rsid w:val="00E92FC8"/>
    <w:rsid w:val="00EA2874"/>
    <w:rsid w:val="00EA29AC"/>
    <w:rsid w:val="00EA372C"/>
    <w:rsid w:val="00EA77E5"/>
    <w:rsid w:val="00EB0531"/>
    <w:rsid w:val="00EB27D9"/>
    <w:rsid w:val="00EB58E2"/>
    <w:rsid w:val="00EC1135"/>
    <w:rsid w:val="00ED4024"/>
    <w:rsid w:val="00ED56C2"/>
    <w:rsid w:val="00ED68FD"/>
    <w:rsid w:val="00ED6E2B"/>
    <w:rsid w:val="00ED7EB6"/>
    <w:rsid w:val="00EE051A"/>
    <w:rsid w:val="00EE0808"/>
    <w:rsid w:val="00EE50F0"/>
    <w:rsid w:val="00EE7942"/>
    <w:rsid w:val="00EF1430"/>
    <w:rsid w:val="00EF2189"/>
    <w:rsid w:val="00EF7D16"/>
    <w:rsid w:val="00F00B15"/>
    <w:rsid w:val="00F01608"/>
    <w:rsid w:val="00F02BCE"/>
    <w:rsid w:val="00F04781"/>
    <w:rsid w:val="00F10E2D"/>
    <w:rsid w:val="00F1127F"/>
    <w:rsid w:val="00F12818"/>
    <w:rsid w:val="00F14475"/>
    <w:rsid w:val="00F14923"/>
    <w:rsid w:val="00F164B3"/>
    <w:rsid w:val="00F17757"/>
    <w:rsid w:val="00F273DE"/>
    <w:rsid w:val="00F31825"/>
    <w:rsid w:val="00F3314F"/>
    <w:rsid w:val="00F37D21"/>
    <w:rsid w:val="00F40957"/>
    <w:rsid w:val="00F42107"/>
    <w:rsid w:val="00F47ECD"/>
    <w:rsid w:val="00F5089C"/>
    <w:rsid w:val="00F53808"/>
    <w:rsid w:val="00F54CBE"/>
    <w:rsid w:val="00F56D13"/>
    <w:rsid w:val="00F63E0B"/>
    <w:rsid w:val="00F6413B"/>
    <w:rsid w:val="00F752B0"/>
    <w:rsid w:val="00F779A8"/>
    <w:rsid w:val="00F925DB"/>
    <w:rsid w:val="00FA09D1"/>
    <w:rsid w:val="00FA21FD"/>
    <w:rsid w:val="00FA30D2"/>
    <w:rsid w:val="00FA755E"/>
    <w:rsid w:val="00FB4CAA"/>
    <w:rsid w:val="00FC234B"/>
    <w:rsid w:val="00FC511E"/>
    <w:rsid w:val="00FC6F60"/>
    <w:rsid w:val="00FC7CA4"/>
    <w:rsid w:val="00FD1DBC"/>
    <w:rsid w:val="00FD6F26"/>
    <w:rsid w:val="00FE1FB1"/>
    <w:rsid w:val="00FE4933"/>
    <w:rsid w:val="00FE54F3"/>
    <w:rsid w:val="00FF66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9A46D"/>
  <w15:chartTrackingRefBased/>
  <w15:docId w15:val="{8EA57B67-AFB0-4218-92B6-AEAE5942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F72"/>
    <w:rPr>
      <w:sz w:val="24"/>
      <w:szCs w:val="24"/>
    </w:rPr>
  </w:style>
  <w:style w:type="paragraph" w:styleId="Heading2">
    <w:name w:val="heading 2"/>
    <w:basedOn w:val="Normal"/>
    <w:next w:val="Normal"/>
    <w:link w:val="Heading2Char"/>
    <w:qFormat/>
    <w:rsid w:val="00592F72"/>
    <w:pPr>
      <w:keepNext/>
      <w:jc w:val="right"/>
      <w:outlineLvl w:val="1"/>
    </w:pPr>
    <w:rPr>
      <w:b/>
      <w:bCs/>
      <w:lang w:eastAsia="en-US"/>
    </w:rPr>
  </w:style>
  <w:style w:type="paragraph" w:styleId="Heading3">
    <w:name w:val="heading 3"/>
    <w:basedOn w:val="Normal"/>
    <w:next w:val="Normal"/>
    <w:qFormat/>
    <w:rsid w:val="00592F72"/>
    <w:pPr>
      <w:keepNext/>
      <w:spacing w:before="240" w:after="60"/>
      <w:outlineLvl w:val="2"/>
    </w:pPr>
    <w:rPr>
      <w:rFonts w:ascii="Arial" w:hAnsi="Arial" w:cs="Arial"/>
      <w:b/>
      <w:bCs/>
      <w:sz w:val="26"/>
      <w:szCs w:val="26"/>
    </w:rPr>
  </w:style>
  <w:style w:type="paragraph" w:styleId="Heading4">
    <w:name w:val="heading 4"/>
    <w:basedOn w:val="Normal"/>
    <w:next w:val="Normal"/>
    <w:qFormat/>
    <w:rsid w:val="00592F7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92F72"/>
    <w:pPr>
      <w:ind w:left="180" w:hanging="180"/>
    </w:pPr>
    <w:rPr>
      <w:lang w:eastAsia="en-US"/>
    </w:rPr>
  </w:style>
  <w:style w:type="paragraph" w:styleId="BodyTextIndent2">
    <w:name w:val="Body Text Indent 2"/>
    <w:basedOn w:val="Normal"/>
    <w:rsid w:val="00592F72"/>
    <w:pPr>
      <w:ind w:left="-142"/>
      <w:jc w:val="both"/>
    </w:pPr>
    <w:rPr>
      <w:szCs w:val="20"/>
      <w:lang w:eastAsia="en-US"/>
    </w:rPr>
  </w:style>
  <w:style w:type="character" w:customStyle="1" w:styleId="lbldescriptioncl">
    <w:name w:val="lbldescriptioncl"/>
    <w:basedOn w:val="DefaultParagraphFont"/>
    <w:rsid w:val="00592F72"/>
  </w:style>
  <w:style w:type="paragraph" w:customStyle="1" w:styleId="naisf">
    <w:name w:val="naisf"/>
    <w:basedOn w:val="Normal"/>
    <w:rsid w:val="00592F72"/>
    <w:pPr>
      <w:spacing w:before="75" w:after="75"/>
      <w:ind w:firstLine="375"/>
      <w:jc w:val="both"/>
    </w:pPr>
  </w:style>
  <w:style w:type="paragraph" w:customStyle="1" w:styleId="Char">
    <w:name w:val="Char"/>
    <w:basedOn w:val="Normal"/>
    <w:rsid w:val="00C90CD0"/>
    <w:pPr>
      <w:widowControl w:val="0"/>
      <w:adjustRightInd w:val="0"/>
      <w:spacing w:after="160" w:line="240" w:lineRule="exact"/>
      <w:jc w:val="both"/>
    </w:pPr>
    <w:rPr>
      <w:rFonts w:ascii="Tahoma" w:hAnsi="Tahoma"/>
      <w:sz w:val="20"/>
      <w:szCs w:val="20"/>
      <w:lang w:val="en-US" w:eastAsia="en-US"/>
    </w:rPr>
  </w:style>
  <w:style w:type="character" w:styleId="Hyperlink">
    <w:name w:val="Hyperlink"/>
    <w:rsid w:val="00C90CD0"/>
    <w:rPr>
      <w:color w:val="0000FF"/>
      <w:u w:val="single"/>
    </w:rPr>
  </w:style>
  <w:style w:type="paragraph" w:customStyle="1" w:styleId="Default">
    <w:name w:val="Default"/>
    <w:rsid w:val="003223CB"/>
    <w:pPr>
      <w:autoSpaceDE w:val="0"/>
      <w:autoSpaceDN w:val="0"/>
      <w:adjustRightInd w:val="0"/>
    </w:pPr>
    <w:rPr>
      <w:color w:val="000000"/>
      <w:sz w:val="24"/>
      <w:szCs w:val="24"/>
    </w:rPr>
  </w:style>
  <w:style w:type="character" w:styleId="FollowedHyperlink">
    <w:name w:val="FollowedHyperlink"/>
    <w:rsid w:val="00E51B6F"/>
    <w:rPr>
      <w:color w:val="954F72"/>
      <w:u w:val="single"/>
    </w:rPr>
  </w:style>
  <w:style w:type="character" w:styleId="CommentReference">
    <w:name w:val="annotation reference"/>
    <w:rsid w:val="00C64B15"/>
    <w:rPr>
      <w:sz w:val="16"/>
      <w:szCs w:val="16"/>
    </w:rPr>
  </w:style>
  <w:style w:type="paragraph" w:styleId="CommentText">
    <w:name w:val="annotation text"/>
    <w:basedOn w:val="Normal"/>
    <w:link w:val="CommentTextChar"/>
    <w:rsid w:val="00C64B15"/>
    <w:rPr>
      <w:sz w:val="20"/>
      <w:szCs w:val="20"/>
    </w:rPr>
  </w:style>
  <w:style w:type="character" w:customStyle="1" w:styleId="CommentTextChar">
    <w:name w:val="Comment Text Char"/>
    <w:basedOn w:val="DefaultParagraphFont"/>
    <w:link w:val="CommentText"/>
    <w:rsid w:val="00C64B15"/>
  </w:style>
  <w:style w:type="paragraph" w:styleId="CommentSubject">
    <w:name w:val="annotation subject"/>
    <w:basedOn w:val="CommentText"/>
    <w:next w:val="CommentText"/>
    <w:link w:val="CommentSubjectChar"/>
    <w:rsid w:val="00C64B15"/>
    <w:rPr>
      <w:b/>
      <w:bCs/>
    </w:rPr>
  </w:style>
  <w:style w:type="character" w:customStyle="1" w:styleId="CommentSubjectChar">
    <w:name w:val="Comment Subject Char"/>
    <w:link w:val="CommentSubject"/>
    <w:rsid w:val="00C64B15"/>
    <w:rPr>
      <w:b/>
      <w:bCs/>
    </w:rPr>
  </w:style>
  <w:style w:type="paragraph" w:styleId="BalloonText">
    <w:name w:val="Balloon Text"/>
    <w:basedOn w:val="Normal"/>
    <w:link w:val="BalloonTextChar"/>
    <w:rsid w:val="00C64B15"/>
    <w:rPr>
      <w:rFonts w:ascii="Segoe UI" w:hAnsi="Segoe UI" w:cs="Segoe UI"/>
      <w:sz w:val="18"/>
      <w:szCs w:val="18"/>
    </w:rPr>
  </w:style>
  <w:style w:type="character" w:customStyle="1" w:styleId="BalloonTextChar">
    <w:name w:val="Balloon Text Char"/>
    <w:link w:val="BalloonText"/>
    <w:rsid w:val="00C64B15"/>
    <w:rPr>
      <w:rFonts w:ascii="Segoe UI" w:hAnsi="Segoe UI" w:cs="Segoe UI"/>
      <w:sz w:val="18"/>
      <w:szCs w:val="18"/>
    </w:rPr>
  </w:style>
  <w:style w:type="paragraph" w:styleId="Header">
    <w:name w:val="header"/>
    <w:basedOn w:val="Normal"/>
    <w:link w:val="HeaderChar"/>
    <w:rsid w:val="0098257A"/>
    <w:pPr>
      <w:tabs>
        <w:tab w:val="center" w:pos="4153"/>
        <w:tab w:val="right" w:pos="8306"/>
      </w:tabs>
    </w:pPr>
  </w:style>
  <w:style w:type="character" w:customStyle="1" w:styleId="HeaderChar">
    <w:name w:val="Header Char"/>
    <w:link w:val="Header"/>
    <w:rsid w:val="0098257A"/>
    <w:rPr>
      <w:sz w:val="24"/>
      <w:szCs w:val="24"/>
    </w:rPr>
  </w:style>
  <w:style w:type="paragraph" w:styleId="Footer">
    <w:name w:val="footer"/>
    <w:basedOn w:val="Normal"/>
    <w:link w:val="FooterChar"/>
    <w:uiPriority w:val="99"/>
    <w:rsid w:val="0098257A"/>
    <w:pPr>
      <w:tabs>
        <w:tab w:val="center" w:pos="4153"/>
        <w:tab w:val="right" w:pos="8306"/>
      </w:tabs>
    </w:pPr>
  </w:style>
  <w:style w:type="character" w:customStyle="1" w:styleId="FooterChar">
    <w:name w:val="Footer Char"/>
    <w:link w:val="Footer"/>
    <w:uiPriority w:val="99"/>
    <w:rsid w:val="0098257A"/>
    <w:rPr>
      <w:sz w:val="24"/>
      <w:szCs w:val="24"/>
    </w:rPr>
  </w:style>
  <w:style w:type="character" w:customStyle="1" w:styleId="Heading2Char">
    <w:name w:val="Heading 2 Char"/>
    <w:link w:val="Heading2"/>
    <w:rsid w:val="007C6ED2"/>
    <w:rPr>
      <w:b/>
      <w:bCs/>
      <w:sz w:val="24"/>
      <w:szCs w:val="24"/>
      <w:lang w:eastAsia="en-US"/>
    </w:rPr>
  </w:style>
  <w:style w:type="paragraph" w:styleId="FootnoteText">
    <w:name w:val="footnote text"/>
    <w:basedOn w:val="Normal"/>
    <w:link w:val="FootnoteTextChar"/>
    <w:rsid w:val="00795AF8"/>
    <w:rPr>
      <w:sz w:val="20"/>
      <w:szCs w:val="20"/>
    </w:rPr>
  </w:style>
  <w:style w:type="character" w:customStyle="1" w:styleId="FootnoteTextChar">
    <w:name w:val="Footnote Text Char"/>
    <w:basedOn w:val="DefaultParagraphFont"/>
    <w:link w:val="FootnoteText"/>
    <w:rsid w:val="00795AF8"/>
  </w:style>
  <w:style w:type="character" w:styleId="FootnoteReference">
    <w:name w:val="footnote reference"/>
    <w:rsid w:val="00795AF8"/>
    <w:rPr>
      <w:vertAlign w:val="superscript"/>
    </w:rPr>
  </w:style>
  <w:style w:type="character" w:customStyle="1" w:styleId="UnresolvedMention">
    <w:name w:val="Unresolved Mention"/>
    <w:uiPriority w:val="99"/>
    <w:semiHidden/>
    <w:unhideWhenUsed/>
    <w:rsid w:val="00795AF8"/>
    <w:rPr>
      <w:color w:val="605E5C"/>
      <w:shd w:val="clear" w:color="auto" w:fill="E1DFDD"/>
    </w:rPr>
  </w:style>
  <w:style w:type="table" w:styleId="TableGrid">
    <w:name w:val="Table Grid"/>
    <w:basedOn w:val="TableNormal"/>
    <w:rsid w:val="0095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F14475"/>
    <w:rPr>
      <w:sz w:val="24"/>
      <w:szCs w:val="24"/>
      <w:lang w:eastAsia="en-US"/>
    </w:rPr>
  </w:style>
  <w:style w:type="paragraph" w:styleId="Revision">
    <w:name w:val="Revision"/>
    <w:hidden/>
    <w:uiPriority w:val="99"/>
    <w:semiHidden/>
    <w:rsid w:val="005E26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01556">
      <w:bodyDiv w:val="1"/>
      <w:marLeft w:val="0"/>
      <w:marRight w:val="0"/>
      <w:marTop w:val="0"/>
      <w:marBottom w:val="0"/>
      <w:divBdr>
        <w:top w:val="none" w:sz="0" w:space="0" w:color="auto"/>
        <w:left w:val="none" w:sz="0" w:space="0" w:color="auto"/>
        <w:bottom w:val="none" w:sz="0" w:space="0" w:color="auto"/>
        <w:right w:val="none" w:sz="0" w:space="0" w:color="auto"/>
      </w:divBdr>
    </w:div>
    <w:div w:id="20959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elriga@vvd.gov.lv" TargetMode="External"/><Relationship Id="rId13" Type="http://schemas.openxmlformats.org/officeDocument/2006/relationships/hyperlink" Target="mailto:riga@lvceli.lv" TargetMode="External"/><Relationship Id="rId18" Type="http://schemas.openxmlformats.org/officeDocument/2006/relationships/hyperlink" Target="mailto:pasts@centrs.vmd.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gre@vugd.gov.lv" TargetMode="External"/><Relationship Id="rId17" Type="http://schemas.openxmlformats.org/officeDocument/2006/relationships/hyperlink" Target="http://www.tet.lv/uzraugi" TargetMode="External"/><Relationship Id="rId2" Type="http://schemas.openxmlformats.org/officeDocument/2006/relationships/numbering" Target="numbering.xml"/><Relationship Id="rId16" Type="http://schemas.openxmlformats.org/officeDocument/2006/relationships/hyperlink" Target="mailto:info@gaso.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pvb.gov.lv" TargetMode="External"/><Relationship Id="rId5" Type="http://schemas.openxmlformats.org/officeDocument/2006/relationships/webSettings" Target="webSettings.xml"/><Relationship Id="rId15" Type="http://schemas.openxmlformats.org/officeDocument/2006/relationships/hyperlink" Target="https://sadalestikls.lv/lv/projektu-darbu-saskanosana" TargetMode="External"/><Relationship Id="rId10" Type="http://schemas.openxmlformats.org/officeDocument/2006/relationships/hyperlink" Target="mailto:vi@vi.gov.lv" TargetMode="External"/><Relationship Id="rId19" Type="http://schemas.openxmlformats.org/officeDocument/2006/relationships/hyperlink" Target="mailto:birojs@ikskilesmaja.lv" TargetMode="External"/><Relationship Id="rId4" Type="http://schemas.openxmlformats.org/officeDocument/2006/relationships/settings" Target="settings.xml"/><Relationship Id="rId9" Type="http://schemas.openxmlformats.org/officeDocument/2006/relationships/hyperlink" Target="mailto:pieriga@daba.gov.lv" TargetMode="External"/><Relationship Id="rId14" Type="http://schemas.openxmlformats.org/officeDocument/2006/relationships/hyperlink" Target="mailto:zemgale@zmni.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A925E-649F-4BDF-A35A-A6CBA8FF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4633</CharactersWithSpaces>
  <SharedDoc>false</SharedDoc>
  <HLinks>
    <vt:vector size="78" baseType="variant">
      <vt:variant>
        <vt:i4>2818048</vt:i4>
      </vt:variant>
      <vt:variant>
        <vt:i4>33</vt:i4>
      </vt:variant>
      <vt:variant>
        <vt:i4>0</vt:i4>
      </vt:variant>
      <vt:variant>
        <vt:i4>5</vt:i4>
      </vt:variant>
      <vt:variant>
        <vt:lpwstr>mailto:birojs@ikskilesmaja.lv</vt:lpwstr>
      </vt:variant>
      <vt:variant>
        <vt:lpwstr/>
      </vt:variant>
      <vt:variant>
        <vt:i4>3604498</vt:i4>
      </vt:variant>
      <vt:variant>
        <vt:i4>30</vt:i4>
      </vt:variant>
      <vt:variant>
        <vt:i4>0</vt:i4>
      </vt:variant>
      <vt:variant>
        <vt:i4>5</vt:i4>
      </vt:variant>
      <vt:variant>
        <vt:lpwstr>mailto:pasts@centrs.vmd.gov.lv</vt:lpwstr>
      </vt:variant>
      <vt:variant>
        <vt:lpwstr/>
      </vt:variant>
      <vt:variant>
        <vt:i4>1310751</vt:i4>
      </vt:variant>
      <vt:variant>
        <vt:i4>27</vt:i4>
      </vt:variant>
      <vt:variant>
        <vt:i4>0</vt:i4>
      </vt:variant>
      <vt:variant>
        <vt:i4>5</vt:i4>
      </vt:variant>
      <vt:variant>
        <vt:lpwstr>http://www.tet.lv/uzraugi</vt:lpwstr>
      </vt:variant>
      <vt:variant>
        <vt:lpwstr/>
      </vt:variant>
      <vt:variant>
        <vt:i4>5177457</vt:i4>
      </vt:variant>
      <vt:variant>
        <vt:i4>24</vt:i4>
      </vt:variant>
      <vt:variant>
        <vt:i4>0</vt:i4>
      </vt:variant>
      <vt:variant>
        <vt:i4>5</vt:i4>
      </vt:variant>
      <vt:variant>
        <vt:lpwstr>mailto:info@gaso.lv</vt:lpwstr>
      </vt:variant>
      <vt:variant>
        <vt:lpwstr/>
      </vt:variant>
      <vt:variant>
        <vt:i4>5832796</vt:i4>
      </vt:variant>
      <vt:variant>
        <vt:i4>21</vt:i4>
      </vt:variant>
      <vt:variant>
        <vt:i4>0</vt:i4>
      </vt:variant>
      <vt:variant>
        <vt:i4>5</vt:i4>
      </vt:variant>
      <vt:variant>
        <vt:lpwstr>https://sadalestikls.lv/lv/projektu-darbu-saskanosana</vt:lpwstr>
      </vt:variant>
      <vt:variant>
        <vt:lpwstr/>
      </vt:variant>
      <vt:variant>
        <vt:i4>3997708</vt:i4>
      </vt:variant>
      <vt:variant>
        <vt:i4>18</vt:i4>
      </vt:variant>
      <vt:variant>
        <vt:i4>0</vt:i4>
      </vt:variant>
      <vt:variant>
        <vt:i4>5</vt:i4>
      </vt:variant>
      <vt:variant>
        <vt:lpwstr>mailto:zemgale@zmni.lv</vt:lpwstr>
      </vt:variant>
      <vt:variant>
        <vt:lpwstr/>
      </vt:variant>
      <vt:variant>
        <vt:i4>2162703</vt:i4>
      </vt:variant>
      <vt:variant>
        <vt:i4>15</vt:i4>
      </vt:variant>
      <vt:variant>
        <vt:i4>0</vt:i4>
      </vt:variant>
      <vt:variant>
        <vt:i4>5</vt:i4>
      </vt:variant>
      <vt:variant>
        <vt:lpwstr>mailto:riga@lvceli.lv</vt:lpwstr>
      </vt:variant>
      <vt:variant>
        <vt:lpwstr/>
      </vt:variant>
      <vt:variant>
        <vt:i4>5439542</vt:i4>
      </vt:variant>
      <vt:variant>
        <vt:i4>12</vt:i4>
      </vt:variant>
      <vt:variant>
        <vt:i4>0</vt:i4>
      </vt:variant>
      <vt:variant>
        <vt:i4>5</vt:i4>
      </vt:variant>
      <vt:variant>
        <vt:lpwstr>mailto:ogre@vugd.gov.lv</vt:lpwstr>
      </vt:variant>
      <vt:variant>
        <vt:lpwstr/>
      </vt:variant>
      <vt:variant>
        <vt:i4>721008</vt:i4>
      </vt:variant>
      <vt:variant>
        <vt:i4>9</vt:i4>
      </vt:variant>
      <vt:variant>
        <vt:i4>0</vt:i4>
      </vt:variant>
      <vt:variant>
        <vt:i4>5</vt:i4>
      </vt:variant>
      <vt:variant>
        <vt:lpwstr>mailto:pasts@vpvb.gov.lv</vt:lpwstr>
      </vt:variant>
      <vt:variant>
        <vt:lpwstr/>
      </vt:variant>
      <vt:variant>
        <vt:i4>4194362</vt:i4>
      </vt:variant>
      <vt:variant>
        <vt:i4>6</vt:i4>
      </vt:variant>
      <vt:variant>
        <vt:i4>0</vt:i4>
      </vt:variant>
      <vt:variant>
        <vt:i4>5</vt:i4>
      </vt:variant>
      <vt:variant>
        <vt:lpwstr>mailto:vi@vi.gov.lv</vt:lpwstr>
      </vt:variant>
      <vt:variant>
        <vt:lpwstr/>
      </vt:variant>
      <vt:variant>
        <vt:i4>6291467</vt:i4>
      </vt:variant>
      <vt:variant>
        <vt:i4>3</vt:i4>
      </vt:variant>
      <vt:variant>
        <vt:i4>0</vt:i4>
      </vt:variant>
      <vt:variant>
        <vt:i4>5</vt:i4>
      </vt:variant>
      <vt:variant>
        <vt:lpwstr>mailto:pieriga@daba.gov.lv</vt:lpwstr>
      </vt:variant>
      <vt:variant>
        <vt:lpwstr/>
      </vt:variant>
      <vt:variant>
        <vt:i4>5308456</vt:i4>
      </vt:variant>
      <vt:variant>
        <vt:i4>0</vt:i4>
      </vt:variant>
      <vt:variant>
        <vt:i4>0</vt:i4>
      </vt:variant>
      <vt:variant>
        <vt:i4>5</vt:i4>
      </vt:variant>
      <vt:variant>
        <vt:lpwstr>mailto:lielriga@vvd.gov.lv</vt:lpwstr>
      </vt:variant>
      <vt:variant>
        <vt:lpwstr/>
      </vt:variant>
      <vt:variant>
        <vt:i4>2228328</vt:i4>
      </vt:variant>
      <vt:variant>
        <vt:i4>0</vt:i4>
      </vt:variant>
      <vt:variant>
        <vt:i4>0</vt:i4>
      </vt:variant>
      <vt:variant>
        <vt:i4>5</vt:i4>
      </vt:variant>
      <vt:variant>
        <vt:lpwstr>https://tapis.gov.lv/tapis/lv/downloads/153036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Arita Bauska</cp:lastModifiedBy>
  <cp:revision>2</cp:revision>
  <cp:lastPrinted>2024-06-28T07:05:00Z</cp:lastPrinted>
  <dcterms:created xsi:type="dcterms:W3CDTF">2024-06-28T07:06:00Z</dcterms:created>
  <dcterms:modified xsi:type="dcterms:W3CDTF">2024-06-28T07:06:00Z</dcterms:modified>
</cp:coreProperties>
</file>