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0AD31" w14:textId="77777777" w:rsidR="007E3C94" w:rsidRPr="009543AD" w:rsidRDefault="002551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9543AD">
        <w:rPr>
          <w:rFonts w:ascii="Times New Roman" w:eastAsia="Times New Roman" w:hAnsi="Times New Roman" w:cs="Times New Roman"/>
          <w:noProof/>
          <w:color w:val="7030A0"/>
          <w:sz w:val="24"/>
          <w:szCs w:val="24"/>
        </w:rPr>
        <w:drawing>
          <wp:inline distT="0" distB="0" distL="0" distR="0" wp14:anchorId="3235A15E" wp14:editId="4E7C5CCD">
            <wp:extent cx="604520" cy="720725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720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7101E0" w14:textId="77777777" w:rsidR="007E3C94" w:rsidRPr="009543AD" w:rsidRDefault="007E3C94">
      <w:pPr>
        <w:spacing w:after="0" w:line="240" w:lineRule="auto"/>
        <w:jc w:val="center"/>
        <w:rPr>
          <w:rFonts w:ascii="RimBelwe" w:eastAsia="RimBelwe" w:hAnsi="RimBelwe" w:cs="RimBelwe"/>
          <w:color w:val="7030A0"/>
          <w:sz w:val="12"/>
          <w:szCs w:val="12"/>
        </w:rPr>
      </w:pPr>
    </w:p>
    <w:p w14:paraId="1461B662" w14:textId="77777777" w:rsidR="007E3C94" w:rsidRPr="003309AA" w:rsidRDefault="00255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3309AA">
        <w:rPr>
          <w:rFonts w:ascii="Times New Roman" w:eastAsia="Times New Roman" w:hAnsi="Times New Roman" w:cs="Times New Roman"/>
          <w:sz w:val="36"/>
          <w:szCs w:val="36"/>
        </w:rPr>
        <w:t>OGRES  NOVADA  PAŠVALDĪBA</w:t>
      </w:r>
    </w:p>
    <w:p w14:paraId="039E9670" w14:textId="77777777" w:rsidR="007E3C94" w:rsidRPr="003309AA" w:rsidRDefault="00255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3309AA">
        <w:rPr>
          <w:rFonts w:ascii="Times New Roman" w:eastAsia="Times New Roman" w:hAnsi="Times New Roman" w:cs="Times New Roman"/>
          <w:sz w:val="18"/>
          <w:szCs w:val="18"/>
        </w:rPr>
        <w:t>Reģ.Nr.90000024455, Brīvības iela 33, Ogre, Ogres nov., LV-5001</w:t>
      </w:r>
    </w:p>
    <w:p w14:paraId="75FDE914" w14:textId="77777777" w:rsidR="007E3C94" w:rsidRPr="003309AA" w:rsidRDefault="00255129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3309AA">
        <w:rPr>
          <w:rFonts w:ascii="Times New Roman" w:eastAsia="Times New Roman" w:hAnsi="Times New Roman" w:cs="Times New Roman"/>
          <w:sz w:val="18"/>
          <w:szCs w:val="18"/>
        </w:rPr>
        <w:t xml:space="preserve">tālrunis 65071160,  e-pasts: ogredome@ogresnovads.lv, www.ogresnovads.lv </w:t>
      </w:r>
    </w:p>
    <w:p w14:paraId="28E38C6B" w14:textId="77777777" w:rsidR="007E3C94" w:rsidRPr="003309AA" w:rsidRDefault="007E3C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8EAAEE" w14:textId="77777777" w:rsidR="007E3C94" w:rsidRPr="003309AA" w:rsidRDefault="00255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09AA">
        <w:rPr>
          <w:rFonts w:ascii="Times New Roman" w:eastAsia="Times New Roman" w:hAnsi="Times New Roman" w:cs="Times New Roman"/>
          <w:sz w:val="24"/>
          <w:szCs w:val="24"/>
        </w:rPr>
        <w:t>SAISTOŠIE NOTEIKUMI</w:t>
      </w:r>
    </w:p>
    <w:p w14:paraId="48403FEE" w14:textId="77777777" w:rsidR="007E3C94" w:rsidRPr="003309AA" w:rsidRDefault="00255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09AA">
        <w:rPr>
          <w:rFonts w:ascii="Times New Roman" w:eastAsia="Times New Roman" w:hAnsi="Times New Roman" w:cs="Times New Roman"/>
          <w:sz w:val="24"/>
          <w:szCs w:val="24"/>
        </w:rPr>
        <w:t>Ogrē</w:t>
      </w:r>
    </w:p>
    <w:p w14:paraId="63E174A3" w14:textId="77777777" w:rsidR="007E3C94" w:rsidRPr="003309AA" w:rsidRDefault="007E3C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446FA0" w14:textId="77777777" w:rsidR="007E3C94" w:rsidRPr="003309AA" w:rsidRDefault="007E3C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5"/>
        <w:gridCol w:w="4537"/>
      </w:tblGrid>
      <w:tr w:rsidR="003309AA" w:rsidRPr="003309AA" w14:paraId="3FDF5F64" w14:textId="77777777" w:rsidTr="00D75C37">
        <w:tc>
          <w:tcPr>
            <w:tcW w:w="4535" w:type="dxa"/>
          </w:tcPr>
          <w:p w14:paraId="6B7B21DE" w14:textId="24974CE6" w:rsidR="007E3C94" w:rsidRPr="003309AA" w:rsidRDefault="00255129" w:rsidP="00D7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B43F3" w:rsidRP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8704E" w:rsidRP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75C37">
              <w:rPr>
                <w:rFonts w:ascii="Times New Roman" w:eastAsia="Times New Roman" w:hAnsi="Times New Roman" w:cs="Times New Roman"/>
                <w:sz w:val="24"/>
                <w:szCs w:val="24"/>
              </w:rPr>
              <w:t>.gada 25. jūlijā</w:t>
            </w:r>
          </w:p>
        </w:tc>
        <w:tc>
          <w:tcPr>
            <w:tcW w:w="4537" w:type="dxa"/>
          </w:tcPr>
          <w:p w14:paraId="6DCF2C32" w14:textId="6BC0BF41" w:rsidR="007E3C94" w:rsidRPr="003309AA" w:rsidRDefault="00255129" w:rsidP="00D75C37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r w:rsidR="00D75C37">
              <w:rPr>
                <w:rFonts w:ascii="Times New Roman" w:eastAsia="Times New Roman" w:hAnsi="Times New Roman" w:cs="Times New Roman"/>
                <w:sz w:val="24"/>
                <w:szCs w:val="24"/>
              </w:rPr>
              <w:t>.27</w:t>
            </w:r>
            <w:r w:rsidRP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09AA" w:rsidRPr="003309AA" w14:paraId="2BE63A8C" w14:textId="77777777" w:rsidTr="00D75C37">
        <w:tc>
          <w:tcPr>
            <w:tcW w:w="4535" w:type="dxa"/>
          </w:tcPr>
          <w:p w14:paraId="775B6873" w14:textId="77777777" w:rsidR="007E3C94" w:rsidRPr="003309AA" w:rsidRDefault="007E3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14:paraId="08C2FDEA" w14:textId="381C3C44" w:rsidR="007E3C94" w:rsidRPr="003309AA" w:rsidRDefault="00255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(protokols Nr</w:t>
            </w:r>
            <w:r w:rsidR="00D75C37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  <w:r w:rsidRP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D75C3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3309A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B93B07B" w14:textId="77777777" w:rsidR="007E3C94" w:rsidRPr="003309AA" w:rsidRDefault="007E3C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A60DADC" w14:textId="77777777" w:rsidR="007E3C94" w:rsidRPr="003309AA" w:rsidRDefault="007E3C94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BCE313" w14:textId="77777777" w:rsidR="005C7C74" w:rsidRPr="003309AA" w:rsidRDefault="005C7C74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89350454"/>
      <w:r w:rsidRPr="003309AA">
        <w:rPr>
          <w:rFonts w:ascii="Times New Roman" w:eastAsia="Times New Roman" w:hAnsi="Times New Roman" w:cs="Times New Roman"/>
          <w:b/>
          <w:sz w:val="28"/>
          <w:szCs w:val="28"/>
        </w:rPr>
        <w:t xml:space="preserve">Par Ogres novada pašvaldības attīstībai stratēģiski </w:t>
      </w:r>
    </w:p>
    <w:p w14:paraId="30B90722" w14:textId="6918352D" w:rsidR="007E3C94" w:rsidRPr="00894C0F" w:rsidRDefault="005C7C74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94C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svarīgiem īpašumiem un pakalpojumiem</w:t>
      </w:r>
    </w:p>
    <w:bookmarkEnd w:id="0"/>
    <w:p w14:paraId="45537BB1" w14:textId="77777777" w:rsidR="007E3C94" w:rsidRPr="009543AD" w:rsidRDefault="007E3C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2EBD150F" w14:textId="77777777" w:rsidR="007E3C94" w:rsidRPr="009543AD" w:rsidRDefault="007E3C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26DDBF89" w14:textId="6613DAD6" w:rsidR="007E3C94" w:rsidRPr="009F5989" w:rsidRDefault="002551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59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Izdoti saskaņā ar likuma "</w:t>
      </w:r>
      <w:r w:rsidR="00A33593" w:rsidRPr="009F59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Valsts pārvaldes iekārtas likuma</w:t>
      </w:r>
      <w:r w:rsidRPr="009F59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" </w:t>
      </w:r>
    </w:p>
    <w:p w14:paraId="2409B181" w14:textId="4DF6E449" w:rsidR="007E3C94" w:rsidRPr="009F5989" w:rsidRDefault="00A3359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59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88</w:t>
      </w:r>
      <w:r w:rsidR="00255129" w:rsidRPr="009F59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.panta </w:t>
      </w:r>
      <w:r w:rsidRPr="009F59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ceturto</w:t>
      </w:r>
      <w:r w:rsidR="00255129" w:rsidRPr="009F59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daļu</w:t>
      </w:r>
      <w:r w:rsidR="009516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 sesto daļu</w:t>
      </w:r>
    </w:p>
    <w:p w14:paraId="22EB6753" w14:textId="5DB87AF1" w:rsidR="007E3C94" w:rsidRPr="009543AD" w:rsidRDefault="007E3C94" w:rsidP="001F455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3BE79D3D" w14:textId="77777777" w:rsidR="007E3C94" w:rsidRPr="009543AD" w:rsidRDefault="007E3C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</w:p>
    <w:p w14:paraId="3F880EF1" w14:textId="69CA73CD" w:rsidR="007E3C94" w:rsidRPr="008D7BC2" w:rsidRDefault="0025512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7BC2">
        <w:rPr>
          <w:rFonts w:ascii="Times New Roman" w:eastAsia="Times New Roman" w:hAnsi="Times New Roman" w:cs="Times New Roman"/>
          <w:b/>
          <w:sz w:val="24"/>
          <w:szCs w:val="24"/>
        </w:rPr>
        <w:t>I. Vispārīg</w:t>
      </w:r>
      <w:r w:rsidR="00BA0401">
        <w:rPr>
          <w:rFonts w:ascii="Times New Roman" w:eastAsia="Times New Roman" w:hAnsi="Times New Roman" w:cs="Times New Roman"/>
          <w:b/>
          <w:sz w:val="24"/>
          <w:szCs w:val="24"/>
        </w:rPr>
        <w:t>ais</w:t>
      </w:r>
      <w:r w:rsidRPr="008D7BC2">
        <w:rPr>
          <w:rFonts w:ascii="Times New Roman" w:eastAsia="Times New Roman" w:hAnsi="Times New Roman" w:cs="Times New Roman"/>
          <w:b/>
          <w:sz w:val="24"/>
          <w:szCs w:val="24"/>
        </w:rPr>
        <w:t xml:space="preserve"> jautājum</w:t>
      </w:r>
      <w:r w:rsidR="00BA0401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14:paraId="61B20EF6" w14:textId="0810AC8F" w:rsidR="007E3C94" w:rsidRPr="008D7BC2" w:rsidRDefault="00255129" w:rsidP="00C668AC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7BC2">
        <w:rPr>
          <w:rFonts w:ascii="Times New Roman" w:eastAsia="Times New Roman" w:hAnsi="Times New Roman" w:cs="Times New Roman"/>
          <w:sz w:val="24"/>
          <w:szCs w:val="24"/>
        </w:rPr>
        <w:t>Saistošie noteikumi (turpmāk – noteikumi) nosaka</w:t>
      </w:r>
      <w:r w:rsidR="009C2189" w:rsidRPr="008D7B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534F" w:rsidRPr="008D7BC2">
        <w:rPr>
          <w:rFonts w:ascii="Times New Roman" w:eastAsia="Times New Roman" w:hAnsi="Times New Roman" w:cs="Times New Roman"/>
          <w:sz w:val="24"/>
          <w:szCs w:val="24"/>
        </w:rPr>
        <w:t xml:space="preserve">kapitālsabiedrību, kurās </w:t>
      </w:r>
      <w:r w:rsidR="00AD7512" w:rsidRPr="008D7BC2">
        <w:rPr>
          <w:rFonts w:ascii="Times New Roman" w:eastAsia="Times New Roman" w:hAnsi="Times New Roman" w:cs="Times New Roman"/>
          <w:sz w:val="24"/>
          <w:szCs w:val="24"/>
        </w:rPr>
        <w:t>Ogres novada pašvaldībai (turpmāk – Pašvaldība)</w:t>
      </w:r>
      <w:r w:rsidR="009C2189" w:rsidRPr="008D7BC2">
        <w:rPr>
          <w:rFonts w:ascii="Times New Roman" w:eastAsia="Times New Roman" w:hAnsi="Times New Roman" w:cs="Times New Roman"/>
          <w:sz w:val="24"/>
          <w:szCs w:val="24"/>
        </w:rPr>
        <w:t xml:space="preserve"> pieder </w:t>
      </w:r>
      <w:r w:rsidR="0055597C" w:rsidRPr="008D7BC2">
        <w:rPr>
          <w:rFonts w:ascii="Times New Roman" w:eastAsia="Times New Roman" w:hAnsi="Times New Roman" w:cs="Times New Roman"/>
          <w:sz w:val="24"/>
          <w:szCs w:val="24"/>
        </w:rPr>
        <w:t xml:space="preserve">100% </w:t>
      </w:r>
      <w:r w:rsidR="009C2189" w:rsidRPr="008D7BC2">
        <w:rPr>
          <w:rFonts w:ascii="Times New Roman" w:eastAsia="Times New Roman" w:hAnsi="Times New Roman" w:cs="Times New Roman"/>
          <w:sz w:val="24"/>
          <w:szCs w:val="24"/>
        </w:rPr>
        <w:t>kapitāla daļas</w:t>
      </w:r>
      <w:r w:rsidR="00584742" w:rsidRPr="008D7BC2">
        <w:rPr>
          <w:rFonts w:ascii="Times New Roman" w:eastAsia="Times New Roman" w:hAnsi="Times New Roman" w:cs="Times New Roman"/>
          <w:sz w:val="24"/>
          <w:szCs w:val="24"/>
        </w:rPr>
        <w:t xml:space="preserve"> (turpmāk – kapitālsabiedrība)</w:t>
      </w:r>
      <w:r w:rsidR="009C2189" w:rsidRPr="008D7B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45EF9" w:rsidRPr="008D7BC2">
        <w:rPr>
          <w:rFonts w:ascii="Times New Roman" w:eastAsia="Times New Roman" w:hAnsi="Times New Roman" w:cs="Times New Roman"/>
          <w:sz w:val="24"/>
          <w:szCs w:val="24"/>
        </w:rPr>
        <w:t xml:space="preserve">sniegtos pakalpojumus </w:t>
      </w:r>
      <w:r w:rsidR="00F644F7" w:rsidRPr="008D7BC2">
        <w:rPr>
          <w:rFonts w:ascii="Times New Roman" w:eastAsia="Times New Roman" w:hAnsi="Times New Roman" w:cs="Times New Roman"/>
          <w:sz w:val="24"/>
          <w:szCs w:val="24"/>
        </w:rPr>
        <w:t xml:space="preserve">tirgus nepilnības vai daļējas tirgus nepilnības apstākļos, </w:t>
      </w:r>
      <w:r w:rsidR="009C2189" w:rsidRPr="008D7BC2">
        <w:rPr>
          <w:rFonts w:ascii="Times New Roman" w:eastAsia="Times New Roman" w:hAnsi="Times New Roman" w:cs="Times New Roman"/>
          <w:sz w:val="24"/>
          <w:szCs w:val="24"/>
        </w:rPr>
        <w:t xml:space="preserve">pārvaldītos stratēģiski svarīgos īpašumus un </w:t>
      </w:r>
      <w:r w:rsidR="00AD7512" w:rsidRPr="008D7BC2">
        <w:rPr>
          <w:rFonts w:ascii="Times New Roman" w:eastAsia="Times New Roman" w:hAnsi="Times New Roman" w:cs="Times New Roman"/>
          <w:sz w:val="24"/>
          <w:szCs w:val="24"/>
        </w:rPr>
        <w:t>sniegos</w:t>
      </w:r>
      <w:r w:rsidR="003F5D92" w:rsidRPr="008D7BC2">
        <w:rPr>
          <w:rFonts w:ascii="Times New Roman" w:eastAsia="Times New Roman" w:hAnsi="Times New Roman" w:cs="Times New Roman"/>
          <w:sz w:val="24"/>
          <w:szCs w:val="24"/>
        </w:rPr>
        <w:t xml:space="preserve"> stratēģiski svarīgos</w:t>
      </w:r>
      <w:r w:rsidR="00AD7512" w:rsidRPr="008D7B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2189" w:rsidRPr="008D7BC2">
        <w:rPr>
          <w:rFonts w:ascii="Times New Roman" w:eastAsia="Times New Roman" w:hAnsi="Times New Roman" w:cs="Times New Roman"/>
          <w:sz w:val="24"/>
          <w:szCs w:val="24"/>
        </w:rPr>
        <w:t xml:space="preserve">pakalpojumus, kas ir </w:t>
      </w:r>
      <w:r w:rsidR="005E5BA2" w:rsidRPr="008D7BC2">
        <w:rPr>
          <w:rFonts w:ascii="Times New Roman" w:eastAsia="Times New Roman" w:hAnsi="Times New Roman" w:cs="Times New Roman"/>
          <w:sz w:val="24"/>
          <w:szCs w:val="24"/>
        </w:rPr>
        <w:t>nozīmīgi</w:t>
      </w:r>
      <w:r w:rsidR="009C2189" w:rsidRPr="008D7BC2">
        <w:rPr>
          <w:rFonts w:ascii="Times New Roman" w:eastAsia="Times New Roman" w:hAnsi="Times New Roman" w:cs="Times New Roman"/>
          <w:sz w:val="24"/>
          <w:szCs w:val="24"/>
        </w:rPr>
        <w:t xml:space="preserve"> Ogres novada </w:t>
      </w:r>
      <w:r w:rsidR="00A33593" w:rsidRPr="008D7BC2">
        <w:rPr>
          <w:rFonts w:ascii="Times New Roman" w:hAnsi="Times New Roman" w:cs="Times New Roman"/>
          <w:sz w:val="24"/>
          <w:szCs w:val="24"/>
          <w:shd w:val="clear" w:color="auto" w:fill="FFFFFF"/>
        </w:rPr>
        <w:t>administratīvās teritorijas attīstībai</w:t>
      </w:r>
      <w:r w:rsidR="005622C2" w:rsidRPr="008D7B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drošībai</w:t>
      </w:r>
      <w:r w:rsidR="00A33593" w:rsidRPr="008D7BC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B7A0EEE" w14:textId="77777777" w:rsidR="00E8534F" w:rsidRPr="009543AD" w:rsidRDefault="00E8534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</w:p>
    <w:p w14:paraId="00A52301" w14:textId="77777777" w:rsidR="008D7BC2" w:rsidRPr="00EC5D5F" w:rsidRDefault="00255129" w:rsidP="008D7B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D5F">
        <w:rPr>
          <w:rFonts w:ascii="Times New Roman" w:eastAsia="Times New Roman" w:hAnsi="Times New Roman" w:cs="Times New Roman"/>
          <w:b/>
          <w:sz w:val="24"/>
          <w:szCs w:val="24"/>
        </w:rPr>
        <w:t xml:space="preserve">II. </w:t>
      </w:r>
      <w:r w:rsidR="00E4393D" w:rsidRPr="00EC5D5F">
        <w:rPr>
          <w:rFonts w:ascii="Times New Roman" w:eastAsia="Times New Roman" w:hAnsi="Times New Roman" w:cs="Times New Roman"/>
          <w:b/>
          <w:sz w:val="24"/>
          <w:szCs w:val="24"/>
        </w:rPr>
        <w:t>Stratēģiski svarīgi īpašumi</w:t>
      </w:r>
      <w:r w:rsidR="008D7BC2" w:rsidRPr="00EC5D5F">
        <w:rPr>
          <w:rFonts w:ascii="Times New Roman" w:eastAsia="Times New Roman" w:hAnsi="Times New Roman" w:cs="Times New Roman"/>
          <w:b/>
          <w:sz w:val="24"/>
          <w:szCs w:val="24"/>
        </w:rPr>
        <w:t xml:space="preserve">, stratēģiski svarīgi pakalpojumi </w:t>
      </w:r>
    </w:p>
    <w:p w14:paraId="4FC62429" w14:textId="4158A455" w:rsidR="007E3C94" w:rsidRPr="00EC5D5F" w:rsidRDefault="008D7BC2" w:rsidP="008D7B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D5F">
        <w:rPr>
          <w:rFonts w:ascii="Times New Roman" w:eastAsia="Times New Roman" w:hAnsi="Times New Roman" w:cs="Times New Roman"/>
          <w:b/>
          <w:sz w:val="24"/>
          <w:szCs w:val="24"/>
        </w:rPr>
        <w:t>un tirgus nepilnība</w:t>
      </w:r>
    </w:p>
    <w:p w14:paraId="7FE7009C" w14:textId="12AF0D4A" w:rsidR="00E4393D" w:rsidRPr="00EC5D5F" w:rsidRDefault="00E4393D" w:rsidP="00E439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D5F">
        <w:rPr>
          <w:rFonts w:ascii="Times New Roman" w:hAnsi="Times New Roman" w:cs="Times New Roman"/>
          <w:sz w:val="24"/>
          <w:szCs w:val="24"/>
        </w:rPr>
        <w:t xml:space="preserve">Par stratēģiski svarīgu Pašvaldības īpašumu ir atzīstams tai piederošs </w:t>
      </w:r>
      <w:r w:rsidR="00AE1E11" w:rsidRPr="00EC5D5F">
        <w:rPr>
          <w:rFonts w:ascii="Times New Roman" w:hAnsi="Times New Roman" w:cs="Times New Roman"/>
          <w:sz w:val="24"/>
          <w:szCs w:val="24"/>
        </w:rPr>
        <w:t xml:space="preserve">sabiedriski nozīmīgs </w:t>
      </w:r>
      <w:r w:rsidRPr="00EC5D5F">
        <w:rPr>
          <w:rFonts w:ascii="Times New Roman" w:hAnsi="Times New Roman" w:cs="Times New Roman"/>
          <w:sz w:val="24"/>
          <w:szCs w:val="24"/>
        </w:rPr>
        <w:t>nekustamais īpašums,</w:t>
      </w:r>
      <w:r w:rsidR="007E636C" w:rsidRPr="00EC5D5F">
        <w:rPr>
          <w:rFonts w:ascii="Times New Roman" w:hAnsi="Times New Roman" w:cs="Times New Roman"/>
          <w:sz w:val="24"/>
          <w:szCs w:val="24"/>
        </w:rPr>
        <w:t xml:space="preserve">  kur</w:t>
      </w:r>
      <w:r w:rsidR="00D110B0" w:rsidRPr="00EC5D5F">
        <w:rPr>
          <w:rFonts w:ascii="Times New Roman" w:hAnsi="Times New Roman" w:cs="Times New Roman"/>
          <w:sz w:val="24"/>
          <w:szCs w:val="24"/>
        </w:rPr>
        <w:t>š</w:t>
      </w:r>
      <w:r w:rsidR="007E636C" w:rsidRPr="00EC5D5F">
        <w:rPr>
          <w:rFonts w:ascii="Times New Roman" w:hAnsi="Times New Roman" w:cs="Times New Roman"/>
          <w:sz w:val="24"/>
          <w:szCs w:val="24"/>
        </w:rPr>
        <w:t xml:space="preserve"> uzskatām</w:t>
      </w:r>
      <w:r w:rsidR="00D110B0" w:rsidRPr="00EC5D5F">
        <w:rPr>
          <w:rFonts w:ascii="Times New Roman" w:hAnsi="Times New Roman" w:cs="Times New Roman"/>
          <w:sz w:val="24"/>
          <w:szCs w:val="24"/>
        </w:rPr>
        <w:t>s</w:t>
      </w:r>
      <w:r w:rsidR="007E636C" w:rsidRPr="00EC5D5F">
        <w:rPr>
          <w:rFonts w:ascii="Times New Roman" w:hAnsi="Times New Roman" w:cs="Times New Roman"/>
          <w:sz w:val="24"/>
          <w:szCs w:val="24"/>
        </w:rPr>
        <w:t xml:space="preserve"> par </w:t>
      </w:r>
      <w:r w:rsidRPr="00EC5D5F">
        <w:rPr>
          <w:rFonts w:ascii="Times New Roman" w:hAnsi="Times New Roman" w:cs="Times New Roman"/>
          <w:sz w:val="24"/>
          <w:szCs w:val="24"/>
        </w:rPr>
        <w:t>Pašvaldības ierobežotu resursu vai kam ir stratēģiska nozīme Pašvaldības administratīvās teritorijas ekonomiskajai attīstībai</w:t>
      </w:r>
      <w:r w:rsidR="0088755C" w:rsidRPr="00EC5D5F">
        <w:rPr>
          <w:rFonts w:ascii="Times New Roman" w:hAnsi="Times New Roman" w:cs="Times New Roman"/>
          <w:sz w:val="24"/>
          <w:szCs w:val="24"/>
        </w:rPr>
        <w:t xml:space="preserve"> un drošībai</w:t>
      </w:r>
      <w:r w:rsidRPr="00EC5D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58214F" w14:textId="7A288D9F" w:rsidR="007E3C94" w:rsidRPr="00EC5D5F" w:rsidRDefault="00F851D7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D5F">
        <w:rPr>
          <w:rFonts w:ascii="Times New Roman" w:eastAsia="Times New Roman" w:hAnsi="Times New Roman" w:cs="Times New Roman"/>
          <w:sz w:val="24"/>
          <w:szCs w:val="24"/>
        </w:rPr>
        <w:t>Stratēģiski svarīgs Pašvaldība</w:t>
      </w:r>
      <w:r w:rsidR="008A2DF0" w:rsidRPr="00EC5D5F">
        <w:rPr>
          <w:rFonts w:ascii="Times New Roman" w:eastAsia="Times New Roman" w:hAnsi="Times New Roman" w:cs="Times New Roman"/>
          <w:sz w:val="24"/>
          <w:szCs w:val="24"/>
        </w:rPr>
        <w:t>s vai Pašvaldībai</w:t>
      </w:r>
      <w:r w:rsidRPr="00EC5D5F">
        <w:rPr>
          <w:rFonts w:ascii="Times New Roman" w:eastAsia="Times New Roman" w:hAnsi="Times New Roman" w:cs="Times New Roman"/>
          <w:sz w:val="24"/>
          <w:szCs w:val="24"/>
        </w:rPr>
        <w:t xml:space="preserve"> piederošās kapitālsabiedrības</w:t>
      </w:r>
      <w:r w:rsidR="008A2DF0" w:rsidRPr="00EC5D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5D5F">
        <w:rPr>
          <w:rFonts w:ascii="Times New Roman" w:eastAsia="Times New Roman" w:hAnsi="Times New Roman" w:cs="Times New Roman"/>
          <w:sz w:val="24"/>
          <w:szCs w:val="24"/>
        </w:rPr>
        <w:t>sniegts pakalpojums ir pakalpojums</w:t>
      </w:r>
      <w:r w:rsidR="005622C2" w:rsidRPr="00EC5D5F">
        <w:rPr>
          <w:rFonts w:ascii="Times New Roman" w:eastAsia="Times New Roman" w:hAnsi="Times New Roman" w:cs="Times New Roman"/>
          <w:sz w:val="24"/>
          <w:szCs w:val="24"/>
        </w:rPr>
        <w:t>, kas skar ievērojamu Pašvaldības administratīvās teritorijas iedzīvotāju daļu</w:t>
      </w:r>
      <w:r w:rsidR="009D32EC" w:rsidRPr="00EC5D5F">
        <w:rPr>
          <w:rFonts w:ascii="Times New Roman" w:eastAsia="Times New Roman" w:hAnsi="Times New Roman" w:cs="Times New Roman"/>
          <w:sz w:val="24"/>
          <w:szCs w:val="24"/>
        </w:rPr>
        <w:t xml:space="preserve"> un ir nozīmīgs iedzīvotāju </w:t>
      </w:r>
      <w:r w:rsidR="005622C2" w:rsidRPr="00EC5D5F">
        <w:rPr>
          <w:rFonts w:ascii="Times New Roman" w:eastAsia="Times New Roman" w:hAnsi="Times New Roman" w:cs="Times New Roman"/>
          <w:sz w:val="24"/>
          <w:szCs w:val="24"/>
        </w:rPr>
        <w:t>vajadzību</w:t>
      </w:r>
      <w:r w:rsidR="00B052DA" w:rsidRPr="00EC5D5F">
        <w:rPr>
          <w:rFonts w:ascii="Times New Roman" w:eastAsia="Times New Roman" w:hAnsi="Times New Roman" w:cs="Times New Roman"/>
          <w:sz w:val="24"/>
          <w:szCs w:val="24"/>
        </w:rPr>
        <w:t xml:space="preserve"> nodrošināšanai</w:t>
      </w:r>
      <w:r w:rsidR="005622C2" w:rsidRPr="00EC5D5F">
        <w:rPr>
          <w:rFonts w:ascii="Times New Roman" w:eastAsia="Times New Roman" w:hAnsi="Times New Roman" w:cs="Times New Roman"/>
          <w:sz w:val="24"/>
          <w:szCs w:val="24"/>
        </w:rPr>
        <w:t xml:space="preserve"> vai tautsaimniecības nozaru funkcionēšanai</w:t>
      </w:r>
      <w:r w:rsidR="009D32EC" w:rsidRPr="00EC5D5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AEF8B5" w14:textId="77777777" w:rsidR="00784CC1" w:rsidRPr="00EC5D5F" w:rsidRDefault="00784CC1" w:rsidP="00784C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D5F">
        <w:rPr>
          <w:rFonts w:ascii="Times New Roman" w:eastAsia="Times New Roman" w:hAnsi="Times New Roman" w:cs="Times New Roman"/>
          <w:sz w:val="24"/>
          <w:szCs w:val="24"/>
        </w:rPr>
        <w:t>Tirgus nepilnība ir situācija, kad tirgus nav spējīgs nodrošināt Pašvaldības administratīvās teritorijas iedzīvotāju interešu īstenošanu attiecīgajā jomā, kas var izpausties turpmākajos veidos:</w:t>
      </w:r>
    </w:p>
    <w:p w14:paraId="0F8823A7" w14:textId="77777777" w:rsidR="00784CC1" w:rsidRPr="00EC5D5F" w:rsidRDefault="00784CC1" w:rsidP="00784CC1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D5F">
        <w:rPr>
          <w:rFonts w:ascii="Times New Roman" w:hAnsi="Times New Roman" w:cs="Times New Roman"/>
          <w:sz w:val="24"/>
          <w:szCs w:val="24"/>
        </w:rPr>
        <w:t>pastāv pieprasījums pēc noteiktiem pakalpojumiem un precēm, taču tajā nav komersantu, kuri varētu nodrošināt šo pieprasījumu;</w:t>
      </w:r>
    </w:p>
    <w:p w14:paraId="74CC86B8" w14:textId="77777777" w:rsidR="00784CC1" w:rsidRPr="00EC5D5F" w:rsidRDefault="00784CC1" w:rsidP="00784CC1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D5F">
        <w:rPr>
          <w:rFonts w:ascii="Times New Roman" w:hAnsi="Times New Roman" w:cs="Times New Roman"/>
          <w:sz w:val="24"/>
          <w:szCs w:val="24"/>
        </w:rPr>
        <w:t>attiecīgajā pakalpojumu un preču tirgū darbojas komersanti, taču ir apgrūtināta konkrēto preču/pakalpojumu saņemšana;</w:t>
      </w:r>
    </w:p>
    <w:p w14:paraId="655944DE" w14:textId="77777777" w:rsidR="00784CC1" w:rsidRPr="00EC5D5F" w:rsidRDefault="00784CC1" w:rsidP="00784CC1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D5F">
        <w:rPr>
          <w:rFonts w:ascii="Times New Roman" w:hAnsi="Times New Roman" w:cs="Times New Roman"/>
          <w:sz w:val="24"/>
          <w:szCs w:val="24"/>
        </w:rPr>
        <w:lastRenderedPageBreak/>
        <w:t>privāto komersantu darbība attiecīgajā tirgū ir iespējama, tomēr ienākšana tajā ir apgrūtināta.</w:t>
      </w:r>
    </w:p>
    <w:p w14:paraId="499ADB8E" w14:textId="77777777" w:rsidR="00784CC1" w:rsidRPr="00EC5D5F" w:rsidRDefault="00784CC1" w:rsidP="00D75C3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846E95" w14:textId="7A401732" w:rsidR="00560F23" w:rsidRPr="00560F23" w:rsidRDefault="006E11F7" w:rsidP="00560F23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bookmarkStart w:id="1" w:name="_Hlk159237429"/>
      <w:r w:rsidRPr="00560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 Pašvaldības administratīvās teritorijas attīstībai un drošībai </w:t>
      </w:r>
      <w:r w:rsidRPr="00560F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stratēģiski svarīgu</w:t>
      </w:r>
      <w:r w:rsidRPr="00560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0F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īpašumu </w:t>
      </w:r>
      <w:r w:rsidRPr="00560F23">
        <w:rPr>
          <w:rFonts w:ascii="Times New Roman" w:hAnsi="Times New Roman" w:cs="Times New Roman"/>
          <w:color w:val="000000" w:themeColor="text1"/>
          <w:sz w:val="24"/>
          <w:szCs w:val="24"/>
        </w:rPr>
        <w:t>tiek atzīta kapitālsabiedrības pārvaldītais īpašums – slimnīcas ēka</w:t>
      </w:r>
      <w:r w:rsidR="00560F23" w:rsidRPr="00560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nodrošinot no Pašvaldību likuma </w:t>
      </w:r>
      <w:r w:rsidR="00560F23" w:rsidRPr="00560F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4.panta pirmās daļas, 6.punktā minētās funkcijas izrietošu uzdevumu izpildi. Pakalpojumi tiek sniegti, veicot komercdarbību atbilstoši </w:t>
      </w:r>
      <w:r w:rsidR="00560F23" w:rsidRPr="00560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Saimniecisko darbību statistiskās klasifikācijas Eiropas Kopienā (NACE 2.redakcija) klasifikācijas kodu 86.00. </w:t>
      </w:r>
    </w:p>
    <w:p w14:paraId="7CDECFBB" w14:textId="77777777" w:rsidR="006E11F7" w:rsidRPr="00556481" w:rsidRDefault="006E11F7" w:rsidP="00556481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13614886" w14:textId="77777777" w:rsidR="00CE737A" w:rsidRPr="00CE737A" w:rsidRDefault="00E20A23" w:rsidP="00560F23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560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 Pašvaldības administratīvās teritorijas attīstībai un drošībai </w:t>
      </w:r>
      <w:r w:rsidRPr="00560F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stratēģiski svarīgiem</w:t>
      </w:r>
      <w:r w:rsidRPr="00560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pakalpojumiem tiek atzīti</w:t>
      </w:r>
      <w:r w:rsidR="00CE737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5F7A595" w14:textId="77777777" w:rsidR="00CE737A" w:rsidRDefault="007638E1" w:rsidP="00CE737A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560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"/>
      <w:r w:rsidR="00E20A23" w:rsidRPr="000C31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siltumenerģijas pārvades un siltumenerģijas sadales pakalpojum</w:t>
      </w:r>
      <w:r w:rsidR="00062B2E" w:rsidRPr="000C31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</w:t>
      </w:r>
      <w:r w:rsidRPr="000C31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</w:p>
    <w:p w14:paraId="67C5F5EE" w14:textId="77777777" w:rsidR="00CE737A" w:rsidRPr="00CE737A" w:rsidRDefault="00850FE8" w:rsidP="00CE737A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0C31A4">
        <w:rPr>
          <w:rFonts w:ascii="Times New Roman" w:hAnsi="Times New Roman" w:cs="Times New Roman"/>
          <w:color w:val="000000" w:themeColor="text1"/>
          <w:sz w:val="24"/>
          <w:szCs w:val="24"/>
        </w:rPr>
        <w:t>sabiedrisk</w:t>
      </w:r>
      <w:r w:rsidR="00062B2E" w:rsidRPr="000C31A4">
        <w:rPr>
          <w:rFonts w:ascii="Times New Roman" w:hAnsi="Times New Roman" w:cs="Times New Roman"/>
          <w:color w:val="000000" w:themeColor="text1"/>
          <w:sz w:val="24"/>
          <w:szCs w:val="24"/>
        </w:rPr>
        <w:t>ie</w:t>
      </w:r>
      <w:r w:rsidRPr="000C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ūdenssaimniecības pakalpojum</w:t>
      </w:r>
      <w:r w:rsidR="00062B2E" w:rsidRPr="000C31A4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0C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0F23">
        <w:rPr>
          <w:rFonts w:ascii="Times New Roman" w:hAnsi="Times New Roman" w:cs="Times New Roman"/>
          <w:color w:val="000000" w:themeColor="text1"/>
          <w:sz w:val="24"/>
          <w:szCs w:val="24"/>
        </w:rPr>
        <w:t>(ūdensapgāde un kanalizācija)</w:t>
      </w:r>
      <w:r w:rsidR="00CE73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37D903" w14:textId="70C41C3D" w:rsidR="009543AD" w:rsidRPr="00560F23" w:rsidRDefault="006E11F7" w:rsidP="00D26182">
      <w:pPr>
        <w:pStyle w:val="Sarakstarindkopa"/>
        <w:spacing w:after="0" w:line="240" w:lineRule="auto"/>
        <w:ind w:left="792" w:firstLine="64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560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nodrošinot no Pašvaldību likuma </w:t>
      </w:r>
      <w:r w:rsidRPr="00560F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4.panta pirmās daļas, 1.punktā minētās funkcijas izrietošu uzdevumu izpildi. Pakalpojumi tiek sniegti, veicot komercdarbību atbilstoši </w:t>
      </w:r>
      <w:r w:rsidRPr="00560F23">
        <w:rPr>
          <w:rFonts w:ascii="Times New Roman" w:hAnsi="Times New Roman" w:cs="Times New Roman"/>
          <w:color w:val="000000" w:themeColor="text1"/>
          <w:sz w:val="24"/>
          <w:szCs w:val="24"/>
        </w:rPr>
        <w:t>Saimniecisko darbību statistiskās klasifikācijas Eiropas Kopienā (NACE 2.redakcija) klasifikācijas kodiem</w:t>
      </w:r>
      <w:r w:rsidR="009543AD" w:rsidRPr="00560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35.30., 36.00., 37.00. </w:t>
      </w:r>
    </w:p>
    <w:p w14:paraId="32DCE802" w14:textId="288D36E9" w:rsidR="00E20A23" w:rsidRPr="009543AD" w:rsidRDefault="00E20A23" w:rsidP="0055648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3DB8FD50" w14:textId="77777777" w:rsidR="00560F23" w:rsidRPr="00CF2C30" w:rsidRDefault="00560F23" w:rsidP="00560F2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CF2C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 pakalpojumiem, kas Pašvaldības administratīvajā teritorijā novērš </w:t>
      </w:r>
      <w:r w:rsidRPr="00CF2C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tirgus nepilnību</w:t>
      </w:r>
      <w:r w:rsidRPr="00CF2C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tiek atzīti:</w:t>
      </w:r>
    </w:p>
    <w:p w14:paraId="7CDAB75C" w14:textId="0DD20E50" w:rsidR="00560F23" w:rsidRPr="00CF2C30" w:rsidRDefault="00560F23" w:rsidP="00560F2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C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veselības aprūpes pakalpojumu jomā - </w:t>
      </w:r>
      <w:r w:rsidRPr="00CF2C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stacionārie pakalpojumi, ģimenes ārsta pakalpojumi, zobārstniecības pakalpojumi, veselības aprūpe mājās, ārstu speciālistu konsultācijas un izmeklējumi, dienas stacionāra pakalpojumi un aprūpes centru pakalpojumi</w:t>
      </w:r>
      <w:r w:rsidR="00CE73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CF2C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DB93855" w14:textId="3109C460" w:rsidR="00560F23" w:rsidRPr="00CF2C30" w:rsidRDefault="00560F23" w:rsidP="00560F2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CF2C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siltumenerģijas ražošanas un siltumenerģijas tirdzniecības pakalpojumi</w:t>
      </w:r>
      <w:r w:rsidR="00CE73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</w:p>
    <w:p w14:paraId="75B31514" w14:textId="6FD87F39" w:rsidR="00560F23" w:rsidRPr="00CF2C30" w:rsidRDefault="00560F23" w:rsidP="00560F2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CF2C30">
        <w:rPr>
          <w:rFonts w:ascii="Times New Roman" w:hAnsi="Times New Roman" w:cs="Times New Roman"/>
          <w:color w:val="000000" w:themeColor="text1"/>
          <w:sz w:val="24"/>
          <w:szCs w:val="24"/>
        </w:rPr>
        <w:t>Pašvaldības īpašumā esošo dzīvokļu</w:t>
      </w:r>
      <w:r w:rsidRPr="00CF2C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pārvaldīšanas pakalpojums, kam noteikts sociālā dzīvokļa statuss</w:t>
      </w:r>
      <w:r w:rsidR="00CE73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CF2C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723C985F" w14:textId="07750C7D" w:rsidR="00560F23" w:rsidRPr="00CF2C30" w:rsidRDefault="00560F23" w:rsidP="00560F2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2C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Pašvaldības īpašumā esošo dzīvokļu, kam nav noteikts sociāla dzīvokļa statuss, pārvaldīšanas pakalpojumi, </w:t>
      </w:r>
      <w:r w:rsidRPr="00CF2C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situācijā ja konkrētajā tirgū nav citu tirgus dalībnieku vai </w:t>
      </w:r>
      <w:r w:rsidRPr="00CF2C30">
        <w:rPr>
          <w:rFonts w:ascii="Times New Roman" w:hAnsi="Times New Roman" w:cs="Times New Roman"/>
          <w:color w:val="000000" w:themeColor="text1"/>
          <w:sz w:val="24"/>
          <w:szCs w:val="24"/>
        </w:rPr>
        <w:t>arī šie tirgus dalībnieki dažādu iemeslu dēļ nevēlas sniegt namu pārvaldīšanas un apsaimniekošanas pakalpojumus konkrētajā Pašvaldības teritorijā</w:t>
      </w:r>
      <w:r w:rsidR="00CE737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F2C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8CD1D1" w14:textId="6075474F" w:rsidR="0006386D" w:rsidRPr="001C53F2" w:rsidRDefault="00247F39" w:rsidP="00CF2C30">
      <w:pPr>
        <w:numPr>
          <w:ilvl w:val="1"/>
          <w:numId w:val="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</w:t>
      </w:r>
      <w:r w:rsidR="00560F23" w:rsidRPr="00CF2C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audzdzīvokļu māju pārvaldīšanas pakalpojumi, situācijā ja konkrētajā tirgū nav citu tirgus dalībnieku vai </w:t>
      </w:r>
      <w:r w:rsidR="00560F23" w:rsidRPr="00CF2C30">
        <w:rPr>
          <w:rFonts w:ascii="Times New Roman" w:hAnsi="Times New Roman" w:cs="Times New Roman"/>
          <w:color w:val="000000" w:themeColor="text1"/>
          <w:sz w:val="24"/>
          <w:szCs w:val="24"/>
        </w:rPr>
        <w:t>arī šie tirgus dalībnieki dažādu iemeslu dēļ nevēlas sniegt namu pārvaldīšanas un apsaimniekošanas pakalpojumus konkrētajā Pašvaldības teritorijā</w:t>
      </w:r>
      <w:r w:rsidR="00303CE4">
        <w:rPr>
          <w:rFonts w:ascii="Times New Roman" w:hAnsi="Times New Roman" w:cs="Times New Roman"/>
          <w:color w:val="7030A0"/>
          <w:sz w:val="24"/>
          <w:szCs w:val="24"/>
        </w:rPr>
        <w:t>,</w:t>
      </w:r>
    </w:p>
    <w:p w14:paraId="6FA9E1A3" w14:textId="6A84EE9A" w:rsidR="001C53F2" w:rsidRPr="008A763C" w:rsidRDefault="00247F39" w:rsidP="00CF2C30">
      <w:pPr>
        <w:numPr>
          <w:ilvl w:val="1"/>
          <w:numId w:val="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1C53F2" w:rsidRPr="008A763C">
        <w:rPr>
          <w:rFonts w:ascii="Times New Roman" w:hAnsi="Times New Roman" w:cs="Times New Roman"/>
          <w:color w:val="000000" w:themeColor="text1"/>
          <w:sz w:val="24"/>
          <w:szCs w:val="24"/>
        </w:rPr>
        <w:t>ociālās atstumtības riskam pakļauto personu grup</w:t>
      </w:r>
      <w:r w:rsidR="002E0E7F" w:rsidRPr="008A763C">
        <w:rPr>
          <w:rFonts w:ascii="Times New Roman" w:hAnsi="Times New Roman" w:cs="Times New Roman"/>
          <w:color w:val="000000" w:themeColor="text1"/>
          <w:sz w:val="24"/>
          <w:szCs w:val="24"/>
        </w:rPr>
        <w:t>u izglītošanas un integrācija darba tirgū pakalp</w:t>
      </w:r>
      <w:r w:rsidR="008A763C" w:rsidRPr="008A763C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2E0E7F" w:rsidRPr="008A763C">
        <w:rPr>
          <w:rFonts w:ascii="Times New Roman" w:hAnsi="Times New Roman" w:cs="Times New Roman"/>
          <w:color w:val="000000" w:themeColor="text1"/>
          <w:sz w:val="24"/>
          <w:szCs w:val="24"/>
        </w:rPr>
        <w:t>jumi.</w:t>
      </w:r>
    </w:p>
    <w:p w14:paraId="55BD56D8" w14:textId="76E3F989" w:rsidR="00560F23" w:rsidRPr="00CF2C30" w:rsidRDefault="00560F23" w:rsidP="00D26182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CF2C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nodrošinot no Pašvaldību likuma </w:t>
      </w:r>
      <w:r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4.panta pirmās daļas, 1.</w:t>
      </w:r>
      <w:r w:rsidR="000C31A4"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6., 9., 10.</w:t>
      </w:r>
      <w:r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punktā </w:t>
      </w:r>
      <w:r w:rsidR="009516FE"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un </w:t>
      </w:r>
      <w:r w:rsidR="007B17D4"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likuma P</w:t>
      </w:r>
      <w:r w:rsidR="009516FE"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 valsts un pašvaldību dzīvojamo māju privatizāciju</w:t>
      </w:r>
      <w:r w:rsidR="007B17D4"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50.panta septītajā daļā </w:t>
      </w:r>
      <w:r w:rsidR="009516FE"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minēt</w:t>
      </w:r>
      <w:r w:rsidR="007B17D4"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</w:t>
      </w:r>
      <w:r w:rsidR="003309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funkcij</w:t>
      </w:r>
      <w:r w:rsidR="007B17D4"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</w:t>
      </w:r>
      <w:r w:rsidRPr="00CF2C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izrietošu uzdevumu izpildi. Pakalpojumi tiek sniegti, veicot komercdarbību atbilstoši </w:t>
      </w:r>
      <w:r w:rsidRPr="00CF2C30">
        <w:rPr>
          <w:rFonts w:ascii="Times New Roman" w:hAnsi="Times New Roman" w:cs="Times New Roman"/>
          <w:color w:val="000000" w:themeColor="text1"/>
          <w:sz w:val="24"/>
          <w:szCs w:val="24"/>
        </w:rPr>
        <w:t>Saimniecisko darbību statistiskās klasifikācijas Eiropas Kopienā (NACE 2.redakcija) klasifikācijas kodiem</w:t>
      </w:r>
      <w:r w:rsidR="00F40C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35.30., </w:t>
      </w:r>
      <w:r w:rsidR="002E0E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56.10., </w:t>
      </w:r>
      <w:r w:rsidR="00852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68.20., </w:t>
      </w:r>
      <w:r w:rsidR="005202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68.32., </w:t>
      </w:r>
      <w:r w:rsidR="00852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81.10., </w:t>
      </w:r>
      <w:r w:rsidR="00F40C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86.00., 87.00. </w:t>
      </w:r>
    </w:p>
    <w:p w14:paraId="1B16613C" w14:textId="77777777" w:rsidR="007638E1" w:rsidRDefault="007638E1" w:rsidP="007638E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4257EAFD" w14:textId="610DF478" w:rsidR="009E54A8" w:rsidRPr="006958E7" w:rsidRDefault="005E6CD3" w:rsidP="00560F2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58E7">
        <w:rPr>
          <w:rFonts w:ascii="Times New Roman" w:eastAsia="Times New Roman" w:hAnsi="Times New Roman" w:cs="Times New Roman"/>
          <w:bCs/>
          <w:sz w:val="24"/>
          <w:szCs w:val="24"/>
        </w:rPr>
        <w:t xml:space="preserve">Noteikumu </w:t>
      </w:r>
      <w:r w:rsidR="006958E7" w:rsidRPr="006958E7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6958E7">
        <w:rPr>
          <w:rFonts w:ascii="Times New Roman" w:eastAsia="Times New Roman" w:hAnsi="Times New Roman" w:cs="Times New Roman"/>
          <w:bCs/>
          <w:sz w:val="24"/>
          <w:szCs w:val="24"/>
        </w:rPr>
        <w:t xml:space="preserve">. – </w:t>
      </w:r>
      <w:r w:rsidR="006958E7" w:rsidRPr="006958E7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6958E7">
        <w:rPr>
          <w:rFonts w:ascii="Times New Roman" w:eastAsia="Times New Roman" w:hAnsi="Times New Roman" w:cs="Times New Roman"/>
          <w:bCs/>
          <w:sz w:val="24"/>
          <w:szCs w:val="24"/>
        </w:rPr>
        <w:t xml:space="preserve">.punktos noteiktie Pašvaldības kapitālsabiedrību </w:t>
      </w:r>
      <w:r w:rsidR="007721D6" w:rsidRPr="006958E7">
        <w:rPr>
          <w:rFonts w:ascii="Times New Roman" w:eastAsia="Times New Roman" w:hAnsi="Times New Roman" w:cs="Times New Roman"/>
          <w:bCs/>
          <w:sz w:val="24"/>
          <w:szCs w:val="24"/>
        </w:rPr>
        <w:t xml:space="preserve">sniegtie pakalpojumi </w:t>
      </w:r>
      <w:r w:rsidR="00E45EF9" w:rsidRPr="006958E7">
        <w:rPr>
          <w:rFonts w:ascii="Times New Roman" w:eastAsia="Times New Roman" w:hAnsi="Times New Roman" w:cs="Times New Roman"/>
          <w:bCs/>
          <w:sz w:val="24"/>
          <w:szCs w:val="24"/>
        </w:rPr>
        <w:t xml:space="preserve">tirgus nepilnības vai </w:t>
      </w:r>
      <w:r w:rsidR="007721D6" w:rsidRPr="006958E7">
        <w:rPr>
          <w:rFonts w:ascii="Times New Roman" w:eastAsia="Times New Roman" w:hAnsi="Times New Roman" w:cs="Times New Roman"/>
          <w:bCs/>
          <w:sz w:val="24"/>
          <w:szCs w:val="24"/>
        </w:rPr>
        <w:t xml:space="preserve">daļējas tirgus nepilnības apstākļos, </w:t>
      </w:r>
      <w:r w:rsidRPr="006958E7">
        <w:rPr>
          <w:rFonts w:ascii="Times New Roman" w:eastAsia="Times New Roman" w:hAnsi="Times New Roman" w:cs="Times New Roman"/>
          <w:bCs/>
          <w:sz w:val="24"/>
          <w:szCs w:val="24"/>
        </w:rPr>
        <w:t>stratēģiski svarīgu īpašumu pārvaldīšana un stratēģiski svarīgie pakalpojumi ir sniedzami</w:t>
      </w:r>
      <w:r w:rsidR="007721D6" w:rsidRPr="006958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2579B" w:rsidRPr="006958E7">
        <w:rPr>
          <w:rFonts w:ascii="Times New Roman" w:eastAsia="Times New Roman" w:hAnsi="Times New Roman" w:cs="Times New Roman"/>
          <w:bCs/>
          <w:sz w:val="24"/>
          <w:szCs w:val="24"/>
        </w:rPr>
        <w:t xml:space="preserve">ņemot vērā </w:t>
      </w:r>
      <w:r w:rsidRPr="006958E7">
        <w:rPr>
          <w:rFonts w:ascii="Times New Roman" w:eastAsia="Times New Roman" w:hAnsi="Times New Roman" w:cs="Times New Roman"/>
          <w:bCs/>
          <w:sz w:val="24"/>
          <w:szCs w:val="24"/>
        </w:rPr>
        <w:t xml:space="preserve">Pašvaldības tiešās līdzdalības izvērtējumu atbilstoši </w:t>
      </w:r>
      <w:r w:rsidR="007721D6" w:rsidRPr="006958E7">
        <w:rPr>
          <w:rFonts w:ascii="Times New Roman" w:eastAsia="Times New Roman" w:hAnsi="Times New Roman" w:cs="Times New Roman"/>
          <w:bCs/>
          <w:sz w:val="24"/>
          <w:szCs w:val="24"/>
        </w:rPr>
        <w:t>Publiskas personas kapitāla daļu un kapitālsabiedrību pārvaldības likuma 7.pantam.</w:t>
      </w:r>
    </w:p>
    <w:p w14:paraId="620CADBA" w14:textId="77777777" w:rsidR="007721D6" w:rsidRPr="009543AD" w:rsidRDefault="007721D6" w:rsidP="005E6C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7030A0"/>
          <w:sz w:val="24"/>
          <w:szCs w:val="24"/>
        </w:rPr>
      </w:pPr>
    </w:p>
    <w:p w14:paraId="2BBE8E10" w14:textId="77777777" w:rsidR="00D75C37" w:rsidRDefault="00D75C37">
      <w:pPr>
        <w:spacing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3595262" w14:textId="7E9FE151" w:rsidR="00E66CA5" w:rsidRPr="009543AD" w:rsidRDefault="00255129">
      <w:pPr>
        <w:spacing w:after="120" w:line="240" w:lineRule="auto"/>
        <w:ind w:firstLine="720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6958E7">
        <w:rPr>
          <w:rFonts w:ascii="Times New Roman" w:eastAsia="Times New Roman" w:hAnsi="Times New Roman" w:cs="Times New Roman"/>
          <w:sz w:val="24"/>
          <w:szCs w:val="24"/>
        </w:rPr>
        <w:t xml:space="preserve">Domes priekšsēdētājs </w:t>
      </w:r>
      <w:r w:rsidRPr="006958E7">
        <w:rPr>
          <w:rFonts w:ascii="Times New Roman" w:eastAsia="Times New Roman" w:hAnsi="Times New Roman" w:cs="Times New Roman"/>
          <w:sz w:val="24"/>
          <w:szCs w:val="24"/>
        </w:rPr>
        <w:tab/>
      </w:r>
      <w:r w:rsidRPr="006958E7">
        <w:rPr>
          <w:rFonts w:ascii="Times New Roman" w:eastAsia="Times New Roman" w:hAnsi="Times New Roman" w:cs="Times New Roman"/>
          <w:sz w:val="24"/>
          <w:szCs w:val="24"/>
        </w:rPr>
        <w:tab/>
      </w:r>
      <w:r w:rsidRPr="006958E7">
        <w:rPr>
          <w:rFonts w:ascii="Times New Roman" w:eastAsia="Times New Roman" w:hAnsi="Times New Roman" w:cs="Times New Roman"/>
          <w:sz w:val="24"/>
          <w:szCs w:val="24"/>
        </w:rPr>
        <w:tab/>
      </w:r>
      <w:r w:rsidRPr="006958E7">
        <w:rPr>
          <w:rFonts w:ascii="Times New Roman" w:eastAsia="Times New Roman" w:hAnsi="Times New Roman" w:cs="Times New Roman"/>
          <w:sz w:val="24"/>
          <w:szCs w:val="24"/>
        </w:rPr>
        <w:tab/>
      </w:r>
      <w:r w:rsidRPr="006958E7">
        <w:rPr>
          <w:rFonts w:ascii="Times New Roman" w:eastAsia="Times New Roman" w:hAnsi="Times New Roman" w:cs="Times New Roman"/>
          <w:sz w:val="24"/>
          <w:szCs w:val="24"/>
        </w:rPr>
        <w:tab/>
      </w:r>
      <w:r w:rsidRPr="006958E7">
        <w:rPr>
          <w:rFonts w:ascii="Times New Roman" w:eastAsia="Times New Roman" w:hAnsi="Times New Roman" w:cs="Times New Roman"/>
          <w:sz w:val="24"/>
          <w:szCs w:val="24"/>
        </w:rPr>
        <w:tab/>
      </w:r>
      <w:r w:rsidRPr="006958E7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958E7">
        <w:rPr>
          <w:rFonts w:ascii="Times New Roman" w:eastAsia="Times New Roman" w:hAnsi="Times New Roman" w:cs="Times New Roman"/>
          <w:sz w:val="24"/>
          <w:szCs w:val="24"/>
        </w:rPr>
        <w:t>E.Helmanis</w:t>
      </w:r>
      <w:bookmarkStart w:id="2" w:name="_GoBack"/>
      <w:bookmarkEnd w:id="2"/>
      <w:proofErr w:type="spellEnd"/>
    </w:p>
    <w:p w14:paraId="4E65CB50" w14:textId="38011E68" w:rsidR="007E3C94" w:rsidRPr="009543AD" w:rsidRDefault="007E3C94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18"/>
          <w:szCs w:val="18"/>
        </w:rPr>
      </w:pPr>
    </w:p>
    <w:sectPr w:rsidR="007E3C94" w:rsidRPr="009543AD" w:rsidSect="00D75C37">
      <w:footerReference w:type="default" r:id="rId10"/>
      <w:pgSz w:w="11906" w:h="16838"/>
      <w:pgMar w:top="1134" w:right="1134" w:bottom="1134" w:left="1701" w:header="578" w:footer="28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C18201" w14:textId="77777777" w:rsidR="000D011B" w:rsidRDefault="000D011B">
      <w:pPr>
        <w:spacing w:after="0" w:line="240" w:lineRule="auto"/>
      </w:pPr>
      <w:r>
        <w:separator/>
      </w:r>
    </w:p>
  </w:endnote>
  <w:endnote w:type="continuationSeparator" w:id="0">
    <w:p w14:paraId="37A59AD9" w14:textId="77777777" w:rsidR="000D011B" w:rsidRDefault="000D0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94965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C42E7D4" w14:textId="4BE7CCBF" w:rsidR="00B003A2" w:rsidRPr="00B003A2" w:rsidRDefault="00B003A2">
        <w:pPr>
          <w:pStyle w:val="Kjen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003A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003A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003A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75C3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003A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0DC12E6" w14:textId="77777777" w:rsidR="007E3C94" w:rsidRDefault="007E3C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C5E4A4" w14:textId="77777777" w:rsidR="000D011B" w:rsidRDefault="000D011B">
      <w:pPr>
        <w:spacing w:after="0" w:line="240" w:lineRule="auto"/>
      </w:pPr>
      <w:r>
        <w:separator/>
      </w:r>
    </w:p>
  </w:footnote>
  <w:footnote w:type="continuationSeparator" w:id="0">
    <w:p w14:paraId="18A97050" w14:textId="77777777" w:rsidR="000D011B" w:rsidRDefault="000D0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D2F7E"/>
    <w:multiLevelType w:val="multilevel"/>
    <w:tmpl w:val="787A705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BC00DB"/>
    <w:multiLevelType w:val="multilevel"/>
    <w:tmpl w:val="FAB216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9D5534B"/>
    <w:multiLevelType w:val="hybridMultilevel"/>
    <w:tmpl w:val="E4285A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31C09"/>
    <w:multiLevelType w:val="hybridMultilevel"/>
    <w:tmpl w:val="665C4F46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B037EF6"/>
    <w:multiLevelType w:val="multilevel"/>
    <w:tmpl w:val="5A4446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3qg6HNFPmGQ0cvtcRDAlkcMSA197Pil4vBP3YNbFnr2rj/pG310SiWg6SHRpZEGxaVsPruvZUbuJkC+jbw/+/g==" w:salt="qXvgPybBiicy33QxDRDKNA=="/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C94"/>
    <w:rsid w:val="000007E8"/>
    <w:rsid w:val="00037966"/>
    <w:rsid w:val="00041EFC"/>
    <w:rsid w:val="00057BBD"/>
    <w:rsid w:val="00057CE0"/>
    <w:rsid w:val="00062B2E"/>
    <w:rsid w:val="0006386D"/>
    <w:rsid w:val="00065190"/>
    <w:rsid w:val="00074266"/>
    <w:rsid w:val="00090409"/>
    <w:rsid w:val="0009616F"/>
    <w:rsid w:val="00097BE1"/>
    <w:rsid w:val="000B142B"/>
    <w:rsid w:val="000C2018"/>
    <w:rsid w:val="000C2F4F"/>
    <w:rsid w:val="000C31A4"/>
    <w:rsid w:val="000D011B"/>
    <w:rsid w:val="000F249A"/>
    <w:rsid w:val="000F3876"/>
    <w:rsid w:val="00144762"/>
    <w:rsid w:val="001B77EA"/>
    <w:rsid w:val="001C53F2"/>
    <w:rsid w:val="001F2E3F"/>
    <w:rsid w:val="001F455E"/>
    <w:rsid w:val="0022203C"/>
    <w:rsid w:val="0022579B"/>
    <w:rsid w:val="00240CB1"/>
    <w:rsid w:val="00240F1A"/>
    <w:rsid w:val="00247F39"/>
    <w:rsid w:val="002539D5"/>
    <w:rsid w:val="00255129"/>
    <w:rsid w:val="00280F9E"/>
    <w:rsid w:val="0028439D"/>
    <w:rsid w:val="00296F1D"/>
    <w:rsid w:val="002A0060"/>
    <w:rsid w:val="002A2C88"/>
    <w:rsid w:val="002E0E7F"/>
    <w:rsid w:val="002E6BD6"/>
    <w:rsid w:val="002F128C"/>
    <w:rsid w:val="00303CE4"/>
    <w:rsid w:val="00306B19"/>
    <w:rsid w:val="00315724"/>
    <w:rsid w:val="003309AA"/>
    <w:rsid w:val="00337B0C"/>
    <w:rsid w:val="0034511B"/>
    <w:rsid w:val="00365DAD"/>
    <w:rsid w:val="003723B6"/>
    <w:rsid w:val="003B3279"/>
    <w:rsid w:val="003D6EB5"/>
    <w:rsid w:val="003E1141"/>
    <w:rsid w:val="003F0A41"/>
    <w:rsid w:val="003F192B"/>
    <w:rsid w:val="003F3D00"/>
    <w:rsid w:val="003F5D92"/>
    <w:rsid w:val="00416F42"/>
    <w:rsid w:val="00420DC1"/>
    <w:rsid w:val="004415E1"/>
    <w:rsid w:val="00441B52"/>
    <w:rsid w:val="004830DB"/>
    <w:rsid w:val="00497555"/>
    <w:rsid w:val="004A3972"/>
    <w:rsid w:val="004C0A74"/>
    <w:rsid w:val="004E708A"/>
    <w:rsid w:val="004F7B22"/>
    <w:rsid w:val="0052029C"/>
    <w:rsid w:val="00523CFB"/>
    <w:rsid w:val="0055597C"/>
    <w:rsid w:val="00556481"/>
    <w:rsid w:val="00560F23"/>
    <w:rsid w:val="005622C2"/>
    <w:rsid w:val="00567A21"/>
    <w:rsid w:val="00572B7D"/>
    <w:rsid w:val="00584742"/>
    <w:rsid w:val="00590C57"/>
    <w:rsid w:val="00595B1F"/>
    <w:rsid w:val="005A0C2C"/>
    <w:rsid w:val="005A32FB"/>
    <w:rsid w:val="005A3992"/>
    <w:rsid w:val="005C1C2F"/>
    <w:rsid w:val="005C7C74"/>
    <w:rsid w:val="005E5BA2"/>
    <w:rsid w:val="005E6CD3"/>
    <w:rsid w:val="00607DC1"/>
    <w:rsid w:val="00610608"/>
    <w:rsid w:val="006349D1"/>
    <w:rsid w:val="00652847"/>
    <w:rsid w:val="006958E7"/>
    <w:rsid w:val="006A5059"/>
    <w:rsid w:val="006B1FCA"/>
    <w:rsid w:val="006B43F3"/>
    <w:rsid w:val="006E11F7"/>
    <w:rsid w:val="006F1D74"/>
    <w:rsid w:val="00722415"/>
    <w:rsid w:val="00726021"/>
    <w:rsid w:val="00743692"/>
    <w:rsid w:val="007638E1"/>
    <w:rsid w:val="007721D6"/>
    <w:rsid w:val="00784CC1"/>
    <w:rsid w:val="00787804"/>
    <w:rsid w:val="007A1619"/>
    <w:rsid w:val="007A36F9"/>
    <w:rsid w:val="007A4FA0"/>
    <w:rsid w:val="007B17D4"/>
    <w:rsid w:val="007C2973"/>
    <w:rsid w:val="007C467D"/>
    <w:rsid w:val="007E3C94"/>
    <w:rsid w:val="007E636C"/>
    <w:rsid w:val="007F5D57"/>
    <w:rsid w:val="008009CC"/>
    <w:rsid w:val="0080519B"/>
    <w:rsid w:val="008405FA"/>
    <w:rsid w:val="00844BD9"/>
    <w:rsid w:val="00850FE8"/>
    <w:rsid w:val="008523B9"/>
    <w:rsid w:val="008579BC"/>
    <w:rsid w:val="0087524E"/>
    <w:rsid w:val="0087695D"/>
    <w:rsid w:val="0088755C"/>
    <w:rsid w:val="00894C0F"/>
    <w:rsid w:val="008A2DF0"/>
    <w:rsid w:val="008A763C"/>
    <w:rsid w:val="008B7FA3"/>
    <w:rsid w:val="008D7BC2"/>
    <w:rsid w:val="008E78F5"/>
    <w:rsid w:val="00900242"/>
    <w:rsid w:val="00934226"/>
    <w:rsid w:val="009423EE"/>
    <w:rsid w:val="009470C7"/>
    <w:rsid w:val="009516FE"/>
    <w:rsid w:val="009543AD"/>
    <w:rsid w:val="0097766F"/>
    <w:rsid w:val="009779FD"/>
    <w:rsid w:val="0098704E"/>
    <w:rsid w:val="0099275A"/>
    <w:rsid w:val="009A3979"/>
    <w:rsid w:val="009C2189"/>
    <w:rsid w:val="009C5C24"/>
    <w:rsid w:val="009D25C8"/>
    <w:rsid w:val="009D32EC"/>
    <w:rsid w:val="009E54A8"/>
    <w:rsid w:val="009F5989"/>
    <w:rsid w:val="00A21792"/>
    <w:rsid w:val="00A33593"/>
    <w:rsid w:val="00A4029E"/>
    <w:rsid w:val="00A7073D"/>
    <w:rsid w:val="00A77DD5"/>
    <w:rsid w:val="00A812BC"/>
    <w:rsid w:val="00A8525C"/>
    <w:rsid w:val="00A90559"/>
    <w:rsid w:val="00AA104B"/>
    <w:rsid w:val="00AA53DC"/>
    <w:rsid w:val="00AC32D2"/>
    <w:rsid w:val="00AD7512"/>
    <w:rsid w:val="00AE1E11"/>
    <w:rsid w:val="00AE5821"/>
    <w:rsid w:val="00AF0D79"/>
    <w:rsid w:val="00AF4D5E"/>
    <w:rsid w:val="00AF5951"/>
    <w:rsid w:val="00B003A2"/>
    <w:rsid w:val="00B052DA"/>
    <w:rsid w:val="00B0665A"/>
    <w:rsid w:val="00B06DC2"/>
    <w:rsid w:val="00B10548"/>
    <w:rsid w:val="00B37A29"/>
    <w:rsid w:val="00B45E1F"/>
    <w:rsid w:val="00B75B4A"/>
    <w:rsid w:val="00BA0401"/>
    <w:rsid w:val="00BC770A"/>
    <w:rsid w:val="00BE7662"/>
    <w:rsid w:val="00BF6CA0"/>
    <w:rsid w:val="00C0131E"/>
    <w:rsid w:val="00C31873"/>
    <w:rsid w:val="00C40AF6"/>
    <w:rsid w:val="00C569F7"/>
    <w:rsid w:val="00C67F33"/>
    <w:rsid w:val="00C74018"/>
    <w:rsid w:val="00C82A46"/>
    <w:rsid w:val="00CB1DBC"/>
    <w:rsid w:val="00CD7168"/>
    <w:rsid w:val="00CE737A"/>
    <w:rsid w:val="00CF2C30"/>
    <w:rsid w:val="00CF42C8"/>
    <w:rsid w:val="00CF4927"/>
    <w:rsid w:val="00D06BEE"/>
    <w:rsid w:val="00D110B0"/>
    <w:rsid w:val="00D14569"/>
    <w:rsid w:val="00D26182"/>
    <w:rsid w:val="00D26316"/>
    <w:rsid w:val="00D26982"/>
    <w:rsid w:val="00D52307"/>
    <w:rsid w:val="00D5399B"/>
    <w:rsid w:val="00D63719"/>
    <w:rsid w:val="00D75C37"/>
    <w:rsid w:val="00D870C8"/>
    <w:rsid w:val="00DC3B00"/>
    <w:rsid w:val="00DE5578"/>
    <w:rsid w:val="00DF7A28"/>
    <w:rsid w:val="00E01AF2"/>
    <w:rsid w:val="00E17289"/>
    <w:rsid w:val="00E20A23"/>
    <w:rsid w:val="00E3304F"/>
    <w:rsid w:val="00E4393D"/>
    <w:rsid w:val="00E45EF9"/>
    <w:rsid w:val="00E47720"/>
    <w:rsid w:val="00E5493A"/>
    <w:rsid w:val="00E60E89"/>
    <w:rsid w:val="00E66CA5"/>
    <w:rsid w:val="00E8534F"/>
    <w:rsid w:val="00EA1760"/>
    <w:rsid w:val="00EA584D"/>
    <w:rsid w:val="00EB49F5"/>
    <w:rsid w:val="00EB7CD9"/>
    <w:rsid w:val="00EC5D5F"/>
    <w:rsid w:val="00ED2339"/>
    <w:rsid w:val="00F02552"/>
    <w:rsid w:val="00F17B80"/>
    <w:rsid w:val="00F35F9F"/>
    <w:rsid w:val="00F40CA2"/>
    <w:rsid w:val="00F41B8D"/>
    <w:rsid w:val="00F47F0E"/>
    <w:rsid w:val="00F644F7"/>
    <w:rsid w:val="00F851D7"/>
    <w:rsid w:val="00F901E9"/>
    <w:rsid w:val="00FA3073"/>
    <w:rsid w:val="00FC4B6C"/>
    <w:rsid w:val="00FD47B9"/>
    <w:rsid w:val="00FF50E7"/>
    <w:rsid w:val="00F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A45B"/>
  <w15:docId w15:val="{0C3D0006-459E-401F-8BE3-9496F23D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Kjene">
    <w:name w:val="footer"/>
    <w:basedOn w:val="Parasts"/>
    <w:link w:val="KjeneRakstz"/>
    <w:uiPriority w:val="99"/>
    <w:unhideWhenUsed/>
    <w:rsid w:val="00BD10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D10A6"/>
  </w:style>
  <w:style w:type="paragraph" w:styleId="Sarakstarindkopa">
    <w:name w:val="List Paragraph"/>
    <w:basedOn w:val="Parasts"/>
    <w:uiPriority w:val="34"/>
    <w:qFormat/>
    <w:rsid w:val="00B17A6B"/>
    <w:pPr>
      <w:ind w:left="720"/>
      <w:contextualSpacing/>
    </w:p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6B4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43F3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B003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003A2"/>
  </w:style>
  <w:style w:type="table" w:styleId="Reatabula">
    <w:name w:val="Table Grid"/>
    <w:basedOn w:val="Parastatabula"/>
    <w:uiPriority w:val="39"/>
    <w:rsid w:val="00AE5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399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1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yJ1AmRC8v59k5ZVQhn9I/ObD/Q==">AMUW2mXKCNLUW14rJOv8GKpgkc8vXaSJrlGYoMumrgkuCpJ+tYcqmJzXb9IlZifQVneK/t8n/Oae1Pd13aI5NUrhV0gh/moN3cb7Kd1BffP8cfVWe/4IAJJsxaaapww8qaX5C7qmny/VuzZEHOjaYs0xBE6ZWZ35z4kBCTqUqHdiQk8ENWqiJ/lRxDVhM9HwTjnosD3sgcGHnDbC5GlsKJ/157Tjjq3bdObMIPRQu0Tvso9GktHvKfez9lqQS4vf7OS0J3sNv4ALtom6DTtkSlBB456Nnz+n583OV+isO2f6ogJZNa7wjdvhgv26VbGCpnHMVJDHlrt3eH5oIP1MBI6tnMB++1AzzLuCl5Z2UiVhRP/Orb34GFaQJsF33u2j3zsRs0MQ3CT/DEcVfsCJKcnrEYzorp9dBAJ3dIfky4ZL/ub+0bBHDoJNpAJKnfYa2gqoyf9HqqpsCJKFdPptnt2goD6iToftI71j3DPzdIOgKm0vMqet67kSqHd40A+twfsHWCtsT8AmLs5ABb7tDhPYcsqOjX6vVcNobDKoZ9cp3IwJwFrTJxDJKa9NhHBN7eDSTUzikMVIgDTz3hZkrQexjlNJkthwrAqnjLoInP2Zl+UG8hR7HSobo9JoqsATe457mBJQro56KByfpA+nIJvs/E0H9WIfHOPwWXt8iOszksPVp2C4Qsp2+xzoMrjoUBxbcGfdWNMzZY9tChyoSx3UuiVdNBLZlLT6v2uXChtllbfLasjUDsz9InYZGbtV9BqPRN1VLCWLnK9BLo6DlTxwvbRKEA6vMMxh27n8udH7u3ltZVaL1TXESnhrnmYgFb8TxM7Ra3bAWDwklf6IZ7TuTj2w5mgl6h0YA3HT3GSOK7XhN7Jl88ih9mOyhfnZX0cxCWpetYOMfn5nVIYSa/ywBZFC0w+k1bcCOxj8UGc+t7hrCVm6fQxaZwWt2si5BxZgTslL4GYOt+mXe1Pip/Z/CJTX6QS6QQRaXK1Nx98v9/Ay1nllRiW+x+/HG0Q0eTfz/S2CimDr+f2jZ4BACjT3mKE6Ctldmm8/temptlcEyYchMYVNW+2DcRPaTgwn7vzH4RlEGWwRF4LMyo1DOixHgtXL/26d/HrPZE2vddwP/LuhZQpIhuHboMVQFsCs6UNix+CsOgLwZiYNY0dUU8Qjb+uHbxbgcoVxJtA0gWEr1JeOC+CzPE9QnkYJYm4Zj4yVRAIDFniXhN521OJR69uZT7oj8Z/miOBoESFxbOUA14GX7Zk8qL3kpYa2ImRlvlBFli7YHLw+dXmfD8wgPlJrMjBFvO+VFE/Vh4R+XDzhJr5fopyx3NM6utL1qO7d4URgdttllD+urts9vkuE55Dg5zADksq70QUEpyxBzDf8iShTowC9aLwieblz2uNnUr1QPzCYQn7bemhBwUVMHjt9rE+JKNfuy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6B0C6DA-F8FB-4B5C-AB76-F9D11F087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3271</Words>
  <Characters>1865</Characters>
  <Application>Microsoft Office Word</Application>
  <DocSecurity>4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Grunte</dc:creator>
  <cp:lastModifiedBy>Santa Hermane</cp:lastModifiedBy>
  <cp:revision>2</cp:revision>
  <cp:lastPrinted>2024-07-24T06:51:00Z</cp:lastPrinted>
  <dcterms:created xsi:type="dcterms:W3CDTF">2024-07-24T06:51:00Z</dcterms:created>
  <dcterms:modified xsi:type="dcterms:W3CDTF">2024-07-24T06:51:00Z</dcterms:modified>
</cp:coreProperties>
</file>