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C865E" w14:textId="77777777" w:rsidR="009C6319" w:rsidRPr="00735BC6" w:rsidRDefault="009C6319" w:rsidP="009C6319">
      <w:pPr>
        <w:ind w:right="43"/>
        <w:jc w:val="center"/>
        <w:rPr>
          <w:noProof/>
        </w:rPr>
      </w:pPr>
      <w:r>
        <w:rPr>
          <w:noProof/>
          <w:lang w:val="lv-LV" w:eastAsia="lv-LV"/>
        </w:rPr>
        <w:drawing>
          <wp:inline distT="0" distB="0" distL="0" distR="0" wp14:anchorId="4D6537B5" wp14:editId="3F170620">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23FBA0B0" w14:textId="77777777" w:rsidR="009C6319" w:rsidRPr="009154C1" w:rsidRDefault="009C6319" w:rsidP="009C6319">
      <w:pPr>
        <w:ind w:right="43"/>
        <w:jc w:val="center"/>
        <w:rPr>
          <w:rFonts w:ascii="Times New Roman" w:hAnsi="Times New Roman"/>
          <w:noProof/>
          <w:sz w:val="36"/>
        </w:rPr>
      </w:pPr>
      <w:r w:rsidRPr="009154C1">
        <w:rPr>
          <w:rFonts w:ascii="Times New Roman" w:hAnsi="Times New Roman"/>
          <w:noProof/>
          <w:sz w:val="36"/>
        </w:rPr>
        <w:t>OGRES  NOVADA  PAŠVALDĪBA</w:t>
      </w:r>
    </w:p>
    <w:p w14:paraId="07503FEE" w14:textId="77777777" w:rsidR="009C6319" w:rsidRPr="009154C1" w:rsidRDefault="009C6319" w:rsidP="009C6319">
      <w:pPr>
        <w:ind w:right="43"/>
        <w:jc w:val="center"/>
        <w:rPr>
          <w:rFonts w:ascii="Times New Roman" w:hAnsi="Times New Roman"/>
          <w:noProof/>
          <w:sz w:val="18"/>
        </w:rPr>
      </w:pPr>
      <w:r w:rsidRPr="009154C1">
        <w:rPr>
          <w:rFonts w:ascii="Times New Roman" w:hAnsi="Times New Roman"/>
          <w:noProof/>
          <w:sz w:val="18"/>
        </w:rPr>
        <w:t>Reģ.Nr.90000024455, Brīvības iela 33, Ogre, Ogres nov., LV-5001</w:t>
      </w:r>
    </w:p>
    <w:p w14:paraId="2CB14595" w14:textId="77777777" w:rsidR="009C6319" w:rsidRPr="009154C1" w:rsidRDefault="009C6319" w:rsidP="009C6319">
      <w:pPr>
        <w:pBdr>
          <w:bottom w:val="single" w:sz="4" w:space="1" w:color="auto"/>
        </w:pBdr>
        <w:ind w:right="43"/>
        <w:jc w:val="center"/>
        <w:rPr>
          <w:rFonts w:ascii="Times New Roman" w:hAnsi="Times New Roman"/>
          <w:noProof/>
          <w:sz w:val="18"/>
        </w:rPr>
      </w:pPr>
      <w:r w:rsidRPr="009154C1">
        <w:rPr>
          <w:rFonts w:ascii="Times New Roman" w:hAnsi="Times New Roman"/>
          <w:noProof/>
          <w:sz w:val="18"/>
        </w:rPr>
        <w:t xml:space="preserve">tālrunis 65071160, </w:t>
      </w:r>
      <w:r w:rsidRPr="009154C1">
        <w:rPr>
          <w:rFonts w:ascii="Times New Roman" w:hAnsi="Times New Roman"/>
          <w:sz w:val="18"/>
          <w:lang w:val="lv-LV"/>
        </w:rPr>
        <w:t xml:space="preserve">e-pasts: ogredome@ogresnovads.lv, www.ogresnovads.lv </w:t>
      </w:r>
    </w:p>
    <w:p w14:paraId="27C740D8" w14:textId="77777777" w:rsidR="009C6319" w:rsidRPr="009154C1" w:rsidRDefault="009C6319" w:rsidP="009C6319">
      <w:pPr>
        <w:ind w:right="43"/>
        <w:rPr>
          <w:rFonts w:ascii="Times New Roman" w:hAnsi="Times New Roman"/>
          <w:szCs w:val="32"/>
        </w:rPr>
      </w:pPr>
    </w:p>
    <w:p w14:paraId="220F5E89" w14:textId="77777777" w:rsidR="009C6319" w:rsidRPr="009154C1" w:rsidRDefault="009C6319" w:rsidP="009C6319">
      <w:pPr>
        <w:ind w:right="43"/>
        <w:jc w:val="center"/>
        <w:rPr>
          <w:rFonts w:ascii="Times New Roman" w:hAnsi="Times New Roman"/>
          <w:sz w:val="32"/>
          <w:szCs w:val="32"/>
        </w:rPr>
      </w:pPr>
      <w:r w:rsidRPr="009154C1">
        <w:rPr>
          <w:rFonts w:ascii="Times New Roman" w:hAnsi="Times New Roman"/>
          <w:sz w:val="28"/>
          <w:szCs w:val="28"/>
        </w:rPr>
        <w:t>PAŠVALDĪBAS DOMES SĒDES PROTOKOLA IZRAKSTS</w:t>
      </w:r>
    </w:p>
    <w:p w14:paraId="42AA6CDC" w14:textId="77777777" w:rsidR="009C6319" w:rsidRPr="00B05709" w:rsidRDefault="009C6319" w:rsidP="009C6319">
      <w:pPr>
        <w:ind w:right="43"/>
        <w:rPr>
          <w:rFonts w:ascii="Times New Roman" w:hAnsi="Times New Roman"/>
          <w:szCs w:val="32"/>
        </w:rPr>
      </w:pPr>
    </w:p>
    <w:tbl>
      <w:tblPr>
        <w:tblW w:w="5058" w:type="pct"/>
        <w:tblLook w:val="0000" w:firstRow="0" w:lastRow="0" w:firstColumn="0" w:lastColumn="0" w:noHBand="0" w:noVBand="0"/>
      </w:tblPr>
      <w:tblGrid>
        <w:gridCol w:w="3025"/>
        <w:gridCol w:w="3023"/>
        <w:gridCol w:w="3129"/>
      </w:tblGrid>
      <w:tr w:rsidR="009C6319" w:rsidRPr="00B34DF1" w14:paraId="0EEA4BA8" w14:textId="77777777" w:rsidTr="00EC4FBA">
        <w:tc>
          <w:tcPr>
            <w:tcW w:w="1648" w:type="pct"/>
          </w:tcPr>
          <w:p w14:paraId="1F1F0B84" w14:textId="77777777" w:rsidR="009C6319" w:rsidRPr="00B34DF1" w:rsidRDefault="009C6319" w:rsidP="00EC4FBA">
            <w:pPr>
              <w:ind w:right="43"/>
              <w:rPr>
                <w:rFonts w:ascii="Times New Roman" w:hAnsi="Times New Roman"/>
                <w:szCs w:val="24"/>
                <w:lang w:val="lv-LV"/>
              </w:rPr>
            </w:pPr>
          </w:p>
          <w:p w14:paraId="05098765" w14:textId="77777777" w:rsidR="009C6319" w:rsidRPr="00B34DF1" w:rsidRDefault="009C6319" w:rsidP="00EC4FBA">
            <w:pPr>
              <w:ind w:right="43"/>
              <w:rPr>
                <w:rFonts w:ascii="Times New Roman" w:hAnsi="Times New Roman"/>
                <w:szCs w:val="24"/>
                <w:lang w:val="lv-LV"/>
              </w:rPr>
            </w:pPr>
            <w:r w:rsidRPr="00B34DF1">
              <w:rPr>
                <w:rFonts w:ascii="Times New Roman" w:hAnsi="Times New Roman"/>
                <w:szCs w:val="24"/>
                <w:lang w:val="lv-LV"/>
              </w:rPr>
              <w:t>Ogrē, Brīvības ielā 33</w:t>
            </w:r>
          </w:p>
        </w:tc>
        <w:tc>
          <w:tcPr>
            <w:tcW w:w="1647" w:type="pct"/>
          </w:tcPr>
          <w:p w14:paraId="599BE942" w14:textId="77777777" w:rsidR="009C6319" w:rsidRPr="00B34DF1" w:rsidRDefault="009C6319" w:rsidP="00EC4FBA">
            <w:pPr>
              <w:pStyle w:val="Virsraksts2"/>
              <w:ind w:right="43"/>
            </w:pPr>
          </w:p>
          <w:p w14:paraId="4D507253" w14:textId="00ED4352" w:rsidR="009C6319" w:rsidRPr="00B34DF1" w:rsidRDefault="008771C2" w:rsidP="00EC4FBA">
            <w:pPr>
              <w:pStyle w:val="Virsraksts2"/>
              <w:ind w:right="43"/>
              <w:rPr>
                <w:i/>
              </w:rPr>
            </w:pPr>
            <w:r>
              <w:t>Nr.11</w:t>
            </w:r>
          </w:p>
        </w:tc>
        <w:tc>
          <w:tcPr>
            <w:tcW w:w="1705" w:type="pct"/>
          </w:tcPr>
          <w:p w14:paraId="223EC2D4" w14:textId="77777777" w:rsidR="009C6319" w:rsidRPr="00B34DF1" w:rsidRDefault="009C6319" w:rsidP="00EC4FBA">
            <w:pPr>
              <w:ind w:right="43"/>
              <w:jc w:val="right"/>
              <w:rPr>
                <w:rFonts w:ascii="Times New Roman" w:hAnsi="Times New Roman"/>
                <w:szCs w:val="24"/>
                <w:lang w:val="lv-LV"/>
              </w:rPr>
            </w:pPr>
          </w:p>
          <w:p w14:paraId="5CC50F56" w14:textId="1581A16A" w:rsidR="009C6319" w:rsidRPr="00B34DF1" w:rsidRDefault="00BD1A86" w:rsidP="008771C2">
            <w:pPr>
              <w:ind w:right="43"/>
              <w:jc w:val="right"/>
              <w:rPr>
                <w:rFonts w:ascii="Times New Roman" w:hAnsi="Times New Roman"/>
                <w:szCs w:val="24"/>
                <w:lang w:val="lv-LV"/>
              </w:rPr>
            </w:pPr>
            <w:r>
              <w:rPr>
                <w:rFonts w:ascii="Times New Roman" w:hAnsi="Times New Roman"/>
                <w:szCs w:val="24"/>
                <w:lang w:val="lv-LV"/>
              </w:rPr>
              <w:t>2024</w:t>
            </w:r>
            <w:r w:rsidR="009C6319" w:rsidRPr="00B34DF1">
              <w:rPr>
                <w:rFonts w:ascii="Times New Roman" w:hAnsi="Times New Roman"/>
                <w:szCs w:val="24"/>
                <w:lang w:val="lv-LV"/>
              </w:rPr>
              <w:t>.</w:t>
            </w:r>
            <w:r w:rsidR="008771C2">
              <w:rPr>
                <w:rFonts w:ascii="Times New Roman" w:hAnsi="Times New Roman"/>
                <w:szCs w:val="24"/>
                <w:lang w:val="lv-LV"/>
              </w:rPr>
              <w:t xml:space="preserve"> </w:t>
            </w:r>
            <w:r w:rsidR="009C6319" w:rsidRPr="00B34DF1">
              <w:rPr>
                <w:rFonts w:ascii="Times New Roman" w:hAnsi="Times New Roman"/>
                <w:szCs w:val="24"/>
                <w:lang w:val="lv-LV"/>
              </w:rPr>
              <w:t xml:space="preserve">gada </w:t>
            </w:r>
            <w:r w:rsidR="008771C2">
              <w:rPr>
                <w:rFonts w:ascii="Times New Roman" w:hAnsi="Times New Roman"/>
                <w:szCs w:val="24"/>
                <w:lang w:val="lv-LV"/>
              </w:rPr>
              <w:t>25. jūlijā</w:t>
            </w:r>
          </w:p>
        </w:tc>
      </w:tr>
    </w:tbl>
    <w:p w14:paraId="40F94BE7" w14:textId="77777777" w:rsidR="000B5979" w:rsidRPr="00B34DF1" w:rsidRDefault="000B5979" w:rsidP="000B5979">
      <w:pPr>
        <w:jc w:val="center"/>
        <w:rPr>
          <w:rFonts w:ascii="Times New Roman" w:hAnsi="Times New Roman"/>
          <w:b/>
          <w:lang w:val="lv-LV"/>
        </w:rPr>
      </w:pPr>
    </w:p>
    <w:p w14:paraId="36E1A719" w14:textId="13140045" w:rsidR="000B5979" w:rsidRPr="00B34DF1" w:rsidRDefault="008771C2" w:rsidP="000B5979">
      <w:pPr>
        <w:jc w:val="center"/>
        <w:rPr>
          <w:rFonts w:ascii="Times New Roman" w:hAnsi="Times New Roman"/>
          <w:b/>
          <w:lang w:val="lv-LV"/>
        </w:rPr>
      </w:pPr>
      <w:r>
        <w:rPr>
          <w:rFonts w:ascii="Times New Roman" w:hAnsi="Times New Roman"/>
          <w:b/>
          <w:lang w:val="lv-LV"/>
        </w:rPr>
        <w:t>4</w:t>
      </w:r>
      <w:r w:rsidR="009C6319" w:rsidRPr="00B34DF1">
        <w:rPr>
          <w:rFonts w:ascii="Times New Roman" w:hAnsi="Times New Roman"/>
          <w:b/>
          <w:lang w:val="lv-LV"/>
        </w:rPr>
        <w:t>.</w:t>
      </w:r>
    </w:p>
    <w:p w14:paraId="2E3BD20C" w14:textId="3207A57A" w:rsidR="000B5979" w:rsidRPr="00B34DF1" w:rsidRDefault="000B5979" w:rsidP="001F600F">
      <w:pPr>
        <w:pStyle w:val="Virsraksts1"/>
        <w:ind w:left="0"/>
        <w:rPr>
          <w:b w:val="0"/>
        </w:rPr>
      </w:pPr>
      <w:r w:rsidRPr="00B34DF1">
        <w:t>Par Ogres novada pašvaldības projekta</w:t>
      </w:r>
      <w:r w:rsidR="00E62047" w:rsidRPr="00B34DF1">
        <w:t xml:space="preserve"> </w:t>
      </w:r>
      <w:r w:rsidRPr="00B34DF1">
        <w:rPr>
          <w:szCs w:val="24"/>
          <w:lang w:eastAsia="lv-LV"/>
        </w:rPr>
        <w:t>„</w:t>
      </w:r>
      <w:r w:rsidR="00415129" w:rsidRPr="0076449F">
        <w:rPr>
          <w:iCs/>
        </w:rPr>
        <w:t>Speciālās izglītības iestādes attīstība Ogres novadā efektīvas, kvalitatīvas un mūsdienīgas izglītības īstenošanai</w:t>
      </w:r>
      <w:r w:rsidRPr="00B34DF1">
        <w:rPr>
          <w:szCs w:val="24"/>
        </w:rPr>
        <w:t>”</w:t>
      </w:r>
      <w:r w:rsidR="00401C9D" w:rsidRPr="00B34DF1">
        <w:t xml:space="preserve"> īstenošanu un </w:t>
      </w:r>
      <w:r w:rsidR="006E3D4C" w:rsidRPr="00B34DF1">
        <w:t>finansējumu</w:t>
      </w:r>
    </w:p>
    <w:p w14:paraId="02F35889" w14:textId="77777777" w:rsidR="00275D02" w:rsidRPr="00B34DF1" w:rsidRDefault="00275D02" w:rsidP="001F600F">
      <w:pPr>
        <w:rPr>
          <w:rFonts w:ascii="Times New Roman" w:hAnsi="Times New Roman"/>
          <w:lang w:val="lv-LV"/>
        </w:rPr>
      </w:pPr>
    </w:p>
    <w:p w14:paraId="356D35E7" w14:textId="43A1B6B1" w:rsidR="00276E80" w:rsidRPr="00B34DF1" w:rsidRDefault="001A10D7" w:rsidP="008771C2">
      <w:pPr>
        <w:pStyle w:val="naisf"/>
        <w:spacing w:before="0" w:after="0"/>
        <w:ind w:firstLine="720"/>
      </w:pPr>
      <w:r w:rsidRPr="00B34DF1">
        <w:t xml:space="preserve">Noklausoties Ogres novada pašvaldības projektu vadītāja Edgara </w:t>
      </w:r>
      <w:proofErr w:type="spellStart"/>
      <w:r w:rsidRPr="00B34DF1">
        <w:t>Pārpuča</w:t>
      </w:r>
      <w:proofErr w:type="spellEnd"/>
      <w:r w:rsidRPr="00B34DF1">
        <w:t xml:space="preserve"> sniegto informāciju par Eiropas Savienības kohēzijas politika</w:t>
      </w:r>
      <w:r w:rsidR="00B56249" w:rsidRPr="00B34DF1">
        <w:t>s programmas 2021.–2027. gadam</w:t>
      </w:r>
      <w:r w:rsidR="00B56249" w:rsidRPr="00B34DF1">
        <w:rPr>
          <w:sz w:val="26"/>
          <w:szCs w:val="26"/>
        </w:rPr>
        <w:t xml:space="preserve"> </w:t>
      </w:r>
      <w:r w:rsidR="003B736D" w:rsidRPr="00BA1A86">
        <w:rPr>
          <w:rStyle w:val="normaltextrun"/>
        </w:rPr>
        <w:t>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3B736D">
        <w:rPr>
          <w:rStyle w:val="normaltextrun"/>
        </w:rPr>
        <w:t xml:space="preserve">” </w:t>
      </w:r>
      <w:r w:rsidRPr="00B34DF1">
        <w:t xml:space="preserve">izsludināto projektu iesniegšanas konkursu </w:t>
      </w:r>
      <w:r w:rsidR="00BD1A86">
        <w:t>un projektu</w:t>
      </w:r>
      <w:r w:rsidR="00276E80" w:rsidRPr="00B34DF1">
        <w:t xml:space="preserve"> “</w:t>
      </w:r>
      <w:r w:rsidR="00415129" w:rsidRPr="00A752A5">
        <w:rPr>
          <w:iCs/>
        </w:rPr>
        <w:t>Speciālās izglītības iestādes attīstība Ogres novadā efektīvas, kvalitatīvas un mūsdienīgas izglītības īstenošanai</w:t>
      </w:r>
      <w:r w:rsidR="00276E80" w:rsidRPr="00B34DF1">
        <w:t xml:space="preserve">”, </w:t>
      </w:r>
      <w:r w:rsidR="00BD1A86">
        <w:t>kura ietvaros tiek plānots</w:t>
      </w:r>
      <w:r w:rsidR="00275D02" w:rsidRPr="00B34DF1">
        <w:t xml:space="preserve"> </w:t>
      </w:r>
      <w:r w:rsidR="00ED4E42">
        <w:t xml:space="preserve">veikt ieguldījumus </w:t>
      </w:r>
      <w:r w:rsidR="00ED4E42" w:rsidRPr="00ED4E42">
        <w:rPr>
          <w:iCs/>
        </w:rPr>
        <w:t>speciālās izglītības iestādes</w:t>
      </w:r>
      <w:r w:rsidR="00ED4E42">
        <w:t xml:space="preserve"> infrastruktūras attīstībā</w:t>
      </w:r>
      <w:r w:rsidR="00A34678" w:rsidRPr="00B34DF1">
        <w:t xml:space="preserve"> </w:t>
      </w:r>
      <w:r w:rsidR="00275D02" w:rsidRPr="00B34DF1">
        <w:t xml:space="preserve">ar kopējām </w:t>
      </w:r>
      <w:r w:rsidR="00275D02" w:rsidRPr="00F74E9B">
        <w:t xml:space="preserve">izmaksām </w:t>
      </w:r>
      <w:r w:rsidR="00C25527">
        <w:rPr>
          <w:b/>
          <w:szCs w:val="22"/>
        </w:rPr>
        <w:t>311 174,12</w:t>
      </w:r>
      <w:r w:rsidR="00C25527" w:rsidRPr="00F74E9B">
        <w:rPr>
          <w:b/>
          <w:szCs w:val="22"/>
        </w:rPr>
        <w:t> </w:t>
      </w:r>
      <w:r w:rsidR="00C25527" w:rsidRPr="00F74E9B">
        <w:rPr>
          <w:b/>
          <w:color w:val="000000"/>
        </w:rPr>
        <w:t>EUR</w:t>
      </w:r>
      <w:r w:rsidR="00C25527" w:rsidRPr="00F74E9B">
        <w:rPr>
          <w:color w:val="000000"/>
        </w:rPr>
        <w:t xml:space="preserve"> (</w:t>
      </w:r>
      <w:r w:rsidR="00C25527">
        <w:t xml:space="preserve">trīs </w:t>
      </w:r>
      <w:r w:rsidR="00C25527" w:rsidRPr="00F74E9B">
        <w:t>simti</w:t>
      </w:r>
      <w:r w:rsidR="00C25527">
        <w:t xml:space="preserve"> vienpadsmit tūkstoši viens simts</w:t>
      </w:r>
      <w:r w:rsidR="00C25527" w:rsidRPr="00F74E9B">
        <w:t xml:space="preserve"> </w:t>
      </w:r>
      <w:r w:rsidR="00C25527">
        <w:t>septiņdesmit četri</w:t>
      </w:r>
      <w:r w:rsidR="00C25527" w:rsidRPr="00F74E9B">
        <w:t xml:space="preserve"> </w:t>
      </w:r>
      <w:r w:rsidR="00C25527" w:rsidRPr="00F74E9B">
        <w:rPr>
          <w:i/>
          <w:iCs/>
        </w:rPr>
        <w:t>euro</w:t>
      </w:r>
      <w:r w:rsidR="00C25527" w:rsidRPr="00F74E9B">
        <w:t xml:space="preserve"> un </w:t>
      </w:r>
      <w:r w:rsidR="00C25527">
        <w:t>12</w:t>
      </w:r>
      <w:r w:rsidR="00C25527" w:rsidRPr="00F74E9B">
        <w:t xml:space="preserve"> centi)</w:t>
      </w:r>
      <w:r w:rsidR="00C25527">
        <w:t>,</w:t>
      </w:r>
      <w:r w:rsidR="00275D02" w:rsidRPr="00B34DF1">
        <w:t xml:space="preserve"> apmēr</w:t>
      </w:r>
      <w:r w:rsidR="001927F0" w:rsidRPr="00B34DF1">
        <w:t>ā</w:t>
      </w:r>
      <w:r w:rsidR="00BD1A86">
        <w:t>, kā arī, ņemot vērā to, ka</w:t>
      </w:r>
      <w:r w:rsidR="001927F0" w:rsidRPr="00B34DF1">
        <w:t xml:space="preserve"> pamatojoties uz</w:t>
      </w:r>
      <w:r w:rsidR="00276E80" w:rsidRPr="00B34DF1">
        <w:t xml:space="preserve"> </w:t>
      </w:r>
      <w:r w:rsidR="003B736D">
        <w:rPr>
          <w:rStyle w:val="normaltextrun"/>
        </w:rPr>
        <w:t>Ministru kabineta 2023. gada 14. novembra noteikumu Nr. 656 “</w:t>
      </w:r>
      <w:r w:rsidR="003B736D" w:rsidRPr="00BA1A86">
        <w:rPr>
          <w:rStyle w:val="normaltextrun"/>
        </w:rPr>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w:t>
      </w:r>
      <w:r w:rsidR="003B736D">
        <w:rPr>
          <w:rStyle w:val="normaltextrun"/>
        </w:rPr>
        <w:t xml:space="preserve">” (turpmāk – MK noteikumi) 11. un 15. punktu, Centrālā finanšu un līgumu aģentūra (turpmāk – aģentūra) </w:t>
      </w:r>
      <w:r w:rsidR="001E4D45">
        <w:rPr>
          <w:rStyle w:val="normaltextrun"/>
        </w:rPr>
        <w:t>ir uzaicinājusi</w:t>
      </w:r>
      <w:r w:rsidR="003B736D">
        <w:rPr>
          <w:rStyle w:val="normaltextrun"/>
        </w:rPr>
        <w:t xml:space="preserve"> </w:t>
      </w:r>
      <w:r w:rsidR="003B736D" w:rsidRPr="003B736D">
        <w:rPr>
          <w:bCs/>
          <w:color w:val="414142"/>
          <w:shd w:val="clear" w:color="auto" w:fill="FFFFFF"/>
        </w:rPr>
        <w:t xml:space="preserve">Ogres </w:t>
      </w:r>
      <w:r w:rsidR="003B736D" w:rsidRPr="003B736D">
        <w:rPr>
          <w:rStyle w:val="normaltextrun"/>
          <w:bCs/>
        </w:rPr>
        <w:t>novada pašvaldību</w:t>
      </w:r>
      <w:r w:rsidR="003B736D" w:rsidRPr="003B736D">
        <w:rPr>
          <w:rStyle w:val="normaltextrun"/>
        </w:rPr>
        <w:t xml:space="preserve"> </w:t>
      </w:r>
      <w:r w:rsidR="003B736D">
        <w:rPr>
          <w:rStyle w:val="normaltextrun"/>
        </w:rPr>
        <w:t>sagatavot un iesniegt Eiropas Reģionālā attīstības fonda projekta iesniegumu</w:t>
      </w:r>
      <w:r w:rsidR="001E4D45">
        <w:rPr>
          <w:rStyle w:val="normaltextrun"/>
        </w:rPr>
        <w:t xml:space="preserve"> un</w:t>
      </w:r>
      <w:r w:rsidR="003B736D">
        <w:rPr>
          <w:rStyle w:val="normaltextrun"/>
        </w:rPr>
        <w:t xml:space="preserve"> </w:t>
      </w:r>
      <w:r w:rsidR="001927F0" w:rsidRPr="00B34DF1">
        <w:t>saskaņā ar</w:t>
      </w:r>
      <w:r w:rsidR="00276E80" w:rsidRPr="00B34DF1">
        <w:t xml:space="preserve"> </w:t>
      </w:r>
      <w:r w:rsidR="00FD2450" w:rsidRPr="00B34DF1">
        <w:t>Pašvaldības likuma</w:t>
      </w:r>
      <w:r w:rsidR="00276E80" w:rsidRPr="00B34DF1">
        <w:t xml:space="preserve"> </w:t>
      </w:r>
      <w:r w:rsidR="00FD2450" w:rsidRPr="00B34DF1">
        <w:t>4.</w:t>
      </w:r>
      <w:r w:rsidR="00B34DF1">
        <w:t xml:space="preserve"> </w:t>
      </w:r>
      <w:r w:rsidR="00FD2450" w:rsidRPr="00B34DF1">
        <w:t xml:space="preserve">panta pirmās daļas </w:t>
      </w:r>
      <w:r w:rsidR="005E77C6">
        <w:t>4</w:t>
      </w:r>
      <w:r w:rsidR="00276E80" w:rsidRPr="00B34DF1">
        <w:t>.</w:t>
      </w:r>
      <w:r w:rsidR="00B34DF1">
        <w:t xml:space="preserve"> </w:t>
      </w:r>
      <w:r w:rsidR="003B736D">
        <w:t xml:space="preserve">punktu un </w:t>
      </w:r>
      <w:r w:rsidR="00276E80" w:rsidRPr="00B34DF1">
        <w:t>Likuma par budžetu un finanšu vadību 45.</w:t>
      </w:r>
      <w:r w:rsidR="00B34DF1">
        <w:t xml:space="preserve"> </w:t>
      </w:r>
      <w:r w:rsidR="00276E80" w:rsidRPr="00B34DF1">
        <w:t xml:space="preserve">pantu, </w:t>
      </w:r>
      <w:r w:rsidR="005E77C6">
        <w:t xml:space="preserve">un </w:t>
      </w:r>
      <w:r w:rsidR="00276E80" w:rsidRPr="00B34DF1">
        <w:t>likuma „Par pašvaldību budžetiem” 22.</w:t>
      </w:r>
      <w:r w:rsidR="00B34DF1">
        <w:t xml:space="preserve"> </w:t>
      </w:r>
      <w:r w:rsidR="00276E80" w:rsidRPr="00B34DF1">
        <w:t>pantu,</w:t>
      </w:r>
    </w:p>
    <w:p w14:paraId="7B34A0E8" w14:textId="77777777" w:rsidR="00264CA3" w:rsidRPr="00B34DF1" w:rsidRDefault="00264CA3" w:rsidP="00C1096B">
      <w:pPr>
        <w:pStyle w:val="naisf"/>
        <w:spacing w:before="0" w:after="0"/>
        <w:ind w:firstLine="720"/>
      </w:pPr>
    </w:p>
    <w:p w14:paraId="50FE57E4" w14:textId="77777777" w:rsidR="00E05797" w:rsidRDefault="00E05797" w:rsidP="00E05797">
      <w:pPr>
        <w:jc w:val="center"/>
        <w:rPr>
          <w:rFonts w:ascii="Times New Roman" w:hAnsi="Times New Roman"/>
          <w:b/>
          <w:noProof/>
          <w:szCs w:val="24"/>
        </w:rPr>
      </w:pPr>
      <w:proofErr w:type="spellStart"/>
      <w:r w:rsidRPr="00E05797">
        <w:rPr>
          <w:rFonts w:ascii="Times New Roman" w:hAnsi="Times New Roman"/>
          <w:b/>
          <w:szCs w:val="24"/>
        </w:rPr>
        <w:t>balsojot</w:t>
      </w:r>
      <w:proofErr w:type="spellEnd"/>
      <w:r w:rsidRPr="00E05797">
        <w:rPr>
          <w:rFonts w:ascii="Times New Roman" w:hAnsi="Times New Roman"/>
          <w:b/>
          <w:szCs w:val="24"/>
        </w:rPr>
        <w:t xml:space="preserve">: </w:t>
      </w:r>
      <w:r w:rsidRPr="00E05797">
        <w:rPr>
          <w:rFonts w:ascii="Times New Roman" w:hAnsi="Times New Roman"/>
          <w:b/>
          <w:noProof/>
          <w:szCs w:val="24"/>
        </w:rPr>
        <w:t>ar 18 balsīm "Par" (Andris Krauja, Artūrs Mangulis, Atvars Lakstīgala, Dace Māliņa, Daiga Brante, Dainis Širovs, Dzirkstīte Ži</w:t>
      </w:r>
      <w:bookmarkStart w:id="0" w:name="_GoBack"/>
      <w:bookmarkEnd w:id="0"/>
      <w:r w:rsidRPr="00E05797">
        <w:rPr>
          <w:rFonts w:ascii="Times New Roman" w:hAnsi="Times New Roman"/>
          <w:b/>
          <w:noProof/>
          <w:szCs w:val="24"/>
        </w:rPr>
        <w:t xml:space="preserve">ndiga, Egils Helmanis, Gints Sīviņš, Igors Miglinieks, Jānis Iklāvs, Jānis Kaijaks, Jānis Siliņš, Kaspars Bramanis, Raivis Ūzuls, Rūdolfs Kudļa, Santa Ločmele, Valentīns Špēlis), "Pret" – nav, </w:t>
      </w:r>
    </w:p>
    <w:p w14:paraId="267F490B" w14:textId="487E9F38" w:rsidR="009C6319" w:rsidRPr="00E05797" w:rsidRDefault="00E05797" w:rsidP="00E05797">
      <w:pPr>
        <w:jc w:val="center"/>
        <w:rPr>
          <w:rFonts w:ascii="Times New Roman" w:hAnsi="Times New Roman"/>
          <w:b/>
          <w:szCs w:val="24"/>
        </w:rPr>
      </w:pPr>
      <w:r w:rsidRPr="00E05797">
        <w:rPr>
          <w:rFonts w:ascii="Times New Roman" w:hAnsi="Times New Roman"/>
          <w:b/>
          <w:noProof/>
          <w:szCs w:val="24"/>
        </w:rPr>
        <w:t>"Atturas" – nav, "Nepiedalās" – nav</w:t>
      </w:r>
      <w:r w:rsidR="009C6319" w:rsidRPr="00E05797">
        <w:rPr>
          <w:rFonts w:ascii="Times New Roman" w:hAnsi="Times New Roman"/>
          <w:bCs/>
          <w:szCs w:val="24"/>
          <w:lang w:val="lv-LV"/>
        </w:rPr>
        <w:t>,</w:t>
      </w:r>
    </w:p>
    <w:p w14:paraId="24BC5654" w14:textId="7C21F014" w:rsidR="00C1096B" w:rsidRPr="00E05797" w:rsidRDefault="009C6319" w:rsidP="00E05797">
      <w:pPr>
        <w:ind w:left="567" w:hanging="567"/>
        <w:jc w:val="center"/>
        <w:rPr>
          <w:rFonts w:ascii="Times New Roman" w:hAnsi="Times New Roman"/>
          <w:b/>
          <w:szCs w:val="24"/>
          <w:lang w:val="lv-LV"/>
        </w:rPr>
      </w:pPr>
      <w:r w:rsidRPr="00E05797">
        <w:rPr>
          <w:rFonts w:ascii="Times New Roman" w:hAnsi="Times New Roman"/>
          <w:szCs w:val="24"/>
          <w:lang w:val="lv-LV"/>
        </w:rPr>
        <w:t xml:space="preserve">Ogres novada pašvaldības dome </w:t>
      </w:r>
      <w:r w:rsidRPr="00E05797">
        <w:rPr>
          <w:rFonts w:ascii="Times New Roman" w:hAnsi="Times New Roman"/>
          <w:b/>
          <w:bCs/>
          <w:szCs w:val="24"/>
          <w:lang w:val="lv-LV"/>
        </w:rPr>
        <w:t>NOLEMJ:</w:t>
      </w:r>
    </w:p>
    <w:p w14:paraId="563EB1E9" w14:textId="77777777" w:rsidR="000B5979" w:rsidRPr="00B34DF1" w:rsidRDefault="000B5979" w:rsidP="00C1096B">
      <w:pPr>
        <w:pStyle w:val="naisf"/>
        <w:widowControl w:val="0"/>
        <w:spacing w:before="0" w:after="0"/>
        <w:ind w:firstLine="720"/>
        <w:jc w:val="center"/>
      </w:pPr>
      <w:r w:rsidRPr="00B34DF1">
        <w:rPr>
          <w:b/>
        </w:rPr>
        <w:t xml:space="preserve"> </w:t>
      </w:r>
      <w:r w:rsidRPr="00B34DF1">
        <w:rPr>
          <w:b/>
          <w:bCs/>
        </w:rPr>
        <w:t xml:space="preserve"> </w:t>
      </w:r>
    </w:p>
    <w:p w14:paraId="3E3C2604" w14:textId="5EB273D3" w:rsidR="00007A12" w:rsidRPr="00B34DF1" w:rsidRDefault="00E260A3" w:rsidP="00DA7CC5">
      <w:pPr>
        <w:pStyle w:val="Pamattekstaatkpe2"/>
        <w:widowControl w:val="0"/>
        <w:numPr>
          <w:ilvl w:val="0"/>
          <w:numId w:val="1"/>
        </w:numPr>
        <w:spacing w:after="120"/>
      </w:pPr>
      <w:r w:rsidRPr="00B34DF1">
        <w:t>Apstiprināt dalību</w:t>
      </w:r>
      <w:r w:rsidR="000B5979" w:rsidRPr="00B34DF1">
        <w:t xml:space="preserve"> </w:t>
      </w:r>
      <w:r w:rsidRPr="00B34DF1">
        <w:t xml:space="preserve">projekta </w:t>
      </w:r>
      <w:bookmarkStart w:id="1" w:name="_Hlk47516316"/>
      <w:r w:rsidR="00264CA3" w:rsidRPr="00B34DF1">
        <w:t>“</w:t>
      </w:r>
      <w:r w:rsidR="0076449F" w:rsidRPr="0076449F">
        <w:rPr>
          <w:iCs/>
        </w:rPr>
        <w:t>Speciālās izglītības iestādes attīstība Ogres novadā efektīvas, kvalitatīvas un mūsdienīgas izglītības īstenošanai</w:t>
      </w:r>
      <w:r w:rsidR="00264CA3" w:rsidRPr="00B34DF1">
        <w:t xml:space="preserve">” </w:t>
      </w:r>
      <w:bookmarkEnd w:id="1"/>
      <w:r w:rsidRPr="00B34DF1">
        <w:t xml:space="preserve">iesniegumu atlases kārtas </w:t>
      </w:r>
      <w:r w:rsidR="000B5979" w:rsidRPr="00B34DF1">
        <w:t xml:space="preserve">konkursā un </w:t>
      </w:r>
      <w:r w:rsidR="000B5979" w:rsidRPr="00B34DF1">
        <w:lastRenderedPageBreak/>
        <w:t>projekta apstiprināšanas gadījumā uzņemties saistības projekta ietvaros</w:t>
      </w:r>
      <w:r w:rsidR="00EF6FE8" w:rsidRPr="00B34DF1">
        <w:t>.</w:t>
      </w:r>
    </w:p>
    <w:p w14:paraId="248B3049" w14:textId="5DA578F7" w:rsidR="000B5979" w:rsidRPr="00B34DF1" w:rsidRDefault="000B5979" w:rsidP="00DA7CC5">
      <w:pPr>
        <w:pStyle w:val="Pamattekstaatkpe2"/>
        <w:widowControl w:val="0"/>
        <w:numPr>
          <w:ilvl w:val="0"/>
          <w:numId w:val="1"/>
        </w:numPr>
        <w:spacing w:after="120"/>
        <w:ind w:hanging="357"/>
        <w:rPr>
          <w:color w:val="FF0000"/>
        </w:rPr>
      </w:pPr>
      <w:r w:rsidRPr="00B34DF1">
        <w:t>Pr</w:t>
      </w:r>
      <w:r w:rsidR="00EF6FE8" w:rsidRPr="00B34DF1">
        <w:t>ojekta apstiprināšanas gadījumā</w:t>
      </w:r>
      <w:r w:rsidRPr="00B34DF1">
        <w:t xml:space="preserve"> </w:t>
      </w:r>
      <w:r w:rsidR="00F06B05" w:rsidRPr="00B34DF1">
        <w:t>šim mērķim nepieciešamais finansējums ir</w:t>
      </w:r>
      <w:r w:rsidR="0062160E" w:rsidRPr="00B34DF1">
        <w:t xml:space="preserve"> </w:t>
      </w:r>
      <w:r w:rsidR="00C25527">
        <w:rPr>
          <w:b/>
          <w:szCs w:val="22"/>
        </w:rPr>
        <w:t>311 174,12</w:t>
      </w:r>
      <w:r w:rsidR="0076449F" w:rsidRPr="00F74E9B">
        <w:rPr>
          <w:b/>
          <w:szCs w:val="22"/>
        </w:rPr>
        <w:t> </w:t>
      </w:r>
      <w:r w:rsidR="0076449F" w:rsidRPr="00F74E9B">
        <w:rPr>
          <w:b/>
          <w:color w:val="000000"/>
        </w:rPr>
        <w:t>EUR</w:t>
      </w:r>
      <w:r w:rsidR="0076449F" w:rsidRPr="00F74E9B">
        <w:rPr>
          <w:color w:val="000000"/>
        </w:rPr>
        <w:t xml:space="preserve"> (</w:t>
      </w:r>
      <w:r w:rsidR="00C25527">
        <w:t xml:space="preserve">trīs </w:t>
      </w:r>
      <w:r w:rsidR="0076449F" w:rsidRPr="00F74E9B">
        <w:t>simti</w:t>
      </w:r>
      <w:r w:rsidR="00C25527">
        <w:t xml:space="preserve"> vienpadsmit tūkstoši viens simts</w:t>
      </w:r>
      <w:r w:rsidR="0076449F" w:rsidRPr="00F74E9B">
        <w:t xml:space="preserve"> </w:t>
      </w:r>
      <w:r w:rsidR="00C25527">
        <w:t>septiņdesmit četri</w:t>
      </w:r>
      <w:r w:rsidR="0076449F" w:rsidRPr="00F74E9B">
        <w:t xml:space="preserve"> </w:t>
      </w:r>
      <w:r w:rsidR="0076449F" w:rsidRPr="00F74E9B">
        <w:rPr>
          <w:i/>
          <w:iCs/>
        </w:rPr>
        <w:t>euro</w:t>
      </w:r>
      <w:r w:rsidR="0076449F" w:rsidRPr="00F74E9B">
        <w:t xml:space="preserve"> un </w:t>
      </w:r>
      <w:r w:rsidR="00C25527">
        <w:t>12</w:t>
      </w:r>
      <w:r w:rsidR="0076449F" w:rsidRPr="00F74E9B">
        <w:t xml:space="preserve"> centi)</w:t>
      </w:r>
      <w:r w:rsidRPr="00B34DF1">
        <w:t>, kas sastāv no</w:t>
      </w:r>
      <w:r w:rsidR="00AF45A4" w:rsidRPr="00B34DF1">
        <w:t>:</w:t>
      </w:r>
    </w:p>
    <w:p w14:paraId="30E79332" w14:textId="7F78C7A7" w:rsidR="00594794" w:rsidRPr="0076449F" w:rsidRDefault="00E44230" w:rsidP="00594794">
      <w:pPr>
        <w:pStyle w:val="Sarakstarindkopa"/>
        <w:numPr>
          <w:ilvl w:val="1"/>
          <w:numId w:val="1"/>
        </w:numPr>
        <w:tabs>
          <w:tab w:val="right" w:pos="7938"/>
        </w:tabs>
        <w:spacing w:after="120"/>
        <w:ind w:left="851" w:hanging="567"/>
        <w:jc w:val="both"/>
        <w:rPr>
          <w:rFonts w:ascii="Times New Roman" w:hAnsi="Times New Roman"/>
          <w:lang w:val="lv-LV"/>
        </w:rPr>
      </w:pPr>
      <w:r w:rsidRPr="0076449F">
        <w:rPr>
          <w:rFonts w:ascii="Times New Roman" w:hAnsi="Times New Roman"/>
          <w:lang w:val="lv-LV"/>
        </w:rPr>
        <w:t xml:space="preserve">Eiropas Reģionālās attīstības </w:t>
      </w:r>
      <w:r w:rsidR="00480D1C" w:rsidRPr="0076449F">
        <w:rPr>
          <w:rFonts w:ascii="Times New Roman" w:hAnsi="Times New Roman"/>
          <w:lang w:val="lv-LV"/>
        </w:rPr>
        <w:t>fonda finansēju</w:t>
      </w:r>
      <w:r w:rsidR="0004459A" w:rsidRPr="0076449F">
        <w:rPr>
          <w:rFonts w:ascii="Times New Roman" w:hAnsi="Times New Roman"/>
          <w:lang w:val="lv-LV"/>
        </w:rPr>
        <w:t xml:space="preserve">ma attiecināmo izmaksu segšanai </w:t>
      </w:r>
      <w:r w:rsidR="0076449F" w:rsidRPr="0076449F">
        <w:rPr>
          <w:rStyle w:val="normaltextrun"/>
          <w:rFonts w:ascii="Times New Roman" w:hAnsi="Times New Roman"/>
          <w:b/>
          <w:bCs/>
          <w:lang w:val="lv-LV"/>
        </w:rPr>
        <w:t xml:space="preserve">264 498,00 EUR </w:t>
      </w:r>
      <w:r w:rsidR="0076449F" w:rsidRPr="0076449F">
        <w:rPr>
          <w:rStyle w:val="normaltextrun"/>
          <w:rFonts w:ascii="Times New Roman" w:hAnsi="Times New Roman"/>
          <w:bCs/>
          <w:lang w:val="lv-LV"/>
        </w:rPr>
        <w:t xml:space="preserve">(divi simti sešdesmit četri tūkstoši četri simti deviņdesmit astoņi </w:t>
      </w:r>
      <w:r w:rsidR="0076449F" w:rsidRPr="00A752A5">
        <w:rPr>
          <w:rStyle w:val="normaltextrun"/>
          <w:rFonts w:ascii="Times New Roman" w:hAnsi="Times New Roman"/>
          <w:bCs/>
          <w:i/>
          <w:lang w:val="lv-LV"/>
        </w:rPr>
        <w:t>euro</w:t>
      </w:r>
      <w:r w:rsidR="0076449F" w:rsidRPr="0076449F">
        <w:rPr>
          <w:rStyle w:val="normaltextrun"/>
          <w:rFonts w:ascii="Times New Roman" w:hAnsi="Times New Roman"/>
          <w:bCs/>
          <w:lang w:val="lv-LV"/>
        </w:rPr>
        <w:t xml:space="preserve"> un 00 centi)</w:t>
      </w:r>
      <w:r w:rsidR="0076449F" w:rsidRPr="0076449F">
        <w:rPr>
          <w:rStyle w:val="normaltextrun"/>
          <w:rFonts w:ascii="Times New Roman" w:hAnsi="Times New Roman"/>
          <w:b/>
          <w:bCs/>
          <w:lang w:val="lv-LV"/>
        </w:rPr>
        <w:t xml:space="preserve"> </w:t>
      </w:r>
      <w:r w:rsidR="00480D1C" w:rsidRPr="0076449F">
        <w:rPr>
          <w:rFonts w:ascii="Times New Roman" w:hAnsi="Times New Roman"/>
          <w:szCs w:val="24"/>
          <w:lang w:val="lv-LV" w:eastAsia="lv-LV"/>
        </w:rPr>
        <w:t>apmērā;</w:t>
      </w:r>
    </w:p>
    <w:p w14:paraId="3BE44A95" w14:textId="151E41EB" w:rsidR="000B5979" w:rsidRPr="00A752A5" w:rsidRDefault="000B5979" w:rsidP="00594794">
      <w:pPr>
        <w:pStyle w:val="Sarakstarindkopa"/>
        <w:numPr>
          <w:ilvl w:val="1"/>
          <w:numId w:val="1"/>
        </w:numPr>
        <w:tabs>
          <w:tab w:val="right" w:pos="7938"/>
        </w:tabs>
        <w:spacing w:after="120"/>
        <w:ind w:left="851" w:hanging="567"/>
        <w:jc w:val="both"/>
        <w:rPr>
          <w:rFonts w:ascii="Times New Roman" w:hAnsi="Times New Roman"/>
          <w:lang w:val="lv-LV"/>
        </w:rPr>
      </w:pPr>
      <w:r w:rsidRPr="0076449F">
        <w:rPr>
          <w:rFonts w:ascii="Times New Roman" w:hAnsi="Times New Roman"/>
          <w:lang w:val="lv-LV"/>
        </w:rPr>
        <w:t xml:space="preserve">Projekta iesniedzēja </w:t>
      </w:r>
      <w:r w:rsidR="00BC1D53" w:rsidRPr="0076449F">
        <w:rPr>
          <w:rFonts w:ascii="Times New Roman" w:hAnsi="Times New Roman"/>
          <w:lang w:val="lv-LV"/>
        </w:rPr>
        <w:t xml:space="preserve">nacionālā publiskā </w:t>
      </w:r>
      <w:r w:rsidRPr="0076449F">
        <w:rPr>
          <w:rFonts w:ascii="Times New Roman" w:hAnsi="Times New Roman"/>
          <w:lang w:val="lv-LV"/>
        </w:rPr>
        <w:t xml:space="preserve">finansējuma attiecināmo izmaksu segšanai </w:t>
      </w:r>
      <w:r w:rsidR="00C25527">
        <w:rPr>
          <w:rStyle w:val="rindassumma"/>
          <w:rFonts w:ascii="Times New Roman" w:hAnsi="Times New Roman"/>
          <w:b/>
          <w:szCs w:val="22"/>
          <w:lang w:val="lv-LV"/>
        </w:rPr>
        <w:t xml:space="preserve">46 676,12 </w:t>
      </w:r>
      <w:r w:rsidR="00C25527" w:rsidRPr="00C25527">
        <w:rPr>
          <w:rStyle w:val="rindassumma"/>
          <w:rFonts w:ascii="Times New Roman" w:hAnsi="Times New Roman"/>
          <w:szCs w:val="22"/>
          <w:lang w:val="lv-LV"/>
        </w:rPr>
        <w:t>(četrdesmit seši</w:t>
      </w:r>
      <w:r w:rsidR="00C25527">
        <w:rPr>
          <w:rStyle w:val="rindassumma"/>
          <w:rFonts w:ascii="Times New Roman" w:hAnsi="Times New Roman"/>
          <w:b/>
          <w:szCs w:val="22"/>
          <w:lang w:val="lv-LV"/>
        </w:rPr>
        <w:t xml:space="preserve"> </w:t>
      </w:r>
      <w:r w:rsidR="00C25527" w:rsidRPr="0076449F">
        <w:rPr>
          <w:rStyle w:val="normaltextrun"/>
          <w:rFonts w:ascii="Times New Roman" w:hAnsi="Times New Roman"/>
          <w:bCs/>
          <w:lang w:val="lv-LV"/>
        </w:rPr>
        <w:t>tūkstoši</w:t>
      </w:r>
      <w:r w:rsidR="00C25527">
        <w:rPr>
          <w:rStyle w:val="normaltextrun"/>
          <w:rFonts w:ascii="Times New Roman" w:hAnsi="Times New Roman"/>
          <w:bCs/>
          <w:lang w:val="lv-LV"/>
        </w:rPr>
        <w:t xml:space="preserve"> seši simti septiņdesmit seši </w:t>
      </w:r>
      <w:r w:rsidR="00C25527" w:rsidRPr="00C25527">
        <w:rPr>
          <w:rStyle w:val="normaltextrun"/>
          <w:rFonts w:ascii="Times New Roman" w:hAnsi="Times New Roman"/>
          <w:bCs/>
          <w:i/>
          <w:lang w:val="lv-LV"/>
        </w:rPr>
        <w:t>euro</w:t>
      </w:r>
      <w:r w:rsidR="00C25527">
        <w:rPr>
          <w:rStyle w:val="normaltextrun"/>
          <w:rFonts w:ascii="Times New Roman" w:hAnsi="Times New Roman"/>
          <w:bCs/>
          <w:lang w:val="lv-LV"/>
        </w:rPr>
        <w:t xml:space="preserve"> un 12 centi)</w:t>
      </w:r>
      <w:r w:rsidR="000E6B9D" w:rsidRPr="0076449F">
        <w:rPr>
          <w:rFonts w:ascii="Times New Roman" w:hAnsi="Times New Roman"/>
          <w:szCs w:val="24"/>
          <w:lang w:val="lv-LV" w:eastAsia="lv-LV"/>
        </w:rPr>
        <w:t xml:space="preserve"> </w:t>
      </w:r>
      <w:r w:rsidRPr="00A752A5">
        <w:rPr>
          <w:rFonts w:ascii="Times New Roman" w:hAnsi="Times New Roman"/>
          <w:szCs w:val="24"/>
          <w:lang w:val="lv-LV" w:eastAsia="lv-LV"/>
        </w:rPr>
        <w:t>apmērā</w:t>
      </w:r>
      <w:r w:rsidR="00F85CC0" w:rsidRPr="00A752A5">
        <w:rPr>
          <w:rFonts w:ascii="Times New Roman" w:hAnsi="Times New Roman"/>
          <w:lang w:val="lv-LV"/>
        </w:rPr>
        <w:t>.</w:t>
      </w:r>
    </w:p>
    <w:p w14:paraId="39D7C853" w14:textId="0EF740A1" w:rsidR="00A752A5" w:rsidRPr="00A752A5" w:rsidRDefault="00A752A5" w:rsidP="00A752A5">
      <w:pPr>
        <w:pStyle w:val="Sarakstarindkopa"/>
        <w:numPr>
          <w:ilvl w:val="0"/>
          <w:numId w:val="1"/>
        </w:numPr>
        <w:spacing w:after="120"/>
        <w:ind w:left="357" w:hanging="357"/>
        <w:contextualSpacing w:val="0"/>
        <w:jc w:val="both"/>
        <w:rPr>
          <w:rFonts w:ascii="Times New Roman" w:hAnsi="Times New Roman"/>
          <w:lang w:val="lv-LV"/>
        </w:rPr>
      </w:pPr>
      <w:r w:rsidRPr="00A752A5">
        <w:rPr>
          <w:rFonts w:ascii="Times New Roman" w:hAnsi="Times New Roman"/>
          <w:lang w:val="lv-LV"/>
        </w:rPr>
        <w:t>Projekta apstiprināšanas gadījumā Ogres novada pašvaldībai n</w:t>
      </w:r>
      <w:r w:rsidRPr="000F5A2F">
        <w:rPr>
          <w:rFonts w:ascii="Times New Roman" w:hAnsi="Times New Roman"/>
          <w:lang w:val="lv-LV"/>
        </w:rPr>
        <w:t>odrošināt pašvaldības līdzfinansējumu un daļēju priekšfina</w:t>
      </w:r>
      <w:r w:rsidR="000F5A2F" w:rsidRPr="000F5A2F">
        <w:rPr>
          <w:rFonts w:ascii="Times New Roman" w:hAnsi="Times New Roman"/>
          <w:lang w:val="lv-LV"/>
        </w:rPr>
        <w:t>n</w:t>
      </w:r>
      <w:r w:rsidRPr="000F5A2F">
        <w:rPr>
          <w:rFonts w:ascii="Times New Roman" w:hAnsi="Times New Roman"/>
          <w:lang w:val="lv-LV"/>
        </w:rPr>
        <w:t>sējumu</w:t>
      </w:r>
      <w:r w:rsidRPr="00A752A5">
        <w:rPr>
          <w:rFonts w:ascii="Times New Roman" w:hAnsi="Times New Roman"/>
          <w:lang w:val="lv-LV"/>
        </w:rPr>
        <w:t xml:space="preserve">, </w:t>
      </w:r>
      <w:r w:rsidRPr="000F5A2F">
        <w:rPr>
          <w:rFonts w:ascii="Times New Roman" w:hAnsi="Times New Roman"/>
          <w:lang w:val="lv-LV"/>
        </w:rPr>
        <w:t>ņemot aizņēmumu no Valsts kases līdz  155 587,06 EUR (viens simts piecdesmit pieci tūkstoši pieci simti astoņdesmit septiņi euro un 06 centi) apmērā ar izņemšanu</w:t>
      </w:r>
      <w:r w:rsidR="00747E42" w:rsidRPr="000F5A2F">
        <w:rPr>
          <w:rFonts w:ascii="Times New Roman" w:hAnsi="Times New Roman"/>
          <w:lang w:val="lv-LV"/>
        </w:rPr>
        <w:t xml:space="preserve"> vidējā termiņā 2024. -2026</w:t>
      </w:r>
      <w:r w:rsidR="005C307E" w:rsidRPr="000F5A2F">
        <w:rPr>
          <w:rFonts w:ascii="Times New Roman" w:hAnsi="Times New Roman"/>
          <w:lang w:val="lv-LV"/>
        </w:rPr>
        <w:t>.gadā uz 1</w:t>
      </w:r>
      <w:r w:rsidRPr="000F5A2F">
        <w:rPr>
          <w:rFonts w:ascii="Times New Roman" w:hAnsi="Times New Roman"/>
          <w:lang w:val="lv-LV"/>
        </w:rPr>
        <w:t>0 (</w:t>
      </w:r>
      <w:r w:rsidR="005C307E" w:rsidRPr="000F5A2F">
        <w:rPr>
          <w:rFonts w:ascii="Times New Roman" w:hAnsi="Times New Roman"/>
          <w:lang w:val="lv-LV"/>
        </w:rPr>
        <w:t>desmit</w:t>
      </w:r>
      <w:r w:rsidRPr="000F5A2F">
        <w:rPr>
          <w:rFonts w:ascii="Times New Roman" w:hAnsi="Times New Roman"/>
          <w:lang w:val="lv-LV"/>
        </w:rPr>
        <w:t>) gadiem par valsts kases noteikto procentu likmi ar aizņēmuma pamatsummas atlikto maksājumu uz 2 (diviem) gadiem investīciju projekta “Speciālās izglītības iestādes attīstība Ogres novadā efektīvas, kvalitatīvas un mūsdienīgas izglītības īstenošanai” realizācijai.</w:t>
      </w:r>
    </w:p>
    <w:p w14:paraId="6079C06C" w14:textId="68C3B721" w:rsidR="00A752A5" w:rsidRPr="00A752A5" w:rsidRDefault="00A752A5" w:rsidP="00A752A5">
      <w:pPr>
        <w:pStyle w:val="Vienkrsteksts"/>
        <w:numPr>
          <w:ilvl w:val="0"/>
          <w:numId w:val="1"/>
        </w:numPr>
        <w:spacing w:after="120"/>
        <w:jc w:val="both"/>
        <w:rPr>
          <w:rFonts w:ascii="Times New Roman" w:hAnsi="Times New Roman" w:cs="Times New Roman"/>
          <w:sz w:val="28"/>
          <w:szCs w:val="24"/>
        </w:rPr>
      </w:pPr>
      <w:r w:rsidRPr="00A752A5">
        <w:rPr>
          <w:rFonts w:ascii="Times New Roman" w:hAnsi="Times New Roman"/>
          <w:sz w:val="24"/>
        </w:rPr>
        <w:t xml:space="preserve">Noteikt, ka </w:t>
      </w:r>
      <w:r w:rsidRPr="00A752A5">
        <w:rPr>
          <w:rFonts w:ascii="Times New Roman" w:hAnsi="Times New Roman"/>
          <w:color w:val="000000"/>
          <w:sz w:val="24"/>
          <w:szCs w:val="24"/>
        </w:rPr>
        <w:t>aizņēmuma atmaksa tiek garantēta no Ogres novada pašvaldības pamatbudžeta līdzekļiem</w:t>
      </w:r>
      <w:r w:rsidR="00085B14">
        <w:rPr>
          <w:rFonts w:ascii="Times New Roman" w:hAnsi="Times New Roman"/>
          <w:color w:val="000000"/>
          <w:sz w:val="24"/>
          <w:szCs w:val="24"/>
        </w:rPr>
        <w:t>.</w:t>
      </w:r>
    </w:p>
    <w:p w14:paraId="2DA54008" w14:textId="77777777" w:rsidR="00C25527" w:rsidRPr="00681BCE" w:rsidRDefault="00C25527" w:rsidP="00C25527">
      <w:pPr>
        <w:pStyle w:val="Vienkrsteksts"/>
        <w:numPr>
          <w:ilvl w:val="0"/>
          <w:numId w:val="1"/>
        </w:numPr>
        <w:spacing w:after="120"/>
        <w:jc w:val="both"/>
        <w:rPr>
          <w:rFonts w:ascii="Times New Roman" w:hAnsi="Times New Roman" w:cs="Times New Roman"/>
          <w:sz w:val="24"/>
          <w:szCs w:val="24"/>
        </w:rPr>
      </w:pPr>
      <w:r w:rsidRPr="00681BCE">
        <w:rPr>
          <w:rFonts w:ascii="Times New Roman" w:hAnsi="Times New Roman" w:cs="Times New Roman"/>
          <w:bCs/>
          <w:sz w:val="24"/>
          <w:szCs w:val="24"/>
          <w:lang w:eastAsia="lv-LV"/>
        </w:rPr>
        <w:t>Uzdot</w:t>
      </w:r>
      <w:r w:rsidRPr="00681BCE">
        <w:rPr>
          <w:rFonts w:ascii="Times New Roman" w:hAnsi="Times New Roman" w:cs="Times New Roman"/>
          <w:b/>
          <w:bCs/>
          <w:sz w:val="24"/>
          <w:szCs w:val="24"/>
          <w:lang w:eastAsia="lv-LV"/>
        </w:rPr>
        <w:t xml:space="preserve"> </w:t>
      </w:r>
      <w:r w:rsidRPr="00681BCE">
        <w:rPr>
          <w:rFonts w:ascii="Times New Roman" w:hAnsi="Times New Roman" w:cs="Times New Roman"/>
          <w:sz w:val="24"/>
          <w:szCs w:val="24"/>
          <w:lang w:eastAsia="lv-LV"/>
        </w:rPr>
        <w:t>Ogres novada pašvaldības Centrālās administrācijas Attīstības un plānošanas nodaļai iesniegt Projekta iesniegumu Kohēzijas politikas fondu vadības informācijas sistēmā</w:t>
      </w:r>
      <w:r w:rsidRPr="00681BCE">
        <w:rPr>
          <w:rFonts w:ascii="Times New Roman" w:hAnsi="Times New Roman" w:cs="Times New Roman"/>
          <w:sz w:val="24"/>
          <w:szCs w:val="24"/>
        </w:rPr>
        <w:t>.</w:t>
      </w:r>
    </w:p>
    <w:p w14:paraId="3796500B" w14:textId="77777777" w:rsidR="00C25527" w:rsidRPr="00681BCE" w:rsidRDefault="00C25527" w:rsidP="00C25527">
      <w:pPr>
        <w:pStyle w:val="Vienkrsteksts"/>
        <w:numPr>
          <w:ilvl w:val="0"/>
          <w:numId w:val="1"/>
        </w:numPr>
        <w:spacing w:after="120"/>
        <w:jc w:val="both"/>
        <w:rPr>
          <w:rFonts w:ascii="Times New Roman" w:hAnsi="Times New Roman" w:cs="Times New Roman"/>
          <w:sz w:val="24"/>
          <w:szCs w:val="24"/>
        </w:rPr>
      </w:pPr>
      <w:r w:rsidRPr="00681BCE">
        <w:rPr>
          <w:rFonts w:ascii="Times New Roman" w:hAnsi="Times New Roman" w:cs="Times New Roman"/>
          <w:bCs/>
          <w:sz w:val="24"/>
          <w:szCs w:val="24"/>
          <w:lang w:eastAsia="lv-LV"/>
        </w:rPr>
        <w:t>Uzdot</w:t>
      </w:r>
      <w:r w:rsidRPr="00681BCE">
        <w:rPr>
          <w:rFonts w:ascii="Times New Roman" w:hAnsi="Times New Roman" w:cs="Times New Roman"/>
          <w:b/>
          <w:bCs/>
          <w:sz w:val="24"/>
          <w:szCs w:val="24"/>
          <w:lang w:eastAsia="lv-LV"/>
        </w:rPr>
        <w:t xml:space="preserve"> </w:t>
      </w:r>
      <w:r w:rsidRPr="00681BCE">
        <w:rPr>
          <w:rFonts w:ascii="Times New Roman" w:hAnsi="Times New Roman" w:cs="Times New Roman"/>
          <w:sz w:val="24"/>
          <w:szCs w:val="24"/>
          <w:lang w:eastAsia="lv-LV"/>
        </w:rPr>
        <w:t>Ogres novada pašvaldības Centrālās administrācijas Budžeta nodaļai sagatavot un iesniegt nepieciešamos dokumentus Finanšu ministrijas Pašvaldību aizņēmumu un galvojumu kontroles un pārraudzības padomei akcepta saņemšanai.</w:t>
      </w:r>
    </w:p>
    <w:p w14:paraId="16529660" w14:textId="1C89875F" w:rsidR="000B5979" w:rsidRPr="00B34DF1" w:rsidRDefault="00C25527" w:rsidP="00E05797">
      <w:pPr>
        <w:numPr>
          <w:ilvl w:val="0"/>
          <w:numId w:val="1"/>
        </w:numPr>
        <w:ind w:left="357" w:hanging="357"/>
        <w:jc w:val="both"/>
        <w:rPr>
          <w:rFonts w:ascii="Times New Roman" w:hAnsi="Times New Roman"/>
          <w:szCs w:val="24"/>
          <w:lang w:val="lv-LV"/>
        </w:rPr>
      </w:pPr>
      <w:r w:rsidRPr="00681BCE">
        <w:rPr>
          <w:rFonts w:ascii="Times New Roman" w:hAnsi="Times New Roman"/>
          <w:lang w:val="lv-LV"/>
        </w:rPr>
        <w:t>Kontroli par lēmuma izpildi uzdot Ogres novada pašvaldības izpilddirektoram.</w:t>
      </w:r>
    </w:p>
    <w:p w14:paraId="795FA967" w14:textId="77777777" w:rsidR="000B5979" w:rsidRPr="00B34DF1" w:rsidRDefault="000B5979" w:rsidP="000B5979">
      <w:pPr>
        <w:tabs>
          <w:tab w:val="right" w:pos="7938"/>
        </w:tabs>
        <w:jc w:val="both"/>
        <w:rPr>
          <w:rFonts w:ascii="Times New Roman" w:hAnsi="Times New Roman"/>
          <w:lang w:val="lv-LV"/>
        </w:rPr>
      </w:pPr>
    </w:p>
    <w:p w14:paraId="7DE65A34" w14:textId="77777777" w:rsidR="000B5979" w:rsidRPr="00B34DF1" w:rsidRDefault="000B5979" w:rsidP="000B5979">
      <w:pPr>
        <w:pStyle w:val="Pamattekstaatkpe2"/>
      </w:pPr>
    </w:p>
    <w:p w14:paraId="091F72C2" w14:textId="77777777" w:rsidR="000B5979" w:rsidRPr="00B34DF1" w:rsidRDefault="000B5979" w:rsidP="000B5979">
      <w:pPr>
        <w:pStyle w:val="Pamattekstaatkpe2"/>
        <w:ind w:left="218"/>
        <w:jc w:val="right"/>
      </w:pPr>
      <w:r w:rsidRPr="00B34DF1">
        <w:t>(Sēdes vadītāja,</w:t>
      </w:r>
    </w:p>
    <w:p w14:paraId="16822551" w14:textId="50FBF4EA" w:rsidR="000B5979" w:rsidRPr="00B34DF1" w:rsidRDefault="005469CF" w:rsidP="000B5979">
      <w:pPr>
        <w:pStyle w:val="Pamattekstaatkpe2"/>
        <w:ind w:left="218"/>
        <w:jc w:val="right"/>
      </w:pPr>
      <w:r w:rsidRPr="00B34DF1">
        <w:t>domes priekšsēdētāja E</w:t>
      </w:r>
      <w:r w:rsidR="000B5979" w:rsidRPr="00B34DF1">
        <w:t>.</w:t>
      </w:r>
      <w:r w:rsidR="001F6443">
        <w:t xml:space="preserve"> </w:t>
      </w:r>
      <w:r w:rsidR="00C5753F" w:rsidRPr="00B34DF1">
        <w:t>Helmaņa</w:t>
      </w:r>
      <w:r w:rsidR="000B5979" w:rsidRPr="00B34DF1">
        <w:t xml:space="preserve"> paraksts)</w:t>
      </w:r>
    </w:p>
    <w:sectPr w:rsidR="000B5979" w:rsidRPr="00B34DF1" w:rsidSect="00E05797">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517D2" w14:textId="77777777" w:rsidR="00374602" w:rsidRDefault="00374602" w:rsidP="002F0A76">
      <w:r>
        <w:separator/>
      </w:r>
    </w:p>
  </w:endnote>
  <w:endnote w:type="continuationSeparator" w:id="0">
    <w:p w14:paraId="737A0C82" w14:textId="77777777" w:rsidR="00374602" w:rsidRDefault="00374602"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4327101"/>
      <w:docPartObj>
        <w:docPartGallery w:val="Page Numbers (Bottom of Page)"/>
        <w:docPartUnique/>
      </w:docPartObj>
    </w:sdtPr>
    <w:sdtEndPr/>
    <w:sdtContent>
      <w:p w14:paraId="323E2CEC" w14:textId="77777777" w:rsidR="002F0A76" w:rsidRDefault="002F0A76">
        <w:pPr>
          <w:pStyle w:val="Kjene"/>
          <w:jc w:val="center"/>
        </w:pPr>
        <w:r>
          <w:fldChar w:fldCharType="begin"/>
        </w:r>
        <w:r>
          <w:instrText>PAGE   \* MERGEFORMAT</w:instrText>
        </w:r>
        <w:r>
          <w:fldChar w:fldCharType="separate"/>
        </w:r>
        <w:r w:rsidR="00E05797" w:rsidRPr="00E05797">
          <w:rPr>
            <w:noProof/>
            <w:lang w:val="lv-LV"/>
          </w:rPr>
          <w:t>2</w:t>
        </w:r>
        <w:r>
          <w:fldChar w:fldCharType="end"/>
        </w:r>
      </w:p>
    </w:sdtContent>
  </w:sdt>
  <w:p w14:paraId="164E34ED" w14:textId="77777777" w:rsidR="002F0A76" w:rsidRDefault="002F0A7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F43791" w14:textId="77777777" w:rsidR="00374602" w:rsidRDefault="00374602" w:rsidP="002F0A76">
      <w:r>
        <w:separator/>
      </w:r>
    </w:p>
  </w:footnote>
  <w:footnote w:type="continuationSeparator" w:id="0">
    <w:p w14:paraId="10ED68A0" w14:textId="77777777" w:rsidR="00374602" w:rsidRDefault="00374602"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530E9A6A"/>
    <w:lvl w:ilvl="0">
      <w:start w:val="1"/>
      <w:numFmt w:val="decimal"/>
      <w:lvlText w:val="%1."/>
      <w:lvlJc w:val="left"/>
      <w:pPr>
        <w:ind w:left="360" w:hanging="360"/>
      </w:pPr>
      <w:rPr>
        <w:rFonts w:hint="default"/>
        <w:color w:val="auto"/>
        <w:sz w:val="24"/>
        <w:szCs w:val="24"/>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51835301"/>
    <w:multiLevelType w:val="multilevel"/>
    <w:tmpl w:val="52EE0178"/>
    <w:lvl w:ilvl="0">
      <w:start w:val="1"/>
      <w:numFmt w:val="decimal"/>
      <w:lvlText w:val="%1."/>
      <w:lvlJc w:val="left"/>
      <w:pPr>
        <w:tabs>
          <w:tab w:val="num" w:pos="360"/>
        </w:tabs>
        <w:ind w:left="357" w:hanging="357"/>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16E3B"/>
    <w:rsid w:val="0004459A"/>
    <w:rsid w:val="000448DF"/>
    <w:rsid w:val="00073F0F"/>
    <w:rsid w:val="00075DD7"/>
    <w:rsid w:val="000852F8"/>
    <w:rsid w:val="00085B14"/>
    <w:rsid w:val="00094BB6"/>
    <w:rsid w:val="000B5979"/>
    <w:rsid w:val="000C0D9F"/>
    <w:rsid w:val="000D4CEB"/>
    <w:rsid w:val="000E5FFA"/>
    <w:rsid w:val="000E6B9D"/>
    <w:rsid w:val="000F3A68"/>
    <w:rsid w:val="000F5A2F"/>
    <w:rsid w:val="000F770C"/>
    <w:rsid w:val="001006B0"/>
    <w:rsid w:val="001032BC"/>
    <w:rsid w:val="00115F02"/>
    <w:rsid w:val="0014565E"/>
    <w:rsid w:val="0016763B"/>
    <w:rsid w:val="001927F0"/>
    <w:rsid w:val="001A10D7"/>
    <w:rsid w:val="001A3A5E"/>
    <w:rsid w:val="001A7938"/>
    <w:rsid w:val="001C22BB"/>
    <w:rsid w:val="001E4D45"/>
    <w:rsid w:val="001F511F"/>
    <w:rsid w:val="001F600F"/>
    <w:rsid w:val="001F6443"/>
    <w:rsid w:val="00202BC4"/>
    <w:rsid w:val="00210E06"/>
    <w:rsid w:val="00230F3E"/>
    <w:rsid w:val="00240978"/>
    <w:rsid w:val="0024221D"/>
    <w:rsid w:val="00251DBB"/>
    <w:rsid w:val="00264CA3"/>
    <w:rsid w:val="00275D02"/>
    <w:rsid w:val="00276E80"/>
    <w:rsid w:val="0028461A"/>
    <w:rsid w:val="00293D3A"/>
    <w:rsid w:val="002C5338"/>
    <w:rsid w:val="002D2350"/>
    <w:rsid w:val="002E548D"/>
    <w:rsid w:val="002F0A76"/>
    <w:rsid w:val="00303C2A"/>
    <w:rsid w:val="00312A65"/>
    <w:rsid w:val="00330AF5"/>
    <w:rsid w:val="00371A23"/>
    <w:rsid w:val="00374602"/>
    <w:rsid w:val="003B736D"/>
    <w:rsid w:val="003D320F"/>
    <w:rsid w:val="003E5275"/>
    <w:rsid w:val="00401C9D"/>
    <w:rsid w:val="00415129"/>
    <w:rsid w:val="00425D3A"/>
    <w:rsid w:val="00436BA8"/>
    <w:rsid w:val="00480D1C"/>
    <w:rsid w:val="00486C93"/>
    <w:rsid w:val="004A77C9"/>
    <w:rsid w:val="004E541B"/>
    <w:rsid w:val="004E5535"/>
    <w:rsid w:val="004F336E"/>
    <w:rsid w:val="00506A8B"/>
    <w:rsid w:val="00530362"/>
    <w:rsid w:val="005469CF"/>
    <w:rsid w:val="00594794"/>
    <w:rsid w:val="005959EA"/>
    <w:rsid w:val="005C307E"/>
    <w:rsid w:val="005D5904"/>
    <w:rsid w:val="005E77C6"/>
    <w:rsid w:val="0060159D"/>
    <w:rsid w:val="006060F5"/>
    <w:rsid w:val="00610469"/>
    <w:rsid w:val="0062160E"/>
    <w:rsid w:val="00622FA3"/>
    <w:rsid w:val="006243B1"/>
    <w:rsid w:val="00624E69"/>
    <w:rsid w:val="00671C94"/>
    <w:rsid w:val="00672FCD"/>
    <w:rsid w:val="00677A5A"/>
    <w:rsid w:val="00686346"/>
    <w:rsid w:val="006B33C8"/>
    <w:rsid w:val="006C32C7"/>
    <w:rsid w:val="006E32DA"/>
    <w:rsid w:val="006E3D4C"/>
    <w:rsid w:val="0074290F"/>
    <w:rsid w:val="00747E42"/>
    <w:rsid w:val="00757039"/>
    <w:rsid w:val="0076449F"/>
    <w:rsid w:val="00782243"/>
    <w:rsid w:val="00783DA2"/>
    <w:rsid w:val="007905C1"/>
    <w:rsid w:val="007926F5"/>
    <w:rsid w:val="007C0D77"/>
    <w:rsid w:val="007C67F2"/>
    <w:rsid w:val="008243D6"/>
    <w:rsid w:val="0084299B"/>
    <w:rsid w:val="00846FD2"/>
    <w:rsid w:val="00871B28"/>
    <w:rsid w:val="00874858"/>
    <w:rsid w:val="008771C2"/>
    <w:rsid w:val="00883DE9"/>
    <w:rsid w:val="008A1C69"/>
    <w:rsid w:val="008F7BFB"/>
    <w:rsid w:val="009066BD"/>
    <w:rsid w:val="00945960"/>
    <w:rsid w:val="00955506"/>
    <w:rsid w:val="009603FE"/>
    <w:rsid w:val="0096447F"/>
    <w:rsid w:val="009644F3"/>
    <w:rsid w:val="009A27EE"/>
    <w:rsid w:val="009C6319"/>
    <w:rsid w:val="009C6895"/>
    <w:rsid w:val="009D13FE"/>
    <w:rsid w:val="009D36F1"/>
    <w:rsid w:val="00A1591B"/>
    <w:rsid w:val="00A20E79"/>
    <w:rsid w:val="00A34678"/>
    <w:rsid w:val="00A424E4"/>
    <w:rsid w:val="00A55DED"/>
    <w:rsid w:val="00A6567E"/>
    <w:rsid w:val="00A66F9F"/>
    <w:rsid w:val="00A71FD2"/>
    <w:rsid w:val="00A752A5"/>
    <w:rsid w:val="00A850F6"/>
    <w:rsid w:val="00A91052"/>
    <w:rsid w:val="00AB07C8"/>
    <w:rsid w:val="00AF45A4"/>
    <w:rsid w:val="00B1449B"/>
    <w:rsid w:val="00B17D4F"/>
    <w:rsid w:val="00B34DF1"/>
    <w:rsid w:val="00B44C0C"/>
    <w:rsid w:val="00B56249"/>
    <w:rsid w:val="00B7198A"/>
    <w:rsid w:val="00BC1D53"/>
    <w:rsid w:val="00BD1A86"/>
    <w:rsid w:val="00C03A2B"/>
    <w:rsid w:val="00C1070B"/>
    <w:rsid w:val="00C1096B"/>
    <w:rsid w:val="00C2267E"/>
    <w:rsid w:val="00C25527"/>
    <w:rsid w:val="00C45777"/>
    <w:rsid w:val="00C5753F"/>
    <w:rsid w:val="00C62AD8"/>
    <w:rsid w:val="00C77391"/>
    <w:rsid w:val="00CD4CC1"/>
    <w:rsid w:val="00CE0679"/>
    <w:rsid w:val="00CE494F"/>
    <w:rsid w:val="00CE5438"/>
    <w:rsid w:val="00CF34C6"/>
    <w:rsid w:val="00D25C6D"/>
    <w:rsid w:val="00D56CDE"/>
    <w:rsid w:val="00D56EAB"/>
    <w:rsid w:val="00D6410A"/>
    <w:rsid w:val="00D722D9"/>
    <w:rsid w:val="00D76041"/>
    <w:rsid w:val="00DA01A3"/>
    <w:rsid w:val="00DA7CC5"/>
    <w:rsid w:val="00DF2680"/>
    <w:rsid w:val="00DF7FB6"/>
    <w:rsid w:val="00E05797"/>
    <w:rsid w:val="00E059D7"/>
    <w:rsid w:val="00E202C6"/>
    <w:rsid w:val="00E260A3"/>
    <w:rsid w:val="00E44230"/>
    <w:rsid w:val="00E47A9D"/>
    <w:rsid w:val="00E60683"/>
    <w:rsid w:val="00E62047"/>
    <w:rsid w:val="00EA089F"/>
    <w:rsid w:val="00ED41DE"/>
    <w:rsid w:val="00ED4E42"/>
    <w:rsid w:val="00EF6FE8"/>
    <w:rsid w:val="00F06B05"/>
    <w:rsid w:val="00F33119"/>
    <w:rsid w:val="00F60F1D"/>
    <w:rsid w:val="00F7023E"/>
    <w:rsid w:val="00F74E9B"/>
    <w:rsid w:val="00F77048"/>
    <w:rsid w:val="00F85CC0"/>
    <w:rsid w:val="00FA195E"/>
    <w:rsid w:val="00FD189C"/>
    <w:rsid w:val="00FD2450"/>
    <w:rsid w:val="00FF0697"/>
    <w:rsid w:val="00FF3D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A2083"/>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B5979"/>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0B5979"/>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0B5979"/>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0B5979"/>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0B5979"/>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0B5979"/>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0B5979"/>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0B5979"/>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0B5979"/>
    <w:rPr>
      <w:rFonts w:ascii="Times New Roman" w:eastAsia="Times New Roman" w:hAnsi="Times New Roman" w:cs="Times New Roman"/>
      <w:sz w:val="24"/>
      <w:szCs w:val="20"/>
    </w:rPr>
  </w:style>
  <w:style w:type="paragraph" w:customStyle="1" w:styleId="naisf">
    <w:name w:val="naisf"/>
    <w:basedOn w:val="Parasts"/>
    <w:rsid w:val="000B5979"/>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0B5979"/>
    <w:pPr>
      <w:ind w:left="720"/>
      <w:contextualSpacing/>
    </w:pPr>
  </w:style>
  <w:style w:type="paragraph" w:customStyle="1" w:styleId="Char">
    <w:name w:val="Char"/>
    <w:basedOn w:val="Parasts"/>
    <w:rsid w:val="00A55DED"/>
    <w:pPr>
      <w:spacing w:after="160" w:line="240" w:lineRule="exact"/>
    </w:pPr>
    <w:rPr>
      <w:rFonts w:ascii="Arial" w:hAnsi="Arial"/>
      <w:sz w:val="22"/>
      <w:szCs w:val="24"/>
    </w:rPr>
  </w:style>
  <w:style w:type="paragraph" w:styleId="Galvene">
    <w:name w:val="header"/>
    <w:basedOn w:val="Parasts"/>
    <w:link w:val="GalveneRakstz"/>
    <w:uiPriority w:val="99"/>
    <w:unhideWhenUsed/>
    <w:rsid w:val="002F0A76"/>
    <w:pPr>
      <w:tabs>
        <w:tab w:val="center" w:pos="4153"/>
        <w:tab w:val="right" w:pos="8306"/>
      </w:tabs>
    </w:pPr>
  </w:style>
  <w:style w:type="character" w:customStyle="1" w:styleId="GalveneRakstz">
    <w:name w:val="Galvene Rakstz."/>
    <w:basedOn w:val="Noklusjumarindkopasfonts"/>
    <w:link w:val="Galvene"/>
    <w:uiPriority w:val="99"/>
    <w:rsid w:val="002F0A76"/>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2F0A76"/>
    <w:pPr>
      <w:tabs>
        <w:tab w:val="center" w:pos="4153"/>
        <w:tab w:val="right" w:pos="8306"/>
      </w:tabs>
    </w:pPr>
  </w:style>
  <w:style w:type="character" w:customStyle="1" w:styleId="KjeneRakstz">
    <w:name w:val="Kājene Rakstz."/>
    <w:basedOn w:val="Noklusjumarindkopasfonts"/>
    <w:link w:val="Kjene"/>
    <w:uiPriority w:val="99"/>
    <w:rsid w:val="002F0A76"/>
    <w:rPr>
      <w:rFonts w:ascii="RimTimes" w:eastAsia="Times New Roman" w:hAnsi="RimTimes" w:cs="Times New Roman"/>
      <w:sz w:val="24"/>
      <w:szCs w:val="20"/>
      <w:lang w:val="en-US"/>
    </w:rPr>
  </w:style>
  <w:style w:type="paragraph" w:styleId="Balonteksts">
    <w:name w:val="Balloon Text"/>
    <w:basedOn w:val="Parasts"/>
    <w:link w:val="BalontekstsRakstz"/>
    <w:uiPriority w:val="99"/>
    <w:semiHidden/>
    <w:unhideWhenUsed/>
    <w:rsid w:val="00FA195E"/>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A195E"/>
    <w:rPr>
      <w:rFonts w:ascii="Segoe UI" w:eastAsia="Times New Roman" w:hAnsi="Segoe UI" w:cs="Segoe UI"/>
      <w:sz w:val="18"/>
      <w:szCs w:val="18"/>
      <w:lang w:val="en-US"/>
    </w:rPr>
  </w:style>
  <w:style w:type="paragraph" w:customStyle="1" w:styleId="CharChar">
    <w:name w:val="Char Char"/>
    <w:basedOn w:val="Parasts"/>
    <w:rsid w:val="00FF3DA8"/>
    <w:pPr>
      <w:spacing w:after="160" w:line="240" w:lineRule="exact"/>
    </w:pPr>
    <w:rPr>
      <w:rFonts w:ascii="Arial" w:hAnsi="Arial"/>
      <w:sz w:val="22"/>
      <w:szCs w:val="24"/>
    </w:rPr>
  </w:style>
  <w:style w:type="paragraph" w:customStyle="1" w:styleId="CharChar0">
    <w:name w:val="Char Char"/>
    <w:basedOn w:val="Parasts"/>
    <w:rsid w:val="000E6B9D"/>
    <w:pPr>
      <w:spacing w:after="160" w:line="240" w:lineRule="exact"/>
    </w:pPr>
    <w:rPr>
      <w:rFonts w:ascii="Arial" w:hAnsi="Arial"/>
      <w:sz w:val="22"/>
      <w:szCs w:val="24"/>
    </w:rPr>
  </w:style>
  <w:style w:type="paragraph" w:customStyle="1" w:styleId="CharChar1">
    <w:name w:val="Char Char"/>
    <w:basedOn w:val="Parasts"/>
    <w:rsid w:val="00686346"/>
    <w:pPr>
      <w:spacing w:after="160" w:line="240" w:lineRule="exact"/>
    </w:pPr>
    <w:rPr>
      <w:rFonts w:ascii="Arial" w:hAnsi="Arial"/>
      <w:sz w:val="22"/>
      <w:szCs w:val="24"/>
    </w:rPr>
  </w:style>
  <w:style w:type="paragraph" w:customStyle="1" w:styleId="CharChar2">
    <w:name w:val="Char Char"/>
    <w:basedOn w:val="Parasts"/>
    <w:rsid w:val="00D76041"/>
    <w:pPr>
      <w:spacing w:after="160" w:line="240" w:lineRule="exact"/>
    </w:pPr>
    <w:rPr>
      <w:rFonts w:ascii="Arial" w:hAnsi="Arial"/>
      <w:sz w:val="22"/>
      <w:szCs w:val="24"/>
    </w:rPr>
  </w:style>
  <w:style w:type="paragraph" w:customStyle="1" w:styleId="CharChar3">
    <w:name w:val="Char Char"/>
    <w:basedOn w:val="Parasts"/>
    <w:rsid w:val="00D56EAB"/>
    <w:pPr>
      <w:spacing w:after="160" w:line="240" w:lineRule="exact"/>
    </w:pPr>
    <w:rPr>
      <w:rFonts w:ascii="Arial" w:hAnsi="Arial"/>
      <w:sz w:val="22"/>
      <w:szCs w:val="24"/>
    </w:rPr>
  </w:style>
  <w:style w:type="paragraph" w:customStyle="1" w:styleId="CharChar4">
    <w:name w:val="Char Char"/>
    <w:basedOn w:val="Parasts"/>
    <w:rsid w:val="0014565E"/>
    <w:pPr>
      <w:spacing w:after="160" w:line="240" w:lineRule="exact"/>
    </w:pPr>
    <w:rPr>
      <w:rFonts w:ascii="Arial" w:hAnsi="Arial"/>
      <w:sz w:val="22"/>
      <w:szCs w:val="24"/>
    </w:rPr>
  </w:style>
  <w:style w:type="character" w:customStyle="1" w:styleId="rindassumma">
    <w:name w:val="rindassumma"/>
    <w:basedOn w:val="Noklusjumarindkopasfonts"/>
    <w:rsid w:val="002D2350"/>
  </w:style>
  <w:style w:type="paragraph" w:styleId="Vienkrsteksts">
    <w:name w:val="Plain Text"/>
    <w:basedOn w:val="Parasts"/>
    <w:link w:val="VienkrstekstsRakstz"/>
    <w:uiPriority w:val="99"/>
    <w:unhideWhenUsed/>
    <w:rsid w:val="009A27EE"/>
    <w:rPr>
      <w:rFonts w:ascii="Calibri" w:eastAsia="Calibri" w:hAnsi="Calibri" w:cs="Consolas"/>
      <w:sz w:val="22"/>
      <w:szCs w:val="21"/>
      <w:lang w:val="lv-LV"/>
    </w:rPr>
  </w:style>
  <w:style w:type="character" w:customStyle="1" w:styleId="VienkrstekstsRakstz">
    <w:name w:val="Vienkāršs teksts Rakstz."/>
    <w:basedOn w:val="Noklusjumarindkopasfonts"/>
    <w:link w:val="Vienkrsteksts"/>
    <w:uiPriority w:val="99"/>
    <w:rsid w:val="009A27EE"/>
    <w:rPr>
      <w:rFonts w:ascii="Calibri" w:eastAsia="Calibri" w:hAnsi="Calibri" w:cs="Consolas"/>
      <w:szCs w:val="21"/>
    </w:rPr>
  </w:style>
  <w:style w:type="character" w:styleId="Hipersaite">
    <w:name w:val="Hyperlink"/>
    <w:basedOn w:val="Noklusjumarindkopasfonts"/>
    <w:uiPriority w:val="99"/>
    <w:unhideWhenUsed/>
    <w:rsid w:val="00B44C0C"/>
    <w:rPr>
      <w:color w:val="0563C1" w:themeColor="hyperlink"/>
      <w:u w:val="single"/>
    </w:rPr>
  </w:style>
  <w:style w:type="character" w:styleId="Izmantotahipersaite">
    <w:name w:val="FollowedHyperlink"/>
    <w:basedOn w:val="Noklusjumarindkopasfonts"/>
    <w:uiPriority w:val="99"/>
    <w:semiHidden/>
    <w:unhideWhenUsed/>
    <w:rsid w:val="00F7023E"/>
    <w:rPr>
      <w:color w:val="954F72" w:themeColor="followedHyperlink"/>
      <w:u w:val="single"/>
    </w:rPr>
  </w:style>
  <w:style w:type="paragraph" w:customStyle="1" w:styleId="CharChar5">
    <w:name w:val="Char Char"/>
    <w:basedOn w:val="Parasts"/>
    <w:rsid w:val="000F3A68"/>
    <w:pPr>
      <w:spacing w:after="160" w:line="240" w:lineRule="exact"/>
    </w:pPr>
    <w:rPr>
      <w:rFonts w:ascii="Arial" w:hAnsi="Arial"/>
      <w:sz w:val="22"/>
      <w:szCs w:val="24"/>
    </w:rPr>
  </w:style>
  <w:style w:type="paragraph" w:customStyle="1" w:styleId="CharChar6">
    <w:name w:val="Char Char"/>
    <w:basedOn w:val="Parasts"/>
    <w:rsid w:val="00A66F9F"/>
    <w:pPr>
      <w:spacing w:after="160" w:line="240" w:lineRule="exact"/>
    </w:pPr>
    <w:rPr>
      <w:rFonts w:ascii="Arial" w:hAnsi="Arial"/>
      <w:sz w:val="22"/>
      <w:szCs w:val="24"/>
    </w:rPr>
  </w:style>
  <w:style w:type="character" w:customStyle="1" w:styleId="fin-sum">
    <w:name w:val="fin-sum"/>
    <w:basedOn w:val="Noklusjumarindkopasfonts"/>
    <w:rsid w:val="00530362"/>
  </w:style>
  <w:style w:type="character" w:customStyle="1" w:styleId="normaltextrun">
    <w:name w:val="normaltextrun"/>
    <w:basedOn w:val="Noklusjumarindkopasfonts"/>
    <w:rsid w:val="003B7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0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B210-9F7C-458F-8E68-4A1160CD3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3123</Words>
  <Characters>1781</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Santa Hermane</cp:lastModifiedBy>
  <cp:revision>3</cp:revision>
  <cp:lastPrinted>2020-08-06T07:37:00Z</cp:lastPrinted>
  <dcterms:created xsi:type="dcterms:W3CDTF">2024-07-23T10:35:00Z</dcterms:created>
  <dcterms:modified xsi:type="dcterms:W3CDTF">2024-07-25T11:18:00Z</dcterms:modified>
</cp:coreProperties>
</file>