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800F6F0" w14:textId="77777777" w:rsidR="005A7376" w:rsidRPr="00E21CFF" w:rsidRDefault="005E1856">
      <w:pPr>
        <w:jc w:val="center"/>
        <w:rPr>
          <w:rFonts w:ascii="RimBelwe" w:hAnsi="RimBelwe" w:cs="RimBelwe"/>
          <w:sz w:val="12"/>
          <w:szCs w:val="28"/>
          <w:lang w:val="lv-LV"/>
        </w:rPr>
      </w:pPr>
      <w:r>
        <w:rPr>
          <w:noProof/>
          <w:sz w:val="18"/>
          <w:szCs w:val="16"/>
          <w:lang w:val="lv-LV" w:eastAsia="lv-LV"/>
        </w:rPr>
        <w:drawing>
          <wp:inline distT="0" distB="0" distL="0" distR="0" wp14:anchorId="38833A4B" wp14:editId="1D601455">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780E244F" w14:textId="77777777" w:rsidR="005A7376" w:rsidRPr="00E21CFF" w:rsidRDefault="005A7376">
      <w:pPr>
        <w:jc w:val="center"/>
        <w:rPr>
          <w:rFonts w:ascii="RimBelwe" w:hAnsi="RimBelwe" w:cs="RimBelwe"/>
          <w:sz w:val="12"/>
          <w:szCs w:val="28"/>
          <w:lang w:val="lv-LV"/>
        </w:rPr>
      </w:pPr>
    </w:p>
    <w:p w14:paraId="5193E3B5" w14:textId="77777777" w:rsidR="005A7376" w:rsidRPr="00E21CFF" w:rsidRDefault="005A7376">
      <w:pPr>
        <w:jc w:val="center"/>
        <w:rPr>
          <w:sz w:val="18"/>
          <w:lang w:val="lv-LV"/>
        </w:rPr>
      </w:pPr>
      <w:r w:rsidRPr="00E21CFF">
        <w:rPr>
          <w:sz w:val="36"/>
          <w:lang w:val="lv-LV"/>
        </w:rPr>
        <w:t>OGRES  NOVADA  PAŠVALDĪBA</w:t>
      </w:r>
    </w:p>
    <w:p w14:paraId="31937E15" w14:textId="77777777" w:rsidR="005A7376" w:rsidRPr="00E21CFF" w:rsidRDefault="005A7376">
      <w:pPr>
        <w:jc w:val="center"/>
        <w:rPr>
          <w:sz w:val="18"/>
          <w:lang w:val="lv-LV"/>
        </w:rPr>
      </w:pPr>
      <w:r w:rsidRPr="00E21CFF">
        <w:rPr>
          <w:sz w:val="18"/>
          <w:lang w:val="lv-LV"/>
        </w:rPr>
        <w:t>Reģ.Nr.90000024455, Brīvības iela 33, Ogre, Ogres nov., LV-5001</w:t>
      </w:r>
    </w:p>
    <w:p w14:paraId="0258B19E" w14:textId="77777777" w:rsidR="005A7376" w:rsidRPr="00E21CFF" w:rsidRDefault="005A7376">
      <w:pPr>
        <w:pBdr>
          <w:bottom w:val="single" w:sz="4" w:space="1" w:color="000000"/>
        </w:pBdr>
        <w:jc w:val="center"/>
        <w:rPr>
          <w:lang w:val="lv-LV"/>
        </w:rPr>
      </w:pPr>
      <w:r w:rsidRPr="00E21CFF">
        <w:rPr>
          <w:sz w:val="18"/>
          <w:lang w:val="lv-LV"/>
        </w:rPr>
        <w:t xml:space="preserve">tālrunis 65071160, e-pasts: ogredome@ogresnovads.lv, www.ogresnovads.lv </w:t>
      </w:r>
    </w:p>
    <w:p w14:paraId="1FA2A08A" w14:textId="77777777" w:rsidR="005A7376" w:rsidRPr="00E21CFF" w:rsidRDefault="005A7376">
      <w:pPr>
        <w:rPr>
          <w:sz w:val="28"/>
          <w:szCs w:val="28"/>
          <w:lang w:val="lv-LV"/>
        </w:rPr>
      </w:pPr>
    </w:p>
    <w:p w14:paraId="3CF59312" w14:textId="4D06539F" w:rsidR="00264738" w:rsidRPr="00D523B0" w:rsidRDefault="00264738" w:rsidP="00264738">
      <w:pPr>
        <w:jc w:val="center"/>
        <w:rPr>
          <w:sz w:val="28"/>
          <w:szCs w:val="28"/>
          <w:lang w:val="lv-LV"/>
        </w:rPr>
      </w:pPr>
      <w:r w:rsidRPr="00D523B0">
        <w:rPr>
          <w:sz w:val="28"/>
          <w:szCs w:val="28"/>
          <w:lang w:val="lv-LV"/>
        </w:rPr>
        <w:t>PAŠVALDĪBAS DOMES</w:t>
      </w:r>
      <w:r w:rsidR="005A1682">
        <w:rPr>
          <w:sz w:val="28"/>
          <w:szCs w:val="28"/>
          <w:lang w:val="lv-LV"/>
        </w:rPr>
        <w:t xml:space="preserve"> </w:t>
      </w:r>
      <w:r w:rsidRPr="00D523B0">
        <w:rPr>
          <w:sz w:val="28"/>
          <w:szCs w:val="28"/>
          <w:lang w:val="lv-LV"/>
        </w:rPr>
        <w:t>SĒDES PROTOKOLA IZRAKSTS</w:t>
      </w:r>
    </w:p>
    <w:p w14:paraId="3417E837" w14:textId="77777777" w:rsidR="005A7376" w:rsidRDefault="005A7376">
      <w:pPr>
        <w:rPr>
          <w:sz w:val="28"/>
          <w:szCs w:val="28"/>
          <w:lang w:val="lv-LV"/>
        </w:rPr>
      </w:pPr>
    </w:p>
    <w:p w14:paraId="1434552F" w14:textId="77777777" w:rsidR="00FF4FA7" w:rsidRPr="00E21CFF" w:rsidRDefault="00FF4FA7">
      <w:pPr>
        <w:rPr>
          <w:sz w:val="28"/>
          <w:szCs w:val="28"/>
          <w:lang w:val="lv-LV"/>
        </w:rPr>
      </w:pPr>
    </w:p>
    <w:tbl>
      <w:tblPr>
        <w:tblW w:w="9257" w:type="dxa"/>
        <w:tblLayout w:type="fixed"/>
        <w:tblLook w:val="0000" w:firstRow="0" w:lastRow="0" w:firstColumn="0" w:lastColumn="0" w:noHBand="0" w:noVBand="0"/>
      </w:tblPr>
      <w:tblGrid>
        <w:gridCol w:w="3086"/>
        <w:gridCol w:w="3086"/>
        <w:gridCol w:w="3085"/>
      </w:tblGrid>
      <w:tr w:rsidR="005A7376" w:rsidRPr="00E21CFF" w14:paraId="17AC90C0" w14:textId="77777777" w:rsidTr="006F3291">
        <w:trPr>
          <w:trHeight w:val="299"/>
        </w:trPr>
        <w:tc>
          <w:tcPr>
            <w:tcW w:w="3086" w:type="dxa"/>
          </w:tcPr>
          <w:p w14:paraId="36B49F53" w14:textId="77777777" w:rsidR="005A7376" w:rsidRPr="00E21CFF" w:rsidRDefault="005A7376">
            <w:pPr>
              <w:rPr>
                <w:lang w:val="lv-LV"/>
              </w:rPr>
            </w:pPr>
            <w:r w:rsidRPr="00E21CFF">
              <w:rPr>
                <w:sz w:val="24"/>
                <w:lang w:val="lv-LV"/>
              </w:rPr>
              <w:t>Ogrē, Brīvības ielā 33</w:t>
            </w:r>
          </w:p>
        </w:tc>
        <w:tc>
          <w:tcPr>
            <w:tcW w:w="3086" w:type="dxa"/>
          </w:tcPr>
          <w:p w14:paraId="4A511648" w14:textId="01B70A69" w:rsidR="005A7376" w:rsidRPr="00E21CFF" w:rsidRDefault="005A7376" w:rsidP="002C2C9D">
            <w:pPr>
              <w:pStyle w:val="Virsraksts2"/>
              <w:jc w:val="center"/>
            </w:pPr>
            <w:r w:rsidRPr="00E21CFF">
              <w:t>Nr.</w:t>
            </w:r>
            <w:r w:rsidR="006F3291">
              <w:t>11</w:t>
            </w:r>
          </w:p>
        </w:tc>
        <w:tc>
          <w:tcPr>
            <w:tcW w:w="3085" w:type="dxa"/>
          </w:tcPr>
          <w:p w14:paraId="23D0ADE9" w14:textId="4778D603" w:rsidR="005A7376" w:rsidRPr="00E21CFF" w:rsidRDefault="003447F8" w:rsidP="006F3291">
            <w:pPr>
              <w:jc w:val="right"/>
              <w:rPr>
                <w:lang w:val="lv-LV"/>
              </w:rPr>
            </w:pPr>
            <w:r>
              <w:rPr>
                <w:sz w:val="24"/>
                <w:lang w:val="lv-LV"/>
              </w:rPr>
              <w:t>2022</w:t>
            </w:r>
            <w:r w:rsidR="009E71C6">
              <w:rPr>
                <w:sz w:val="24"/>
                <w:lang w:val="lv-LV"/>
              </w:rPr>
              <w:t>.</w:t>
            </w:r>
            <w:r w:rsidR="00CA662F">
              <w:rPr>
                <w:sz w:val="24"/>
                <w:lang w:val="lv-LV"/>
              </w:rPr>
              <w:t> </w:t>
            </w:r>
            <w:r w:rsidR="00E475AA">
              <w:rPr>
                <w:sz w:val="24"/>
                <w:lang w:val="lv-LV"/>
              </w:rPr>
              <w:t xml:space="preserve">gada </w:t>
            </w:r>
            <w:r w:rsidR="006F3291">
              <w:rPr>
                <w:sz w:val="24"/>
                <w:lang w:val="lv-LV"/>
              </w:rPr>
              <w:t>26</w:t>
            </w:r>
            <w:r w:rsidR="005A7376" w:rsidRPr="00E21CFF">
              <w:rPr>
                <w:sz w:val="24"/>
                <w:lang w:val="lv-LV"/>
              </w:rPr>
              <w:t>.</w:t>
            </w:r>
            <w:r w:rsidR="00CA662F">
              <w:rPr>
                <w:sz w:val="24"/>
                <w:lang w:val="lv-LV"/>
              </w:rPr>
              <w:t> </w:t>
            </w:r>
            <w:r w:rsidR="005F3B60">
              <w:rPr>
                <w:sz w:val="24"/>
                <w:lang w:val="lv-LV"/>
              </w:rPr>
              <w:t>maijā</w:t>
            </w:r>
          </w:p>
        </w:tc>
      </w:tr>
    </w:tbl>
    <w:p w14:paraId="662E9DE5" w14:textId="77777777" w:rsidR="006F3291" w:rsidRDefault="006F3291" w:rsidP="006F3291">
      <w:pPr>
        <w:jc w:val="center"/>
        <w:rPr>
          <w:b/>
          <w:sz w:val="24"/>
          <w:szCs w:val="24"/>
          <w:lang w:val="lv-LV"/>
        </w:rPr>
      </w:pPr>
    </w:p>
    <w:p w14:paraId="10B9119F" w14:textId="1B42F283" w:rsidR="003F583A" w:rsidRPr="00E21CFF" w:rsidRDefault="006F3291" w:rsidP="006F3291">
      <w:pPr>
        <w:jc w:val="center"/>
        <w:rPr>
          <w:b/>
          <w:sz w:val="24"/>
          <w:szCs w:val="24"/>
          <w:lang w:val="lv-LV"/>
        </w:rPr>
      </w:pPr>
      <w:r>
        <w:rPr>
          <w:b/>
          <w:sz w:val="24"/>
          <w:szCs w:val="24"/>
          <w:lang w:val="lv-LV"/>
        </w:rPr>
        <w:t>28</w:t>
      </w:r>
      <w:r w:rsidR="003447F8">
        <w:rPr>
          <w:b/>
          <w:sz w:val="24"/>
          <w:szCs w:val="24"/>
          <w:lang w:val="lv-LV"/>
        </w:rPr>
        <w:t>.</w:t>
      </w:r>
    </w:p>
    <w:p w14:paraId="738164E9" w14:textId="06F7AFD3" w:rsidR="003F583A" w:rsidRPr="003F583A" w:rsidRDefault="00C22A13" w:rsidP="003F583A">
      <w:pPr>
        <w:pStyle w:val="Virsraksts1"/>
        <w:ind w:left="0" w:firstLine="567"/>
        <w:jc w:val="center"/>
        <w:rPr>
          <w:u w:val="single"/>
        </w:rPr>
      </w:pPr>
      <w:r w:rsidRPr="007B4CB1">
        <w:rPr>
          <w:u w:val="single"/>
        </w:rPr>
        <w:t xml:space="preserve">Par Ogres novada </w:t>
      </w:r>
      <w:r w:rsidR="003447F8">
        <w:rPr>
          <w:u w:val="single"/>
        </w:rPr>
        <w:t xml:space="preserve">pašvaldības </w:t>
      </w:r>
      <w:r w:rsidR="003F583A">
        <w:rPr>
          <w:u w:val="single"/>
        </w:rPr>
        <w:t xml:space="preserve">līdzdalības iegūšanu SIA “Zelta Liepa Debesu Bļodā”, reģistrācijas Nr. </w:t>
      </w:r>
      <w:r w:rsidR="003F583A" w:rsidRPr="003F583A">
        <w:rPr>
          <w:u w:val="single"/>
        </w:rPr>
        <w:t>40203310059</w:t>
      </w:r>
    </w:p>
    <w:p w14:paraId="1AF08401" w14:textId="67852CC0" w:rsidR="000C2A44" w:rsidRPr="000C2A44" w:rsidRDefault="000C2A44" w:rsidP="000C2A44">
      <w:pPr>
        <w:spacing w:before="60"/>
        <w:jc w:val="center"/>
        <w:rPr>
          <w:i/>
          <w:iCs/>
          <w:sz w:val="22"/>
          <w:szCs w:val="22"/>
        </w:rPr>
      </w:pPr>
      <w:proofErr w:type="spellStart"/>
      <w:r w:rsidRPr="000C2A44">
        <w:rPr>
          <w:i/>
          <w:iCs/>
          <w:sz w:val="22"/>
          <w:szCs w:val="22"/>
        </w:rPr>
        <w:t>Ar</w:t>
      </w:r>
      <w:proofErr w:type="spellEnd"/>
      <w:r w:rsidRPr="000C2A44">
        <w:rPr>
          <w:i/>
          <w:iCs/>
          <w:sz w:val="22"/>
          <w:szCs w:val="22"/>
        </w:rPr>
        <w:t xml:space="preserve"> Ogres </w:t>
      </w:r>
      <w:proofErr w:type="spellStart"/>
      <w:r w:rsidRPr="000C2A44">
        <w:rPr>
          <w:i/>
          <w:iCs/>
          <w:sz w:val="22"/>
          <w:szCs w:val="22"/>
        </w:rPr>
        <w:t>novada</w:t>
      </w:r>
      <w:proofErr w:type="spellEnd"/>
      <w:r w:rsidRPr="000C2A44">
        <w:rPr>
          <w:i/>
          <w:iCs/>
          <w:sz w:val="22"/>
          <w:szCs w:val="22"/>
        </w:rPr>
        <w:t xml:space="preserve"> </w:t>
      </w:r>
      <w:proofErr w:type="spellStart"/>
      <w:r w:rsidRPr="000C2A44">
        <w:rPr>
          <w:i/>
          <w:iCs/>
          <w:sz w:val="22"/>
          <w:szCs w:val="22"/>
        </w:rPr>
        <w:t>pašvaldības</w:t>
      </w:r>
      <w:proofErr w:type="spellEnd"/>
      <w:r w:rsidRPr="000C2A44">
        <w:rPr>
          <w:i/>
          <w:iCs/>
          <w:sz w:val="22"/>
          <w:szCs w:val="22"/>
        </w:rPr>
        <w:t xml:space="preserve"> domes 2</w:t>
      </w:r>
      <w:r w:rsidRPr="000C2A44">
        <w:rPr>
          <w:i/>
          <w:iCs/>
          <w:sz w:val="22"/>
          <w:szCs w:val="22"/>
        </w:rPr>
        <w:t>6</w:t>
      </w:r>
      <w:r w:rsidRPr="000C2A44">
        <w:rPr>
          <w:i/>
          <w:iCs/>
          <w:sz w:val="22"/>
          <w:szCs w:val="22"/>
        </w:rPr>
        <w:t>.0</w:t>
      </w:r>
      <w:r w:rsidRPr="000C2A44">
        <w:rPr>
          <w:i/>
          <w:iCs/>
          <w:sz w:val="22"/>
          <w:szCs w:val="22"/>
        </w:rPr>
        <w:t>9</w:t>
      </w:r>
      <w:r w:rsidRPr="000C2A44">
        <w:rPr>
          <w:i/>
          <w:iCs/>
          <w:sz w:val="22"/>
          <w:szCs w:val="22"/>
        </w:rPr>
        <w:t xml:space="preserve">.2024. </w:t>
      </w:r>
      <w:proofErr w:type="spellStart"/>
      <w:proofErr w:type="gramStart"/>
      <w:r w:rsidRPr="000C2A44">
        <w:rPr>
          <w:i/>
          <w:iCs/>
          <w:sz w:val="22"/>
          <w:szCs w:val="22"/>
        </w:rPr>
        <w:t>sēdes</w:t>
      </w:r>
      <w:proofErr w:type="spellEnd"/>
      <w:proofErr w:type="gramEnd"/>
      <w:r w:rsidRPr="000C2A44">
        <w:rPr>
          <w:i/>
          <w:iCs/>
          <w:sz w:val="22"/>
          <w:szCs w:val="22"/>
        </w:rPr>
        <w:t xml:space="preserve"> </w:t>
      </w:r>
      <w:proofErr w:type="spellStart"/>
      <w:r w:rsidRPr="000C2A44">
        <w:rPr>
          <w:i/>
          <w:iCs/>
          <w:sz w:val="22"/>
          <w:szCs w:val="22"/>
        </w:rPr>
        <w:t>lēmuma</w:t>
      </w:r>
      <w:proofErr w:type="spellEnd"/>
      <w:r w:rsidRPr="000C2A44">
        <w:rPr>
          <w:i/>
          <w:iCs/>
          <w:sz w:val="22"/>
          <w:szCs w:val="22"/>
        </w:rPr>
        <w:t xml:space="preserve"> (</w:t>
      </w:r>
      <w:proofErr w:type="spellStart"/>
      <w:r w:rsidRPr="000C2A44">
        <w:rPr>
          <w:i/>
          <w:iCs/>
          <w:sz w:val="22"/>
          <w:szCs w:val="22"/>
        </w:rPr>
        <w:t>protokols</w:t>
      </w:r>
      <w:proofErr w:type="spellEnd"/>
      <w:r w:rsidRPr="000C2A44">
        <w:rPr>
          <w:i/>
          <w:iCs/>
          <w:sz w:val="22"/>
          <w:szCs w:val="22"/>
        </w:rPr>
        <w:t xml:space="preserve"> Nr.</w:t>
      </w:r>
      <w:r w:rsidRPr="000C2A44">
        <w:rPr>
          <w:i/>
          <w:iCs/>
          <w:sz w:val="22"/>
          <w:szCs w:val="22"/>
        </w:rPr>
        <w:t>14</w:t>
      </w:r>
      <w:r w:rsidRPr="000C2A44">
        <w:rPr>
          <w:i/>
          <w:iCs/>
          <w:sz w:val="22"/>
          <w:szCs w:val="22"/>
        </w:rPr>
        <w:t xml:space="preserve">; </w:t>
      </w:r>
      <w:r w:rsidRPr="000C2A44">
        <w:rPr>
          <w:i/>
          <w:iCs/>
          <w:sz w:val="22"/>
          <w:szCs w:val="22"/>
        </w:rPr>
        <w:t>6</w:t>
      </w:r>
      <w:r w:rsidRPr="000C2A44">
        <w:rPr>
          <w:i/>
          <w:iCs/>
          <w:sz w:val="22"/>
          <w:szCs w:val="22"/>
        </w:rPr>
        <w:t xml:space="preserve">.) </w:t>
      </w:r>
      <w:proofErr w:type="spellStart"/>
      <w:r w:rsidRPr="000C2A44">
        <w:rPr>
          <w:i/>
          <w:iCs/>
          <w:sz w:val="22"/>
          <w:szCs w:val="22"/>
        </w:rPr>
        <w:t>grozījum</w:t>
      </w:r>
      <w:r w:rsidRPr="000C2A44">
        <w:rPr>
          <w:i/>
          <w:iCs/>
          <w:sz w:val="22"/>
          <w:szCs w:val="22"/>
        </w:rPr>
        <w:t>iem</w:t>
      </w:r>
      <w:proofErr w:type="spellEnd"/>
    </w:p>
    <w:p w14:paraId="0E4EC035" w14:textId="77777777" w:rsidR="00C22A13" w:rsidRPr="003F583A" w:rsidRDefault="00C22A13" w:rsidP="00C22A13">
      <w:pPr>
        <w:rPr>
          <w:b/>
          <w:bCs/>
          <w:sz w:val="24"/>
          <w:szCs w:val="24"/>
          <w:u w:val="single"/>
          <w:lang w:val="lv-LV"/>
        </w:rPr>
      </w:pPr>
    </w:p>
    <w:p w14:paraId="061170CB" w14:textId="4CABD41A" w:rsidR="00FB76FC" w:rsidRPr="00DB482E" w:rsidRDefault="00F71063" w:rsidP="00DB482E">
      <w:pPr>
        <w:spacing w:line="259" w:lineRule="auto"/>
        <w:ind w:firstLine="720"/>
        <w:jc w:val="both"/>
        <w:rPr>
          <w:sz w:val="24"/>
          <w:szCs w:val="24"/>
          <w:lang w:val="lv-LV" w:eastAsia="lv-LV"/>
        </w:rPr>
      </w:pPr>
      <w:r w:rsidRPr="00DB482E">
        <w:rPr>
          <w:sz w:val="24"/>
          <w:szCs w:val="24"/>
          <w:lang w:val="lv-LV" w:eastAsia="lv-LV"/>
        </w:rPr>
        <w:t>Publiskas personas kapitāla daļu un kapitālsabiedrību pārvaldības likuma 4.</w:t>
      </w:r>
      <w:r w:rsidR="00DB3B4B" w:rsidRPr="00DB482E">
        <w:rPr>
          <w:sz w:val="24"/>
          <w:szCs w:val="24"/>
          <w:lang w:val="lv-LV" w:eastAsia="lv-LV"/>
        </w:rPr>
        <w:t> </w:t>
      </w:r>
      <w:r w:rsidRPr="00DB482E">
        <w:rPr>
          <w:sz w:val="24"/>
          <w:szCs w:val="24"/>
          <w:lang w:val="lv-LV" w:eastAsia="lv-LV"/>
        </w:rPr>
        <w:t>panta pirmā daļa nosaka, ka Publiska persona drīkst iegūt un saglabāt līdzdalību kapitālsabiedrībā atbilstoši</w:t>
      </w:r>
      <w:r w:rsidR="00DB3B4B" w:rsidRPr="00DB482E">
        <w:rPr>
          <w:sz w:val="24"/>
          <w:szCs w:val="24"/>
          <w:lang w:val="lv-LV" w:eastAsia="lv-LV"/>
        </w:rPr>
        <w:t xml:space="preserve"> </w:t>
      </w:r>
      <w:hyperlink r:id="rId9" w:tgtFrame="_blank" w:history="1">
        <w:r w:rsidRPr="00DB482E">
          <w:rPr>
            <w:sz w:val="24"/>
            <w:szCs w:val="24"/>
            <w:lang w:val="lv-LV" w:eastAsia="lv-LV"/>
          </w:rPr>
          <w:t>Valsts pārvaldes iekārtas likuma</w:t>
        </w:r>
      </w:hyperlink>
      <w:r w:rsidR="00DB3B4B" w:rsidRPr="00DB482E">
        <w:rPr>
          <w:sz w:val="24"/>
          <w:szCs w:val="24"/>
          <w:lang w:val="lv-LV" w:eastAsia="lv-LV"/>
        </w:rPr>
        <w:t xml:space="preserve"> </w:t>
      </w:r>
      <w:hyperlink r:id="rId10" w:anchor="p88" w:tgtFrame="_blank" w:history="1">
        <w:r w:rsidRPr="00DB482E">
          <w:rPr>
            <w:sz w:val="24"/>
            <w:szCs w:val="24"/>
            <w:lang w:val="lv-LV" w:eastAsia="lv-LV"/>
          </w:rPr>
          <w:t>88.</w:t>
        </w:r>
        <w:r w:rsidR="00DB3B4B" w:rsidRPr="00DB482E">
          <w:rPr>
            <w:sz w:val="24"/>
            <w:szCs w:val="24"/>
            <w:lang w:val="lv-LV" w:eastAsia="lv-LV"/>
          </w:rPr>
          <w:t> </w:t>
        </w:r>
        <w:r w:rsidRPr="00DB482E">
          <w:rPr>
            <w:sz w:val="24"/>
            <w:szCs w:val="24"/>
            <w:lang w:val="lv-LV" w:eastAsia="lv-LV"/>
          </w:rPr>
          <w:t>pantam</w:t>
        </w:r>
      </w:hyperlink>
      <w:r w:rsidRPr="00DB482E">
        <w:rPr>
          <w:sz w:val="24"/>
          <w:szCs w:val="24"/>
          <w:lang w:val="lv-LV" w:eastAsia="lv-LV"/>
        </w:rPr>
        <w:t>.</w:t>
      </w:r>
    </w:p>
    <w:p w14:paraId="0126F8FF" w14:textId="506B43C2" w:rsidR="00DB3B4B" w:rsidRPr="00DB482E" w:rsidRDefault="000C2A44" w:rsidP="00DB482E">
      <w:pPr>
        <w:pStyle w:val="tv213"/>
        <w:shd w:val="clear" w:color="auto" w:fill="FFFFFF"/>
        <w:spacing w:before="0" w:beforeAutospacing="0" w:after="0" w:afterAutospacing="0" w:line="259" w:lineRule="auto"/>
        <w:ind w:firstLine="720"/>
        <w:jc w:val="both"/>
        <w:rPr>
          <w:kern w:val="1"/>
        </w:rPr>
      </w:pPr>
      <w:hyperlink r:id="rId11" w:tgtFrame="_blank" w:history="1">
        <w:r w:rsidR="00F71063" w:rsidRPr="00DB482E">
          <w:t>Valsts pārvaldes iekārtas likuma</w:t>
        </w:r>
      </w:hyperlink>
      <w:r w:rsidR="00DB3B4B" w:rsidRPr="00DB482E">
        <w:t xml:space="preserve"> </w:t>
      </w:r>
      <w:hyperlink r:id="rId12" w:anchor="p88" w:tgtFrame="_blank" w:history="1">
        <w:r w:rsidR="00F71063" w:rsidRPr="00DB482E">
          <w:t>88.</w:t>
        </w:r>
        <w:r w:rsidR="00247CF2" w:rsidRPr="00DB482E">
          <w:t> </w:t>
        </w:r>
        <w:r w:rsidR="00F71063" w:rsidRPr="00DB482E">
          <w:t>pant</w:t>
        </w:r>
      </w:hyperlink>
      <w:r w:rsidR="00DB3B4B" w:rsidRPr="00DB482E">
        <w:t>a pirmā daļa</w:t>
      </w:r>
      <w:r w:rsidR="00F71063" w:rsidRPr="00DB482E">
        <w:t xml:space="preserve"> </w:t>
      </w:r>
      <w:r w:rsidR="00F71063" w:rsidRPr="00DB482E">
        <w:rPr>
          <w:kern w:val="1"/>
        </w:rPr>
        <w:t xml:space="preserve">nosaka, ka </w:t>
      </w:r>
      <w:r w:rsidR="00DB3B4B" w:rsidRPr="00DB482E">
        <w:rPr>
          <w:kern w:val="1"/>
        </w:rPr>
        <w:t>ciktāl likumā nav noteikts citādi, publiska persona savu funkciju efektīvai izpildei var dibināt kapitālsabiedrību vai iegūt līdzdalību esošā kapitālsabiedrībā, ja īstenojas viens no šādiem nosacījumiem:</w:t>
      </w:r>
    </w:p>
    <w:p w14:paraId="4F2AFFCA" w14:textId="06D055B4" w:rsidR="00DB3B4B" w:rsidRPr="00DB3B4B" w:rsidRDefault="00DB3B4B" w:rsidP="00DB482E">
      <w:pPr>
        <w:pStyle w:val="tv213"/>
        <w:shd w:val="clear" w:color="auto" w:fill="FFFFFF"/>
        <w:spacing w:before="0" w:beforeAutospacing="0" w:after="0" w:afterAutospacing="0" w:line="259" w:lineRule="auto"/>
        <w:ind w:left="601"/>
        <w:jc w:val="both"/>
        <w:rPr>
          <w:kern w:val="1"/>
        </w:rPr>
      </w:pPr>
      <w:r w:rsidRPr="00DB3B4B">
        <w:rPr>
          <w:kern w:val="1"/>
        </w:rPr>
        <w:t>1)</w:t>
      </w:r>
      <w:r>
        <w:rPr>
          <w:kern w:val="1"/>
        </w:rPr>
        <w:t> </w:t>
      </w:r>
      <w:r w:rsidRPr="00DB3B4B">
        <w:rPr>
          <w:kern w:val="1"/>
        </w:rPr>
        <w:t>tiek novērsta tirgus nepilnība</w:t>
      </w:r>
      <w:r w:rsidR="0044580A">
        <w:rPr>
          <w:kern w:val="1"/>
        </w:rPr>
        <w:t xml:space="preserve"> – </w:t>
      </w:r>
      <w:r w:rsidRPr="00DB3B4B">
        <w:rPr>
          <w:kern w:val="1"/>
        </w:rPr>
        <w:t>situācija, ka</w:t>
      </w:r>
      <w:bookmarkStart w:id="0" w:name="_GoBack"/>
      <w:bookmarkEnd w:id="0"/>
      <w:r w:rsidRPr="00DB3B4B">
        <w:rPr>
          <w:kern w:val="1"/>
        </w:rPr>
        <w:t>d tirgus nav spējīgs nodrošināt sabiedrības interešu īstenošanu attiecīgajā jomā;</w:t>
      </w:r>
    </w:p>
    <w:p w14:paraId="3FA3D3B7" w14:textId="023E2249" w:rsidR="00DB3B4B" w:rsidRPr="00DB3B4B" w:rsidRDefault="00DB3B4B" w:rsidP="00DB482E">
      <w:pPr>
        <w:pStyle w:val="tv213"/>
        <w:shd w:val="clear" w:color="auto" w:fill="FFFFFF"/>
        <w:spacing w:before="0" w:beforeAutospacing="0" w:after="0" w:afterAutospacing="0" w:line="259" w:lineRule="auto"/>
        <w:ind w:left="601"/>
        <w:jc w:val="both"/>
        <w:rPr>
          <w:kern w:val="1"/>
        </w:rPr>
      </w:pPr>
      <w:r w:rsidRPr="00DB3B4B">
        <w:rPr>
          <w:kern w:val="1"/>
        </w:rPr>
        <w:t>2)</w:t>
      </w:r>
      <w:r>
        <w:rPr>
          <w:kern w:val="1"/>
        </w:rPr>
        <w:t> </w:t>
      </w:r>
      <w:r w:rsidRPr="00DB3B4B">
        <w:rPr>
          <w:kern w:val="1"/>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0AFDF138" w14:textId="769B7D43" w:rsidR="00DB3B4B" w:rsidRPr="00DB3B4B" w:rsidRDefault="00DB3B4B" w:rsidP="00DB482E">
      <w:pPr>
        <w:pStyle w:val="tv213"/>
        <w:shd w:val="clear" w:color="auto" w:fill="FFFFFF"/>
        <w:spacing w:before="0" w:beforeAutospacing="0" w:after="0" w:afterAutospacing="0" w:line="259" w:lineRule="auto"/>
        <w:ind w:left="601"/>
        <w:jc w:val="both"/>
        <w:rPr>
          <w:kern w:val="1"/>
        </w:rPr>
      </w:pPr>
      <w:r w:rsidRPr="00DB3B4B">
        <w:rPr>
          <w:kern w:val="1"/>
        </w:rPr>
        <w:t>3)</w:t>
      </w:r>
      <w:r>
        <w:rPr>
          <w:kern w:val="1"/>
        </w:rPr>
        <w:t> </w:t>
      </w:r>
      <w:r w:rsidRPr="00DB3B4B">
        <w:rPr>
          <w:kern w:val="1"/>
        </w:rPr>
        <w:t>tiek pārvaldīti tādi īpašumi, kas ir stratēģiski svarīgi valsts vai pašvaldības administratīvās teritorijas attīstībai vai valsts drošībai.</w:t>
      </w:r>
    </w:p>
    <w:p w14:paraId="59F37F2D" w14:textId="3A89FCCD" w:rsidR="001743AF" w:rsidRDefault="00DB482E" w:rsidP="00CA662F">
      <w:pPr>
        <w:spacing w:line="259" w:lineRule="auto"/>
        <w:ind w:firstLine="720"/>
        <w:jc w:val="both"/>
        <w:rPr>
          <w:sz w:val="24"/>
          <w:szCs w:val="24"/>
          <w:lang w:val="lv-LV" w:eastAsia="lv-LV"/>
        </w:rPr>
      </w:pPr>
      <w:r>
        <w:rPr>
          <w:sz w:val="24"/>
          <w:szCs w:val="24"/>
          <w:lang w:val="lv-LV" w:eastAsia="lv-LV"/>
        </w:rPr>
        <w:t xml:space="preserve">Ogres novada pašvaldība kā vienu no savām darbības prioritātēm izvirza pakalpojuma pieejamību novadā ikvienam iedzīvotājam, tai skaitā </w:t>
      </w:r>
      <w:r w:rsidRPr="00DB482E">
        <w:rPr>
          <w:sz w:val="24"/>
          <w:szCs w:val="24"/>
          <w:lang w:val="lv-LV" w:eastAsia="lv-LV"/>
        </w:rPr>
        <w:t>sociālās atstumtības riskam pakļauto iedzīvotāju grupām</w:t>
      </w:r>
      <w:r>
        <w:rPr>
          <w:sz w:val="24"/>
          <w:szCs w:val="24"/>
          <w:lang w:val="lv-LV" w:eastAsia="lv-LV"/>
        </w:rPr>
        <w:t>, jo īpaši jauniešiem ar īpašām vajadzībām.</w:t>
      </w:r>
    </w:p>
    <w:p w14:paraId="7FBF7197" w14:textId="2D9FC50C" w:rsidR="001743AF" w:rsidRDefault="001743AF" w:rsidP="00CA662F">
      <w:pPr>
        <w:spacing w:line="259" w:lineRule="auto"/>
        <w:ind w:firstLine="720"/>
        <w:jc w:val="both"/>
        <w:rPr>
          <w:sz w:val="24"/>
          <w:szCs w:val="24"/>
          <w:lang w:val="lv-LV" w:eastAsia="lv-LV"/>
        </w:rPr>
      </w:pPr>
      <w:r>
        <w:rPr>
          <w:sz w:val="24"/>
          <w:szCs w:val="24"/>
          <w:lang w:val="lv-LV" w:eastAsia="lv-LV"/>
        </w:rPr>
        <w:t xml:space="preserve">Latvijas Republikas Satversme (turpmāk – Satversme) nosaka cilvēka </w:t>
      </w:r>
      <w:proofErr w:type="spellStart"/>
      <w:r>
        <w:rPr>
          <w:sz w:val="24"/>
          <w:szCs w:val="24"/>
          <w:lang w:val="lv-LV" w:eastAsia="lv-LV"/>
        </w:rPr>
        <w:t>pamattiesības</w:t>
      </w:r>
      <w:proofErr w:type="spellEnd"/>
      <w:r>
        <w:rPr>
          <w:sz w:val="24"/>
          <w:szCs w:val="24"/>
          <w:lang w:val="lv-LV" w:eastAsia="lv-LV"/>
        </w:rPr>
        <w:t xml:space="preserve"> un to, ka v</w:t>
      </w:r>
      <w:r w:rsidRPr="001743AF">
        <w:rPr>
          <w:sz w:val="24"/>
          <w:szCs w:val="24"/>
          <w:lang w:val="lv-LV" w:eastAsia="lv-LV"/>
        </w:rPr>
        <w:t xml:space="preserve">alsts atzīst un aizsargā cilvēka </w:t>
      </w:r>
      <w:proofErr w:type="spellStart"/>
      <w:r w:rsidRPr="001743AF">
        <w:rPr>
          <w:sz w:val="24"/>
          <w:szCs w:val="24"/>
          <w:lang w:val="lv-LV" w:eastAsia="lv-LV"/>
        </w:rPr>
        <w:t>pamattiesības</w:t>
      </w:r>
      <w:proofErr w:type="spellEnd"/>
      <w:r w:rsidRPr="001743AF">
        <w:rPr>
          <w:sz w:val="24"/>
          <w:szCs w:val="24"/>
          <w:lang w:val="lv-LV" w:eastAsia="lv-LV"/>
        </w:rPr>
        <w:t xml:space="preserve"> saskaņā ar šo</w:t>
      </w:r>
      <w:r>
        <w:rPr>
          <w:sz w:val="24"/>
          <w:szCs w:val="24"/>
          <w:lang w:val="lv-LV" w:eastAsia="lv-LV"/>
        </w:rPr>
        <w:t xml:space="preserve"> </w:t>
      </w:r>
      <w:hyperlink r:id="rId13" w:tgtFrame="_blank" w:history="1">
        <w:r w:rsidRPr="001743AF">
          <w:rPr>
            <w:sz w:val="24"/>
            <w:szCs w:val="24"/>
            <w:lang w:val="lv-LV" w:eastAsia="lv-LV"/>
          </w:rPr>
          <w:t>Satversmi</w:t>
        </w:r>
      </w:hyperlink>
      <w:r w:rsidRPr="001743AF">
        <w:rPr>
          <w:sz w:val="24"/>
          <w:szCs w:val="24"/>
          <w:lang w:val="lv-LV" w:eastAsia="lv-LV"/>
        </w:rPr>
        <w:t>, likumiem un Latvijai saistošiem starptautiskajiem līgumiem.</w:t>
      </w:r>
      <w:r>
        <w:rPr>
          <w:rStyle w:val="Vresatsauce"/>
          <w:sz w:val="24"/>
          <w:szCs w:val="24"/>
          <w:lang w:val="lv-LV" w:eastAsia="lv-LV"/>
        </w:rPr>
        <w:footnoteReference w:id="1"/>
      </w:r>
      <w:r>
        <w:rPr>
          <w:sz w:val="24"/>
          <w:szCs w:val="24"/>
          <w:lang w:val="lv-LV" w:eastAsia="lv-LV"/>
        </w:rPr>
        <w:t xml:space="preserve"> Satversmes 106. pants nosaka, ka </w:t>
      </w:r>
      <w:r w:rsidRPr="004A7F9E">
        <w:rPr>
          <w:sz w:val="24"/>
          <w:szCs w:val="24"/>
          <w:lang w:val="lv-LV" w:eastAsia="lv-LV"/>
        </w:rPr>
        <w:t>ikvienam ir tiesības brīvi izvēlēties nodarbošanos un darbavietu atbilstoši savām spējām un kvalifikācijai.</w:t>
      </w:r>
      <w:r w:rsidR="004A7F9E">
        <w:rPr>
          <w:sz w:val="24"/>
          <w:szCs w:val="24"/>
          <w:lang w:val="lv-LV" w:eastAsia="lv-LV"/>
        </w:rPr>
        <w:t xml:space="preserve"> Savukārt saskaņā ar likuma “Par pašvaldībām” 15. panta pirmās daļas 10. punktu viena no pašvaldības autonomajām funkcijām ir </w:t>
      </w:r>
      <w:r w:rsidR="004A7F9E" w:rsidRPr="004A7F9E">
        <w:rPr>
          <w:sz w:val="24"/>
          <w:szCs w:val="24"/>
          <w:lang w:val="lv-LV" w:eastAsia="lv-LV"/>
        </w:rPr>
        <w:t>sekmēt saimniecisko darbību attiecīgajā administratīvajā teritorijā, rūpēties par bezdarba samazināšanu</w:t>
      </w:r>
      <w:r w:rsidR="004A7F9E">
        <w:rPr>
          <w:sz w:val="24"/>
          <w:szCs w:val="24"/>
          <w:lang w:val="lv-LV" w:eastAsia="lv-LV"/>
        </w:rPr>
        <w:t>.</w:t>
      </w:r>
    </w:p>
    <w:p w14:paraId="65571AF3" w14:textId="21BD8494" w:rsidR="004A7F9E" w:rsidRPr="004A7F9E" w:rsidRDefault="004A7F9E" w:rsidP="00CA662F">
      <w:pPr>
        <w:spacing w:line="259" w:lineRule="auto"/>
        <w:ind w:firstLine="720"/>
        <w:jc w:val="both"/>
        <w:rPr>
          <w:sz w:val="24"/>
          <w:szCs w:val="24"/>
          <w:lang w:val="lv-LV" w:eastAsia="lv-LV"/>
        </w:rPr>
      </w:pPr>
      <w:r>
        <w:rPr>
          <w:sz w:val="24"/>
          <w:szCs w:val="24"/>
          <w:lang w:val="lv-LV" w:eastAsia="lv-LV"/>
        </w:rPr>
        <w:t>No augstāk minētā izriet pienākums radīt darba iespējas arī sociālās atstumtības riskam pakļauto iedzīvotāju grupām,</w:t>
      </w:r>
      <w:r w:rsidRPr="004A7F9E">
        <w:rPr>
          <w:sz w:val="24"/>
          <w:szCs w:val="24"/>
          <w:lang w:val="lv-LV" w:eastAsia="lv-LV"/>
        </w:rPr>
        <w:t xml:space="preserve"> </w:t>
      </w:r>
      <w:r>
        <w:rPr>
          <w:sz w:val="24"/>
          <w:szCs w:val="24"/>
          <w:lang w:val="lv-LV" w:eastAsia="lv-LV"/>
        </w:rPr>
        <w:t>kas ir stratēģiski svarīgs pakalpojums pašvaldības administratīvās teritorijas attīstībai.</w:t>
      </w:r>
    </w:p>
    <w:p w14:paraId="7D48F1D7" w14:textId="7A4C0AC9" w:rsidR="00CA662F" w:rsidRPr="004A7F9E" w:rsidRDefault="00DB482E" w:rsidP="00CA662F">
      <w:pPr>
        <w:spacing w:line="259" w:lineRule="auto"/>
        <w:ind w:firstLine="720"/>
        <w:jc w:val="both"/>
        <w:rPr>
          <w:sz w:val="24"/>
          <w:szCs w:val="24"/>
        </w:rPr>
      </w:pPr>
      <w:r>
        <w:rPr>
          <w:sz w:val="24"/>
          <w:szCs w:val="24"/>
          <w:lang w:val="lv-LV" w:eastAsia="lv-LV"/>
        </w:rPr>
        <w:t>Līdz ar to</w:t>
      </w:r>
      <w:r w:rsidR="00CA662F">
        <w:rPr>
          <w:sz w:val="24"/>
          <w:szCs w:val="24"/>
          <w:lang w:val="lv-LV" w:eastAsia="lv-LV"/>
        </w:rPr>
        <w:t xml:space="preserve"> </w:t>
      </w:r>
      <w:r w:rsidR="00CA662F">
        <w:rPr>
          <w:kern w:val="0"/>
          <w:sz w:val="24"/>
          <w:szCs w:val="24"/>
          <w:lang w:val="lv-LV" w:eastAsia="lv-LV"/>
        </w:rPr>
        <w:t>j</w:t>
      </w:r>
      <w:r w:rsidR="00CA662F" w:rsidRPr="00DB482E">
        <w:rPr>
          <w:kern w:val="0"/>
          <w:sz w:val="24"/>
          <w:szCs w:val="24"/>
          <w:lang w:val="lv-LV" w:eastAsia="lv-LV"/>
        </w:rPr>
        <w:t>au 2018. gada sākumā Ogres novada pašvaldība pauda savu gatavību Ogres novadā radīt sociālajiem uzņēmumiem labvēlīgu saimnieciskās darbības vidi, uzsverot</w:t>
      </w:r>
      <w:r w:rsidR="00CA662F">
        <w:rPr>
          <w:kern w:val="0"/>
          <w:sz w:val="24"/>
          <w:szCs w:val="24"/>
          <w:lang w:val="lv-LV" w:eastAsia="lv-LV"/>
        </w:rPr>
        <w:t xml:space="preserve">, </w:t>
      </w:r>
      <w:r w:rsidR="00CA662F" w:rsidRPr="004A7F9E">
        <w:rPr>
          <w:kern w:val="0"/>
          <w:sz w:val="24"/>
          <w:szCs w:val="24"/>
          <w:lang w:val="lv-LV" w:eastAsia="lv-LV"/>
        </w:rPr>
        <w:t xml:space="preserve">ka </w:t>
      </w:r>
      <w:r w:rsidR="004A7F9E" w:rsidRPr="004A7F9E">
        <w:rPr>
          <w:kern w:val="0"/>
          <w:sz w:val="24"/>
          <w:szCs w:val="24"/>
          <w:lang w:val="lv-LV" w:eastAsia="lv-LV"/>
        </w:rPr>
        <w:t>b</w:t>
      </w:r>
      <w:r w:rsidR="00CA662F" w:rsidRPr="004A7F9E">
        <w:rPr>
          <w:kern w:val="0"/>
          <w:sz w:val="24"/>
          <w:szCs w:val="24"/>
          <w:lang w:val="lv-LV" w:eastAsia="lv-LV"/>
        </w:rPr>
        <w:t xml:space="preserve">ūtiski šo ieceri īstenot sociālās uzņēmējdarbības veidā sadarbībā ar novada sociālajām </w:t>
      </w:r>
      <w:r w:rsidR="00CA662F" w:rsidRPr="004A7F9E">
        <w:rPr>
          <w:kern w:val="0"/>
          <w:sz w:val="24"/>
          <w:szCs w:val="24"/>
          <w:lang w:val="lv-LV" w:eastAsia="lv-LV"/>
        </w:rPr>
        <w:lastRenderedPageBreak/>
        <w:t>institūcijām, sniedzot iespēju jaunajiem cilvēkiem ar īpašām vajadzībām apgūt profesiju, strādāt un nopelnīt iztiku</w:t>
      </w:r>
      <w:r w:rsidR="00CA662F" w:rsidRPr="004A7F9E">
        <w:rPr>
          <w:sz w:val="24"/>
          <w:szCs w:val="24"/>
        </w:rPr>
        <w:t>.</w:t>
      </w:r>
      <w:r w:rsidR="00CA662F" w:rsidRPr="004A7F9E">
        <w:rPr>
          <w:rStyle w:val="Vresatsauce"/>
          <w:sz w:val="24"/>
          <w:szCs w:val="24"/>
        </w:rPr>
        <w:footnoteReference w:id="2"/>
      </w:r>
    </w:p>
    <w:p w14:paraId="12AFFCD4" w14:textId="56CFA69C" w:rsidR="002C246D" w:rsidRPr="00DB482E" w:rsidRDefault="002C246D" w:rsidP="00DB482E">
      <w:pPr>
        <w:spacing w:line="259" w:lineRule="auto"/>
        <w:ind w:firstLine="720"/>
        <w:jc w:val="both"/>
        <w:rPr>
          <w:kern w:val="0"/>
          <w:sz w:val="24"/>
          <w:szCs w:val="24"/>
          <w:lang w:val="lv-LV" w:eastAsia="lv-LV"/>
        </w:rPr>
      </w:pPr>
      <w:r w:rsidRPr="00DB482E">
        <w:rPr>
          <w:sz w:val="24"/>
          <w:szCs w:val="24"/>
          <w:lang w:val="lv-LV" w:eastAsia="lv-LV"/>
        </w:rPr>
        <w:t>Saskaņā ar Sociālā uzņēmuma likuma 2. </w:t>
      </w:r>
      <w:r w:rsidRPr="00DB482E">
        <w:rPr>
          <w:kern w:val="0"/>
          <w:sz w:val="24"/>
          <w:szCs w:val="24"/>
          <w:lang w:val="lv-LV" w:eastAsia="lv-LV"/>
        </w:rPr>
        <w:t xml:space="preserve">panta pirmo daļu, sociālais uzņēmums ir sabiedrība ar ierobežotu atbildību, kurai šajā likumā noteiktajā kārtībā piešķirts </w:t>
      </w:r>
      <w:bookmarkStart w:id="1" w:name="_Hlk103510649"/>
      <w:r w:rsidRPr="00DB482E">
        <w:rPr>
          <w:kern w:val="0"/>
          <w:sz w:val="24"/>
          <w:szCs w:val="24"/>
          <w:lang w:val="lv-LV" w:eastAsia="lv-LV"/>
        </w:rPr>
        <w:t>sociālā uzņēmuma statuss un kura veic saimniecisko darbību, kas rada labvēlīgu un nozīmīgu sociālo ietekmi, nodarbinot mērķa grupas vai uzlabojot dzīves kvalitāti sabiedrības grupām, kuru dzīvi ietekmē sabiedrībai būtiskas problēmas</w:t>
      </w:r>
      <w:bookmarkEnd w:id="1"/>
      <w:r w:rsidRPr="00DB482E">
        <w:rPr>
          <w:kern w:val="0"/>
          <w:sz w:val="24"/>
          <w:szCs w:val="24"/>
          <w:lang w:val="lv-LV" w:eastAsia="lv-LV"/>
        </w:rPr>
        <w:t xml:space="preserve"> (piemēram, sociālo, veselības aprūpes vai izglītības pakalpojumu sniegšana, kā arī specializētu preču ražošana), vai veicot citas sabiedrībai nozīmīgas darbības, kas rada ilgstošu pozitīvu sociālo ietekmi (piemēram, iekļaujošas pilsoniskas sabiedrības veidošana, atbalsts zinātnei, vides aizsardzība un saglabāšana, dzīvnieku aizsardzība vai kultūras daudzveidības nodrošināšana).</w:t>
      </w:r>
    </w:p>
    <w:p w14:paraId="55593395" w14:textId="190BC9F4" w:rsidR="002C246D" w:rsidRPr="00DB482E" w:rsidRDefault="00B94131" w:rsidP="00DB482E">
      <w:pPr>
        <w:spacing w:line="259" w:lineRule="auto"/>
        <w:ind w:firstLine="720"/>
        <w:jc w:val="both"/>
        <w:rPr>
          <w:kern w:val="0"/>
          <w:sz w:val="24"/>
          <w:szCs w:val="24"/>
          <w:lang w:val="lv-LV" w:eastAsia="lv-LV"/>
        </w:rPr>
      </w:pPr>
      <w:r w:rsidRPr="00DB482E">
        <w:rPr>
          <w:kern w:val="0"/>
          <w:sz w:val="24"/>
          <w:szCs w:val="24"/>
          <w:lang w:val="lv-LV" w:eastAsia="lv-LV"/>
        </w:rPr>
        <w:t>Radīt iespēju jauniešiem, kas atbilst kādai no</w:t>
      </w:r>
      <w:r w:rsidR="004D32E7" w:rsidRPr="00DB482E">
        <w:rPr>
          <w:kern w:val="0"/>
          <w:sz w:val="24"/>
          <w:szCs w:val="24"/>
          <w:lang w:val="lv-LV" w:eastAsia="lv-LV"/>
        </w:rPr>
        <w:t xml:space="preserve"> </w:t>
      </w:r>
      <w:r w:rsidR="00280030">
        <w:rPr>
          <w:sz w:val="24"/>
          <w:szCs w:val="24"/>
          <w:lang w:val="lv-LV" w:eastAsia="lv-LV"/>
        </w:rPr>
        <w:t xml:space="preserve">sociālās atstumtības riskam pakļauto iedzīvotāju </w:t>
      </w:r>
      <w:r w:rsidRPr="00DB482E">
        <w:rPr>
          <w:kern w:val="0"/>
          <w:sz w:val="24"/>
          <w:szCs w:val="24"/>
          <w:lang w:val="lv-LV" w:eastAsia="lv-LV"/>
        </w:rPr>
        <w:t>mērķu grupām, apgūt profesiju, strādāt savā novadā, būt līdzvērtīgiem un ikdienā iekļauties sabiedrībā, ir neatsverama iespēja viņu attīstībai. Šāda iespēja nopelnīt iztikas līdzekļus vienlaikus ir iespēja celt viņu sociālo un ekonomisko stāvokli, iegūt finanšu līdzekļus studijām, kļūt patstāvīgākiem. Tādēļ bērnu un jauniešu attīstība, tai skaitā jauniem cilvēkiem ar īpašām vajadzībām, ir viena no Ogres novada pašvaldības prioritātēm.</w:t>
      </w:r>
    </w:p>
    <w:p w14:paraId="68BC19D7" w14:textId="1DA607F5" w:rsidR="007C1F89" w:rsidRPr="00DB482E" w:rsidRDefault="00265AD3" w:rsidP="00DB482E">
      <w:pPr>
        <w:spacing w:line="259" w:lineRule="auto"/>
        <w:ind w:firstLine="720"/>
        <w:jc w:val="both"/>
        <w:rPr>
          <w:kern w:val="0"/>
          <w:sz w:val="24"/>
          <w:szCs w:val="24"/>
          <w:lang w:val="lv-LV" w:eastAsia="lv-LV"/>
        </w:rPr>
      </w:pPr>
      <w:r w:rsidRPr="00DB482E">
        <w:rPr>
          <w:kern w:val="0"/>
          <w:sz w:val="24"/>
          <w:szCs w:val="24"/>
          <w:lang w:val="lv-LV" w:eastAsia="lv-LV"/>
        </w:rPr>
        <w:t xml:space="preserve">2019. gadā Ogres novada pašvaldība īstenoja </w:t>
      </w:r>
      <w:r w:rsidR="00622376" w:rsidRPr="00DB482E">
        <w:rPr>
          <w:kern w:val="0"/>
          <w:sz w:val="24"/>
          <w:szCs w:val="24"/>
          <w:lang w:val="lv-LV" w:eastAsia="lv-LV"/>
        </w:rPr>
        <w:t xml:space="preserve">atklātu </w:t>
      </w:r>
      <w:r w:rsidRPr="00DB482E">
        <w:rPr>
          <w:kern w:val="0"/>
          <w:sz w:val="24"/>
          <w:szCs w:val="24"/>
          <w:lang w:val="lv-LV" w:eastAsia="lv-LV"/>
        </w:rPr>
        <w:t>konkursu par telpu Brīvības ielā 18, Ogrē nodošanu bezatlīdzības lietošanā sociālajam uzņēmumam, papildus izvirzot prasības par jauniešu vecumā līdz 28 gadu ar īpašām vajadzībām nodarbināšanu šajās telpās</w:t>
      </w:r>
      <w:r w:rsidR="000916C9">
        <w:rPr>
          <w:kern w:val="0"/>
          <w:sz w:val="24"/>
          <w:szCs w:val="24"/>
          <w:lang w:val="lv-LV" w:eastAsia="lv-LV"/>
        </w:rPr>
        <w:t xml:space="preserve"> (turpmāk – konkurss)</w:t>
      </w:r>
      <w:r w:rsidRPr="00DB482E">
        <w:rPr>
          <w:kern w:val="0"/>
          <w:sz w:val="24"/>
          <w:szCs w:val="24"/>
          <w:lang w:val="lv-LV" w:eastAsia="lv-LV"/>
        </w:rPr>
        <w:t xml:space="preserve">. </w:t>
      </w:r>
      <w:r w:rsidR="00622376" w:rsidRPr="00DB482E">
        <w:rPr>
          <w:kern w:val="0"/>
          <w:sz w:val="24"/>
          <w:szCs w:val="24"/>
          <w:lang w:val="lv-LV" w:eastAsia="lv-LV"/>
        </w:rPr>
        <w:t xml:space="preserve">Tādējādi </w:t>
      </w:r>
      <w:r w:rsidR="00280030">
        <w:rPr>
          <w:kern w:val="0"/>
          <w:sz w:val="24"/>
          <w:szCs w:val="24"/>
          <w:lang w:val="lv-LV" w:eastAsia="lv-LV"/>
        </w:rPr>
        <w:t xml:space="preserve">pašvaldības izsludinātais </w:t>
      </w:r>
      <w:r w:rsidR="00622376" w:rsidRPr="00DB482E">
        <w:rPr>
          <w:kern w:val="0"/>
          <w:sz w:val="24"/>
          <w:szCs w:val="24"/>
          <w:lang w:val="lv-LV" w:eastAsia="lv-LV"/>
        </w:rPr>
        <w:t xml:space="preserve">konkurss </w:t>
      </w:r>
      <w:r w:rsidRPr="00DB482E">
        <w:rPr>
          <w:kern w:val="0"/>
          <w:sz w:val="24"/>
          <w:szCs w:val="24"/>
          <w:lang w:val="lv-LV" w:eastAsia="lv-LV"/>
        </w:rPr>
        <w:t xml:space="preserve">atbilst </w:t>
      </w:r>
      <w:r w:rsidR="00622376" w:rsidRPr="00DB482E">
        <w:rPr>
          <w:kern w:val="0"/>
          <w:sz w:val="24"/>
          <w:szCs w:val="24"/>
          <w:lang w:val="lv-LV" w:eastAsia="lv-LV"/>
        </w:rPr>
        <w:t>p</w:t>
      </w:r>
      <w:r w:rsidRPr="00DB482E">
        <w:rPr>
          <w:kern w:val="0"/>
          <w:sz w:val="24"/>
          <w:szCs w:val="24"/>
          <w:lang w:val="lv-LV" w:eastAsia="lv-LV"/>
        </w:rPr>
        <w:t>ašvaldības izvirzītajiem mērķiem un prioritātēm</w:t>
      </w:r>
      <w:r w:rsidR="00622376" w:rsidRPr="00DB482E">
        <w:rPr>
          <w:kern w:val="0"/>
          <w:sz w:val="24"/>
          <w:szCs w:val="24"/>
          <w:lang w:val="lv-LV" w:eastAsia="lv-LV"/>
        </w:rPr>
        <w:t>.</w:t>
      </w:r>
      <w:r w:rsidR="000916C9">
        <w:rPr>
          <w:kern w:val="0"/>
          <w:sz w:val="24"/>
          <w:szCs w:val="24"/>
          <w:lang w:val="lv-LV" w:eastAsia="lv-LV"/>
        </w:rPr>
        <w:t xml:space="preserve"> Konkursa rezultātā </w:t>
      </w:r>
      <w:r w:rsidR="000916C9" w:rsidRPr="00DB482E">
        <w:rPr>
          <w:kern w:val="0"/>
          <w:sz w:val="24"/>
          <w:szCs w:val="24"/>
          <w:lang w:val="lv-LV" w:eastAsia="lv-LV"/>
        </w:rPr>
        <w:t>2019. gada 23. oktobrī starp pašvaldību un</w:t>
      </w:r>
      <w:r w:rsidR="000916C9">
        <w:rPr>
          <w:kern w:val="0"/>
          <w:sz w:val="24"/>
          <w:szCs w:val="24"/>
          <w:lang w:val="lv-LV" w:eastAsia="lv-LV"/>
        </w:rPr>
        <w:t xml:space="preserve"> sociālo uzņēmēju tika noslēgts </w:t>
      </w:r>
      <w:r w:rsidR="000916C9" w:rsidRPr="00DB482E">
        <w:rPr>
          <w:kern w:val="0"/>
          <w:sz w:val="24"/>
          <w:szCs w:val="24"/>
          <w:lang w:val="lv-LV" w:eastAsia="lv-LV"/>
        </w:rPr>
        <w:t>patapinājuma līgumu par telpām Brīvības ielā 18, Ogrē</w:t>
      </w:r>
      <w:r w:rsidR="000916C9">
        <w:rPr>
          <w:kern w:val="0"/>
          <w:sz w:val="24"/>
          <w:szCs w:val="24"/>
          <w:lang w:val="lv-LV" w:eastAsia="lv-LV"/>
        </w:rPr>
        <w:t xml:space="preserve">, Ogres novadā radot darba vietas personām ar īpašām vajadzībām. Tomēr jau </w:t>
      </w:r>
      <w:r w:rsidR="007C1F89" w:rsidRPr="00DB482E">
        <w:rPr>
          <w:kern w:val="0"/>
          <w:sz w:val="24"/>
          <w:szCs w:val="24"/>
          <w:lang w:val="lv-LV" w:eastAsia="lv-LV"/>
        </w:rPr>
        <w:t xml:space="preserve">2021. gada 2. maijā Ogres novada pašvaldība </w:t>
      </w:r>
      <w:r w:rsidR="00C612EE" w:rsidRPr="00DB482E">
        <w:rPr>
          <w:kern w:val="0"/>
          <w:sz w:val="24"/>
          <w:szCs w:val="24"/>
          <w:lang w:val="lv-LV" w:eastAsia="lv-LV"/>
        </w:rPr>
        <w:t>izbeidza</w:t>
      </w:r>
      <w:r w:rsidR="007C1F89" w:rsidRPr="00DB482E">
        <w:rPr>
          <w:kern w:val="0"/>
          <w:sz w:val="24"/>
          <w:szCs w:val="24"/>
          <w:lang w:val="lv-LV" w:eastAsia="lv-LV"/>
        </w:rPr>
        <w:t xml:space="preserve"> 2019. gada </w:t>
      </w:r>
      <w:r w:rsidR="00C612EE" w:rsidRPr="00DB482E">
        <w:rPr>
          <w:kern w:val="0"/>
          <w:sz w:val="24"/>
          <w:szCs w:val="24"/>
          <w:lang w:val="lv-LV" w:eastAsia="lv-LV"/>
        </w:rPr>
        <w:t>23. oktobrī starp pašvaldību un komersantu noslēgto patapinājuma līgumu par telpām Brīvības ielā 18, Ogrē, ņemot vērā, ka netika sasniegts mērķis, kādam telpas tika nodotas uzņēmējam lietošanā – veicināt sociālās uzņēmējdarbības vides attīstību Ogres novadā, jaunu darba vietu rašanos, pakalpojumu noietu, prioritāri atbalstu sniedzot inovatīvām un sociāli atbildīgām idejām</w:t>
      </w:r>
      <w:r w:rsidR="000916C9">
        <w:rPr>
          <w:kern w:val="0"/>
          <w:sz w:val="24"/>
          <w:szCs w:val="24"/>
          <w:lang w:val="lv-LV" w:eastAsia="lv-LV"/>
        </w:rPr>
        <w:t xml:space="preserve"> – </w:t>
      </w:r>
      <w:r w:rsidR="000916C9">
        <w:rPr>
          <w:sz w:val="24"/>
          <w:szCs w:val="24"/>
          <w:lang w:val="lv-LV" w:eastAsia="lv-LV"/>
        </w:rPr>
        <w:t xml:space="preserve">sociālās atstumtības riskam pakļauto iedzīvotāju </w:t>
      </w:r>
      <w:r w:rsidR="000916C9" w:rsidRPr="00DB482E">
        <w:rPr>
          <w:kern w:val="0"/>
          <w:sz w:val="24"/>
          <w:szCs w:val="24"/>
          <w:lang w:val="lv-LV" w:eastAsia="lv-LV"/>
        </w:rPr>
        <w:t>mērķu grup</w:t>
      </w:r>
      <w:r w:rsidR="000916C9">
        <w:rPr>
          <w:kern w:val="0"/>
          <w:sz w:val="24"/>
          <w:szCs w:val="24"/>
          <w:lang w:val="lv-LV" w:eastAsia="lv-LV"/>
        </w:rPr>
        <w:t>u nodarbinātība</w:t>
      </w:r>
      <w:r w:rsidR="00C612EE" w:rsidRPr="00DB482E">
        <w:rPr>
          <w:kern w:val="0"/>
          <w:sz w:val="24"/>
          <w:szCs w:val="24"/>
          <w:lang w:val="lv-LV" w:eastAsia="lv-LV"/>
        </w:rPr>
        <w:t>.</w:t>
      </w:r>
    </w:p>
    <w:p w14:paraId="6F7E3E11" w14:textId="7F97178F" w:rsidR="00C612EE" w:rsidRDefault="000916C9" w:rsidP="00DB482E">
      <w:pPr>
        <w:spacing w:line="259" w:lineRule="auto"/>
        <w:ind w:firstLine="720"/>
        <w:jc w:val="both"/>
        <w:rPr>
          <w:kern w:val="0"/>
          <w:sz w:val="24"/>
          <w:szCs w:val="24"/>
          <w:lang w:val="lv-LV" w:eastAsia="lv-LV"/>
        </w:rPr>
      </w:pPr>
      <w:r>
        <w:rPr>
          <w:kern w:val="0"/>
          <w:sz w:val="24"/>
          <w:szCs w:val="24"/>
          <w:lang w:val="lv-LV" w:eastAsia="lv-LV"/>
        </w:rPr>
        <w:t xml:space="preserve">Atkārtota konkursa rezultātā 2021. gada </w:t>
      </w:r>
      <w:r w:rsidR="0035740D">
        <w:rPr>
          <w:kern w:val="0"/>
          <w:sz w:val="24"/>
          <w:szCs w:val="24"/>
          <w:lang w:val="lv-LV" w:eastAsia="lv-LV"/>
        </w:rPr>
        <w:t xml:space="preserve">9. jūnijā pašvaldība ar sociālo uzņēmumu SIA “Zelta Liepa Debesu Bļodā”, reģistrācijas numurs </w:t>
      </w:r>
      <w:r w:rsidR="0035740D" w:rsidRPr="0035740D">
        <w:rPr>
          <w:kern w:val="0"/>
          <w:sz w:val="24"/>
          <w:szCs w:val="24"/>
          <w:lang w:val="lv-LV" w:eastAsia="lv-LV"/>
        </w:rPr>
        <w:t>40203310059</w:t>
      </w:r>
      <w:r w:rsidR="0035740D">
        <w:rPr>
          <w:kern w:val="0"/>
          <w:sz w:val="24"/>
          <w:szCs w:val="24"/>
          <w:lang w:val="lv-LV" w:eastAsia="lv-LV"/>
        </w:rPr>
        <w:t xml:space="preserve">, noslēdza </w:t>
      </w:r>
      <w:r w:rsidR="0035740D" w:rsidRPr="00DB482E">
        <w:rPr>
          <w:kern w:val="0"/>
          <w:sz w:val="24"/>
          <w:szCs w:val="24"/>
          <w:lang w:val="lv-LV" w:eastAsia="lv-LV"/>
        </w:rPr>
        <w:t>patapinājuma līgumu par telpām Brīvības ielā 18, Ogrē</w:t>
      </w:r>
      <w:r w:rsidR="0035740D">
        <w:rPr>
          <w:kern w:val="0"/>
          <w:sz w:val="24"/>
          <w:szCs w:val="24"/>
          <w:lang w:val="lv-LV" w:eastAsia="lv-LV"/>
        </w:rPr>
        <w:t>, tādējādi Ogres novadā atkārtoti radot darba vietas personām ar īpašām vajadzībām.</w:t>
      </w:r>
      <w:r w:rsidR="00D729AE">
        <w:rPr>
          <w:kern w:val="0"/>
          <w:sz w:val="24"/>
          <w:szCs w:val="24"/>
          <w:lang w:val="lv-LV" w:eastAsia="lv-LV"/>
        </w:rPr>
        <w:t xml:space="preserve"> </w:t>
      </w:r>
      <w:r w:rsidR="002F4477">
        <w:rPr>
          <w:kern w:val="0"/>
          <w:sz w:val="24"/>
          <w:szCs w:val="24"/>
          <w:lang w:val="lv-LV" w:eastAsia="lv-LV"/>
        </w:rPr>
        <w:t xml:space="preserve">2022. gada maijā komersants vērsās pie pašvaldības ar ierosinājumu tai iegūt līdzdalību kapitālsabiedrībā, lai saglabātu iespēju </w:t>
      </w:r>
      <w:r w:rsidR="002F4477">
        <w:rPr>
          <w:sz w:val="24"/>
          <w:szCs w:val="24"/>
          <w:lang w:val="lv-LV" w:eastAsia="lv-LV"/>
        </w:rPr>
        <w:t xml:space="preserve">sociālās atstumtības riskam pakļauto iedzīvotāju </w:t>
      </w:r>
      <w:r w:rsidR="002F4477" w:rsidRPr="00DB482E">
        <w:rPr>
          <w:kern w:val="0"/>
          <w:sz w:val="24"/>
          <w:szCs w:val="24"/>
          <w:lang w:val="lv-LV" w:eastAsia="lv-LV"/>
        </w:rPr>
        <w:t>mērķu grupām apgūt profesiju</w:t>
      </w:r>
      <w:r w:rsidR="00EE7648">
        <w:rPr>
          <w:kern w:val="0"/>
          <w:sz w:val="24"/>
          <w:szCs w:val="24"/>
          <w:lang w:val="lv-LV" w:eastAsia="lv-LV"/>
        </w:rPr>
        <w:t xml:space="preserve"> un</w:t>
      </w:r>
      <w:r w:rsidR="002F4477" w:rsidRPr="00DB482E">
        <w:rPr>
          <w:kern w:val="0"/>
          <w:sz w:val="24"/>
          <w:szCs w:val="24"/>
          <w:lang w:val="lv-LV" w:eastAsia="lv-LV"/>
        </w:rPr>
        <w:t xml:space="preserve"> strādāt savā novadā</w:t>
      </w:r>
      <w:r w:rsidR="00EE7648">
        <w:rPr>
          <w:kern w:val="0"/>
          <w:sz w:val="24"/>
          <w:szCs w:val="24"/>
          <w:lang w:val="lv-LV" w:eastAsia="lv-LV"/>
        </w:rPr>
        <w:t>, tādējādi saglabājot pakalpojumu</w:t>
      </w:r>
      <w:r w:rsidR="00EE7648" w:rsidRPr="00EE7648">
        <w:rPr>
          <w:kern w:val="0"/>
          <w:sz w:val="24"/>
          <w:szCs w:val="24"/>
          <w:lang w:val="lv-LV" w:eastAsia="lv-LV"/>
        </w:rPr>
        <w:t>, kas ir stratēģiski svarīgi pašvaldības administratīvās teritorijas attīstībai</w:t>
      </w:r>
      <w:r w:rsidR="00EE7648">
        <w:rPr>
          <w:kern w:val="0"/>
          <w:sz w:val="24"/>
          <w:szCs w:val="24"/>
          <w:lang w:val="lv-LV" w:eastAsia="lv-LV"/>
        </w:rPr>
        <w:t>.</w:t>
      </w:r>
    </w:p>
    <w:p w14:paraId="69D4E1FF" w14:textId="77777777" w:rsidR="00322A5F" w:rsidRDefault="00D729AE" w:rsidP="00322A5F">
      <w:pPr>
        <w:spacing w:line="259" w:lineRule="auto"/>
        <w:ind w:firstLine="720"/>
        <w:jc w:val="both"/>
        <w:rPr>
          <w:kern w:val="0"/>
          <w:sz w:val="24"/>
          <w:szCs w:val="24"/>
          <w:lang w:val="lv-LV" w:eastAsia="lv-LV"/>
        </w:rPr>
      </w:pPr>
      <w:r>
        <w:rPr>
          <w:kern w:val="0"/>
          <w:sz w:val="24"/>
          <w:szCs w:val="24"/>
          <w:lang w:val="lv-LV" w:eastAsia="lv-LV"/>
        </w:rPr>
        <w:t xml:space="preserve">Atbilstoši </w:t>
      </w:r>
      <w:r w:rsidRPr="00D729AE">
        <w:rPr>
          <w:kern w:val="0"/>
          <w:sz w:val="24"/>
          <w:szCs w:val="24"/>
          <w:lang w:val="lv-LV" w:eastAsia="lv-LV"/>
        </w:rPr>
        <w:t xml:space="preserve">Sociālā uzņēmuma likuma </w:t>
      </w:r>
      <w:r>
        <w:rPr>
          <w:kern w:val="0"/>
          <w:sz w:val="24"/>
          <w:szCs w:val="24"/>
          <w:lang w:val="lv-LV" w:eastAsia="lv-LV"/>
        </w:rPr>
        <w:t>2</w:t>
      </w:r>
      <w:r w:rsidRPr="00D729AE">
        <w:rPr>
          <w:kern w:val="0"/>
          <w:sz w:val="24"/>
          <w:szCs w:val="24"/>
          <w:lang w:val="lv-LV" w:eastAsia="lv-LV"/>
        </w:rPr>
        <w:t xml:space="preserve">. panta nosacījumiem sociālais uzņēmums ir sabiedrība ar ierobežotu atbildību, kas atbilstoši tās statūtos noteiktajam mērķim veic saimniecisko darbību. Latvijas tiesību aktos ar saimniecisko darbību tiek saprasta </w:t>
      </w:r>
      <w:r w:rsidR="002F4477" w:rsidRPr="002F4477">
        <w:rPr>
          <w:kern w:val="0"/>
          <w:sz w:val="24"/>
          <w:szCs w:val="24"/>
          <w:lang w:val="lv-LV" w:eastAsia="lv-LV"/>
        </w:rPr>
        <w:t>jebkura sistemātiska, patstāvīga darbība par atlīdzību</w:t>
      </w:r>
      <w:r w:rsidR="002F4477" w:rsidRPr="00EE7648">
        <w:rPr>
          <w:rStyle w:val="Vresatsauce"/>
          <w:color w:val="414142"/>
          <w:shd w:val="clear" w:color="auto" w:fill="FFFFFF"/>
        </w:rPr>
        <w:footnoteReference w:id="3"/>
      </w:r>
      <w:r w:rsidR="002F4477" w:rsidRPr="00EE7648">
        <w:rPr>
          <w:color w:val="414142"/>
          <w:shd w:val="clear" w:color="auto" w:fill="FFFFFF"/>
        </w:rPr>
        <w:t xml:space="preserve">, </w:t>
      </w:r>
      <w:r w:rsidR="002F4477" w:rsidRPr="00EE7648">
        <w:rPr>
          <w:kern w:val="0"/>
          <w:sz w:val="24"/>
          <w:szCs w:val="24"/>
          <w:lang w:val="lv-LV" w:eastAsia="lv-LV"/>
        </w:rPr>
        <w:t>k</w:t>
      </w:r>
      <w:r w:rsidR="002F4477" w:rsidRPr="002F4477">
        <w:rPr>
          <w:kern w:val="0"/>
          <w:sz w:val="24"/>
          <w:szCs w:val="24"/>
          <w:lang w:val="lv-LV" w:eastAsia="lv-LV"/>
        </w:rPr>
        <w:t xml:space="preserve">uru savā vārdā peļņas gūšanas nolūkā veic </w:t>
      </w:r>
      <w:r w:rsidR="002F4477" w:rsidRPr="00EE7648">
        <w:rPr>
          <w:kern w:val="0"/>
          <w:sz w:val="24"/>
          <w:szCs w:val="24"/>
          <w:lang w:val="lv-LV" w:eastAsia="lv-LV"/>
        </w:rPr>
        <w:t>komersants</w:t>
      </w:r>
      <w:r w:rsidR="002F4477" w:rsidRPr="00EE7648">
        <w:rPr>
          <w:rStyle w:val="Vresatsauce"/>
          <w:kern w:val="0"/>
          <w:sz w:val="24"/>
          <w:szCs w:val="24"/>
          <w:lang w:val="lv-LV" w:eastAsia="lv-LV"/>
        </w:rPr>
        <w:footnoteReference w:id="4"/>
      </w:r>
      <w:r w:rsidR="002F4477" w:rsidRPr="00EE7648">
        <w:rPr>
          <w:color w:val="414142"/>
          <w:shd w:val="clear" w:color="auto" w:fill="FFFFFF"/>
        </w:rPr>
        <w:t>.</w:t>
      </w:r>
      <w:r w:rsidR="00EE7648">
        <w:rPr>
          <w:color w:val="414142"/>
          <w:shd w:val="clear" w:color="auto" w:fill="FFFFFF"/>
        </w:rPr>
        <w:t xml:space="preserve"> </w:t>
      </w:r>
      <w:r w:rsidR="00BB1F74">
        <w:rPr>
          <w:kern w:val="0"/>
          <w:sz w:val="24"/>
          <w:szCs w:val="24"/>
          <w:lang w:val="lv-LV" w:eastAsia="lv-LV"/>
        </w:rPr>
        <w:t>Turpretī S</w:t>
      </w:r>
      <w:r w:rsidR="00EE7648" w:rsidRPr="00EE7648">
        <w:rPr>
          <w:kern w:val="0"/>
          <w:sz w:val="24"/>
          <w:szCs w:val="24"/>
          <w:lang w:val="lv-LV" w:eastAsia="lv-LV"/>
        </w:rPr>
        <w:t>ociālā uzņēmuma likum</w:t>
      </w:r>
      <w:r w:rsidR="00EE7648">
        <w:rPr>
          <w:kern w:val="0"/>
          <w:sz w:val="24"/>
          <w:szCs w:val="24"/>
          <w:lang w:val="lv-LV" w:eastAsia="lv-LV"/>
        </w:rPr>
        <w:t xml:space="preserve">a 5. panta otrās daļas </w:t>
      </w:r>
      <w:r w:rsidR="00BB1F74">
        <w:rPr>
          <w:kern w:val="0"/>
          <w:sz w:val="24"/>
          <w:szCs w:val="24"/>
          <w:lang w:val="lv-LV" w:eastAsia="lv-LV"/>
        </w:rPr>
        <w:t xml:space="preserve">3. punkta nosacījumi </w:t>
      </w:r>
      <w:r w:rsidR="00EE7648" w:rsidRPr="00EE7648">
        <w:rPr>
          <w:kern w:val="0"/>
          <w:sz w:val="24"/>
          <w:szCs w:val="24"/>
          <w:lang w:val="lv-LV" w:eastAsia="lv-LV"/>
        </w:rPr>
        <w:t xml:space="preserve">nosaka, ka sociālais uzņēmums tā iegūto peļņu nesadala, bet iegulda statūtos noteikto mērķu sasniegšanai. Tas ir viens no būtiskiem faktoriem, kas atšķir sociālo uzņēmumu no citiem </w:t>
      </w:r>
      <w:r w:rsidR="00EE7648" w:rsidRPr="00EE7648">
        <w:rPr>
          <w:kern w:val="0"/>
          <w:sz w:val="24"/>
          <w:szCs w:val="24"/>
          <w:lang w:val="lv-LV" w:eastAsia="lv-LV"/>
        </w:rPr>
        <w:lastRenderedPageBreak/>
        <w:t xml:space="preserve">komersantiem, savukārt peļņas gūšana, īstenojot savu līdzdalību kapitālsabiedrībā, nav pašvaldības mērķis, bet gan sociāli labvēlīgas vides radīšana Ogres novadā, </w:t>
      </w:r>
      <w:r w:rsidR="00BB1F74">
        <w:rPr>
          <w:kern w:val="0"/>
          <w:sz w:val="24"/>
          <w:szCs w:val="24"/>
          <w:lang w:val="lv-LV" w:eastAsia="lv-LV"/>
        </w:rPr>
        <w:t>sniedzot</w:t>
      </w:r>
      <w:r w:rsidR="00EE7648" w:rsidRPr="00EE7648">
        <w:rPr>
          <w:kern w:val="0"/>
          <w:sz w:val="24"/>
          <w:szCs w:val="24"/>
          <w:lang w:val="lv-LV" w:eastAsia="lv-LV"/>
        </w:rPr>
        <w:t xml:space="preserve"> iespēju ikvienam, jo īpaši personām ar invaliditāti tikt nodarbinātām</w:t>
      </w:r>
      <w:r w:rsidR="00BB1F74">
        <w:rPr>
          <w:kern w:val="0"/>
          <w:sz w:val="24"/>
          <w:szCs w:val="24"/>
          <w:lang w:val="lv-LV" w:eastAsia="lv-LV"/>
        </w:rPr>
        <w:t>, kam ir ietekme uz pašvaldības budžeta atslogošanu.</w:t>
      </w:r>
    </w:p>
    <w:p w14:paraId="3DF1C9E1" w14:textId="6A3D984E" w:rsidR="00322A5F" w:rsidRPr="00322A5F" w:rsidRDefault="00685E88" w:rsidP="00322A5F">
      <w:pPr>
        <w:spacing w:line="259" w:lineRule="auto"/>
        <w:ind w:firstLine="720"/>
        <w:jc w:val="both"/>
        <w:rPr>
          <w:kern w:val="0"/>
          <w:sz w:val="24"/>
          <w:szCs w:val="24"/>
          <w:lang w:val="lv-LV" w:eastAsia="lv-LV"/>
        </w:rPr>
      </w:pPr>
      <w:r w:rsidRPr="00685E88">
        <w:rPr>
          <w:kern w:val="0"/>
          <w:sz w:val="24"/>
          <w:szCs w:val="24"/>
          <w:lang w:val="lv-LV" w:eastAsia="lv-LV"/>
        </w:rPr>
        <w:t>Darba devēju motivāciju pieņemt darbā invalīdu pazemina izplatītie stereotipi par invalīdu darba spējām, kā arī nepieciešamība pēc papildus izdevumiem, lai nodrošinātu invalīdam pielāgotu darba vietu un iespēju nokļūt darbā. Vēl viens faktors, kas kavē invalīdu iekļaušanos darba tirgū, ir invalīdu salīdzinoši zemais izglītības un prasmju līmenis.</w:t>
      </w:r>
      <w:r>
        <w:rPr>
          <w:rStyle w:val="Vresatsauce"/>
          <w:kern w:val="0"/>
          <w:sz w:val="24"/>
          <w:szCs w:val="24"/>
          <w:lang w:val="lv-LV" w:eastAsia="lv-LV"/>
        </w:rPr>
        <w:footnoteReference w:id="5"/>
      </w:r>
      <w:r>
        <w:rPr>
          <w:kern w:val="0"/>
          <w:sz w:val="24"/>
          <w:szCs w:val="24"/>
          <w:lang w:val="lv-LV" w:eastAsia="lv-LV"/>
        </w:rPr>
        <w:t xml:space="preserve"> </w:t>
      </w:r>
      <w:r w:rsidR="004D15BE" w:rsidRPr="00322A5F">
        <w:rPr>
          <w:kern w:val="0"/>
          <w:sz w:val="24"/>
          <w:szCs w:val="24"/>
          <w:lang w:val="lv-LV" w:eastAsia="lv-LV"/>
        </w:rPr>
        <w:t xml:space="preserve">Tāpat konstatēts, ka pašlaik atbalsta sistēma nodarbinātības jomā nav pietiekami pielāgota personu ar </w:t>
      </w:r>
      <w:r w:rsidR="004D15BE">
        <w:rPr>
          <w:kern w:val="0"/>
          <w:sz w:val="24"/>
          <w:szCs w:val="24"/>
          <w:lang w:val="lv-LV" w:eastAsia="lv-LV"/>
        </w:rPr>
        <w:t xml:space="preserve">garīga rakstura traucējumiem </w:t>
      </w:r>
      <w:r w:rsidR="004D15BE" w:rsidRPr="00322A5F">
        <w:rPr>
          <w:kern w:val="0"/>
          <w:sz w:val="24"/>
          <w:szCs w:val="24"/>
          <w:lang w:val="lv-LV" w:eastAsia="lv-LV"/>
        </w:rPr>
        <w:t>individuālajām vajadzībām</w:t>
      </w:r>
      <w:r w:rsidR="004D15BE">
        <w:rPr>
          <w:kern w:val="0"/>
          <w:sz w:val="24"/>
          <w:szCs w:val="24"/>
          <w:lang w:val="lv-LV" w:eastAsia="lv-LV"/>
        </w:rPr>
        <w:t>.</w:t>
      </w:r>
      <w:r w:rsidR="004D15BE" w:rsidRPr="000C0AE7">
        <w:rPr>
          <w:vertAlign w:val="superscript"/>
        </w:rPr>
        <w:t xml:space="preserve"> </w:t>
      </w:r>
      <w:r w:rsidR="004D15BE" w:rsidRPr="000C0AE7">
        <w:rPr>
          <w:vertAlign w:val="superscript"/>
        </w:rPr>
        <w:footnoteReference w:id="6"/>
      </w:r>
      <w:r w:rsidR="004D15BE">
        <w:rPr>
          <w:kern w:val="0"/>
          <w:sz w:val="24"/>
          <w:szCs w:val="24"/>
          <w:lang w:val="lv-LV" w:eastAsia="lv-LV"/>
        </w:rPr>
        <w:t xml:space="preserve"> </w:t>
      </w:r>
      <w:r w:rsidR="000C0AE7" w:rsidRPr="000C0AE7">
        <w:rPr>
          <w:kern w:val="0"/>
          <w:sz w:val="24"/>
          <w:szCs w:val="24"/>
          <w:lang w:val="lv-LV" w:eastAsia="lv-LV"/>
        </w:rPr>
        <w:t>Esošā darba devēju motivācijas sistēma nav pietiekami efektīva. Lai motivētu darba devējus pieņemt darbā personas ar garīga rakstura traucējumiem, būtu nepieciešams pilnveidot esošos un ieviest jaunus atbalsta mehānismus.</w:t>
      </w:r>
      <w:r w:rsidR="00DC358B">
        <w:rPr>
          <w:rStyle w:val="Vresatsauce"/>
          <w:kern w:val="0"/>
          <w:sz w:val="24"/>
          <w:szCs w:val="24"/>
          <w:lang w:val="lv-LV" w:eastAsia="lv-LV"/>
        </w:rPr>
        <w:footnoteReference w:id="7"/>
      </w:r>
    </w:p>
    <w:p w14:paraId="33450E2A" w14:textId="726B5FB7" w:rsidR="00BB1F74" w:rsidRDefault="00A81F81" w:rsidP="00DB482E">
      <w:pPr>
        <w:spacing w:line="259" w:lineRule="auto"/>
        <w:ind w:firstLine="720"/>
        <w:jc w:val="both"/>
        <w:rPr>
          <w:kern w:val="0"/>
          <w:sz w:val="24"/>
          <w:szCs w:val="24"/>
          <w:lang w:val="lv-LV" w:eastAsia="lv-LV"/>
        </w:rPr>
      </w:pPr>
      <w:r>
        <w:rPr>
          <w:kern w:val="0"/>
          <w:sz w:val="24"/>
          <w:szCs w:val="24"/>
          <w:lang w:val="lv-LV" w:eastAsia="lv-LV"/>
        </w:rPr>
        <w:t>Pašvaldībai</w:t>
      </w:r>
      <w:r w:rsidRPr="00A81F81">
        <w:rPr>
          <w:kern w:val="0"/>
          <w:sz w:val="24"/>
          <w:szCs w:val="24"/>
          <w:lang w:val="lv-LV" w:eastAsia="lv-LV"/>
        </w:rPr>
        <w:t xml:space="preserve"> pirms kapitālsabiedrības dibināšanas vai līdzdalības iegūšanas esošā kapitālsabiedrībā </w:t>
      </w:r>
      <w:r>
        <w:rPr>
          <w:kern w:val="0"/>
          <w:sz w:val="24"/>
          <w:szCs w:val="24"/>
          <w:lang w:val="lv-LV" w:eastAsia="lv-LV"/>
        </w:rPr>
        <w:t xml:space="preserve">ir pienākums veikt </w:t>
      </w:r>
      <w:r w:rsidRPr="00A81F81">
        <w:rPr>
          <w:kern w:val="0"/>
          <w:sz w:val="24"/>
          <w:szCs w:val="24"/>
          <w:lang w:val="lv-LV" w:eastAsia="lv-LV"/>
        </w:rPr>
        <w:t xml:space="preserve">paredzētās rīcības </w:t>
      </w:r>
      <w:proofErr w:type="spellStart"/>
      <w:r w:rsidRPr="00A81F81">
        <w:rPr>
          <w:kern w:val="0"/>
          <w:sz w:val="24"/>
          <w:szCs w:val="24"/>
          <w:lang w:val="lv-LV" w:eastAsia="lv-LV"/>
        </w:rPr>
        <w:t>izvērtējumu</w:t>
      </w:r>
      <w:proofErr w:type="spellEnd"/>
      <w:r w:rsidRPr="00A81F81">
        <w:rPr>
          <w:kern w:val="0"/>
          <w:sz w:val="24"/>
          <w:szCs w:val="24"/>
          <w:lang w:val="lv-LV" w:eastAsia="lv-LV"/>
        </w:rPr>
        <w:t xml:space="preserve">, ietverot arī ekonomisko </w:t>
      </w:r>
      <w:proofErr w:type="spellStart"/>
      <w:r w:rsidRPr="00A81F81">
        <w:rPr>
          <w:kern w:val="0"/>
          <w:sz w:val="24"/>
          <w:szCs w:val="24"/>
          <w:lang w:val="lv-LV" w:eastAsia="lv-LV"/>
        </w:rPr>
        <w:t>izvērtējumu</w:t>
      </w:r>
      <w:proofErr w:type="spellEnd"/>
      <w:r w:rsidRPr="00A81F81">
        <w:rPr>
          <w:kern w:val="0"/>
          <w:sz w:val="24"/>
          <w:szCs w:val="24"/>
          <w:lang w:val="lv-LV" w:eastAsia="lv-LV"/>
        </w:rPr>
        <w:t xml:space="preserve">, lai pamatotu, ka citādā veidā nav iespējams efektīvi sasniegt </w:t>
      </w:r>
      <w:r>
        <w:rPr>
          <w:kern w:val="0"/>
          <w:sz w:val="24"/>
          <w:szCs w:val="24"/>
          <w:lang w:val="lv-LV" w:eastAsia="lv-LV"/>
        </w:rPr>
        <w:t xml:space="preserve">Valsts pārvaldes iekārtas likuma 88. panta </w:t>
      </w:r>
      <w:r w:rsidRPr="00A81F81">
        <w:rPr>
          <w:kern w:val="0"/>
          <w:sz w:val="24"/>
          <w:szCs w:val="24"/>
          <w:lang w:val="lv-LV" w:eastAsia="lv-LV"/>
        </w:rPr>
        <w:t xml:space="preserve">pirmajā daļā noteiktos mērķus. Veicot </w:t>
      </w:r>
      <w:proofErr w:type="spellStart"/>
      <w:r w:rsidRPr="00A81F81">
        <w:rPr>
          <w:kern w:val="0"/>
          <w:sz w:val="24"/>
          <w:szCs w:val="24"/>
          <w:lang w:val="lv-LV" w:eastAsia="lv-LV"/>
        </w:rPr>
        <w:t>izvērtējumu</w:t>
      </w:r>
      <w:proofErr w:type="spellEnd"/>
      <w:r w:rsidRPr="00A81F81">
        <w:rPr>
          <w:kern w:val="0"/>
          <w:sz w:val="24"/>
          <w:szCs w:val="24"/>
          <w:lang w:val="lv-LV" w:eastAsia="lv-LV"/>
        </w:rPr>
        <w:t xml:space="preserve">, </w:t>
      </w:r>
      <w:r>
        <w:rPr>
          <w:kern w:val="0"/>
          <w:sz w:val="24"/>
          <w:szCs w:val="24"/>
          <w:lang w:val="lv-LV" w:eastAsia="lv-LV"/>
        </w:rPr>
        <w:t xml:space="preserve">pašvaldībai ir pienākums </w:t>
      </w:r>
      <w:r w:rsidRPr="00A81F81">
        <w:rPr>
          <w:kern w:val="0"/>
          <w:sz w:val="24"/>
          <w:szCs w:val="24"/>
          <w:lang w:val="lv-LV" w:eastAsia="lv-LV"/>
        </w:rPr>
        <w:t>konsultē</w:t>
      </w:r>
      <w:r>
        <w:rPr>
          <w:kern w:val="0"/>
          <w:sz w:val="24"/>
          <w:szCs w:val="24"/>
          <w:lang w:val="lv-LV" w:eastAsia="lv-LV"/>
        </w:rPr>
        <w:t xml:space="preserve">ties ar </w:t>
      </w:r>
      <w:r w:rsidRPr="00A81F81">
        <w:rPr>
          <w:kern w:val="0"/>
          <w:sz w:val="24"/>
          <w:szCs w:val="24"/>
          <w:lang w:val="lv-LV" w:eastAsia="lv-LV"/>
        </w:rPr>
        <w:t>kompetentajām institūcijām konkurences aizsardzības jomā un komersantus pārstāvošām biedrībām vai nodibinājumiem, kā arī ievēro</w:t>
      </w:r>
      <w:r>
        <w:rPr>
          <w:kern w:val="0"/>
          <w:sz w:val="24"/>
          <w:szCs w:val="24"/>
          <w:lang w:val="lv-LV" w:eastAsia="lv-LV"/>
        </w:rPr>
        <w:t>t</w:t>
      </w:r>
      <w:r w:rsidRPr="00A81F81">
        <w:rPr>
          <w:kern w:val="0"/>
          <w:sz w:val="24"/>
          <w:szCs w:val="24"/>
          <w:lang w:val="lv-LV" w:eastAsia="lv-LV"/>
        </w:rPr>
        <w:t xml:space="preserve"> komercdarbības atbalsta kontroles jomu regulējošu normatīvo aktu prasības.</w:t>
      </w:r>
      <w:r>
        <w:rPr>
          <w:rStyle w:val="Vresatsauce"/>
          <w:kern w:val="0"/>
          <w:sz w:val="24"/>
          <w:szCs w:val="24"/>
          <w:lang w:val="lv-LV" w:eastAsia="lv-LV"/>
        </w:rPr>
        <w:footnoteReference w:id="8"/>
      </w:r>
    </w:p>
    <w:p w14:paraId="0A67A804" w14:textId="77777777" w:rsidR="00FB49AB" w:rsidRDefault="00FB49AB" w:rsidP="00DB482E">
      <w:pPr>
        <w:spacing w:line="259" w:lineRule="auto"/>
        <w:ind w:firstLine="720"/>
        <w:jc w:val="both"/>
        <w:rPr>
          <w:kern w:val="0"/>
          <w:sz w:val="24"/>
          <w:szCs w:val="24"/>
          <w:lang w:val="lv-LV" w:eastAsia="lv-LV"/>
        </w:rPr>
      </w:pPr>
      <w:r w:rsidRPr="00FB49AB">
        <w:rPr>
          <w:kern w:val="0"/>
          <w:sz w:val="24"/>
          <w:szCs w:val="24"/>
          <w:lang w:val="lv-LV" w:eastAsia="lv-LV"/>
        </w:rPr>
        <w:t>Konkurences likuma 14.</w:t>
      </w:r>
      <w:r w:rsidRPr="00FB49AB">
        <w:rPr>
          <w:kern w:val="0"/>
          <w:sz w:val="24"/>
          <w:szCs w:val="24"/>
          <w:vertAlign w:val="superscript"/>
          <w:lang w:val="lv-LV" w:eastAsia="lv-LV"/>
        </w:rPr>
        <w:t>1</w:t>
      </w:r>
      <w:r w:rsidRPr="00FB49AB">
        <w:rPr>
          <w:kern w:val="0"/>
          <w:sz w:val="24"/>
          <w:szCs w:val="24"/>
          <w:lang w:val="lv-LV" w:eastAsia="lv-LV"/>
        </w:rPr>
        <w:t xml:space="preserve"> pants noteic, ka tiešās pārvaldes un pastarpinātās pārvaldes iestādei, kā arī kapitālsabiedrībai, kurā publiskai personai ir izšķiroša ietekme, aizliegts ar savu darbību kavēt, ierobežot vai deformēt konkurenci, kas var izpausties arī kā:</w:t>
      </w:r>
    </w:p>
    <w:p w14:paraId="3474FD19" w14:textId="77777777" w:rsidR="00FB49AB" w:rsidRDefault="00FB49AB" w:rsidP="00DB482E">
      <w:pPr>
        <w:spacing w:line="259" w:lineRule="auto"/>
        <w:ind w:firstLine="720"/>
        <w:jc w:val="both"/>
        <w:rPr>
          <w:kern w:val="0"/>
          <w:sz w:val="24"/>
          <w:szCs w:val="24"/>
          <w:lang w:val="lv-LV" w:eastAsia="lv-LV"/>
        </w:rPr>
      </w:pPr>
      <w:r w:rsidRPr="00FB49AB">
        <w:rPr>
          <w:kern w:val="0"/>
          <w:sz w:val="24"/>
          <w:szCs w:val="24"/>
          <w:lang w:val="lv-LV" w:eastAsia="lv-LV"/>
        </w:rPr>
        <w:t>1)</w:t>
      </w:r>
      <w:r>
        <w:rPr>
          <w:kern w:val="0"/>
          <w:sz w:val="24"/>
          <w:szCs w:val="24"/>
          <w:lang w:val="lv-LV" w:eastAsia="lv-LV"/>
        </w:rPr>
        <w:t> </w:t>
      </w:r>
      <w:r w:rsidRPr="00FB49AB">
        <w:rPr>
          <w:kern w:val="0"/>
          <w:sz w:val="24"/>
          <w:szCs w:val="24"/>
          <w:lang w:val="lv-LV" w:eastAsia="lv-LV"/>
        </w:rPr>
        <w:t>tirgus dalībnieku diskriminācija, radot atšķirīgus konkurences apstākļus;</w:t>
      </w:r>
    </w:p>
    <w:p w14:paraId="79BEEA44" w14:textId="77777777" w:rsidR="00FB49AB" w:rsidRDefault="00FB49AB" w:rsidP="00DB482E">
      <w:pPr>
        <w:spacing w:line="259" w:lineRule="auto"/>
        <w:ind w:firstLine="720"/>
        <w:jc w:val="both"/>
        <w:rPr>
          <w:kern w:val="0"/>
          <w:sz w:val="24"/>
          <w:szCs w:val="24"/>
          <w:lang w:val="lv-LV" w:eastAsia="lv-LV"/>
        </w:rPr>
      </w:pPr>
      <w:r w:rsidRPr="00FB49AB">
        <w:rPr>
          <w:kern w:val="0"/>
          <w:sz w:val="24"/>
          <w:szCs w:val="24"/>
          <w:lang w:val="lv-LV" w:eastAsia="lv-LV"/>
        </w:rPr>
        <w:t>2)</w:t>
      </w:r>
      <w:r>
        <w:rPr>
          <w:kern w:val="0"/>
          <w:sz w:val="24"/>
          <w:szCs w:val="24"/>
          <w:lang w:val="lv-LV" w:eastAsia="lv-LV"/>
        </w:rPr>
        <w:t> </w:t>
      </w:r>
      <w:r w:rsidRPr="00FB49AB">
        <w:rPr>
          <w:kern w:val="0"/>
          <w:sz w:val="24"/>
          <w:szCs w:val="24"/>
          <w:lang w:val="lv-LV" w:eastAsia="lv-LV"/>
        </w:rPr>
        <w:t>priekšrocību radīšana kapitālsabiedrībai, kurā publiskai personai ir tieša vai netieša līdzdalība;</w:t>
      </w:r>
    </w:p>
    <w:p w14:paraId="1C43DD67" w14:textId="039A5DA6" w:rsidR="00FB49AB" w:rsidRDefault="00FB49AB" w:rsidP="00DB482E">
      <w:pPr>
        <w:spacing w:line="259" w:lineRule="auto"/>
        <w:ind w:firstLine="720"/>
        <w:jc w:val="both"/>
        <w:rPr>
          <w:kern w:val="0"/>
          <w:sz w:val="24"/>
          <w:szCs w:val="24"/>
          <w:lang w:val="lv-LV" w:eastAsia="lv-LV"/>
        </w:rPr>
      </w:pPr>
      <w:r w:rsidRPr="00FB49AB">
        <w:rPr>
          <w:kern w:val="0"/>
          <w:sz w:val="24"/>
          <w:szCs w:val="24"/>
          <w:lang w:val="lv-LV" w:eastAsia="lv-LV"/>
        </w:rPr>
        <w:t>3)</w:t>
      </w:r>
      <w:r>
        <w:rPr>
          <w:kern w:val="0"/>
          <w:sz w:val="24"/>
          <w:szCs w:val="24"/>
          <w:lang w:val="lv-LV" w:eastAsia="lv-LV"/>
        </w:rPr>
        <w:t> </w:t>
      </w:r>
      <w:r w:rsidRPr="00FB49AB">
        <w:rPr>
          <w:kern w:val="0"/>
          <w:sz w:val="24"/>
          <w:szCs w:val="24"/>
          <w:lang w:val="lv-LV" w:eastAsia="lv-LV"/>
        </w:rPr>
        <w:t>darbības, kuru dēļ cits tirgus dalībnieks ir spiests atstāt kādu konkrēto tirgu vai tiek apgrūtināta potenciāla tirgus dalībnieka iekļūšana vai darbība tirgū.</w:t>
      </w:r>
    </w:p>
    <w:p w14:paraId="41ACF1B9" w14:textId="1489E7BE" w:rsidR="002A0769" w:rsidRDefault="00BB1F74" w:rsidP="00DB482E">
      <w:pPr>
        <w:spacing w:line="259" w:lineRule="auto"/>
        <w:ind w:firstLine="720"/>
        <w:jc w:val="both"/>
        <w:rPr>
          <w:kern w:val="0"/>
          <w:sz w:val="24"/>
          <w:szCs w:val="24"/>
          <w:lang w:val="lv-LV" w:eastAsia="lv-LV"/>
        </w:rPr>
      </w:pPr>
      <w:r>
        <w:rPr>
          <w:kern w:val="0"/>
          <w:sz w:val="24"/>
          <w:szCs w:val="24"/>
          <w:lang w:val="lv-LV" w:eastAsia="lv-LV"/>
        </w:rPr>
        <w:t>Izvērtējot iespēju iegūt līdzdalību sociāl</w:t>
      </w:r>
      <w:r w:rsidR="00A81F81">
        <w:rPr>
          <w:kern w:val="0"/>
          <w:sz w:val="24"/>
          <w:szCs w:val="24"/>
          <w:lang w:val="lv-LV" w:eastAsia="lv-LV"/>
        </w:rPr>
        <w:t xml:space="preserve">ajā </w:t>
      </w:r>
      <w:r>
        <w:rPr>
          <w:kern w:val="0"/>
          <w:sz w:val="24"/>
          <w:szCs w:val="24"/>
          <w:lang w:val="lv-LV" w:eastAsia="lv-LV"/>
        </w:rPr>
        <w:t>uzņēmum</w:t>
      </w:r>
      <w:r w:rsidR="00A81F81">
        <w:rPr>
          <w:kern w:val="0"/>
          <w:sz w:val="24"/>
          <w:szCs w:val="24"/>
          <w:lang w:val="lv-LV" w:eastAsia="lv-LV"/>
        </w:rPr>
        <w:t>ā</w:t>
      </w:r>
      <w:r>
        <w:rPr>
          <w:kern w:val="0"/>
          <w:sz w:val="24"/>
          <w:szCs w:val="24"/>
          <w:lang w:val="lv-LV" w:eastAsia="lv-LV"/>
        </w:rPr>
        <w:t xml:space="preserve"> SIA “Zelta Liepa Debesu Bļodā”, reģistrācijas numurs </w:t>
      </w:r>
      <w:r w:rsidRPr="0035740D">
        <w:rPr>
          <w:kern w:val="0"/>
          <w:sz w:val="24"/>
          <w:szCs w:val="24"/>
          <w:lang w:val="lv-LV" w:eastAsia="lv-LV"/>
        </w:rPr>
        <w:t>40203310059</w:t>
      </w:r>
      <w:r w:rsidR="00A81F81">
        <w:rPr>
          <w:kern w:val="0"/>
          <w:sz w:val="24"/>
          <w:szCs w:val="24"/>
          <w:lang w:val="lv-LV" w:eastAsia="lv-LV"/>
        </w:rPr>
        <w:t>, pašvaldība</w:t>
      </w:r>
      <w:r w:rsidR="004C5BC4">
        <w:rPr>
          <w:kern w:val="0"/>
          <w:sz w:val="24"/>
          <w:szCs w:val="24"/>
          <w:lang w:val="lv-LV" w:eastAsia="lv-LV"/>
        </w:rPr>
        <w:t xml:space="preserve"> veica ekonomisko </w:t>
      </w:r>
      <w:proofErr w:type="spellStart"/>
      <w:r w:rsidR="004C5BC4">
        <w:rPr>
          <w:kern w:val="0"/>
          <w:sz w:val="24"/>
          <w:szCs w:val="24"/>
          <w:lang w:val="lv-LV" w:eastAsia="lv-LV"/>
        </w:rPr>
        <w:t>izvērtējumu</w:t>
      </w:r>
      <w:proofErr w:type="spellEnd"/>
      <w:r w:rsidR="004C5BC4">
        <w:rPr>
          <w:kern w:val="0"/>
          <w:sz w:val="24"/>
          <w:szCs w:val="24"/>
          <w:lang w:val="lv-LV" w:eastAsia="lv-LV"/>
        </w:rPr>
        <w:t xml:space="preserve"> (</w:t>
      </w:r>
      <w:r w:rsidR="00731855">
        <w:rPr>
          <w:kern w:val="0"/>
          <w:sz w:val="24"/>
          <w:szCs w:val="24"/>
          <w:lang w:val="lv-LV" w:eastAsia="lv-LV"/>
        </w:rPr>
        <w:t>1. </w:t>
      </w:r>
      <w:r w:rsidR="004C5BC4">
        <w:rPr>
          <w:kern w:val="0"/>
          <w:sz w:val="24"/>
          <w:szCs w:val="24"/>
          <w:lang w:val="lv-LV" w:eastAsia="lv-LV"/>
        </w:rPr>
        <w:t xml:space="preserve">pielikumā), kā arī organizēja konsultācijas ar privāto sektoru un nevalstiskajām organizācijām, </w:t>
      </w:r>
      <w:r w:rsidR="004C5BC4" w:rsidRPr="004C5BC4">
        <w:rPr>
          <w:kern w:val="0"/>
          <w:sz w:val="24"/>
          <w:szCs w:val="24"/>
          <w:lang w:val="lv-LV" w:eastAsia="lv-LV"/>
        </w:rPr>
        <w:t>lai kopīgi pārrunātu sociālās uzņēmējdarbības attīstību Ogres novadā, nepieciešamību personām ar īpašām vajadzībām nodrošināt darba iespējas un par pašvaldības līdzdalības iegūšanu kapitālsabiedrībā SIA “Zelta Liepa Debesu Bļoda”.</w:t>
      </w:r>
    </w:p>
    <w:p w14:paraId="2119C84E" w14:textId="77777777" w:rsidR="004C5BC4" w:rsidRPr="004C5BC4" w:rsidRDefault="004C5BC4" w:rsidP="00DB482E">
      <w:pPr>
        <w:spacing w:line="259" w:lineRule="auto"/>
        <w:ind w:firstLine="720"/>
        <w:jc w:val="both"/>
        <w:rPr>
          <w:kern w:val="0"/>
          <w:sz w:val="24"/>
          <w:szCs w:val="24"/>
          <w:lang w:val="lv-LV" w:eastAsia="lv-LV"/>
        </w:rPr>
      </w:pPr>
      <w:r w:rsidRPr="004C5BC4">
        <w:rPr>
          <w:kern w:val="0"/>
          <w:sz w:val="24"/>
          <w:szCs w:val="24"/>
          <w:lang w:val="lv-LV" w:eastAsia="lv-LV"/>
        </w:rPr>
        <w:t>Pašvaldība, iegūstot līdzdalību kapitālsabiedrībā:</w:t>
      </w:r>
    </w:p>
    <w:p w14:paraId="14207A4F" w14:textId="4A4D8CFE" w:rsidR="006D433F" w:rsidRDefault="006D433F" w:rsidP="006D433F">
      <w:pPr>
        <w:pStyle w:val="Sarakstarindkopa"/>
        <w:numPr>
          <w:ilvl w:val="0"/>
          <w:numId w:val="14"/>
        </w:numPr>
        <w:spacing w:line="259" w:lineRule="auto"/>
        <w:jc w:val="both"/>
        <w:rPr>
          <w:kern w:val="0"/>
          <w:sz w:val="24"/>
          <w:szCs w:val="24"/>
          <w:lang w:val="lv-LV" w:eastAsia="lv-LV"/>
        </w:rPr>
      </w:pPr>
      <w:r>
        <w:rPr>
          <w:kern w:val="0"/>
          <w:sz w:val="24"/>
          <w:szCs w:val="24"/>
          <w:lang w:val="lv-LV" w:eastAsia="lv-LV"/>
        </w:rPr>
        <w:t xml:space="preserve">nodrošinās </w:t>
      </w:r>
      <w:r w:rsidRPr="006D433F">
        <w:rPr>
          <w:kern w:val="0"/>
          <w:sz w:val="24"/>
          <w:szCs w:val="24"/>
          <w:lang w:val="lv-LV" w:eastAsia="lv-LV"/>
        </w:rPr>
        <w:t xml:space="preserve">pašvaldības administratīvās teritorijas attīstībai </w:t>
      </w:r>
      <w:r>
        <w:rPr>
          <w:kern w:val="0"/>
          <w:sz w:val="24"/>
          <w:szCs w:val="24"/>
          <w:lang w:val="lv-LV" w:eastAsia="lv-LV"/>
        </w:rPr>
        <w:t xml:space="preserve">stratēģiski svarīgu </w:t>
      </w:r>
      <w:r w:rsidRPr="006D433F">
        <w:rPr>
          <w:kern w:val="0"/>
          <w:sz w:val="24"/>
          <w:szCs w:val="24"/>
          <w:lang w:val="lv-LV" w:eastAsia="lv-LV"/>
        </w:rPr>
        <w:t>pakalpojum</w:t>
      </w:r>
      <w:r>
        <w:rPr>
          <w:kern w:val="0"/>
          <w:sz w:val="24"/>
          <w:szCs w:val="24"/>
          <w:lang w:val="lv-LV" w:eastAsia="lv-LV"/>
        </w:rPr>
        <w:t xml:space="preserve">u – </w:t>
      </w:r>
      <w:r w:rsidR="004C5BC4" w:rsidRPr="004C5BC4">
        <w:rPr>
          <w:kern w:val="0"/>
          <w:sz w:val="24"/>
          <w:szCs w:val="24"/>
          <w:lang w:val="lv-LV" w:eastAsia="lv-LV"/>
        </w:rPr>
        <w:t xml:space="preserve">sociālās atstumtības riskam pakļauto iedzīvotāju grupu, jo īpaši jauniešu </w:t>
      </w:r>
      <w:r>
        <w:rPr>
          <w:kern w:val="0"/>
          <w:sz w:val="24"/>
          <w:szCs w:val="24"/>
          <w:lang w:val="lv-LV" w:eastAsia="lv-LV"/>
        </w:rPr>
        <w:t xml:space="preserve">ar īpašām vajadzībām </w:t>
      </w:r>
      <w:r w:rsidR="004C5BC4" w:rsidRPr="004C5BC4">
        <w:rPr>
          <w:kern w:val="0"/>
          <w:sz w:val="24"/>
          <w:szCs w:val="24"/>
          <w:lang w:val="lv-LV" w:eastAsia="lv-LV"/>
        </w:rPr>
        <w:t>nodarbinātību</w:t>
      </w:r>
      <w:r w:rsidR="00A8556E">
        <w:rPr>
          <w:kern w:val="0"/>
          <w:sz w:val="24"/>
          <w:szCs w:val="24"/>
          <w:lang w:val="lv-LV" w:eastAsia="lv-LV"/>
        </w:rPr>
        <w:t xml:space="preserve">, tādējādi īstenojot Satversmē aizsargātās vienas no cilvēka </w:t>
      </w:r>
      <w:proofErr w:type="spellStart"/>
      <w:r w:rsidR="00A8556E">
        <w:rPr>
          <w:kern w:val="0"/>
          <w:sz w:val="24"/>
          <w:szCs w:val="24"/>
          <w:lang w:val="lv-LV" w:eastAsia="lv-LV"/>
        </w:rPr>
        <w:t>pamattiesībām</w:t>
      </w:r>
      <w:proofErr w:type="spellEnd"/>
      <w:r w:rsidR="00A8556E">
        <w:rPr>
          <w:kern w:val="0"/>
          <w:sz w:val="24"/>
          <w:szCs w:val="24"/>
          <w:lang w:val="lv-LV" w:eastAsia="lv-LV"/>
        </w:rPr>
        <w:t> – darba iespējas ikvienam, atbilstoši to spējām un kvalifikācijai</w:t>
      </w:r>
      <w:r>
        <w:rPr>
          <w:kern w:val="0"/>
          <w:sz w:val="24"/>
          <w:szCs w:val="24"/>
          <w:lang w:val="lv-LV" w:eastAsia="lv-LV"/>
        </w:rPr>
        <w:t>;</w:t>
      </w:r>
    </w:p>
    <w:p w14:paraId="558C719D" w14:textId="1C26C66A" w:rsidR="00A8556E" w:rsidRDefault="006D433F" w:rsidP="006D433F">
      <w:pPr>
        <w:pStyle w:val="Sarakstarindkopa"/>
        <w:numPr>
          <w:ilvl w:val="0"/>
          <w:numId w:val="14"/>
        </w:numPr>
        <w:spacing w:line="259" w:lineRule="auto"/>
        <w:jc w:val="both"/>
        <w:rPr>
          <w:kern w:val="0"/>
          <w:sz w:val="24"/>
          <w:szCs w:val="24"/>
          <w:lang w:val="lv-LV" w:eastAsia="lv-LV"/>
        </w:rPr>
      </w:pPr>
      <w:r w:rsidRPr="006D433F">
        <w:rPr>
          <w:kern w:val="0"/>
          <w:sz w:val="24"/>
          <w:szCs w:val="24"/>
          <w:lang w:val="lv-LV" w:eastAsia="lv-LV"/>
        </w:rPr>
        <w:lastRenderedPageBreak/>
        <w:t>veicinās sabiedrības izglītošanu</w:t>
      </w:r>
      <w:r>
        <w:rPr>
          <w:kern w:val="0"/>
          <w:sz w:val="24"/>
          <w:szCs w:val="24"/>
          <w:lang w:val="lv-LV" w:eastAsia="lv-LV"/>
        </w:rPr>
        <w:t xml:space="preserve"> par </w:t>
      </w:r>
      <w:r w:rsidRPr="004C5BC4">
        <w:rPr>
          <w:kern w:val="0"/>
          <w:sz w:val="24"/>
          <w:szCs w:val="24"/>
          <w:lang w:val="lv-LV" w:eastAsia="lv-LV"/>
        </w:rPr>
        <w:t>sociālās atstumtības riskam pakļauto iedzīvotāju grupu</w:t>
      </w:r>
      <w:r>
        <w:rPr>
          <w:kern w:val="0"/>
          <w:sz w:val="24"/>
          <w:szCs w:val="24"/>
          <w:lang w:val="lv-LV" w:eastAsia="lv-LV"/>
        </w:rPr>
        <w:t xml:space="preserve"> nodarbinātības iespējām</w:t>
      </w:r>
      <w:r w:rsidRPr="006D433F">
        <w:rPr>
          <w:kern w:val="0"/>
          <w:sz w:val="24"/>
          <w:szCs w:val="24"/>
          <w:lang w:val="lv-LV" w:eastAsia="lv-LV"/>
        </w:rPr>
        <w:t>, jo sabiedrībā līdz šim valdošais uzskats par personu ar invaliditāti vai citu grupu personu izolēšanu no kopējās sabiedrības ir viens no kavējošajiem faktoriem ne tikai jaunu sociālo uzņēmumu izveidē, bet arī to konkurētspējā un dzīvotspējā</w:t>
      </w:r>
      <w:r w:rsidR="00A8556E">
        <w:rPr>
          <w:kern w:val="0"/>
          <w:sz w:val="24"/>
          <w:szCs w:val="24"/>
          <w:lang w:val="lv-LV" w:eastAsia="lv-LV"/>
        </w:rPr>
        <w:t>;</w:t>
      </w:r>
    </w:p>
    <w:p w14:paraId="0C7A79BA" w14:textId="7B9A6B0C" w:rsidR="00FB3565" w:rsidRPr="00FB3565" w:rsidRDefault="00A8556E" w:rsidP="00FB3565">
      <w:pPr>
        <w:pStyle w:val="Sarakstarindkopa"/>
        <w:numPr>
          <w:ilvl w:val="0"/>
          <w:numId w:val="14"/>
        </w:numPr>
        <w:spacing w:line="259" w:lineRule="auto"/>
        <w:jc w:val="both"/>
        <w:rPr>
          <w:kern w:val="0"/>
          <w:sz w:val="24"/>
          <w:szCs w:val="24"/>
          <w:lang w:val="lv-LV" w:eastAsia="lv-LV"/>
        </w:rPr>
      </w:pPr>
      <w:r>
        <w:rPr>
          <w:kern w:val="0"/>
          <w:sz w:val="24"/>
          <w:szCs w:val="24"/>
          <w:lang w:val="lv-LV" w:eastAsia="lv-LV"/>
        </w:rPr>
        <w:t xml:space="preserve">nodrošinās apmācības iespējas potenciālajiem darba devējiem darbam ar </w:t>
      </w:r>
      <w:r w:rsidRPr="004C5BC4">
        <w:rPr>
          <w:kern w:val="0"/>
          <w:sz w:val="24"/>
          <w:szCs w:val="24"/>
          <w:lang w:val="lv-LV" w:eastAsia="lv-LV"/>
        </w:rPr>
        <w:t>sociālās atstumtības riskam pakļauto iedzīvotāju grupu</w:t>
      </w:r>
      <w:r w:rsidR="00FB3565">
        <w:rPr>
          <w:kern w:val="0"/>
          <w:sz w:val="24"/>
          <w:szCs w:val="24"/>
          <w:lang w:val="lv-LV" w:eastAsia="lv-LV"/>
        </w:rPr>
        <w:t>, tādējādi palielinot nodarbinātības iespējas novadā personām ar īpašām vajadzībām, ieviešot darba audzinātāja praksi gan darba devējiem, gan darba ņēmējiem;</w:t>
      </w:r>
    </w:p>
    <w:p w14:paraId="2A7EC609" w14:textId="5808CEFD" w:rsidR="006D433F" w:rsidRDefault="00FB3565" w:rsidP="004C5BC4">
      <w:pPr>
        <w:pStyle w:val="Sarakstarindkopa"/>
        <w:numPr>
          <w:ilvl w:val="0"/>
          <w:numId w:val="14"/>
        </w:numPr>
        <w:spacing w:line="259" w:lineRule="auto"/>
        <w:jc w:val="both"/>
        <w:rPr>
          <w:kern w:val="0"/>
          <w:sz w:val="24"/>
          <w:szCs w:val="24"/>
          <w:lang w:val="lv-LV" w:eastAsia="lv-LV"/>
        </w:rPr>
      </w:pPr>
      <w:r>
        <w:rPr>
          <w:kern w:val="0"/>
          <w:sz w:val="24"/>
          <w:szCs w:val="24"/>
          <w:lang w:val="lv-LV" w:eastAsia="lv-LV"/>
        </w:rPr>
        <w:t xml:space="preserve">nodrošinās izpratni par dažādām profesijām (apkopējs, trauku mazgātājs, pavārs, virtuves strādnieks, darbs apkalpojošajā sfērā, bārmenis, uzņēmējdarbība un </w:t>
      </w:r>
      <w:proofErr w:type="spellStart"/>
      <w:r>
        <w:rPr>
          <w:kern w:val="0"/>
          <w:sz w:val="24"/>
          <w:szCs w:val="24"/>
          <w:lang w:val="lv-LV" w:eastAsia="lv-LV"/>
        </w:rPr>
        <w:t>vadītprasme</w:t>
      </w:r>
      <w:proofErr w:type="spellEnd"/>
      <w:r>
        <w:rPr>
          <w:kern w:val="0"/>
          <w:sz w:val="24"/>
          <w:szCs w:val="24"/>
          <w:lang w:val="lv-LV" w:eastAsia="lv-LV"/>
        </w:rPr>
        <w:t xml:space="preserve">, grāmatvedība, </w:t>
      </w:r>
      <w:proofErr w:type="spellStart"/>
      <w:r>
        <w:rPr>
          <w:kern w:val="0"/>
          <w:sz w:val="24"/>
          <w:szCs w:val="24"/>
          <w:lang w:val="lv-LV" w:eastAsia="lv-LV"/>
        </w:rPr>
        <w:t>personālvadība</w:t>
      </w:r>
      <w:proofErr w:type="spellEnd"/>
      <w:r>
        <w:rPr>
          <w:kern w:val="0"/>
          <w:sz w:val="24"/>
          <w:szCs w:val="24"/>
          <w:lang w:val="lv-LV" w:eastAsia="lv-LV"/>
        </w:rPr>
        <w:t xml:space="preserve">, u.c.) </w:t>
      </w:r>
      <w:r w:rsidR="00322A5F">
        <w:rPr>
          <w:kern w:val="0"/>
          <w:sz w:val="24"/>
          <w:szCs w:val="24"/>
          <w:lang w:val="lv-LV" w:eastAsia="lv-LV"/>
        </w:rPr>
        <w:t xml:space="preserve">un praktiskās </w:t>
      </w:r>
      <w:r>
        <w:rPr>
          <w:kern w:val="0"/>
          <w:sz w:val="24"/>
          <w:szCs w:val="24"/>
          <w:lang w:val="lv-LV" w:eastAsia="lv-LV"/>
        </w:rPr>
        <w:t xml:space="preserve">apmācības iespējas dažādām </w:t>
      </w:r>
      <w:r w:rsidRPr="004C5BC4">
        <w:rPr>
          <w:kern w:val="0"/>
          <w:sz w:val="24"/>
          <w:szCs w:val="24"/>
          <w:lang w:val="lv-LV" w:eastAsia="lv-LV"/>
        </w:rPr>
        <w:t>sociālās atstumtības riskam pakļauto iedzīvotāju grup</w:t>
      </w:r>
      <w:r w:rsidR="00322A5F">
        <w:rPr>
          <w:kern w:val="0"/>
          <w:sz w:val="24"/>
          <w:szCs w:val="24"/>
          <w:lang w:val="lv-LV" w:eastAsia="lv-LV"/>
        </w:rPr>
        <w:t>ām, tādējādi veicinot personu ar īpašām vajadzībām integrāciju darba tirgū;</w:t>
      </w:r>
    </w:p>
    <w:p w14:paraId="633950E2" w14:textId="6C71E14A" w:rsidR="008C4528" w:rsidRPr="008C4528" w:rsidRDefault="004D15BE" w:rsidP="008C4528">
      <w:pPr>
        <w:pStyle w:val="Sarakstarindkopa"/>
        <w:numPr>
          <w:ilvl w:val="0"/>
          <w:numId w:val="14"/>
        </w:numPr>
        <w:spacing w:line="259" w:lineRule="auto"/>
        <w:jc w:val="both"/>
        <w:rPr>
          <w:kern w:val="0"/>
          <w:sz w:val="24"/>
          <w:szCs w:val="24"/>
          <w:lang w:val="lv-LV" w:eastAsia="lv-LV"/>
        </w:rPr>
      </w:pPr>
      <w:r>
        <w:rPr>
          <w:kern w:val="0"/>
          <w:sz w:val="24"/>
          <w:szCs w:val="24"/>
          <w:lang w:val="lv-LV" w:eastAsia="lv-LV"/>
        </w:rPr>
        <w:t xml:space="preserve">nodrošinās pakalpojumu Ogres novadā, ko šobrīd nepiedāvā vai pilnā apjomā nespēj īstenot privātais komersants, </w:t>
      </w:r>
      <w:r w:rsidR="00FB49AB">
        <w:rPr>
          <w:kern w:val="0"/>
          <w:sz w:val="24"/>
          <w:szCs w:val="24"/>
          <w:lang w:val="lv-LV" w:eastAsia="lv-LV"/>
        </w:rPr>
        <w:t xml:space="preserve">tiek ievērots </w:t>
      </w:r>
      <w:r w:rsidR="00FB49AB" w:rsidRPr="00FB49AB">
        <w:rPr>
          <w:kern w:val="0"/>
          <w:sz w:val="24"/>
          <w:szCs w:val="24"/>
          <w:lang w:val="lv-LV" w:eastAsia="lv-LV"/>
        </w:rPr>
        <w:t>Konkurences likuma 14.</w:t>
      </w:r>
      <w:r w:rsidR="00FB49AB" w:rsidRPr="00FB49AB">
        <w:rPr>
          <w:kern w:val="0"/>
          <w:sz w:val="24"/>
          <w:szCs w:val="24"/>
          <w:vertAlign w:val="superscript"/>
          <w:lang w:val="lv-LV" w:eastAsia="lv-LV"/>
        </w:rPr>
        <w:t>1</w:t>
      </w:r>
      <w:r w:rsidR="00FB49AB" w:rsidRPr="00FB49AB">
        <w:rPr>
          <w:kern w:val="0"/>
          <w:sz w:val="24"/>
          <w:szCs w:val="24"/>
          <w:lang w:val="lv-LV" w:eastAsia="lv-LV"/>
        </w:rPr>
        <w:t xml:space="preserve"> pant</w:t>
      </w:r>
      <w:r w:rsidR="00FB49AB">
        <w:rPr>
          <w:kern w:val="0"/>
          <w:sz w:val="24"/>
          <w:szCs w:val="24"/>
          <w:lang w:val="lv-LV" w:eastAsia="lv-LV"/>
        </w:rPr>
        <w:t xml:space="preserve">ā noteiktais </w:t>
      </w:r>
      <w:r w:rsidR="0053666F">
        <w:rPr>
          <w:kern w:val="0"/>
          <w:sz w:val="24"/>
          <w:szCs w:val="24"/>
          <w:lang w:val="lv-LV" w:eastAsia="lv-LV"/>
        </w:rPr>
        <w:t>aizliegums,</w:t>
      </w:r>
      <w:r w:rsidR="00FB49AB" w:rsidRPr="00FB49AB">
        <w:rPr>
          <w:kern w:val="0"/>
          <w:sz w:val="24"/>
          <w:szCs w:val="24"/>
          <w:lang w:val="lv-LV" w:eastAsia="lv-LV"/>
        </w:rPr>
        <w:t xml:space="preserve"> </w:t>
      </w:r>
      <w:r>
        <w:rPr>
          <w:kern w:val="0"/>
          <w:sz w:val="24"/>
          <w:szCs w:val="24"/>
          <w:lang w:val="lv-LV" w:eastAsia="lv-LV"/>
        </w:rPr>
        <w:t xml:space="preserve">neveicinot un neveidojot konkurenci </w:t>
      </w:r>
      <w:r w:rsidRPr="004D15BE">
        <w:rPr>
          <w:i/>
          <w:iCs/>
          <w:kern w:val="0"/>
          <w:sz w:val="24"/>
          <w:szCs w:val="24"/>
          <w:lang w:val="lv-LV" w:eastAsia="lv-LV"/>
        </w:rPr>
        <w:t>kropļojoš</w:t>
      </w:r>
      <w:r>
        <w:rPr>
          <w:i/>
          <w:iCs/>
          <w:kern w:val="0"/>
          <w:sz w:val="24"/>
          <w:szCs w:val="24"/>
          <w:lang w:val="lv-LV" w:eastAsia="lv-LV"/>
        </w:rPr>
        <w:t>u</w:t>
      </w:r>
      <w:r>
        <w:rPr>
          <w:kern w:val="0"/>
          <w:sz w:val="24"/>
          <w:szCs w:val="24"/>
          <w:lang w:val="lv-LV" w:eastAsia="lv-LV"/>
        </w:rPr>
        <w:t xml:space="preserve"> vidi</w:t>
      </w:r>
      <w:r w:rsidR="008C4528">
        <w:rPr>
          <w:kern w:val="0"/>
          <w:sz w:val="24"/>
          <w:szCs w:val="24"/>
          <w:lang w:val="lv-LV" w:eastAsia="lv-LV"/>
        </w:rPr>
        <w:t>.</w:t>
      </w:r>
    </w:p>
    <w:p w14:paraId="4E4DC59B" w14:textId="1CDAF22C" w:rsidR="002A0769" w:rsidRDefault="008C4528" w:rsidP="00DB482E">
      <w:pPr>
        <w:spacing w:line="259" w:lineRule="auto"/>
        <w:ind w:firstLine="720"/>
        <w:jc w:val="both"/>
        <w:rPr>
          <w:kern w:val="0"/>
          <w:sz w:val="24"/>
          <w:szCs w:val="24"/>
          <w:lang w:val="lv-LV" w:eastAsia="lv-LV"/>
        </w:rPr>
      </w:pPr>
      <w:r>
        <w:rPr>
          <w:kern w:val="0"/>
          <w:sz w:val="24"/>
          <w:szCs w:val="24"/>
          <w:lang w:val="lv-LV" w:eastAsia="lv-LV"/>
        </w:rPr>
        <w:t xml:space="preserve">Papildus jāņem vērā, ka </w:t>
      </w:r>
      <w:r w:rsidRPr="008C4528">
        <w:rPr>
          <w:kern w:val="0"/>
          <w:sz w:val="24"/>
          <w:szCs w:val="24"/>
          <w:lang w:val="lv-LV" w:eastAsia="lv-LV"/>
        </w:rPr>
        <w:t xml:space="preserve">ēkas, Brīvības ielā 18, Ogrē, atjaunošanā no </w:t>
      </w:r>
      <w:r>
        <w:rPr>
          <w:kern w:val="0"/>
          <w:sz w:val="24"/>
          <w:szCs w:val="24"/>
          <w:lang w:val="lv-LV" w:eastAsia="lv-LV"/>
        </w:rPr>
        <w:t>p</w:t>
      </w:r>
      <w:r w:rsidRPr="008C4528">
        <w:rPr>
          <w:kern w:val="0"/>
          <w:sz w:val="24"/>
          <w:szCs w:val="24"/>
          <w:lang w:val="lv-LV" w:eastAsia="lv-LV"/>
        </w:rPr>
        <w:t>ašvaldības puses ir ieguldīti lieli finanšu līdzekļi, jo īpaši saglabājot ēkas vēsturisko autentiskumu. Šādas izmaksas un darbu apjoms būtu milzīgs slogs ikvienam uzņēmējam, uzsākot jaunu biznesu.</w:t>
      </w:r>
      <w:r>
        <w:rPr>
          <w:kern w:val="0"/>
          <w:sz w:val="24"/>
          <w:szCs w:val="24"/>
          <w:lang w:val="lv-LV" w:eastAsia="lv-LV"/>
        </w:rPr>
        <w:t xml:space="preserve"> Nodot </w:t>
      </w:r>
      <w:r w:rsidR="00E07294">
        <w:rPr>
          <w:kern w:val="0"/>
          <w:sz w:val="24"/>
          <w:szCs w:val="24"/>
          <w:lang w:val="lv-LV" w:eastAsia="lv-LV"/>
        </w:rPr>
        <w:t xml:space="preserve">šīs </w:t>
      </w:r>
      <w:r>
        <w:rPr>
          <w:kern w:val="0"/>
          <w:sz w:val="24"/>
          <w:szCs w:val="24"/>
          <w:lang w:val="lv-LV" w:eastAsia="lv-LV"/>
        </w:rPr>
        <w:t>telpas bezatlīdzības lietošanā sociālajam uzņēmējam</w:t>
      </w:r>
      <w:r w:rsidR="00E07294">
        <w:rPr>
          <w:kern w:val="0"/>
          <w:sz w:val="24"/>
          <w:szCs w:val="24"/>
          <w:lang w:val="lv-LV" w:eastAsia="lv-LV"/>
        </w:rPr>
        <w:t xml:space="preserve"> un pašvaldībai iegūstot līdzdalību minētajā kapitālsabiedrībā, neveidojas ietekme uz pašvaldības budžetu no telpu nomas. Savukārt sociālā uzņēmējdarbības rezultātā gūtie finanšu līdzekļi jeb </w:t>
      </w:r>
      <w:r w:rsidR="00E07294" w:rsidRPr="00E07294">
        <w:rPr>
          <w:i/>
          <w:iCs/>
          <w:kern w:val="0"/>
          <w:sz w:val="24"/>
          <w:szCs w:val="24"/>
          <w:lang w:val="lv-LV" w:eastAsia="lv-LV"/>
        </w:rPr>
        <w:t>peļņa</w:t>
      </w:r>
      <w:r w:rsidR="00E07294">
        <w:rPr>
          <w:kern w:val="0"/>
          <w:sz w:val="24"/>
          <w:szCs w:val="24"/>
          <w:lang w:val="lv-LV" w:eastAsia="lv-LV"/>
        </w:rPr>
        <w:t xml:space="preserve"> tiktu novirzīta apmācības programmas īstenošanai nodarbinātības iespējām personām no dažādām </w:t>
      </w:r>
      <w:r w:rsidR="00E07294" w:rsidRPr="004C5BC4">
        <w:rPr>
          <w:kern w:val="0"/>
          <w:sz w:val="24"/>
          <w:szCs w:val="24"/>
          <w:lang w:val="lv-LV" w:eastAsia="lv-LV"/>
        </w:rPr>
        <w:t>sociālās atstumtības riskam pakļauto iedzīvotāju grup</w:t>
      </w:r>
      <w:r w:rsidR="00E07294">
        <w:rPr>
          <w:kern w:val="0"/>
          <w:sz w:val="24"/>
          <w:szCs w:val="24"/>
          <w:lang w:val="lv-LV" w:eastAsia="lv-LV"/>
        </w:rPr>
        <w:t>ām, šo personu integrācijai ikdienas dzīvē</w:t>
      </w:r>
      <w:r w:rsidR="00E55EA2">
        <w:rPr>
          <w:kern w:val="0"/>
          <w:sz w:val="24"/>
          <w:szCs w:val="24"/>
          <w:lang w:val="lv-LV" w:eastAsia="lv-LV"/>
        </w:rPr>
        <w:t>, kā arī potenciālo darba devēju un</w:t>
      </w:r>
      <w:r w:rsidR="00E07294">
        <w:rPr>
          <w:kern w:val="0"/>
          <w:sz w:val="24"/>
          <w:szCs w:val="24"/>
          <w:lang w:val="lv-LV" w:eastAsia="lv-LV"/>
        </w:rPr>
        <w:t xml:space="preserve"> sabiedrības izglītošanai, tādējādi pašvaldība ar savu darbību </w:t>
      </w:r>
      <w:r w:rsidR="00E55EA2">
        <w:rPr>
          <w:kern w:val="0"/>
          <w:sz w:val="24"/>
          <w:szCs w:val="24"/>
          <w:lang w:val="lv-LV" w:eastAsia="lv-LV"/>
        </w:rPr>
        <w:t>sniegtu pakalpojumu, kas ir nepieciešams visām novada iedzīvotāju grupām.</w:t>
      </w:r>
    </w:p>
    <w:p w14:paraId="4581F879" w14:textId="1E8CEF90" w:rsidR="00731855" w:rsidRPr="00DB482E" w:rsidRDefault="00994471" w:rsidP="00731855">
      <w:pPr>
        <w:spacing w:line="259" w:lineRule="auto"/>
        <w:ind w:firstLine="720"/>
        <w:jc w:val="both"/>
        <w:rPr>
          <w:kern w:val="0"/>
          <w:sz w:val="24"/>
          <w:szCs w:val="24"/>
          <w:lang w:val="lv-LV" w:eastAsia="lv-LV"/>
        </w:rPr>
      </w:pPr>
      <w:r>
        <w:rPr>
          <w:kern w:val="0"/>
          <w:sz w:val="24"/>
          <w:szCs w:val="24"/>
          <w:lang w:val="lv-LV" w:eastAsia="lv-LV"/>
        </w:rPr>
        <w:t>Konsultācijās ar privāto sektoru un nevalstiskajām organizācijām par pašvaldības ieceri iegūt līdzdalību kapitālsabiedrībā, lai īstenotu augstāk minētos pašvaldības mērķus, tika gūts pozitīvs atbalsts</w:t>
      </w:r>
      <w:r w:rsidR="00731855">
        <w:rPr>
          <w:kern w:val="0"/>
          <w:sz w:val="24"/>
          <w:szCs w:val="24"/>
          <w:lang w:val="lv-LV" w:eastAsia="lv-LV"/>
        </w:rPr>
        <w:t xml:space="preserve"> (2. un 3. pielikums). Lai nodrošinātu pēc iespējas plašākas apmācību un nodarbinātības iespējas personām no dažādām sociālās atstumtības riska grupām, ir nepieciešams valsts un pašvaldību dotācijas. </w:t>
      </w:r>
      <w:r w:rsidR="00313C63">
        <w:rPr>
          <w:kern w:val="0"/>
          <w:sz w:val="24"/>
          <w:szCs w:val="24"/>
          <w:lang w:val="lv-LV" w:eastAsia="lv-LV"/>
        </w:rPr>
        <w:t>Minētā pašvaldības iecere tiek vērtēta kā jēgpilna, uz mērķi virzīta, konkrētu darbību paredzoša un cilvēkiem labvēlīga.</w:t>
      </w:r>
    </w:p>
    <w:p w14:paraId="1D0940BB" w14:textId="399327EF" w:rsidR="002C246D" w:rsidRPr="00DB482E" w:rsidRDefault="002C246D" w:rsidP="00DB482E">
      <w:pPr>
        <w:spacing w:line="259" w:lineRule="auto"/>
        <w:ind w:firstLine="720"/>
        <w:jc w:val="both"/>
        <w:rPr>
          <w:i/>
          <w:iCs/>
          <w:kern w:val="0"/>
          <w:sz w:val="24"/>
          <w:szCs w:val="24"/>
          <w:lang w:val="lv-LV" w:eastAsia="lv-LV"/>
        </w:rPr>
      </w:pPr>
      <w:r w:rsidRPr="00DB482E">
        <w:rPr>
          <w:i/>
          <w:iCs/>
          <w:kern w:val="0"/>
          <w:sz w:val="24"/>
          <w:szCs w:val="24"/>
          <w:lang w:val="lv-LV" w:eastAsia="lv-LV"/>
        </w:rPr>
        <w:t xml:space="preserve">Pamatojoties uz </w:t>
      </w:r>
      <w:r w:rsidRPr="00DB482E">
        <w:rPr>
          <w:i/>
          <w:iCs/>
          <w:sz w:val="24"/>
          <w:szCs w:val="24"/>
          <w:lang w:val="lv-LV" w:eastAsia="lv-LV"/>
        </w:rPr>
        <w:t xml:space="preserve">Publiskas personas kapitāla daļu un kapitālsabiedrību pārvaldības likuma 4. panta pirmo daļu, </w:t>
      </w:r>
      <w:r w:rsidR="00247CF2" w:rsidRPr="00DB482E">
        <w:rPr>
          <w:i/>
          <w:iCs/>
          <w:sz w:val="24"/>
          <w:szCs w:val="24"/>
          <w:lang w:val="lv-LV" w:eastAsia="lv-LV"/>
        </w:rPr>
        <w:t xml:space="preserve">5. panta pirmo daļu, </w:t>
      </w:r>
      <w:r w:rsidR="00F50FE4">
        <w:rPr>
          <w:i/>
          <w:iCs/>
          <w:sz w:val="24"/>
          <w:szCs w:val="24"/>
          <w:lang w:val="lv-LV" w:eastAsia="lv-LV"/>
        </w:rPr>
        <w:t xml:space="preserve">likuma “Par pašvaldībām” 14. panta pirmās daļas 1. punktu un 15. panta </w:t>
      </w:r>
      <w:r w:rsidR="00CD5716">
        <w:rPr>
          <w:i/>
          <w:iCs/>
          <w:sz w:val="24"/>
          <w:szCs w:val="24"/>
          <w:lang w:val="lv-LV" w:eastAsia="lv-LV"/>
        </w:rPr>
        <w:t xml:space="preserve">pirmās daļas 10. punktu, </w:t>
      </w:r>
      <w:hyperlink r:id="rId14" w:tgtFrame="_blank" w:history="1">
        <w:r w:rsidR="00247CF2" w:rsidRPr="00DB482E">
          <w:rPr>
            <w:i/>
            <w:iCs/>
            <w:sz w:val="24"/>
            <w:szCs w:val="24"/>
            <w:lang w:val="lv-LV" w:eastAsia="lv-LV"/>
          </w:rPr>
          <w:t>Valsts pārvaldes iekārtas likuma</w:t>
        </w:r>
      </w:hyperlink>
      <w:r w:rsidR="00247CF2" w:rsidRPr="00DB482E">
        <w:rPr>
          <w:i/>
          <w:iCs/>
          <w:sz w:val="24"/>
          <w:szCs w:val="24"/>
          <w:lang w:val="lv-LV" w:eastAsia="lv-LV"/>
        </w:rPr>
        <w:t xml:space="preserve"> </w:t>
      </w:r>
      <w:r w:rsidR="00CD5716">
        <w:rPr>
          <w:i/>
          <w:iCs/>
          <w:sz w:val="24"/>
          <w:szCs w:val="24"/>
          <w:lang w:val="lv-LV" w:eastAsia="lv-LV"/>
        </w:rPr>
        <w:t xml:space="preserve">87. pantu, </w:t>
      </w:r>
      <w:hyperlink r:id="rId15" w:anchor="p88" w:tgtFrame="_blank" w:history="1">
        <w:r w:rsidR="00247CF2" w:rsidRPr="00DB482E">
          <w:rPr>
            <w:i/>
            <w:iCs/>
            <w:sz w:val="24"/>
            <w:szCs w:val="24"/>
            <w:lang w:val="lv-LV" w:eastAsia="lv-LV"/>
          </w:rPr>
          <w:t>88.</w:t>
        </w:r>
        <w:r w:rsidR="00247CF2" w:rsidRPr="00DB482E">
          <w:rPr>
            <w:i/>
            <w:iCs/>
            <w:sz w:val="24"/>
            <w:szCs w:val="24"/>
          </w:rPr>
          <w:t> </w:t>
        </w:r>
        <w:r w:rsidR="00247CF2" w:rsidRPr="00DB482E">
          <w:rPr>
            <w:i/>
            <w:iCs/>
            <w:sz w:val="24"/>
            <w:szCs w:val="24"/>
            <w:lang w:val="lv-LV" w:eastAsia="lv-LV"/>
          </w:rPr>
          <w:t>pant</w:t>
        </w:r>
      </w:hyperlink>
      <w:r w:rsidR="00247CF2" w:rsidRPr="00DB482E">
        <w:rPr>
          <w:i/>
          <w:iCs/>
          <w:sz w:val="24"/>
          <w:szCs w:val="24"/>
          <w:lang w:val="lv-LV" w:eastAsia="lv-LV"/>
        </w:rPr>
        <w:t xml:space="preserve">a pirmā daļas 2. punktu, </w:t>
      </w:r>
    </w:p>
    <w:p w14:paraId="21478F19" w14:textId="77777777" w:rsidR="005A7376" w:rsidRPr="00DB482E" w:rsidRDefault="005A7376" w:rsidP="00DB482E">
      <w:pPr>
        <w:spacing w:line="259" w:lineRule="auto"/>
        <w:ind w:firstLine="720"/>
        <w:jc w:val="both"/>
        <w:rPr>
          <w:sz w:val="24"/>
          <w:szCs w:val="24"/>
          <w:lang w:val="lv-LV" w:eastAsia="lv-LV"/>
        </w:rPr>
      </w:pPr>
    </w:p>
    <w:p w14:paraId="630E7ACA" w14:textId="5DC65DFF" w:rsidR="006F3291" w:rsidRPr="006F3291" w:rsidRDefault="006F3291" w:rsidP="006F3291">
      <w:pPr>
        <w:suppressAutoHyphens w:val="0"/>
        <w:jc w:val="center"/>
        <w:rPr>
          <w:b/>
          <w:iCs/>
          <w:color w:val="000000"/>
          <w:kern w:val="0"/>
          <w:sz w:val="24"/>
          <w:szCs w:val="24"/>
          <w:lang w:val="lv-LV" w:eastAsia="en-US"/>
        </w:rPr>
      </w:pPr>
      <w:r w:rsidRPr="006F3291">
        <w:rPr>
          <w:b/>
          <w:iCs/>
          <w:color w:val="000000"/>
          <w:kern w:val="0"/>
          <w:sz w:val="24"/>
          <w:szCs w:val="24"/>
          <w:lang w:val="lv-LV" w:eastAsia="en-US"/>
        </w:rPr>
        <w:t xml:space="preserve">balsojot: </w:t>
      </w:r>
      <w:r w:rsidRPr="006F3291">
        <w:rPr>
          <w:b/>
          <w:iCs/>
          <w:noProof/>
          <w:color w:val="000000"/>
          <w:kern w:val="0"/>
          <w:sz w:val="24"/>
          <w:szCs w:val="24"/>
          <w:lang w:val="lv-LV" w:eastAsia="en-US"/>
        </w:rPr>
        <w:t>ar 20 balsīm "Par" (Andris Krauja, Artūrs Mangulis, Atvars Lakstīgala, Dace Kļaviņa, Dace Māliņa, Dace Nikolaisone, Dainis Širovs, Dzirkstīte Žindiga, Egils Helmanis, Gints Sīviņš, Ilmārs Zemnieks, Indulis Trapiņš, Jānis Iklāvs, Jānis Kaijaks, Jānis Siliņš, Pāvels Kotāns, Raivis Ūzuls, Rūdolfs Kudļa, Toms Āboltiņš, Valentīns Špēlis), "Pret" – nav, "Atturas" – 2 (Edgars Gribusts, Jānis Lūsis)</w:t>
      </w:r>
      <w:r>
        <w:rPr>
          <w:b/>
          <w:iCs/>
          <w:noProof/>
          <w:color w:val="000000"/>
          <w:kern w:val="0"/>
          <w:sz w:val="24"/>
          <w:szCs w:val="24"/>
          <w:lang w:val="lv-LV" w:eastAsia="en-US"/>
        </w:rPr>
        <w:t>,</w:t>
      </w:r>
      <w:r w:rsidRPr="006F3291">
        <w:rPr>
          <w:b/>
          <w:iCs/>
          <w:color w:val="000000"/>
          <w:kern w:val="0"/>
          <w:sz w:val="24"/>
          <w:szCs w:val="24"/>
          <w:lang w:val="lv-LV" w:eastAsia="en-US"/>
        </w:rPr>
        <w:t xml:space="preserve"> </w:t>
      </w:r>
    </w:p>
    <w:p w14:paraId="3D8977D1" w14:textId="77777777" w:rsidR="006F3291" w:rsidRPr="006F3291" w:rsidRDefault="006F3291" w:rsidP="006F3291">
      <w:pPr>
        <w:suppressAutoHyphens w:val="0"/>
        <w:jc w:val="center"/>
        <w:rPr>
          <w:b/>
          <w:iCs/>
          <w:color w:val="000000"/>
          <w:kern w:val="0"/>
          <w:sz w:val="24"/>
          <w:szCs w:val="24"/>
          <w:lang w:val="lv-LV" w:eastAsia="en-US"/>
        </w:rPr>
      </w:pPr>
      <w:r w:rsidRPr="006F3291">
        <w:rPr>
          <w:iCs/>
          <w:color w:val="000000"/>
          <w:kern w:val="0"/>
          <w:sz w:val="24"/>
          <w:szCs w:val="24"/>
          <w:lang w:val="lv-LV" w:eastAsia="en-US"/>
        </w:rPr>
        <w:t>Ogres novada pašvaldības dome</w:t>
      </w:r>
      <w:r w:rsidRPr="006F3291">
        <w:rPr>
          <w:b/>
          <w:iCs/>
          <w:color w:val="000000"/>
          <w:kern w:val="0"/>
          <w:sz w:val="24"/>
          <w:szCs w:val="24"/>
          <w:lang w:val="lv-LV" w:eastAsia="en-US"/>
        </w:rPr>
        <w:t xml:space="preserve"> NOLEMJ:</w:t>
      </w:r>
    </w:p>
    <w:p w14:paraId="568D7B4B" w14:textId="77777777" w:rsidR="005A7376" w:rsidRPr="006F3291" w:rsidRDefault="005A7376" w:rsidP="00C36968">
      <w:pPr>
        <w:pStyle w:val="Bezatstarpm"/>
        <w:ind w:firstLine="567"/>
        <w:jc w:val="both"/>
        <w:rPr>
          <w:rFonts w:ascii="Times New Roman" w:hAnsi="Times New Roman"/>
          <w:color w:val="000000"/>
          <w:sz w:val="24"/>
          <w:szCs w:val="24"/>
        </w:rPr>
      </w:pPr>
    </w:p>
    <w:p w14:paraId="1936EC43" w14:textId="361AC6BE" w:rsidR="0002487A" w:rsidRDefault="00496C87" w:rsidP="00301397">
      <w:pPr>
        <w:suppressAutoHyphens w:val="0"/>
        <w:ind w:firstLine="357"/>
        <w:jc w:val="both"/>
        <w:rPr>
          <w:sz w:val="24"/>
          <w:szCs w:val="24"/>
          <w:lang w:val="lv-LV" w:eastAsia="lv-LV"/>
        </w:rPr>
      </w:pPr>
      <w:r w:rsidRPr="00496C87">
        <w:rPr>
          <w:sz w:val="24"/>
          <w:szCs w:val="24"/>
          <w:lang w:val="lv-LV" w:eastAsia="lv-LV"/>
        </w:rPr>
        <w:t>1. </w:t>
      </w:r>
      <w:r w:rsidR="0002487A" w:rsidRPr="0002487A">
        <w:rPr>
          <w:b/>
          <w:bCs/>
          <w:sz w:val="24"/>
          <w:szCs w:val="24"/>
          <w:lang w:val="lv-LV" w:eastAsia="lv-LV"/>
        </w:rPr>
        <w:t>Apstiprināt</w:t>
      </w:r>
      <w:r w:rsidR="0002487A">
        <w:rPr>
          <w:sz w:val="24"/>
          <w:szCs w:val="24"/>
          <w:lang w:val="lv-LV" w:eastAsia="lv-LV"/>
        </w:rPr>
        <w:t xml:space="preserve"> </w:t>
      </w:r>
      <w:proofErr w:type="spellStart"/>
      <w:r w:rsidR="0002487A">
        <w:rPr>
          <w:sz w:val="24"/>
          <w:szCs w:val="24"/>
          <w:lang w:val="lv-LV" w:eastAsia="lv-LV"/>
        </w:rPr>
        <w:t>izvērtējumu</w:t>
      </w:r>
      <w:proofErr w:type="spellEnd"/>
      <w:r w:rsidR="0002487A">
        <w:rPr>
          <w:sz w:val="24"/>
          <w:szCs w:val="24"/>
          <w:lang w:val="lv-LV" w:eastAsia="lv-LV"/>
        </w:rPr>
        <w:t xml:space="preserve"> par Ogres novada pašvaldības tiešo līdzdalību </w:t>
      </w:r>
      <w:r w:rsidR="00C54FF9">
        <w:rPr>
          <w:sz w:val="24"/>
          <w:szCs w:val="24"/>
          <w:lang w:val="lv-LV" w:eastAsia="lv-LV"/>
        </w:rPr>
        <w:t>SIA</w:t>
      </w:r>
      <w:r w:rsidR="0002487A">
        <w:rPr>
          <w:sz w:val="24"/>
          <w:szCs w:val="24"/>
          <w:lang w:val="lv-LV" w:eastAsia="lv-LV"/>
        </w:rPr>
        <w:t xml:space="preserve"> “Zelta Liepa Debesu Bļodā” (1. pielikums). </w:t>
      </w:r>
    </w:p>
    <w:p w14:paraId="01DBEE3A" w14:textId="06A45D66" w:rsidR="00301397" w:rsidRDefault="0002487A" w:rsidP="00301397">
      <w:pPr>
        <w:suppressAutoHyphens w:val="0"/>
        <w:ind w:firstLine="357"/>
        <w:jc w:val="both"/>
        <w:rPr>
          <w:sz w:val="24"/>
          <w:szCs w:val="24"/>
          <w:lang w:val="lv-LV" w:eastAsia="lv-LV"/>
        </w:rPr>
      </w:pPr>
      <w:r>
        <w:rPr>
          <w:sz w:val="24"/>
          <w:szCs w:val="24"/>
          <w:lang w:val="lv-LV" w:eastAsia="lv-LV"/>
        </w:rPr>
        <w:t>2. </w:t>
      </w:r>
      <w:r w:rsidR="00301397" w:rsidRPr="00301397">
        <w:rPr>
          <w:b/>
          <w:bCs/>
          <w:sz w:val="24"/>
          <w:szCs w:val="24"/>
          <w:lang w:val="lv-LV" w:eastAsia="lv-LV"/>
        </w:rPr>
        <w:t>I</w:t>
      </w:r>
      <w:r w:rsidR="00313C63" w:rsidRPr="00301397">
        <w:rPr>
          <w:b/>
          <w:bCs/>
          <w:sz w:val="24"/>
          <w:szCs w:val="24"/>
          <w:lang w:val="lv-LV" w:eastAsia="lv-LV"/>
        </w:rPr>
        <w:t>egūt</w:t>
      </w:r>
      <w:r w:rsidR="00C635E4">
        <w:rPr>
          <w:b/>
          <w:bCs/>
          <w:sz w:val="24"/>
          <w:szCs w:val="24"/>
          <w:lang w:val="lv-LV" w:eastAsia="lv-LV"/>
        </w:rPr>
        <w:t xml:space="preserve"> </w:t>
      </w:r>
      <w:r w:rsidR="00301397" w:rsidRPr="00C635E4">
        <w:rPr>
          <w:sz w:val="24"/>
          <w:szCs w:val="24"/>
          <w:lang w:val="lv-LV" w:eastAsia="lv-LV"/>
        </w:rPr>
        <w:t>Ogres novada pašvaldība</w:t>
      </w:r>
      <w:r w:rsidR="00CD5716">
        <w:rPr>
          <w:sz w:val="24"/>
          <w:szCs w:val="24"/>
          <w:lang w:val="lv-LV" w:eastAsia="lv-LV"/>
        </w:rPr>
        <w:t>s</w:t>
      </w:r>
      <w:r w:rsidR="00301397" w:rsidRPr="00C635E4">
        <w:rPr>
          <w:sz w:val="24"/>
          <w:szCs w:val="24"/>
          <w:lang w:val="lv-LV" w:eastAsia="lv-LV"/>
        </w:rPr>
        <w:t xml:space="preserve"> </w:t>
      </w:r>
      <w:r w:rsidR="00313C63" w:rsidRPr="00C635E4">
        <w:rPr>
          <w:sz w:val="24"/>
          <w:szCs w:val="24"/>
          <w:lang w:val="lv-LV" w:eastAsia="lv-LV"/>
        </w:rPr>
        <w:t>līdzdalību SIA “Zelta Liepa Debesu Bļodā”, reģistrācijas Nr. 40203310059</w:t>
      </w:r>
      <w:r w:rsidR="00301397">
        <w:rPr>
          <w:sz w:val="24"/>
          <w:szCs w:val="24"/>
          <w:lang w:val="lv-LV" w:eastAsia="lv-LV"/>
        </w:rPr>
        <w:t>, šādu mērķu īstenošanai:</w:t>
      </w:r>
    </w:p>
    <w:p w14:paraId="13340C56" w14:textId="0CDFF5CD" w:rsidR="00301397" w:rsidRDefault="0002487A" w:rsidP="00301397">
      <w:pPr>
        <w:suppressAutoHyphens w:val="0"/>
        <w:ind w:firstLine="357"/>
        <w:jc w:val="both"/>
        <w:rPr>
          <w:sz w:val="24"/>
          <w:szCs w:val="24"/>
          <w:lang w:val="lv-LV" w:eastAsia="lv-LV"/>
        </w:rPr>
      </w:pPr>
      <w:r>
        <w:rPr>
          <w:sz w:val="24"/>
          <w:szCs w:val="24"/>
          <w:lang w:val="lv-LV" w:eastAsia="lv-LV"/>
        </w:rPr>
        <w:lastRenderedPageBreak/>
        <w:t>2</w:t>
      </w:r>
      <w:r w:rsidR="00301397" w:rsidRPr="00301397">
        <w:rPr>
          <w:sz w:val="24"/>
          <w:szCs w:val="24"/>
          <w:lang w:val="lv-LV" w:eastAsia="lv-LV"/>
        </w:rPr>
        <w:t>.1. </w:t>
      </w:r>
      <w:r w:rsidR="00301397" w:rsidRPr="00301397">
        <w:rPr>
          <w:kern w:val="0"/>
          <w:sz w:val="24"/>
          <w:szCs w:val="24"/>
          <w:lang w:val="lv-LV" w:eastAsia="lv-LV"/>
        </w:rPr>
        <w:t>nodrošinā</w:t>
      </w:r>
      <w:r w:rsidR="00301397">
        <w:rPr>
          <w:kern w:val="0"/>
          <w:sz w:val="24"/>
          <w:szCs w:val="24"/>
          <w:lang w:val="lv-LV" w:eastAsia="lv-LV"/>
        </w:rPr>
        <w:t xml:space="preserve">t dažādu </w:t>
      </w:r>
      <w:r w:rsidR="00301397" w:rsidRPr="00301397">
        <w:rPr>
          <w:kern w:val="0"/>
          <w:sz w:val="24"/>
          <w:szCs w:val="24"/>
          <w:lang w:val="lv-LV" w:eastAsia="lv-LV"/>
        </w:rPr>
        <w:t>sociālās atstumtības riskam pakļauto iedzīvotāju grupu, jo īpaši jauniešu ar īpašām vajadzībām nodarbinātību, atbilstoši to spējām un kvalifikācijai;</w:t>
      </w:r>
    </w:p>
    <w:p w14:paraId="01AC9AEA" w14:textId="28DF6B7B" w:rsidR="00301397" w:rsidRDefault="0002487A" w:rsidP="00301397">
      <w:pPr>
        <w:suppressAutoHyphens w:val="0"/>
        <w:ind w:firstLine="357"/>
        <w:jc w:val="both"/>
        <w:rPr>
          <w:sz w:val="24"/>
          <w:szCs w:val="24"/>
          <w:lang w:val="lv-LV" w:eastAsia="lv-LV"/>
        </w:rPr>
      </w:pPr>
      <w:r>
        <w:rPr>
          <w:sz w:val="24"/>
          <w:szCs w:val="24"/>
          <w:lang w:val="lv-LV" w:eastAsia="lv-LV"/>
        </w:rPr>
        <w:t>2</w:t>
      </w:r>
      <w:r w:rsidR="00301397">
        <w:rPr>
          <w:sz w:val="24"/>
          <w:szCs w:val="24"/>
          <w:lang w:val="lv-LV" w:eastAsia="lv-LV"/>
        </w:rPr>
        <w:t>.2. </w:t>
      </w:r>
      <w:r w:rsidR="00301397" w:rsidRPr="00301397">
        <w:rPr>
          <w:kern w:val="0"/>
          <w:sz w:val="24"/>
          <w:szCs w:val="24"/>
          <w:lang w:val="lv-LV" w:eastAsia="lv-LV"/>
        </w:rPr>
        <w:t>veicinā</w:t>
      </w:r>
      <w:r w:rsidR="00301397">
        <w:rPr>
          <w:kern w:val="0"/>
          <w:sz w:val="24"/>
          <w:szCs w:val="24"/>
          <w:lang w:val="lv-LV" w:eastAsia="lv-LV"/>
        </w:rPr>
        <w:t xml:space="preserve">t </w:t>
      </w:r>
      <w:r w:rsidR="00301397" w:rsidRPr="00301397">
        <w:rPr>
          <w:kern w:val="0"/>
          <w:sz w:val="24"/>
          <w:szCs w:val="24"/>
          <w:lang w:val="lv-LV" w:eastAsia="lv-LV"/>
        </w:rPr>
        <w:t>sabiedrības izglītošanu par sociālās atstumtības riskam pakļauto iedzīvotāju grupu nodarbinātības iespējām;</w:t>
      </w:r>
    </w:p>
    <w:p w14:paraId="38691BDC" w14:textId="740BE5BA" w:rsidR="00301397" w:rsidRDefault="0002487A" w:rsidP="00301397">
      <w:pPr>
        <w:suppressAutoHyphens w:val="0"/>
        <w:ind w:firstLine="357"/>
        <w:jc w:val="both"/>
        <w:rPr>
          <w:kern w:val="0"/>
          <w:sz w:val="24"/>
          <w:szCs w:val="24"/>
          <w:lang w:val="lv-LV" w:eastAsia="lv-LV"/>
        </w:rPr>
      </w:pPr>
      <w:r>
        <w:rPr>
          <w:sz w:val="24"/>
          <w:szCs w:val="24"/>
          <w:lang w:val="lv-LV" w:eastAsia="lv-LV"/>
        </w:rPr>
        <w:t>2</w:t>
      </w:r>
      <w:r w:rsidR="00301397">
        <w:rPr>
          <w:sz w:val="24"/>
          <w:szCs w:val="24"/>
          <w:lang w:val="lv-LV" w:eastAsia="lv-LV"/>
        </w:rPr>
        <w:t>.3. </w:t>
      </w:r>
      <w:r w:rsidR="00301397" w:rsidRPr="00301397">
        <w:rPr>
          <w:kern w:val="0"/>
          <w:sz w:val="24"/>
          <w:szCs w:val="24"/>
          <w:lang w:val="lv-LV" w:eastAsia="lv-LV"/>
        </w:rPr>
        <w:t>nodrošinā</w:t>
      </w:r>
      <w:r w:rsidR="00301397">
        <w:rPr>
          <w:kern w:val="0"/>
          <w:sz w:val="24"/>
          <w:szCs w:val="24"/>
          <w:lang w:val="lv-LV" w:eastAsia="lv-LV"/>
        </w:rPr>
        <w:t>t</w:t>
      </w:r>
      <w:r w:rsidR="00301397" w:rsidRPr="00301397">
        <w:rPr>
          <w:kern w:val="0"/>
          <w:sz w:val="24"/>
          <w:szCs w:val="24"/>
          <w:lang w:val="lv-LV" w:eastAsia="lv-LV"/>
        </w:rPr>
        <w:t xml:space="preserve"> apmācības iespējas potenciālajiem darba devējiem darbam ar sociālās atstumtības riskam pakļauto iedzīvotāju grupu;</w:t>
      </w:r>
    </w:p>
    <w:p w14:paraId="4B62B1A6" w14:textId="479CCF19" w:rsidR="00301397" w:rsidRDefault="0002487A" w:rsidP="00301397">
      <w:pPr>
        <w:suppressAutoHyphens w:val="0"/>
        <w:ind w:firstLine="357"/>
        <w:jc w:val="both"/>
        <w:rPr>
          <w:kern w:val="0"/>
          <w:sz w:val="24"/>
          <w:szCs w:val="24"/>
          <w:lang w:val="lv-LV" w:eastAsia="lv-LV"/>
        </w:rPr>
      </w:pPr>
      <w:r>
        <w:rPr>
          <w:kern w:val="0"/>
          <w:sz w:val="24"/>
          <w:szCs w:val="24"/>
          <w:lang w:val="lv-LV" w:eastAsia="lv-LV"/>
        </w:rPr>
        <w:t>2</w:t>
      </w:r>
      <w:r w:rsidR="00301397">
        <w:rPr>
          <w:kern w:val="0"/>
          <w:sz w:val="24"/>
          <w:szCs w:val="24"/>
          <w:lang w:val="lv-LV" w:eastAsia="lv-LV"/>
        </w:rPr>
        <w:t>.4. </w:t>
      </w:r>
      <w:r w:rsidR="00301397" w:rsidRPr="00301397">
        <w:rPr>
          <w:kern w:val="0"/>
          <w:sz w:val="24"/>
          <w:szCs w:val="24"/>
          <w:lang w:val="lv-LV" w:eastAsia="lv-LV"/>
        </w:rPr>
        <w:t>nodrošinā</w:t>
      </w:r>
      <w:r w:rsidR="00301397">
        <w:rPr>
          <w:kern w:val="0"/>
          <w:sz w:val="24"/>
          <w:szCs w:val="24"/>
          <w:lang w:val="lv-LV" w:eastAsia="lv-LV"/>
        </w:rPr>
        <w:t>t</w:t>
      </w:r>
      <w:r w:rsidR="00301397" w:rsidRPr="00301397">
        <w:rPr>
          <w:kern w:val="0"/>
          <w:sz w:val="24"/>
          <w:szCs w:val="24"/>
          <w:lang w:val="lv-LV" w:eastAsia="lv-LV"/>
        </w:rPr>
        <w:t xml:space="preserve"> izpratni par dažādām profesijām (apkopējs, trauku mazgātājs, pavārs, virtuves strādnieks, darbs apkalpojošajā sfērā, bārmenis, uzņēmējdarbība un </w:t>
      </w:r>
      <w:proofErr w:type="spellStart"/>
      <w:r w:rsidR="00301397" w:rsidRPr="00301397">
        <w:rPr>
          <w:kern w:val="0"/>
          <w:sz w:val="24"/>
          <w:szCs w:val="24"/>
          <w:lang w:val="lv-LV" w:eastAsia="lv-LV"/>
        </w:rPr>
        <w:t>vadītprasme</w:t>
      </w:r>
      <w:proofErr w:type="spellEnd"/>
      <w:r w:rsidR="00301397" w:rsidRPr="00301397">
        <w:rPr>
          <w:kern w:val="0"/>
          <w:sz w:val="24"/>
          <w:szCs w:val="24"/>
          <w:lang w:val="lv-LV" w:eastAsia="lv-LV"/>
        </w:rPr>
        <w:t xml:space="preserve">, grāmatvedība, </w:t>
      </w:r>
      <w:proofErr w:type="spellStart"/>
      <w:r w:rsidR="00301397" w:rsidRPr="00301397">
        <w:rPr>
          <w:kern w:val="0"/>
          <w:sz w:val="24"/>
          <w:szCs w:val="24"/>
          <w:lang w:val="lv-LV" w:eastAsia="lv-LV"/>
        </w:rPr>
        <w:t>personālvadība</w:t>
      </w:r>
      <w:proofErr w:type="spellEnd"/>
      <w:r w:rsidR="00301397" w:rsidRPr="00301397">
        <w:rPr>
          <w:kern w:val="0"/>
          <w:sz w:val="24"/>
          <w:szCs w:val="24"/>
          <w:lang w:val="lv-LV" w:eastAsia="lv-LV"/>
        </w:rPr>
        <w:t>, u.c.) un praktiskās apmācības iespējas dažādām sociālās atstumtības riskam pakļauto iedzīvotāju grupām</w:t>
      </w:r>
      <w:r w:rsidR="00301397">
        <w:rPr>
          <w:kern w:val="0"/>
          <w:sz w:val="24"/>
          <w:szCs w:val="24"/>
          <w:lang w:val="lv-LV" w:eastAsia="lv-LV"/>
        </w:rPr>
        <w:t>;</w:t>
      </w:r>
    </w:p>
    <w:p w14:paraId="7CCB4426" w14:textId="55A21AF3" w:rsidR="00301397" w:rsidRDefault="0002487A" w:rsidP="00301397">
      <w:pPr>
        <w:suppressAutoHyphens w:val="0"/>
        <w:ind w:firstLine="357"/>
        <w:jc w:val="both"/>
        <w:rPr>
          <w:kern w:val="0"/>
          <w:sz w:val="24"/>
          <w:szCs w:val="24"/>
          <w:lang w:val="lv-LV" w:eastAsia="lv-LV"/>
        </w:rPr>
      </w:pPr>
      <w:r>
        <w:rPr>
          <w:kern w:val="0"/>
          <w:sz w:val="24"/>
          <w:szCs w:val="24"/>
          <w:lang w:val="lv-LV" w:eastAsia="lv-LV"/>
        </w:rPr>
        <w:t>2</w:t>
      </w:r>
      <w:r w:rsidR="00301397">
        <w:rPr>
          <w:kern w:val="0"/>
          <w:sz w:val="24"/>
          <w:szCs w:val="24"/>
          <w:lang w:val="lv-LV" w:eastAsia="lv-LV"/>
        </w:rPr>
        <w:t xml:space="preserve">.5. veicināt </w:t>
      </w:r>
      <w:r w:rsidR="00301397" w:rsidRPr="00301397">
        <w:rPr>
          <w:kern w:val="0"/>
          <w:sz w:val="24"/>
          <w:szCs w:val="24"/>
          <w:lang w:val="lv-LV" w:eastAsia="lv-LV"/>
        </w:rPr>
        <w:t>sociālās atstumtības riskam pakļauto iedzīvotāju grupu integrāciju darba tirgū</w:t>
      </w:r>
      <w:r w:rsidR="00301397">
        <w:rPr>
          <w:kern w:val="0"/>
          <w:sz w:val="24"/>
          <w:szCs w:val="24"/>
          <w:lang w:val="lv-LV" w:eastAsia="lv-LV"/>
        </w:rPr>
        <w:t>.</w:t>
      </w:r>
    </w:p>
    <w:p w14:paraId="4D01CB2D" w14:textId="58DC5370" w:rsidR="000C2A44" w:rsidRDefault="000C2A44" w:rsidP="00301397">
      <w:pPr>
        <w:suppressAutoHyphens w:val="0"/>
        <w:ind w:firstLine="357"/>
        <w:jc w:val="both"/>
        <w:rPr>
          <w:color w:val="000000" w:themeColor="text1"/>
          <w:spacing w:val="-1"/>
          <w:sz w:val="24"/>
          <w:szCs w:val="24"/>
          <w:lang w:val="lv-LV"/>
        </w:rPr>
      </w:pPr>
      <w:r w:rsidRPr="000C2A44">
        <w:rPr>
          <w:bCs/>
          <w:sz w:val="24"/>
          <w:szCs w:val="24"/>
          <w:lang w:val="lv-LV"/>
        </w:rPr>
        <w:t>2.</w:t>
      </w:r>
      <w:r w:rsidRPr="000C2A44">
        <w:rPr>
          <w:bCs/>
          <w:sz w:val="24"/>
          <w:szCs w:val="24"/>
          <w:vertAlign w:val="superscript"/>
          <w:lang w:val="lv-LV"/>
        </w:rPr>
        <w:t>1</w:t>
      </w:r>
      <w:r w:rsidRPr="000C2A44">
        <w:rPr>
          <w:bCs/>
          <w:sz w:val="24"/>
          <w:szCs w:val="24"/>
          <w:lang w:val="lv-LV"/>
        </w:rPr>
        <w:t xml:space="preserve"> </w:t>
      </w:r>
      <w:r w:rsidRPr="000C2A44">
        <w:rPr>
          <w:b/>
          <w:bCs/>
          <w:sz w:val="24"/>
          <w:szCs w:val="24"/>
          <w:lang w:val="lv-LV"/>
        </w:rPr>
        <w:t>Atzīt</w:t>
      </w:r>
      <w:r w:rsidRPr="000C2A44">
        <w:rPr>
          <w:bCs/>
          <w:sz w:val="24"/>
          <w:szCs w:val="24"/>
          <w:lang w:val="lv-LV"/>
        </w:rPr>
        <w:t xml:space="preserve"> </w:t>
      </w:r>
      <w:r w:rsidRPr="000C2A44">
        <w:rPr>
          <w:iCs/>
          <w:color w:val="000000" w:themeColor="text1"/>
          <w:sz w:val="24"/>
          <w:szCs w:val="24"/>
          <w:lang w:val="lv-LV"/>
        </w:rPr>
        <w:t xml:space="preserve">sabiedrības ar ierobežotu atbildību “Ogres Zelta liepa”, </w:t>
      </w:r>
      <w:r w:rsidRPr="000C2A44">
        <w:rPr>
          <w:iCs/>
          <w:color w:val="000000" w:themeColor="text1"/>
          <w:sz w:val="24"/>
          <w:szCs w:val="24"/>
          <w:shd w:val="clear" w:color="auto" w:fill="FFFFFF"/>
          <w:lang w:val="lv-LV"/>
        </w:rPr>
        <w:t>reģistrācijas Nr. </w:t>
      </w:r>
      <w:r w:rsidRPr="000C2A44">
        <w:rPr>
          <w:color w:val="000000"/>
          <w:sz w:val="24"/>
          <w:szCs w:val="24"/>
          <w:lang w:val="lv-LV"/>
        </w:rPr>
        <w:t>40203310059</w:t>
      </w:r>
      <w:r w:rsidRPr="000C2A44">
        <w:rPr>
          <w:color w:val="000000" w:themeColor="text1"/>
          <w:sz w:val="24"/>
          <w:szCs w:val="24"/>
          <w:lang w:val="lv-LV"/>
        </w:rPr>
        <w:t xml:space="preserve">, </w:t>
      </w:r>
      <w:r w:rsidRPr="000C2A44">
        <w:rPr>
          <w:color w:val="000000" w:themeColor="text1"/>
          <w:sz w:val="24"/>
          <w:szCs w:val="24"/>
          <w:shd w:val="clear" w:color="auto" w:fill="FFFFFF"/>
          <w:lang w:val="lv-LV"/>
        </w:rPr>
        <w:t xml:space="preserve">darbību konkrētajā tirgū </w:t>
      </w:r>
      <w:r w:rsidRPr="000C2A44">
        <w:rPr>
          <w:b/>
          <w:bCs/>
          <w:color w:val="000000" w:themeColor="text1"/>
          <w:sz w:val="24"/>
          <w:szCs w:val="24"/>
          <w:shd w:val="clear" w:color="auto" w:fill="FFFFFF"/>
          <w:lang w:val="lv-LV"/>
        </w:rPr>
        <w:t>par atbilstošu</w:t>
      </w:r>
      <w:r w:rsidRPr="000C2A44">
        <w:rPr>
          <w:color w:val="000000" w:themeColor="text1"/>
          <w:sz w:val="24"/>
          <w:szCs w:val="24"/>
          <w:shd w:val="clear" w:color="auto" w:fill="FFFFFF"/>
          <w:lang w:val="lv-LV"/>
        </w:rPr>
        <w:t xml:space="preserve"> Valsts pārvaldes iekārtas likuma 88. panta pirmās daļas 1.punkta nosacījumiem - publiskas personas kapitālsabiedrības vai publisku personu kontrolētas kapitālsabiedrības darbības rezultātā tiek novērsta tirgus nepilnība</w:t>
      </w:r>
      <w:r w:rsidRPr="000C2A44">
        <w:rPr>
          <w:color w:val="000000" w:themeColor="text1"/>
          <w:spacing w:val="-1"/>
          <w:sz w:val="24"/>
          <w:szCs w:val="24"/>
          <w:lang w:val="lv-LV"/>
        </w:rPr>
        <w:t>.</w:t>
      </w:r>
    </w:p>
    <w:p w14:paraId="4D2AFC34" w14:textId="77777777" w:rsidR="000C2A44" w:rsidRPr="00F60235" w:rsidRDefault="000C2A44" w:rsidP="000C2A44">
      <w:pPr>
        <w:pStyle w:val="Pamattekstaatkpe2"/>
        <w:spacing w:before="60" w:after="60"/>
        <w:ind w:left="0"/>
        <w:rPr>
          <w:bCs/>
          <w:sz w:val="22"/>
          <w:szCs w:val="22"/>
        </w:rPr>
      </w:pPr>
      <w:r w:rsidRPr="00F60235">
        <w:rPr>
          <w:i/>
          <w:iCs/>
          <w:color w:val="000000"/>
          <w:sz w:val="22"/>
          <w:szCs w:val="22"/>
        </w:rPr>
        <w:t>(Ogres novada pašvaldības domes 2</w:t>
      </w:r>
      <w:r>
        <w:rPr>
          <w:i/>
          <w:iCs/>
          <w:color w:val="000000"/>
          <w:sz w:val="22"/>
          <w:szCs w:val="22"/>
        </w:rPr>
        <w:t>6</w:t>
      </w:r>
      <w:r w:rsidRPr="00F60235">
        <w:rPr>
          <w:i/>
          <w:iCs/>
          <w:color w:val="000000"/>
          <w:sz w:val="22"/>
          <w:szCs w:val="22"/>
        </w:rPr>
        <w:t>.0</w:t>
      </w:r>
      <w:r>
        <w:rPr>
          <w:i/>
          <w:iCs/>
          <w:color w:val="000000"/>
          <w:sz w:val="22"/>
          <w:szCs w:val="22"/>
        </w:rPr>
        <w:t>9</w:t>
      </w:r>
      <w:r w:rsidRPr="00F60235">
        <w:rPr>
          <w:i/>
          <w:iCs/>
          <w:color w:val="000000"/>
          <w:sz w:val="22"/>
          <w:szCs w:val="22"/>
        </w:rPr>
        <w:t xml:space="preserve">.2024. </w:t>
      </w:r>
      <w:r>
        <w:rPr>
          <w:i/>
          <w:iCs/>
          <w:color w:val="000000"/>
          <w:sz w:val="22"/>
          <w:szCs w:val="22"/>
        </w:rPr>
        <w:t>sēdes lēmuma (protokols Nr.14</w:t>
      </w:r>
      <w:r w:rsidRPr="00F60235">
        <w:rPr>
          <w:i/>
          <w:iCs/>
          <w:color w:val="000000"/>
          <w:sz w:val="22"/>
          <w:szCs w:val="22"/>
        </w:rPr>
        <w:t xml:space="preserve">; </w:t>
      </w:r>
      <w:r>
        <w:rPr>
          <w:i/>
          <w:iCs/>
          <w:color w:val="000000"/>
          <w:sz w:val="22"/>
          <w:szCs w:val="22"/>
        </w:rPr>
        <w:t>6</w:t>
      </w:r>
      <w:r w:rsidRPr="00F60235">
        <w:rPr>
          <w:i/>
          <w:iCs/>
          <w:color w:val="000000"/>
          <w:sz w:val="22"/>
          <w:szCs w:val="22"/>
        </w:rPr>
        <w:t>.) redakcijā)</w:t>
      </w:r>
      <w:r>
        <w:rPr>
          <w:i/>
          <w:iCs/>
          <w:color w:val="000000"/>
          <w:sz w:val="22"/>
          <w:szCs w:val="22"/>
        </w:rPr>
        <w:t>.</w:t>
      </w:r>
    </w:p>
    <w:p w14:paraId="41DB5E30" w14:textId="17B937B9" w:rsidR="000C2A44" w:rsidRDefault="000C2A44" w:rsidP="00301397">
      <w:pPr>
        <w:suppressAutoHyphens w:val="0"/>
        <w:ind w:firstLine="357"/>
        <w:jc w:val="both"/>
        <w:rPr>
          <w:sz w:val="24"/>
          <w:szCs w:val="24"/>
          <w:lang w:val="lv-LV"/>
        </w:rPr>
      </w:pPr>
      <w:r w:rsidRPr="000C2A44">
        <w:rPr>
          <w:bCs/>
          <w:sz w:val="24"/>
          <w:szCs w:val="24"/>
          <w:lang w:val="lv-LV"/>
        </w:rPr>
        <w:t>2.</w:t>
      </w:r>
      <w:r w:rsidRPr="000C2A44">
        <w:rPr>
          <w:bCs/>
          <w:sz w:val="24"/>
          <w:szCs w:val="24"/>
          <w:vertAlign w:val="superscript"/>
          <w:lang w:val="lv-LV"/>
        </w:rPr>
        <w:t xml:space="preserve">2 </w:t>
      </w:r>
      <w:r w:rsidRPr="000C2A44">
        <w:rPr>
          <w:b/>
          <w:bCs/>
          <w:sz w:val="24"/>
          <w:szCs w:val="24"/>
          <w:lang w:val="lv-LV"/>
        </w:rPr>
        <w:t>Noteikt</w:t>
      </w:r>
      <w:r w:rsidRPr="000C2A44">
        <w:rPr>
          <w:sz w:val="24"/>
          <w:szCs w:val="24"/>
          <w:lang w:val="lv-LV"/>
        </w:rPr>
        <w:t xml:space="preserve"> </w:t>
      </w:r>
      <w:r w:rsidRPr="000C2A44">
        <w:rPr>
          <w:iCs/>
          <w:sz w:val="24"/>
          <w:szCs w:val="24"/>
          <w:lang w:val="lv-LV"/>
        </w:rPr>
        <w:t xml:space="preserve">sabiedrībai ar ierobežotu atbildību “Ogres Zelta liepa”, </w:t>
      </w:r>
      <w:r w:rsidRPr="000C2A44">
        <w:rPr>
          <w:iCs/>
          <w:color w:val="000000" w:themeColor="text1"/>
          <w:sz w:val="24"/>
          <w:szCs w:val="24"/>
          <w:shd w:val="clear" w:color="auto" w:fill="FFFFFF"/>
          <w:lang w:val="lv-LV"/>
        </w:rPr>
        <w:t>reģistrācijas Nr. </w:t>
      </w:r>
      <w:r w:rsidRPr="000C2A44">
        <w:rPr>
          <w:sz w:val="24"/>
          <w:szCs w:val="24"/>
          <w:lang w:val="lv-LV"/>
        </w:rPr>
        <w:t>40203310059</w:t>
      </w:r>
      <w:r w:rsidRPr="000C2A44">
        <w:rPr>
          <w:iCs/>
          <w:sz w:val="24"/>
          <w:szCs w:val="24"/>
          <w:lang w:val="lv-LV"/>
        </w:rPr>
        <w:t xml:space="preserve">, </w:t>
      </w:r>
      <w:r w:rsidRPr="000C2A44">
        <w:rPr>
          <w:sz w:val="24"/>
          <w:szCs w:val="24"/>
          <w:lang w:val="lv-LV"/>
        </w:rPr>
        <w:t>vispārējo stratēģisko mērķi -  veicināt un atbalstīt sociālā riska grupu pārstāvju nodarbinātību, labklājību un izglītību, veicot uzņēmējdarbību, organizējot izglītojošus un darba prasmes nostiprinošus pasākumus, atbalstīt labdarības projektu īstenošanu.</w:t>
      </w:r>
    </w:p>
    <w:p w14:paraId="04FADCD8" w14:textId="300EFE40" w:rsidR="000C2A44" w:rsidRPr="00F60235" w:rsidRDefault="000C2A44" w:rsidP="000C2A44">
      <w:pPr>
        <w:pStyle w:val="Pamattekstaatkpe2"/>
        <w:spacing w:before="60" w:after="60"/>
        <w:ind w:left="0"/>
        <w:rPr>
          <w:bCs/>
          <w:sz w:val="22"/>
          <w:szCs w:val="22"/>
        </w:rPr>
      </w:pPr>
      <w:r w:rsidRPr="00F60235">
        <w:rPr>
          <w:i/>
          <w:iCs/>
          <w:color w:val="000000"/>
          <w:sz w:val="22"/>
          <w:szCs w:val="22"/>
        </w:rPr>
        <w:t>(Ogres novada pašvaldības domes 2</w:t>
      </w:r>
      <w:r>
        <w:rPr>
          <w:i/>
          <w:iCs/>
          <w:color w:val="000000"/>
          <w:sz w:val="22"/>
          <w:szCs w:val="22"/>
        </w:rPr>
        <w:t>6</w:t>
      </w:r>
      <w:r w:rsidRPr="00F60235">
        <w:rPr>
          <w:i/>
          <w:iCs/>
          <w:color w:val="000000"/>
          <w:sz w:val="22"/>
          <w:szCs w:val="22"/>
        </w:rPr>
        <w:t>.0</w:t>
      </w:r>
      <w:r>
        <w:rPr>
          <w:i/>
          <w:iCs/>
          <w:color w:val="000000"/>
          <w:sz w:val="22"/>
          <w:szCs w:val="22"/>
        </w:rPr>
        <w:t>9</w:t>
      </w:r>
      <w:r w:rsidRPr="00F60235">
        <w:rPr>
          <w:i/>
          <w:iCs/>
          <w:color w:val="000000"/>
          <w:sz w:val="22"/>
          <w:szCs w:val="22"/>
        </w:rPr>
        <w:t xml:space="preserve">.2024. </w:t>
      </w:r>
      <w:r>
        <w:rPr>
          <w:i/>
          <w:iCs/>
          <w:color w:val="000000"/>
          <w:sz w:val="22"/>
          <w:szCs w:val="22"/>
        </w:rPr>
        <w:t>sēdes lēmuma (protokols Nr.</w:t>
      </w:r>
      <w:r>
        <w:rPr>
          <w:i/>
          <w:iCs/>
          <w:color w:val="000000"/>
          <w:sz w:val="22"/>
          <w:szCs w:val="22"/>
        </w:rPr>
        <w:t>14</w:t>
      </w:r>
      <w:r w:rsidRPr="00F60235">
        <w:rPr>
          <w:i/>
          <w:iCs/>
          <w:color w:val="000000"/>
          <w:sz w:val="22"/>
          <w:szCs w:val="22"/>
        </w:rPr>
        <w:t xml:space="preserve">; </w:t>
      </w:r>
      <w:r>
        <w:rPr>
          <w:i/>
          <w:iCs/>
          <w:color w:val="000000"/>
          <w:sz w:val="22"/>
          <w:szCs w:val="22"/>
        </w:rPr>
        <w:t>6</w:t>
      </w:r>
      <w:r w:rsidRPr="00F60235">
        <w:rPr>
          <w:i/>
          <w:iCs/>
          <w:color w:val="000000"/>
          <w:sz w:val="22"/>
          <w:szCs w:val="22"/>
        </w:rPr>
        <w:t>.) redakcijā)</w:t>
      </w:r>
      <w:r>
        <w:rPr>
          <w:i/>
          <w:iCs/>
          <w:color w:val="000000"/>
          <w:sz w:val="22"/>
          <w:szCs w:val="22"/>
        </w:rPr>
        <w:t>.</w:t>
      </w:r>
    </w:p>
    <w:p w14:paraId="51D33639" w14:textId="006C1E5A" w:rsidR="0002487A" w:rsidRDefault="0002487A" w:rsidP="00C22A13">
      <w:pPr>
        <w:suppressAutoHyphens w:val="0"/>
        <w:ind w:firstLine="357"/>
        <w:jc w:val="both"/>
        <w:rPr>
          <w:sz w:val="24"/>
          <w:szCs w:val="24"/>
          <w:lang w:val="lv-LV" w:eastAsia="lv-LV"/>
        </w:rPr>
      </w:pPr>
      <w:r>
        <w:rPr>
          <w:sz w:val="24"/>
          <w:szCs w:val="24"/>
          <w:lang w:val="lv-LV" w:eastAsia="lv-LV"/>
        </w:rPr>
        <w:t>3</w:t>
      </w:r>
      <w:r w:rsidR="0070158F">
        <w:rPr>
          <w:sz w:val="24"/>
          <w:szCs w:val="24"/>
          <w:lang w:val="lv-LV" w:eastAsia="lv-LV"/>
        </w:rPr>
        <w:t>. </w:t>
      </w:r>
      <w:r w:rsidR="00C635E4" w:rsidRPr="00C635E4">
        <w:rPr>
          <w:sz w:val="24"/>
          <w:szCs w:val="24"/>
          <w:lang w:val="lv-LV" w:eastAsia="lv-LV"/>
        </w:rPr>
        <w:t>SIA “Zelta Liepa Debesu Bļodā”, reģistrācijas Nr. 40203310059</w:t>
      </w:r>
      <w:r w:rsidR="00C635E4">
        <w:rPr>
          <w:sz w:val="24"/>
          <w:szCs w:val="24"/>
          <w:lang w:val="lv-LV" w:eastAsia="lv-LV"/>
        </w:rPr>
        <w:t xml:space="preserve">, </w:t>
      </w:r>
      <w:r w:rsidR="00D50FF3">
        <w:rPr>
          <w:sz w:val="24"/>
          <w:szCs w:val="24"/>
          <w:lang w:val="lv-LV" w:eastAsia="lv-LV"/>
        </w:rPr>
        <w:t>p</w:t>
      </w:r>
      <w:r>
        <w:rPr>
          <w:sz w:val="24"/>
          <w:szCs w:val="24"/>
          <w:lang w:val="lv-LV" w:eastAsia="lv-LV"/>
        </w:rPr>
        <w:t>amatkapitāls ir 100</w:t>
      </w:r>
      <w:r w:rsidR="00D50FF3">
        <w:rPr>
          <w:sz w:val="24"/>
          <w:szCs w:val="24"/>
          <w:lang w:val="lv-LV" w:eastAsia="lv-LV"/>
        </w:rPr>
        <w:t> </w:t>
      </w:r>
      <w:proofErr w:type="spellStart"/>
      <w:r w:rsidR="00D50FF3" w:rsidRPr="00D50FF3">
        <w:rPr>
          <w:i/>
          <w:iCs/>
          <w:sz w:val="24"/>
          <w:szCs w:val="24"/>
          <w:lang w:val="lv-LV" w:eastAsia="lv-LV"/>
        </w:rPr>
        <w:t>euro</w:t>
      </w:r>
      <w:proofErr w:type="spellEnd"/>
      <w:r w:rsidR="00D50FF3">
        <w:rPr>
          <w:sz w:val="24"/>
          <w:szCs w:val="24"/>
          <w:lang w:val="lv-LV" w:eastAsia="lv-LV"/>
        </w:rPr>
        <w:t>, kas sadalīts 100 kapitāla daļās</w:t>
      </w:r>
      <w:r>
        <w:rPr>
          <w:sz w:val="24"/>
          <w:szCs w:val="24"/>
          <w:lang w:val="lv-LV" w:eastAsia="lv-LV"/>
        </w:rPr>
        <w:t xml:space="preserve">, vienas </w:t>
      </w:r>
      <w:proofErr w:type="spellStart"/>
      <w:r>
        <w:rPr>
          <w:sz w:val="24"/>
          <w:szCs w:val="24"/>
          <w:lang w:val="lv-LV" w:eastAsia="lv-LV"/>
        </w:rPr>
        <w:t>nominādaļas</w:t>
      </w:r>
      <w:proofErr w:type="spellEnd"/>
      <w:r>
        <w:rPr>
          <w:sz w:val="24"/>
          <w:szCs w:val="24"/>
          <w:lang w:val="lv-LV" w:eastAsia="lv-LV"/>
        </w:rPr>
        <w:t xml:space="preserve"> vērtība ir 1 </w:t>
      </w:r>
      <w:proofErr w:type="spellStart"/>
      <w:r w:rsidRPr="00D50FF3">
        <w:rPr>
          <w:i/>
          <w:iCs/>
          <w:sz w:val="24"/>
          <w:szCs w:val="24"/>
          <w:lang w:val="lv-LV" w:eastAsia="lv-LV"/>
        </w:rPr>
        <w:t>euro</w:t>
      </w:r>
      <w:proofErr w:type="spellEnd"/>
      <w:r>
        <w:rPr>
          <w:sz w:val="24"/>
          <w:szCs w:val="24"/>
          <w:lang w:val="lv-LV" w:eastAsia="lv-LV"/>
        </w:rPr>
        <w:t xml:space="preserve"> (viens </w:t>
      </w:r>
      <w:proofErr w:type="spellStart"/>
      <w:r>
        <w:rPr>
          <w:sz w:val="24"/>
          <w:szCs w:val="24"/>
          <w:lang w:val="lv-LV" w:eastAsia="lv-LV"/>
        </w:rPr>
        <w:t>euro</w:t>
      </w:r>
      <w:proofErr w:type="spellEnd"/>
      <w:r>
        <w:rPr>
          <w:sz w:val="24"/>
          <w:szCs w:val="24"/>
          <w:lang w:val="lv-LV" w:eastAsia="lv-LV"/>
        </w:rPr>
        <w:t>).</w:t>
      </w:r>
      <w:r w:rsidR="00D50FF3">
        <w:rPr>
          <w:sz w:val="24"/>
          <w:szCs w:val="24"/>
          <w:lang w:val="lv-LV" w:eastAsia="lv-LV"/>
        </w:rPr>
        <w:t xml:space="preserve"> </w:t>
      </w:r>
      <w:r w:rsidR="00D50FF3">
        <w:rPr>
          <w:b/>
          <w:bCs/>
          <w:sz w:val="24"/>
          <w:szCs w:val="24"/>
          <w:lang w:val="lv-LV" w:eastAsia="lv-LV"/>
        </w:rPr>
        <w:t xml:space="preserve">Noteikt, </w:t>
      </w:r>
      <w:r w:rsidR="00D50FF3">
        <w:rPr>
          <w:sz w:val="24"/>
          <w:szCs w:val="24"/>
          <w:lang w:val="lv-LV" w:eastAsia="lv-LV"/>
        </w:rPr>
        <w:t xml:space="preserve">ka Ogres novada pašvaldība iegūst visas </w:t>
      </w:r>
      <w:r w:rsidR="00D50FF3" w:rsidRPr="00C635E4">
        <w:rPr>
          <w:sz w:val="24"/>
          <w:szCs w:val="24"/>
          <w:lang w:val="lv-LV" w:eastAsia="lv-LV"/>
        </w:rPr>
        <w:t>SIA “Zelta Liepa Debesu Bļodā”, reģistrācijas Nr. 40203310059</w:t>
      </w:r>
      <w:r w:rsidR="00D50FF3">
        <w:rPr>
          <w:sz w:val="24"/>
          <w:szCs w:val="24"/>
          <w:lang w:val="lv-LV" w:eastAsia="lv-LV"/>
        </w:rPr>
        <w:t>, kapitāla daļas šā lēmuma 1. punktā minēto mērķu īstenošanai.</w:t>
      </w:r>
    </w:p>
    <w:p w14:paraId="57E35A60" w14:textId="6C09C4B6" w:rsidR="00183188" w:rsidRDefault="0002487A" w:rsidP="00D50FF3">
      <w:pPr>
        <w:suppressAutoHyphens w:val="0"/>
        <w:ind w:firstLine="357"/>
        <w:jc w:val="both"/>
        <w:rPr>
          <w:sz w:val="24"/>
          <w:szCs w:val="24"/>
          <w:lang w:val="lv-LV" w:eastAsia="lv-LV"/>
        </w:rPr>
      </w:pPr>
      <w:r>
        <w:rPr>
          <w:sz w:val="24"/>
          <w:szCs w:val="24"/>
          <w:lang w:val="lv-LV" w:eastAsia="lv-LV"/>
        </w:rPr>
        <w:t>4</w:t>
      </w:r>
      <w:r w:rsidR="00183188">
        <w:rPr>
          <w:sz w:val="24"/>
          <w:szCs w:val="24"/>
          <w:lang w:val="lv-LV" w:eastAsia="lv-LV"/>
        </w:rPr>
        <w:t>. </w:t>
      </w:r>
      <w:r w:rsidR="00183188" w:rsidRPr="00183188">
        <w:rPr>
          <w:b/>
          <w:bCs/>
          <w:sz w:val="24"/>
          <w:szCs w:val="24"/>
          <w:lang w:val="lv-LV" w:eastAsia="lv-LV"/>
        </w:rPr>
        <w:t>Uzdot</w:t>
      </w:r>
      <w:r w:rsidR="00183188">
        <w:rPr>
          <w:sz w:val="24"/>
          <w:szCs w:val="24"/>
          <w:lang w:val="lv-LV" w:eastAsia="lv-LV"/>
        </w:rPr>
        <w:t xml:space="preserve"> Ogres novada pašvaldības Centrālās administrācijas Kancelejai triju darba dienu laikā no šī lēmuma pieņemšanas brīža lēmumu un tā pielikumus nosūtīt </w:t>
      </w:r>
      <w:r w:rsidR="00D50FF3">
        <w:rPr>
          <w:sz w:val="24"/>
          <w:szCs w:val="24"/>
          <w:lang w:val="lv-LV" w:eastAsia="lv-LV"/>
        </w:rPr>
        <w:t xml:space="preserve">Latvijas Tirdzniecības un rūpniecības kamerai un </w:t>
      </w:r>
      <w:r w:rsidR="00183188">
        <w:rPr>
          <w:sz w:val="24"/>
          <w:szCs w:val="24"/>
          <w:lang w:val="lv-LV" w:eastAsia="lv-LV"/>
        </w:rPr>
        <w:t>Konkurences padomei atzinuma sniegšanai.</w:t>
      </w:r>
    </w:p>
    <w:p w14:paraId="640C6986" w14:textId="605BB7AB" w:rsidR="002E25DB" w:rsidRDefault="00D50FF3" w:rsidP="00C22A13">
      <w:pPr>
        <w:suppressAutoHyphens w:val="0"/>
        <w:ind w:firstLine="357"/>
        <w:jc w:val="both"/>
        <w:rPr>
          <w:sz w:val="24"/>
          <w:szCs w:val="24"/>
          <w:lang w:val="lv-LV" w:eastAsia="lv-LV"/>
        </w:rPr>
      </w:pPr>
      <w:r>
        <w:rPr>
          <w:sz w:val="24"/>
          <w:szCs w:val="24"/>
          <w:lang w:val="lv-LV" w:eastAsia="lv-LV"/>
        </w:rPr>
        <w:t>5</w:t>
      </w:r>
      <w:r w:rsidR="002E25DB">
        <w:rPr>
          <w:sz w:val="24"/>
          <w:szCs w:val="24"/>
          <w:lang w:val="lv-LV" w:eastAsia="lv-LV"/>
        </w:rPr>
        <w:t>. </w:t>
      </w:r>
      <w:r w:rsidR="002E25DB" w:rsidRPr="00183188">
        <w:rPr>
          <w:b/>
          <w:bCs/>
          <w:sz w:val="24"/>
          <w:szCs w:val="24"/>
          <w:lang w:val="lv-LV" w:eastAsia="lv-LV"/>
        </w:rPr>
        <w:t>Noteikt</w:t>
      </w:r>
      <w:r w:rsidR="002E25DB">
        <w:rPr>
          <w:sz w:val="24"/>
          <w:szCs w:val="24"/>
          <w:lang w:val="lv-LV" w:eastAsia="lv-LV"/>
        </w:rPr>
        <w:t xml:space="preserve">, ka Ogres novada pašvaldība iegūst līdzdalību </w:t>
      </w:r>
      <w:r w:rsidR="002E25DB" w:rsidRPr="00C635E4">
        <w:rPr>
          <w:sz w:val="24"/>
          <w:szCs w:val="24"/>
          <w:lang w:val="lv-LV" w:eastAsia="lv-LV"/>
        </w:rPr>
        <w:t>SIA “Zelta Liepa Debesu Bļodā”, reģistrācijas Nr. 40203310059</w:t>
      </w:r>
      <w:r w:rsidR="002E25DB">
        <w:rPr>
          <w:sz w:val="24"/>
          <w:szCs w:val="24"/>
          <w:lang w:val="lv-LV" w:eastAsia="lv-LV"/>
        </w:rPr>
        <w:t xml:space="preserve">, pēc </w:t>
      </w:r>
      <w:r w:rsidR="00183188">
        <w:rPr>
          <w:sz w:val="24"/>
          <w:szCs w:val="24"/>
          <w:lang w:val="lv-LV" w:eastAsia="lv-LV"/>
        </w:rPr>
        <w:t>tam, kad saņemts Konkurences padomes pozitīvs atzinums.</w:t>
      </w:r>
    </w:p>
    <w:p w14:paraId="1F5310FF" w14:textId="3566F107" w:rsidR="00C635E4" w:rsidRDefault="00D50FF3" w:rsidP="00C22A13">
      <w:pPr>
        <w:suppressAutoHyphens w:val="0"/>
        <w:ind w:firstLine="357"/>
        <w:jc w:val="both"/>
        <w:rPr>
          <w:sz w:val="24"/>
          <w:szCs w:val="24"/>
          <w:lang w:val="lv-LV" w:eastAsia="lv-LV"/>
        </w:rPr>
      </w:pPr>
      <w:r>
        <w:rPr>
          <w:sz w:val="24"/>
          <w:szCs w:val="24"/>
          <w:lang w:val="lv-LV" w:eastAsia="lv-LV"/>
        </w:rPr>
        <w:t>6</w:t>
      </w:r>
      <w:r w:rsidR="00C635E4">
        <w:rPr>
          <w:sz w:val="24"/>
          <w:szCs w:val="24"/>
          <w:lang w:val="lv-LV" w:eastAsia="lv-LV"/>
        </w:rPr>
        <w:t>. </w:t>
      </w:r>
      <w:r w:rsidR="00C635E4" w:rsidRPr="00C635E4">
        <w:rPr>
          <w:b/>
          <w:bCs/>
          <w:sz w:val="24"/>
          <w:szCs w:val="24"/>
          <w:lang w:val="lv-LV" w:eastAsia="lv-LV"/>
        </w:rPr>
        <w:t>Noteikt</w:t>
      </w:r>
      <w:r w:rsidR="00C635E4">
        <w:rPr>
          <w:sz w:val="24"/>
          <w:szCs w:val="24"/>
          <w:lang w:val="lv-LV" w:eastAsia="lv-LV"/>
        </w:rPr>
        <w:t xml:space="preserve">, ka finanšu līdzekļi, kas nepieciešami Ogres novada pašvaldības līdzdalības iegūšanai </w:t>
      </w:r>
      <w:r w:rsidR="00C635E4" w:rsidRPr="00C635E4">
        <w:rPr>
          <w:sz w:val="24"/>
          <w:szCs w:val="24"/>
          <w:lang w:val="lv-LV" w:eastAsia="lv-LV"/>
        </w:rPr>
        <w:t>SIA “Zelta Liepa Debesu Bļodā”, reģistrācijas Nr. 40203310059</w:t>
      </w:r>
      <w:r w:rsidR="00C635E4">
        <w:rPr>
          <w:sz w:val="24"/>
          <w:szCs w:val="24"/>
          <w:lang w:val="lv-LV" w:eastAsia="lv-LV"/>
        </w:rPr>
        <w:t>,</w:t>
      </w:r>
      <w:r w:rsidR="00CD5716">
        <w:rPr>
          <w:sz w:val="24"/>
          <w:szCs w:val="24"/>
          <w:lang w:val="lv-LV" w:eastAsia="lv-LV"/>
        </w:rPr>
        <w:t xml:space="preserve"> atbilstoši šajā lēmumā noteiktajam un reģistrācijai attiecīgajās institūcijās</w:t>
      </w:r>
      <w:r w:rsidR="00C635E4">
        <w:rPr>
          <w:sz w:val="24"/>
          <w:szCs w:val="24"/>
          <w:lang w:val="lv-LV" w:eastAsia="lv-LV"/>
        </w:rPr>
        <w:t>, tiek segti no Ogres novada pašvaldības budžeta 2022. gadam “Līdzekļi neparedzētiem gadījumiem”.</w:t>
      </w:r>
    </w:p>
    <w:p w14:paraId="6E50BB1A" w14:textId="39578771" w:rsidR="00C635E4" w:rsidRDefault="00D50FF3" w:rsidP="00C22A13">
      <w:pPr>
        <w:suppressAutoHyphens w:val="0"/>
        <w:ind w:firstLine="357"/>
        <w:jc w:val="both"/>
        <w:rPr>
          <w:sz w:val="24"/>
          <w:szCs w:val="24"/>
          <w:lang w:val="lv-LV" w:eastAsia="lv-LV"/>
        </w:rPr>
      </w:pPr>
      <w:r>
        <w:rPr>
          <w:sz w:val="24"/>
          <w:szCs w:val="24"/>
          <w:lang w:val="lv-LV" w:eastAsia="lv-LV"/>
        </w:rPr>
        <w:t>7</w:t>
      </w:r>
      <w:r w:rsidR="00C635E4">
        <w:rPr>
          <w:sz w:val="24"/>
          <w:szCs w:val="24"/>
          <w:lang w:val="lv-LV" w:eastAsia="lv-LV"/>
        </w:rPr>
        <w:t>. </w:t>
      </w:r>
      <w:r w:rsidR="00C635E4" w:rsidRPr="00C635E4">
        <w:rPr>
          <w:b/>
          <w:bCs/>
          <w:sz w:val="24"/>
          <w:szCs w:val="24"/>
          <w:lang w:val="lv-LV" w:eastAsia="lv-LV"/>
        </w:rPr>
        <w:t>Kontroli</w:t>
      </w:r>
      <w:r w:rsidR="00C635E4">
        <w:rPr>
          <w:sz w:val="24"/>
          <w:szCs w:val="24"/>
          <w:lang w:val="lv-LV" w:eastAsia="lv-LV"/>
        </w:rPr>
        <w:t xml:space="preserve"> par lēmuma izpildi uzdot Ogres novada pašvaldības izpilddirektoram.</w:t>
      </w:r>
    </w:p>
    <w:p w14:paraId="513D2BBA" w14:textId="2AA4601E" w:rsidR="005C4F4D" w:rsidRDefault="005C4F4D" w:rsidP="005C4F4D">
      <w:pPr>
        <w:suppressAutoHyphens w:val="0"/>
        <w:ind w:left="357"/>
        <w:jc w:val="both"/>
        <w:rPr>
          <w:bCs/>
          <w:sz w:val="24"/>
          <w:szCs w:val="24"/>
          <w:lang w:val="lv-LV"/>
        </w:rPr>
      </w:pPr>
    </w:p>
    <w:p w14:paraId="7F082447" w14:textId="77777777" w:rsidR="0070158F" w:rsidRPr="00C22A13" w:rsidRDefault="0070158F" w:rsidP="005C4F4D">
      <w:pPr>
        <w:suppressAutoHyphens w:val="0"/>
        <w:ind w:left="357"/>
        <w:jc w:val="both"/>
        <w:rPr>
          <w:bCs/>
          <w:sz w:val="24"/>
          <w:szCs w:val="24"/>
          <w:lang w:val="lv-LV"/>
        </w:rPr>
      </w:pPr>
    </w:p>
    <w:p w14:paraId="32C369A5" w14:textId="77777777" w:rsidR="005A7376" w:rsidRPr="00E21CFF" w:rsidRDefault="005A7376">
      <w:pPr>
        <w:pStyle w:val="Pamattekstaatkpe2"/>
        <w:ind w:left="218"/>
        <w:jc w:val="right"/>
      </w:pPr>
      <w:r w:rsidRPr="00E21CFF">
        <w:t>(Sēdes vadītāja,</w:t>
      </w:r>
    </w:p>
    <w:p w14:paraId="322B0C4A" w14:textId="0E521AF8" w:rsidR="00117AAD" w:rsidRDefault="005A7376" w:rsidP="00183188">
      <w:pPr>
        <w:pStyle w:val="Pamattekstaatkpe2"/>
        <w:ind w:left="218"/>
        <w:jc w:val="right"/>
        <w:rPr>
          <w:i/>
          <w:iCs/>
        </w:rPr>
      </w:pPr>
      <w:r w:rsidRPr="00E21CFF">
        <w:t xml:space="preserve">domes priekšsēdētāja </w:t>
      </w:r>
      <w:proofErr w:type="spellStart"/>
      <w:r w:rsidR="002C2C9D">
        <w:t>E.Helmaņa</w:t>
      </w:r>
      <w:proofErr w:type="spellEnd"/>
      <w:r w:rsidRPr="00E21CFF">
        <w:t xml:space="preserve"> paraksts)</w:t>
      </w:r>
    </w:p>
    <w:sectPr w:rsidR="00117AAD" w:rsidSect="006F3291">
      <w:footerReference w:type="even" r:id="rId16"/>
      <w:footerReference w:type="default" r:id="rId17"/>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7A6A7" w14:textId="77777777" w:rsidR="00A607BF" w:rsidRDefault="00A607BF">
      <w:r>
        <w:separator/>
      </w:r>
    </w:p>
  </w:endnote>
  <w:endnote w:type="continuationSeparator" w:id="0">
    <w:p w14:paraId="023CD018" w14:textId="77777777" w:rsidR="00A607BF" w:rsidRDefault="00A6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34BB" w14:textId="77777777" w:rsidR="005A7376" w:rsidRDefault="005A7376"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494B828" w14:textId="77777777" w:rsidR="005A7376" w:rsidRDefault="005A737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5448" w14:textId="77777777" w:rsidR="005A7376" w:rsidRDefault="005A7376"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C2A44">
      <w:rPr>
        <w:rStyle w:val="Lappusesnumurs"/>
        <w:noProof/>
      </w:rPr>
      <w:t>2</w:t>
    </w:r>
    <w:r>
      <w:rPr>
        <w:rStyle w:val="Lappusesnumurs"/>
      </w:rPr>
      <w:fldChar w:fldCharType="end"/>
    </w:r>
  </w:p>
  <w:p w14:paraId="2B052F0A" w14:textId="21991E18" w:rsidR="005A7376" w:rsidRDefault="008C2487">
    <w:pPr>
      <w:pStyle w:val="Kjene"/>
    </w:pPr>
    <w:r>
      <w:rPr>
        <w:noProof/>
        <w:lang w:val="lv-LV" w:eastAsia="lv-LV"/>
      </w:rPr>
      <mc:AlternateContent>
        <mc:Choice Requires="wps">
          <w:drawing>
            <wp:anchor distT="0" distB="0" distL="0" distR="0" simplePos="0" relativeHeight="251660288" behindDoc="0" locked="0" layoutInCell="1" allowOverlap="1" wp14:anchorId="4A4EABA0" wp14:editId="6E2F2486">
              <wp:simplePos x="0" y="0"/>
              <wp:positionH relativeFrom="margin">
                <wp:align>center</wp:align>
              </wp:positionH>
              <wp:positionV relativeFrom="paragraph">
                <wp:posOffset>635</wp:posOffset>
              </wp:positionV>
              <wp:extent cx="345440" cy="1422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wps:spPr>
                    <wps:txbx>
                      <w:txbxContent>
                        <w:p w14:paraId="00179D80" w14:textId="77777777" w:rsidR="005A7376" w:rsidRPr="00BB7180" w:rsidRDefault="005A7376"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ABA0"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" stroked="f">
              <v:fill opacity="0"/>
              <v:textbox inset="0,0,0,0">
                <w:txbxContent>
                  <w:p w14:paraId="00179D80" w14:textId="77777777" w:rsidR="005A7376" w:rsidRPr="00BB7180" w:rsidRDefault="005A7376" w:rsidP="00BB7180"/>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CA3DC" w14:textId="77777777" w:rsidR="00A607BF" w:rsidRDefault="00A607BF">
      <w:r>
        <w:separator/>
      </w:r>
    </w:p>
  </w:footnote>
  <w:footnote w:type="continuationSeparator" w:id="0">
    <w:p w14:paraId="1620FDF4" w14:textId="77777777" w:rsidR="00A607BF" w:rsidRDefault="00A607BF">
      <w:r>
        <w:continuationSeparator/>
      </w:r>
    </w:p>
  </w:footnote>
  <w:footnote w:id="1">
    <w:p w14:paraId="310B0F7C" w14:textId="09730B0C" w:rsidR="001743AF" w:rsidRPr="001743AF" w:rsidRDefault="001743AF">
      <w:pPr>
        <w:pStyle w:val="Vresteksts"/>
        <w:rPr>
          <w:rFonts w:ascii="Times New Roman" w:hAnsi="Times New Roman"/>
          <w:i/>
          <w:iCs/>
          <w:lang w:val="lv-LV"/>
        </w:rPr>
      </w:pPr>
      <w:r w:rsidRPr="001743AF">
        <w:rPr>
          <w:rStyle w:val="Vresatsauce"/>
          <w:rFonts w:ascii="Times New Roman" w:hAnsi="Times New Roman"/>
          <w:i/>
          <w:iCs/>
        </w:rPr>
        <w:footnoteRef/>
      </w:r>
      <w:r>
        <w:rPr>
          <w:rFonts w:ascii="Times New Roman" w:hAnsi="Times New Roman"/>
          <w:i/>
          <w:iCs/>
        </w:rPr>
        <w:t> </w:t>
      </w:r>
      <w:r w:rsidRPr="001743AF">
        <w:rPr>
          <w:rFonts w:ascii="Times New Roman" w:hAnsi="Times New Roman"/>
          <w:i/>
          <w:iCs/>
          <w:lang w:val="lv-LV"/>
        </w:rPr>
        <w:t xml:space="preserve">Latvijas Republikas Satversme, 89.pants, </w:t>
      </w:r>
      <w:hyperlink r:id="rId1" w:history="1">
        <w:proofErr w:type="spellStart"/>
        <w:r w:rsidRPr="001743AF">
          <w:rPr>
            <w:rStyle w:val="Hipersaite"/>
            <w:rFonts w:ascii="Times New Roman" w:hAnsi="Times New Roman"/>
            <w:i/>
            <w:iCs/>
          </w:rPr>
          <w:t>Latvijas</w:t>
        </w:r>
        <w:proofErr w:type="spellEnd"/>
        <w:r w:rsidRPr="001743AF">
          <w:rPr>
            <w:rStyle w:val="Hipersaite"/>
            <w:rFonts w:ascii="Times New Roman" w:hAnsi="Times New Roman"/>
            <w:i/>
            <w:iCs/>
          </w:rPr>
          <w:t xml:space="preserve"> </w:t>
        </w:r>
        <w:proofErr w:type="spellStart"/>
        <w:r w:rsidRPr="001743AF">
          <w:rPr>
            <w:rStyle w:val="Hipersaite"/>
            <w:rFonts w:ascii="Times New Roman" w:hAnsi="Times New Roman"/>
            <w:i/>
            <w:iCs/>
          </w:rPr>
          <w:t>Republikas</w:t>
        </w:r>
        <w:proofErr w:type="spellEnd"/>
        <w:r w:rsidRPr="001743AF">
          <w:rPr>
            <w:rStyle w:val="Hipersaite"/>
            <w:rFonts w:ascii="Times New Roman" w:hAnsi="Times New Roman"/>
            <w:i/>
            <w:iCs/>
          </w:rPr>
          <w:t xml:space="preserve"> </w:t>
        </w:r>
        <w:proofErr w:type="spellStart"/>
        <w:r w:rsidRPr="001743AF">
          <w:rPr>
            <w:rStyle w:val="Hipersaite"/>
            <w:rFonts w:ascii="Times New Roman" w:hAnsi="Times New Roman"/>
            <w:i/>
            <w:iCs/>
          </w:rPr>
          <w:t>Satversme</w:t>
        </w:r>
        <w:proofErr w:type="spellEnd"/>
        <w:r w:rsidRPr="001743AF">
          <w:rPr>
            <w:rStyle w:val="Hipersaite"/>
            <w:rFonts w:ascii="Times New Roman" w:hAnsi="Times New Roman"/>
            <w:i/>
            <w:iCs/>
          </w:rPr>
          <w:t xml:space="preserve"> (likumi.lv)</w:t>
        </w:r>
      </w:hyperlink>
    </w:p>
  </w:footnote>
  <w:footnote w:id="2">
    <w:p w14:paraId="38E58F6A" w14:textId="27B792A8" w:rsidR="00CA662F" w:rsidRPr="00EE7648" w:rsidRDefault="00CA662F" w:rsidP="00CA662F">
      <w:pPr>
        <w:pStyle w:val="Vresteksts"/>
        <w:jc w:val="both"/>
        <w:rPr>
          <w:rFonts w:ascii="Times New Roman" w:hAnsi="Times New Roman"/>
          <w:i/>
          <w:iCs/>
        </w:rPr>
      </w:pPr>
      <w:r w:rsidRPr="00EE7648">
        <w:rPr>
          <w:rStyle w:val="Vresatsauce"/>
          <w:rFonts w:ascii="Times New Roman" w:hAnsi="Times New Roman"/>
          <w:i/>
          <w:iCs/>
        </w:rPr>
        <w:footnoteRef/>
      </w:r>
      <w:r w:rsidR="001743AF" w:rsidRPr="00EE7648">
        <w:rPr>
          <w:rFonts w:ascii="Times New Roman" w:hAnsi="Times New Roman"/>
          <w:i/>
          <w:iCs/>
        </w:rPr>
        <w:t> </w:t>
      </w:r>
      <w:r w:rsidRPr="00EE7648">
        <w:rPr>
          <w:rFonts w:ascii="Times New Roman" w:hAnsi="Times New Roman"/>
          <w:i/>
          <w:iCs/>
        </w:rPr>
        <w:t>“</w:t>
      </w:r>
      <w:proofErr w:type="spellStart"/>
      <w:r w:rsidRPr="00EE7648">
        <w:rPr>
          <w:rFonts w:ascii="Times New Roman" w:hAnsi="Times New Roman"/>
          <w:i/>
          <w:iCs/>
        </w:rPr>
        <w:t>Ēkā</w:t>
      </w:r>
      <w:proofErr w:type="spellEnd"/>
      <w:r w:rsidRPr="00EE7648">
        <w:rPr>
          <w:rFonts w:ascii="Times New Roman" w:hAnsi="Times New Roman"/>
          <w:i/>
          <w:iCs/>
        </w:rPr>
        <w:t xml:space="preserve"> “Pie </w:t>
      </w:r>
      <w:proofErr w:type="spellStart"/>
      <w:r w:rsidRPr="00EE7648">
        <w:rPr>
          <w:rFonts w:ascii="Times New Roman" w:hAnsi="Times New Roman"/>
          <w:i/>
          <w:iCs/>
        </w:rPr>
        <w:t>zelta</w:t>
      </w:r>
      <w:proofErr w:type="spellEnd"/>
      <w:r w:rsidRPr="00EE7648">
        <w:rPr>
          <w:rFonts w:ascii="Times New Roman" w:hAnsi="Times New Roman"/>
          <w:i/>
          <w:iCs/>
        </w:rPr>
        <w:t xml:space="preserve"> </w:t>
      </w:r>
      <w:proofErr w:type="spellStart"/>
      <w:r w:rsidRPr="00EE7648">
        <w:rPr>
          <w:rFonts w:ascii="Times New Roman" w:hAnsi="Times New Roman"/>
          <w:i/>
          <w:iCs/>
        </w:rPr>
        <w:t>liepas</w:t>
      </w:r>
      <w:proofErr w:type="spellEnd"/>
      <w:r w:rsidRPr="00EE7648">
        <w:rPr>
          <w:rFonts w:ascii="Times New Roman" w:hAnsi="Times New Roman"/>
          <w:i/>
          <w:iCs/>
        </w:rPr>
        <w:t xml:space="preserve">” </w:t>
      </w:r>
      <w:proofErr w:type="spellStart"/>
      <w:r w:rsidRPr="00EE7648">
        <w:rPr>
          <w:rFonts w:ascii="Times New Roman" w:hAnsi="Times New Roman"/>
          <w:i/>
          <w:iCs/>
        </w:rPr>
        <w:t>būs</w:t>
      </w:r>
      <w:proofErr w:type="spellEnd"/>
      <w:r w:rsidRPr="00EE7648">
        <w:rPr>
          <w:rFonts w:ascii="Times New Roman" w:hAnsi="Times New Roman"/>
          <w:i/>
          <w:iCs/>
        </w:rPr>
        <w:t xml:space="preserve"> </w:t>
      </w:r>
      <w:proofErr w:type="spellStart"/>
      <w:r w:rsidRPr="00EE7648">
        <w:rPr>
          <w:rFonts w:ascii="Times New Roman" w:hAnsi="Times New Roman"/>
          <w:i/>
          <w:iCs/>
        </w:rPr>
        <w:t>Tūrisma</w:t>
      </w:r>
      <w:proofErr w:type="spellEnd"/>
      <w:r w:rsidRPr="00EE7648">
        <w:rPr>
          <w:rFonts w:ascii="Times New Roman" w:hAnsi="Times New Roman"/>
          <w:i/>
          <w:iCs/>
        </w:rPr>
        <w:t xml:space="preserve"> </w:t>
      </w:r>
      <w:proofErr w:type="spellStart"/>
      <w:r w:rsidRPr="00EE7648">
        <w:rPr>
          <w:rFonts w:ascii="Times New Roman" w:hAnsi="Times New Roman"/>
          <w:i/>
          <w:iCs/>
        </w:rPr>
        <w:t>informācijas</w:t>
      </w:r>
      <w:proofErr w:type="spellEnd"/>
      <w:r w:rsidRPr="00EE7648">
        <w:rPr>
          <w:rFonts w:ascii="Times New Roman" w:hAnsi="Times New Roman"/>
          <w:i/>
          <w:iCs/>
        </w:rPr>
        <w:t xml:space="preserve"> </w:t>
      </w:r>
      <w:proofErr w:type="spellStart"/>
      <w:r w:rsidRPr="00EE7648">
        <w:rPr>
          <w:rFonts w:ascii="Times New Roman" w:hAnsi="Times New Roman"/>
          <w:i/>
          <w:iCs/>
        </w:rPr>
        <w:t>centrs</w:t>
      </w:r>
      <w:proofErr w:type="spellEnd"/>
      <w:r w:rsidRPr="00EE7648">
        <w:rPr>
          <w:rFonts w:ascii="Times New Roman" w:hAnsi="Times New Roman"/>
          <w:i/>
          <w:iCs/>
        </w:rPr>
        <w:t xml:space="preserve"> un </w:t>
      </w:r>
      <w:proofErr w:type="spellStart"/>
      <w:r w:rsidRPr="00EE7648">
        <w:rPr>
          <w:rFonts w:ascii="Times New Roman" w:hAnsi="Times New Roman"/>
          <w:i/>
          <w:iCs/>
        </w:rPr>
        <w:t>kafejnīca</w:t>
      </w:r>
      <w:proofErr w:type="spellEnd"/>
      <w:r w:rsidRPr="00EE7648">
        <w:rPr>
          <w:rFonts w:ascii="Times New Roman" w:hAnsi="Times New Roman"/>
          <w:i/>
          <w:iCs/>
        </w:rPr>
        <w:t xml:space="preserve">”, 18.04.2018., </w:t>
      </w:r>
      <w:hyperlink r:id="rId2" w:history="1">
        <w:r w:rsidRPr="00EE7648">
          <w:rPr>
            <w:rStyle w:val="Hipersaite"/>
            <w:rFonts w:ascii="Times New Roman" w:hAnsi="Times New Roman"/>
            <w:i/>
            <w:iCs/>
          </w:rPr>
          <w:t>www.ogrenet.lv</w:t>
        </w:r>
      </w:hyperlink>
    </w:p>
  </w:footnote>
  <w:footnote w:id="3">
    <w:p w14:paraId="3C620B0C" w14:textId="700E1977" w:rsidR="002F4477" w:rsidRPr="00EE7648" w:rsidRDefault="002F4477">
      <w:pPr>
        <w:pStyle w:val="Vresteksts"/>
        <w:rPr>
          <w:rFonts w:ascii="Times New Roman" w:hAnsi="Times New Roman"/>
          <w:i/>
          <w:iCs/>
          <w:lang w:val="lv-LV"/>
        </w:rPr>
      </w:pPr>
      <w:r w:rsidRPr="00EE7648">
        <w:rPr>
          <w:rStyle w:val="Vresatsauce"/>
          <w:rFonts w:ascii="Times New Roman" w:hAnsi="Times New Roman"/>
          <w:i/>
          <w:iCs/>
        </w:rPr>
        <w:footnoteRef/>
      </w:r>
      <w:r w:rsidR="00EE7648">
        <w:rPr>
          <w:rFonts w:ascii="Times New Roman" w:hAnsi="Times New Roman"/>
          <w:i/>
          <w:iCs/>
        </w:rPr>
        <w:t> </w:t>
      </w:r>
      <w:proofErr w:type="spellStart"/>
      <w:r w:rsidR="00EE7648" w:rsidRPr="00EE7648">
        <w:rPr>
          <w:rFonts w:ascii="Times New Roman" w:hAnsi="Times New Roman"/>
          <w:i/>
          <w:iCs/>
        </w:rPr>
        <w:t>Komerclikuma</w:t>
      </w:r>
      <w:proofErr w:type="spellEnd"/>
      <w:r w:rsidR="00EE7648" w:rsidRPr="00EE7648">
        <w:rPr>
          <w:rFonts w:ascii="Times New Roman" w:hAnsi="Times New Roman"/>
          <w:i/>
          <w:iCs/>
        </w:rPr>
        <w:t xml:space="preserve"> 1.panta </w:t>
      </w:r>
      <w:proofErr w:type="spellStart"/>
      <w:r w:rsidR="00EE7648" w:rsidRPr="00EE7648">
        <w:rPr>
          <w:rFonts w:ascii="Times New Roman" w:hAnsi="Times New Roman"/>
          <w:i/>
          <w:iCs/>
        </w:rPr>
        <w:t>trešā</w:t>
      </w:r>
      <w:proofErr w:type="spellEnd"/>
      <w:r w:rsidR="00EE7648" w:rsidRPr="00EE7648">
        <w:rPr>
          <w:rFonts w:ascii="Times New Roman" w:hAnsi="Times New Roman"/>
          <w:i/>
          <w:iCs/>
        </w:rPr>
        <w:t xml:space="preserve"> </w:t>
      </w:r>
      <w:proofErr w:type="spellStart"/>
      <w:r w:rsidR="00EE7648" w:rsidRPr="00EE7648">
        <w:rPr>
          <w:rFonts w:ascii="Times New Roman" w:hAnsi="Times New Roman"/>
          <w:i/>
          <w:iCs/>
        </w:rPr>
        <w:t>daļa</w:t>
      </w:r>
      <w:proofErr w:type="spellEnd"/>
      <w:r w:rsidR="00EE7648" w:rsidRPr="00EE7648">
        <w:rPr>
          <w:rFonts w:ascii="Times New Roman" w:hAnsi="Times New Roman"/>
          <w:i/>
          <w:iCs/>
        </w:rPr>
        <w:t xml:space="preserve">, </w:t>
      </w:r>
      <w:hyperlink r:id="rId3" w:history="1">
        <w:proofErr w:type="spellStart"/>
        <w:r w:rsidR="00EE7648" w:rsidRPr="00EE7648">
          <w:rPr>
            <w:rStyle w:val="Hipersaite"/>
            <w:rFonts w:ascii="Times New Roman" w:hAnsi="Times New Roman"/>
            <w:i/>
            <w:iCs/>
          </w:rPr>
          <w:t>Komerclikums</w:t>
        </w:r>
        <w:proofErr w:type="spellEnd"/>
        <w:r w:rsidR="00EE7648" w:rsidRPr="00EE7648">
          <w:rPr>
            <w:rStyle w:val="Hipersaite"/>
            <w:rFonts w:ascii="Times New Roman" w:hAnsi="Times New Roman"/>
            <w:i/>
            <w:iCs/>
          </w:rPr>
          <w:t xml:space="preserve"> (likumi.lv)</w:t>
        </w:r>
      </w:hyperlink>
    </w:p>
  </w:footnote>
  <w:footnote w:id="4">
    <w:p w14:paraId="27BE349D" w14:textId="5B7FC590" w:rsidR="002F4477" w:rsidRPr="00EE7648" w:rsidRDefault="002F4477">
      <w:pPr>
        <w:pStyle w:val="Vresteksts"/>
        <w:rPr>
          <w:rFonts w:ascii="Times New Roman" w:hAnsi="Times New Roman"/>
          <w:i/>
          <w:iCs/>
          <w:lang w:val="lv-LV"/>
        </w:rPr>
      </w:pPr>
      <w:r w:rsidRPr="00EE7648">
        <w:rPr>
          <w:rStyle w:val="Vresatsauce"/>
          <w:rFonts w:ascii="Times New Roman" w:hAnsi="Times New Roman"/>
          <w:i/>
          <w:iCs/>
        </w:rPr>
        <w:footnoteRef/>
      </w:r>
      <w:r w:rsidRPr="00EE7648">
        <w:rPr>
          <w:rFonts w:ascii="Times New Roman" w:hAnsi="Times New Roman"/>
          <w:i/>
          <w:iCs/>
        </w:rPr>
        <w:t> </w:t>
      </w:r>
      <w:proofErr w:type="spellStart"/>
      <w:r w:rsidR="00EE7648" w:rsidRPr="00EE7648">
        <w:rPr>
          <w:rFonts w:ascii="Times New Roman" w:hAnsi="Times New Roman"/>
          <w:i/>
          <w:iCs/>
        </w:rPr>
        <w:t>Turpat</w:t>
      </w:r>
      <w:proofErr w:type="spellEnd"/>
      <w:r w:rsidR="00EE7648" w:rsidRPr="00EE7648">
        <w:rPr>
          <w:rFonts w:ascii="Times New Roman" w:hAnsi="Times New Roman"/>
          <w:i/>
          <w:iCs/>
        </w:rPr>
        <w:t>, 1. </w:t>
      </w:r>
      <w:proofErr w:type="spellStart"/>
      <w:proofErr w:type="gramStart"/>
      <w:r w:rsidR="00EE7648" w:rsidRPr="00EE7648">
        <w:rPr>
          <w:rFonts w:ascii="Times New Roman" w:hAnsi="Times New Roman"/>
          <w:i/>
          <w:iCs/>
        </w:rPr>
        <w:t>panta</w:t>
      </w:r>
      <w:proofErr w:type="spellEnd"/>
      <w:proofErr w:type="gramEnd"/>
      <w:r w:rsidR="00EE7648" w:rsidRPr="00EE7648">
        <w:rPr>
          <w:rFonts w:ascii="Times New Roman" w:hAnsi="Times New Roman"/>
          <w:i/>
          <w:iCs/>
        </w:rPr>
        <w:t xml:space="preserve"> </w:t>
      </w:r>
      <w:proofErr w:type="spellStart"/>
      <w:r w:rsidR="00EE7648" w:rsidRPr="00EE7648">
        <w:rPr>
          <w:rFonts w:ascii="Times New Roman" w:hAnsi="Times New Roman"/>
          <w:i/>
          <w:iCs/>
        </w:rPr>
        <w:t>otrā</w:t>
      </w:r>
      <w:proofErr w:type="spellEnd"/>
      <w:r w:rsidR="00EE7648" w:rsidRPr="00EE7648">
        <w:rPr>
          <w:rFonts w:ascii="Times New Roman" w:hAnsi="Times New Roman"/>
          <w:i/>
          <w:iCs/>
        </w:rPr>
        <w:t xml:space="preserve"> </w:t>
      </w:r>
      <w:proofErr w:type="spellStart"/>
      <w:r w:rsidR="00EE7648" w:rsidRPr="00EE7648">
        <w:rPr>
          <w:rFonts w:ascii="Times New Roman" w:hAnsi="Times New Roman"/>
          <w:i/>
          <w:iCs/>
        </w:rPr>
        <w:t>daļa</w:t>
      </w:r>
      <w:proofErr w:type="spellEnd"/>
      <w:r w:rsidR="00EE7648" w:rsidRPr="00EE7648">
        <w:rPr>
          <w:rFonts w:ascii="Times New Roman" w:hAnsi="Times New Roman"/>
          <w:i/>
          <w:iCs/>
        </w:rPr>
        <w:t>.</w:t>
      </w:r>
    </w:p>
  </w:footnote>
  <w:footnote w:id="5">
    <w:p w14:paraId="27125C1E" w14:textId="753B76EE" w:rsidR="00685E88" w:rsidRPr="00563DF4" w:rsidRDefault="00685E88" w:rsidP="00563DF4">
      <w:pPr>
        <w:jc w:val="both"/>
        <w:rPr>
          <w:rFonts w:eastAsia="Calibri"/>
          <w:i/>
          <w:iCs/>
          <w:lang w:eastAsia="en-US"/>
        </w:rPr>
      </w:pPr>
      <w:r w:rsidRPr="00563DF4">
        <w:rPr>
          <w:rStyle w:val="Vresatsauce"/>
          <w:i/>
          <w:iCs/>
        </w:rPr>
        <w:footnoteRef/>
      </w:r>
      <w:r w:rsidRPr="00563DF4">
        <w:rPr>
          <w:i/>
          <w:iCs/>
        </w:rPr>
        <w:t xml:space="preserve"> </w:t>
      </w:r>
      <w:proofErr w:type="spellStart"/>
      <w:r w:rsidRPr="00563DF4">
        <w:rPr>
          <w:rFonts w:eastAsia="Calibri"/>
          <w:i/>
          <w:iCs/>
          <w:lang w:eastAsia="en-US"/>
        </w:rPr>
        <w:t>Latvijas</w:t>
      </w:r>
      <w:proofErr w:type="spellEnd"/>
      <w:r w:rsidRPr="00563DF4">
        <w:rPr>
          <w:rFonts w:eastAsia="Calibri"/>
          <w:i/>
          <w:iCs/>
          <w:lang w:eastAsia="en-US"/>
        </w:rPr>
        <w:t xml:space="preserve"> </w:t>
      </w:r>
      <w:proofErr w:type="spellStart"/>
      <w:r w:rsidRPr="00563DF4">
        <w:rPr>
          <w:rFonts w:eastAsia="Calibri"/>
          <w:i/>
          <w:iCs/>
          <w:lang w:eastAsia="en-US"/>
        </w:rPr>
        <w:t>Republikas</w:t>
      </w:r>
      <w:proofErr w:type="spellEnd"/>
      <w:r w:rsidRPr="00563DF4">
        <w:rPr>
          <w:rFonts w:eastAsia="Calibri"/>
          <w:i/>
          <w:iCs/>
          <w:lang w:eastAsia="en-US"/>
        </w:rPr>
        <w:t xml:space="preserve"> </w:t>
      </w:r>
      <w:proofErr w:type="spellStart"/>
      <w:r w:rsidRPr="00563DF4">
        <w:rPr>
          <w:rFonts w:eastAsia="Calibri"/>
          <w:i/>
          <w:iCs/>
          <w:lang w:eastAsia="en-US"/>
        </w:rPr>
        <w:t>valdības</w:t>
      </w:r>
      <w:proofErr w:type="spellEnd"/>
      <w:r w:rsidRPr="00563DF4">
        <w:rPr>
          <w:rFonts w:eastAsia="Calibri"/>
          <w:i/>
          <w:iCs/>
          <w:lang w:eastAsia="en-US"/>
        </w:rPr>
        <w:t xml:space="preserve"> </w:t>
      </w:r>
      <w:proofErr w:type="gramStart"/>
      <w:r w:rsidRPr="00563DF4">
        <w:rPr>
          <w:rFonts w:eastAsia="Calibri"/>
          <w:i/>
          <w:iCs/>
          <w:lang w:eastAsia="en-US"/>
        </w:rPr>
        <w:t>un</w:t>
      </w:r>
      <w:proofErr w:type="gramEnd"/>
      <w:r w:rsidRPr="00563DF4">
        <w:rPr>
          <w:rFonts w:eastAsia="Calibri"/>
          <w:i/>
          <w:iCs/>
          <w:lang w:eastAsia="en-US"/>
        </w:rPr>
        <w:t xml:space="preserve"> </w:t>
      </w:r>
      <w:proofErr w:type="spellStart"/>
      <w:r w:rsidRPr="00563DF4">
        <w:rPr>
          <w:rFonts w:eastAsia="Calibri"/>
          <w:i/>
          <w:iCs/>
          <w:lang w:eastAsia="en-US"/>
        </w:rPr>
        <w:t>Eiropas</w:t>
      </w:r>
      <w:proofErr w:type="spellEnd"/>
      <w:r w:rsidRPr="00563DF4">
        <w:rPr>
          <w:rFonts w:eastAsia="Calibri"/>
          <w:i/>
          <w:iCs/>
          <w:lang w:eastAsia="en-US"/>
        </w:rPr>
        <w:t xml:space="preserve"> </w:t>
      </w:r>
      <w:proofErr w:type="spellStart"/>
      <w:r w:rsidRPr="00563DF4">
        <w:rPr>
          <w:rFonts w:eastAsia="Calibri"/>
          <w:i/>
          <w:iCs/>
          <w:lang w:eastAsia="en-US"/>
        </w:rPr>
        <w:t>Komisijas</w:t>
      </w:r>
      <w:proofErr w:type="spellEnd"/>
      <w:r w:rsidRPr="00563DF4">
        <w:rPr>
          <w:rFonts w:eastAsia="Calibri"/>
          <w:i/>
          <w:iCs/>
          <w:lang w:eastAsia="en-US"/>
        </w:rPr>
        <w:t xml:space="preserve"> 2003.gada 18.decembrī </w:t>
      </w:r>
      <w:proofErr w:type="spellStart"/>
      <w:r w:rsidRPr="00563DF4">
        <w:rPr>
          <w:rFonts w:eastAsia="Calibri"/>
          <w:i/>
          <w:iCs/>
          <w:lang w:eastAsia="en-US"/>
        </w:rPr>
        <w:t>Briselē</w:t>
      </w:r>
      <w:proofErr w:type="spellEnd"/>
      <w:r w:rsidRPr="00563DF4">
        <w:rPr>
          <w:rFonts w:eastAsia="Calibri"/>
          <w:i/>
          <w:iCs/>
          <w:lang w:eastAsia="en-US"/>
        </w:rPr>
        <w:t xml:space="preserve"> </w:t>
      </w:r>
      <w:proofErr w:type="spellStart"/>
      <w:r w:rsidRPr="00563DF4">
        <w:rPr>
          <w:rFonts w:eastAsia="Calibri"/>
          <w:i/>
          <w:iCs/>
          <w:lang w:eastAsia="en-US"/>
        </w:rPr>
        <w:t>parakstītais</w:t>
      </w:r>
      <w:proofErr w:type="spellEnd"/>
      <w:r w:rsidRPr="00563DF4">
        <w:rPr>
          <w:rFonts w:eastAsia="Calibri"/>
          <w:i/>
          <w:iCs/>
          <w:lang w:eastAsia="en-US"/>
        </w:rPr>
        <w:t xml:space="preserve"> </w:t>
      </w:r>
      <w:proofErr w:type="spellStart"/>
      <w:r w:rsidRPr="00563DF4">
        <w:rPr>
          <w:rFonts w:eastAsia="Calibri"/>
          <w:i/>
          <w:iCs/>
          <w:lang w:eastAsia="en-US"/>
        </w:rPr>
        <w:t>Kopējais</w:t>
      </w:r>
      <w:proofErr w:type="spellEnd"/>
      <w:r w:rsidRPr="00563DF4">
        <w:rPr>
          <w:rFonts w:eastAsia="Calibri"/>
          <w:i/>
          <w:iCs/>
          <w:lang w:eastAsia="en-US"/>
        </w:rPr>
        <w:t xml:space="preserve"> </w:t>
      </w:r>
      <w:proofErr w:type="spellStart"/>
      <w:r w:rsidRPr="00563DF4">
        <w:rPr>
          <w:rFonts w:eastAsia="Calibri"/>
          <w:i/>
          <w:iCs/>
          <w:lang w:eastAsia="en-US"/>
        </w:rPr>
        <w:t>sociālās</w:t>
      </w:r>
      <w:proofErr w:type="spellEnd"/>
      <w:r w:rsidRPr="00563DF4">
        <w:rPr>
          <w:rFonts w:eastAsia="Calibri"/>
          <w:i/>
          <w:iCs/>
          <w:lang w:eastAsia="en-US"/>
        </w:rPr>
        <w:t xml:space="preserve"> </w:t>
      </w:r>
      <w:proofErr w:type="spellStart"/>
      <w:r w:rsidRPr="00563DF4">
        <w:rPr>
          <w:rFonts w:eastAsia="Calibri"/>
          <w:i/>
          <w:iCs/>
          <w:lang w:eastAsia="en-US"/>
        </w:rPr>
        <w:t>iekļaušanas</w:t>
      </w:r>
      <w:proofErr w:type="spellEnd"/>
      <w:r w:rsidRPr="00563DF4">
        <w:rPr>
          <w:rFonts w:eastAsia="Calibri"/>
          <w:i/>
          <w:iCs/>
          <w:lang w:eastAsia="en-US"/>
        </w:rPr>
        <w:t xml:space="preserve"> </w:t>
      </w:r>
      <w:proofErr w:type="spellStart"/>
      <w:r w:rsidRPr="00563DF4">
        <w:rPr>
          <w:rFonts w:eastAsia="Calibri"/>
          <w:i/>
          <w:iCs/>
          <w:lang w:eastAsia="en-US"/>
        </w:rPr>
        <w:t>memorands</w:t>
      </w:r>
      <w:proofErr w:type="spellEnd"/>
      <w:r w:rsidRPr="00563DF4">
        <w:rPr>
          <w:rFonts w:eastAsia="Calibri"/>
          <w:i/>
          <w:iCs/>
          <w:lang w:eastAsia="en-US"/>
        </w:rPr>
        <w:t xml:space="preserve"> (</w:t>
      </w:r>
      <w:proofErr w:type="spellStart"/>
      <w:r w:rsidRPr="00563DF4">
        <w:rPr>
          <w:rFonts w:eastAsia="Calibri"/>
          <w:i/>
          <w:iCs/>
          <w:lang w:eastAsia="en-US"/>
        </w:rPr>
        <w:t>Latvija</w:t>
      </w:r>
      <w:proofErr w:type="spellEnd"/>
      <w:r w:rsidRPr="00563DF4">
        <w:rPr>
          <w:rFonts w:eastAsia="Calibri"/>
          <w:i/>
          <w:iCs/>
          <w:lang w:eastAsia="en-US"/>
        </w:rPr>
        <w:t xml:space="preserve">), </w:t>
      </w:r>
      <w:proofErr w:type="spellStart"/>
      <w:r w:rsidRPr="00563DF4">
        <w:rPr>
          <w:rFonts w:eastAsia="Calibri"/>
          <w:i/>
          <w:iCs/>
          <w:lang w:eastAsia="en-US"/>
        </w:rPr>
        <w:t>pieņemts</w:t>
      </w:r>
      <w:proofErr w:type="spellEnd"/>
      <w:r w:rsidRPr="00563DF4">
        <w:rPr>
          <w:rFonts w:eastAsia="Calibri"/>
          <w:i/>
          <w:iCs/>
          <w:lang w:eastAsia="en-US"/>
        </w:rPr>
        <w:t xml:space="preserve"> </w:t>
      </w:r>
      <w:proofErr w:type="spellStart"/>
      <w:r w:rsidRPr="00563DF4">
        <w:rPr>
          <w:rFonts w:eastAsia="Calibri"/>
          <w:i/>
          <w:iCs/>
          <w:lang w:eastAsia="en-US"/>
        </w:rPr>
        <w:t>ar</w:t>
      </w:r>
      <w:proofErr w:type="spellEnd"/>
      <w:r w:rsidRPr="00563DF4">
        <w:rPr>
          <w:rFonts w:eastAsia="Calibri"/>
          <w:i/>
          <w:iCs/>
          <w:lang w:eastAsia="en-US"/>
        </w:rPr>
        <w:t xml:space="preserve"> 17.06.2004. </w:t>
      </w:r>
      <w:proofErr w:type="spellStart"/>
      <w:proofErr w:type="gramStart"/>
      <w:r w:rsidRPr="00563DF4">
        <w:rPr>
          <w:rFonts w:eastAsia="Calibri"/>
          <w:i/>
          <w:iCs/>
          <w:lang w:eastAsia="en-US"/>
        </w:rPr>
        <w:t>likumu</w:t>
      </w:r>
      <w:proofErr w:type="spellEnd"/>
      <w:proofErr w:type="gramEnd"/>
      <w:r w:rsidR="00563DF4" w:rsidRPr="00563DF4">
        <w:rPr>
          <w:rFonts w:eastAsia="Calibri"/>
          <w:i/>
          <w:iCs/>
          <w:lang w:eastAsia="en-US"/>
        </w:rPr>
        <w:t xml:space="preserve"> “Par </w:t>
      </w:r>
      <w:proofErr w:type="spellStart"/>
      <w:r w:rsidR="00563DF4" w:rsidRPr="00563DF4">
        <w:rPr>
          <w:rFonts w:eastAsia="Calibri"/>
          <w:i/>
          <w:iCs/>
          <w:lang w:eastAsia="en-US"/>
        </w:rPr>
        <w:t>Kopējo</w:t>
      </w:r>
      <w:proofErr w:type="spellEnd"/>
      <w:r w:rsidR="00563DF4" w:rsidRPr="00563DF4">
        <w:rPr>
          <w:rFonts w:eastAsia="Calibri"/>
          <w:i/>
          <w:iCs/>
          <w:lang w:eastAsia="en-US"/>
        </w:rPr>
        <w:t xml:space="preserve"> </w:t>
      </w:r>
      <w:proofErr w:type="spellStart"/>
      <w:r w:rsidR="00563DF4" w:rsidRPr="00563DF4">
        <w:rPr>
          <w:rFonts w:eastAsia="Calibri"/>
          <w:i/>
          <w:iCs/>
          <w:lang w:eastAsia="en-US"/>
        </w:rPr>
        <w:t>sociālās</w:t>
      </w:r>
      <w:proofErr w:type="spellEnd"/>
      <w:r w:rsidR="00563DF4" w:rsidRPr="00563DF4">
        <w:rPr>
          <w:rFonts w:eastAsia="Calibri"/>
          <w:i/>
          <w:iCs/>
          <w:lang w:eastAsia="en-US"/>
        </w:rPr>
        <w:t xml:space="preserve"> </w:t>
      </w:r>
      <w:proofErr w:type="spellStart"/>
      <w:r w:rsidR="00563DF4" w:rsidRPr="00563DF4">
        <w:rPr>
          <w:rFonts w:eastAsia="Calibri"/>
          <w:i/>
          <w:iCs/>
          <w:lang w:eastAsia="en-US"/>
        </w:rPr>
        <w:t>iekļaušanas</w:t>
      </w:r>
      <w:proofErr w:type="spellEnd"/>
      <w:r w:rsidR="00563DF4" w:rsidRPr="00563DF4">
        <w:rPr>
          <w:rFonts w:eastAsia="Calibri"/>
          <w:i/>
          <w:iCs/>
          <w:lang w:eastAsia="en-US"/>
        </w:rPr>
        <w:t xml:space="preserve"> </w:t>
      </w:r>
      <w:proofErr w:type="spellStart"/>
      <w:r w:rsidR="00563DF4" w:rsidRPr="00563DF4">
        <w:rPr>
          <w:rFonts w:eastAsia="Calibri"/>
          <w:i/>
          <w:iCs/>
          <w:lang w:eastAsia="en-US"/>
        </w:rPr>
        <w:t>memorandu</w:t>
      </w:r>
      <w:proofErr w:type="spellEnd"/>
      <w:r w:rsidR="00563DF4" w:rsidRPr="00563DF4">
        <w:rPr>
          <w:rFonts w:eastAsia="Calibri"/>
          <w:i/>
          <w:iCs/>
          <w:lang w:eastAsia="en-US"/>
        </w:rPr>
        <w:t xml:space="preserve"> (</w:t>
      </w:r>
      <w:proofErr w:type="spellStart"/>
      <w:r w:rsidR="00563DF4" w:rsidRPr="00563DF4">
        <w:rPr>
          <w:rFonts w:eastAsia="Calibri"/>
          <w:i/>
          <w:iCs/>
          <w:lang w:eastAsia="en-US"/>
        </w:rPr>
        <w:t>Latvija</w:t>
      </w:r>
      <w:proofErr w:type="spellEnd"/>
      <w:r w:rsidR="00563DF4" w:rsidRPr="00563DF4">
        <w:rPr>
          <w:rFonts w:eastAsia="Calibri"/>
          <w:i/>
          <w:iCs/>
          <w:lang w:eastAsia="en-US"/>
        </w:rPr>
        <w:t>)”, 73. </w:t>
      </w:r>
      <w:proofErr w:type="spellStart"/>
      <w:r w:rsidR="00563DF4">
        <w:rPr>
          <w:rFonts w:eastAsia="Calibri"/>
          <w:i/>
          <w:iCs/>
          <w:lang w:eastAsia="en-US"/>
        </w:rPr>
        <w:t>l</w:t>
      </w:r>
      <w:r w:rsidR="00563DF4" w:rsidRPr="00563DF4">
        <w:rPr>
          <w:rFonts w:eastAsia="Calibri"/>
          <w:i/>
          <w:iCs/>
          <w:lang w:eastAsia="en-US"/>
        </w:rPr>
        <w:t>pp</w:t>
      </w:r>
      <w:proofErr w:type="spellEnd"/>
      <w:r w:rsidR="00563DF4" w:rsidRPr="00563DF4">
        <w:rPr>
          <w:rFonts w:eastAsia="Calibri"/>
          <w:i/>
          <w:iCs/>
          <w:lang w:eastAsia="en-US"/>
        </w:rPr>
        <w:t xml:space="preserve">., </w:t>
      </w:r>
      <w:hyperlink r:id="rId4" w:history="1">
        <w:r w:rsidR="00563DF4" w:rsidRPr="00563DF4">
          <w:rPr>
            <w:rStyle w:val="Hipersaite"/>
            <w:i/>
            <w:iCs/>
          </w:rPr>
          <w:t xml:space="preserve">Par </w:t>
        </w:r>
        <w:proofErr w:type="spellStart"/>
        <w:r w:rsidR="00563DF4" w:rsidRPr="00563DF4">
          <w:rPr>
            <w:rStyle w:val="Hipersaite"/>
            <w:i/>
            <w:iCs/>
          </w:rPr>
          <w:t>Kopējo</w:t>
        </w:r>
        <w:proofErr w:type="spellEnd"/>
        <w:r w:rsidR="00563DF4" w:rsidRPr="00563DF4">
          <w:rPr>
            <w:rStyle w:val="Hipersaite"/>
            <w:i/>
            <w:iCs/>
          </w:rPr>
          <w:t xml:space="preserve"> </w:t>
        </w:r>
        <w:proofErr w:type="spellStart"/>
        <w:r w:rsidR="00563DF4" w:rsidRPr="00563DF4">
          <w:rPr>
            <w:rStyle w:val="Hipersaite"/>
            <w:i/>
            <w:iCs/>
          </w:rPr>
          <w:t>sociālās</w:t>
        </w:r>
        <w:proofErr w:type="spellEnd"/>
        <w:r w:rsidR="00563DF4" w:rsidRPr="00563DF4">
          <w:rPr>
            <w:rStyle w:val="Hipersaite"/>
            <w:i/>
            <w:iCs/>
          </w:rPr>
          <w:t xml:space="preserve"> </w:t>
        </w:r>
        <w:proofErr w:type="spellStart"/>
        <w:r w:rsidR="00563DF4" w:rsidRPr="00563DF4">
          <w:rPr>
            <w:rStyle w:val="Hipersaite"/>
            <w:i/>
            <w:iCs/>
          </w:rPr>
          <w:t>iekļaušanas</w:t>
        </w:r>
        <w:proofErr w:type="spellEnd"/>
        <w:r w:rsidR="00563DF4" w:rsidRPr="00563DF4">
          <w:rPr>
            <w:rStyle w:val="Hipersaite"/>
            <w:i/>
            <w:iCs/>
          </w:rPr>
          <w:t xml:space="preserve"> </w:t>
        </w:r>
        <w:proofErr w:type="spellStart"/>
        <w:r w:rsidR="00563DF4" w:rsidRPr="00563DF4">
          <w:rPr>
            <w:rStyle w:val="Hipersaite"/>
            <w:i/>
            <w:iCs/>
          </w:rPr>
          <w:t>memorandu</w:t>
        </w:r>
        <w:proofErr w:type="spellEnd"/>
        <w:r w:rsidR="00563DF4" w:rsidRPr="00563DF4">
          <w:rPr>
            <w:rStyle w:val="Hipersaite"/>
            <w:i/>
            <w:iCs/>
          </w:rPr>
          <w:t xml:space="preserve"> (</w:t>
        </w:r>
        <w:proofErr w:type="spellStart"/>
        <w:r w:rsidR="00563DF4" w:rsidRPr="00563DF4">
          <w:rPr>
            <w:rStyle w:val="Hipersaite"/>
            <w:i/>
            <w:iCs/>
          </w:rPr>
          <w:t>Latvija</w:t>
        </w:r>
        <w:proofErr w:type="spellEnd"/>
        <w:r w:rsidR="00563DF4" w:rsidRPr="00563DF4">
          <w:rPr>
            <w:rStyle w:val="Hipersaite"/>
            <w:i/>
            <w:iCs/>
          </w:rPr>
          <w:t>) (likumi.lv)</w:t>
        </w:r>
      </w:hyperlink>
    </w:p>
  </w:footnote>
  <w:footnote w:id="6">
    <w:p w14:paraId="4F898845" w14:textId="77777777" w:rsidR="004D15BE" w:rsidRPr="00685E88" w:rsidRDefault="004D15BE" w:rsidP="004D15BE">
      <w:pPr>
        <w:pStyle w:val="Vresteksts"/>
        <w:jc w:val="both"/>
        <w:rPr>
          <w:rFonts w:ascii="Times New Roman" w:hAnsi="Times New Roman"/>
          <w:i/>
          <w:iCs/>
          <w:lang w:val="lv-LV"/>
        </w:rPr>
      </w:pPr>
      <w:r w:rsidRPr="00685E88">
        <w:rPr>
          <w:rStyle w:val="Vresatsauce"/>
          <w:rFonts w:ascii="Times New Roman" w:hAnsi="Times New Roman"/>
          <w:i/>
          <w:iCs/>
        </w:rPr>
        <w:footnoteRef/>
      </w:r>
      <w:r w:rsidRPr="00685E88">
        <w:rPr>
          <w:rFonts w:ascii="Times New Roman" w:hAnsi="Times New Roman"/>
          <w:i/>
          <w:iCs/>
        </w:rPr>
        <w:t xml:space="preserve"> </w:t>
      </w:r>
      <w:proofErr w:type="spellStart"/>
      <w:r w:rsidRPr="00685E88">
        <w:rPr>
          <w:rFonts w:ascii="Times New Roman" w:hAnsi="Times New Roman"/>
          <w:i/>
          <w:iCs/>
        </w:rPr>
        <w:t>Pētījums</w:t>
      </w:r>
      <w:proofErr w:type="spellEnd"/>
      <w:r w:rsidRPr="00685E88">
        <w:rPr>
          <w:rFonts w:ascii="Times New Roman" w:hAnsi="Times New Roman"/>
          <w:i/>
          <w:iCs/>
        </w:rPr>
        <w:t xml:space="preserve"> “</w:t>
      </w:r>
      <w:proofErr w:type="spellStart"/>
      <w:r w:rsidRPr="00685E88">
        <w:rPr>
          <w:rFonts w:ascii="Times New Roman" w:hAnsi="Times New Roman"/>
          <w:i/>
          <w:iCs/>
        </w:rPr>
        <w:t>Personu</w:t>
      </w:r>
      <w:proofErr w:type="spellEnd"/>
      <w:r w:rsidRPr="00685E88">
        <w:rPr>
          <w:rFonts w:ascii="Times New Roman" w:hAnsi="Times New Roman"/>
          <w:i/>
          <w:iCs/>
        </w:rPr>
        <w:t xml:space="preserve"> </w:t>
      </w:r>
      <w:proofErr w:type="spellStart"/>
      <w:r w:rsidRPr="00685E88">
        <w:rPr>
          <w:rFonts w:ascii="Times New Roman" w:hAnsi="Times New Roman"/>
          <w:i/>
          <w:iCs/>
        </w:rPr>
        <w:t>ar</w:t>
      </w:r>
      <w:proofErr w:type="spellEnd"/>
      <w:r w:rsidRPr="00685E88">
        <w:rPr>
          <w:rFonts w:ascii="Times New Roman" w:hAnsi="Times New Roman"/>
          <w:i/>
          <w:iCs/>
        </w:rPr>
        <w:t xml:space="preserve"> </w:t>
      </w:r>
      <w:proofErr w:type="spellStart"/>
      <w:r w:rsidRPr="00685E88">
        <w:rPr>
          <w:rFonts w:ascii="Times New Roman" w:hAnsi="Times New Roman"/>
          <w:i/>
          <w:iCs/>
        </w:rPr>
        <w:t>garīga</w:t>
      </w:r>
      <w:proofErr w:type="spellEnd"/>
      <w:r w:rsidRPr="00685E88">
        <w:rPr>
          <w:rFonts w:ascii="Times New Roman" w:hAnsi="Times New Roman"/>
          <w:i/>
          <w:iCs/>
        </w:rPr>
        <w:t xml:space="preserve"> </w:t>
      </w:r>
      <w:proofErr w:type="spellStart"/>
      <w:r w:rsidRPr="00685E88">
        <w:rPr>
          <w:rFonts w:ascii="Times New Roman" w:hAnsi="Times New Roman"/>
          <w:i/>
          <w:iCs/>
        </w:rPr>
        <w:t>rakstura</w:t>
      </w:r>
      <w:proofErr w:type="spellEnd"/>
      <w:r w:rsidRPr="00685E88">
        <w:rPr>
          <w:rFonts w:ascii="Times New Roman" w:hAnsi="Times New Roman"/>
          <w:i/>
          <w:iCs/>
        </w:rPr>
        <w:t xml:space="preserve"> </w:t>
      </w:r>
      <w:proofErr w:type="spellStart"/>
      <w:r w:rsidRPr="00685E88">
        <w:rPr>
          <w:rFonts w:ascii="Times New Roman" w:hAnsi="Times New Roman"/>
          <w:i/>
          <w:iCs/>
        </w:rPr>
        <w:t>traucējumiem</w:t>
      </w:r>
      <w:proofErr w:type="spellEnd"/>
      <w:r w:rsidRPr="00685E88">
        <w:rPr>
          <w:rFonts w:ascii="Times New Roman" w:hAnsi="Times New Roman"/>
          <w:i/>
          <w:iCs/>
        </w:rPr>
        <w:t xml:space="preserve"> </w:t>
      </w:r>
      <w:proofErr w:type="spellStart"/>
      <w:r w:rsidRPr="00685E88">
        <w:rPr>
          <w:rFonts w:ascii="Times New Roman" w:hAnsi="Times New Roman"/>
          <w:i/>
          <w:iCs/>
        </w:rPr>
        <w:t>nodarbinātība</w:t>
      </w:r>
      <w:proofErr w:type="spellEnd"/>
      <w:r w:rsidRPr="00685E88">
        <w:rPr>
          <w:rFonts w:ascii="Times New Roman" w:hAnsi="Times New Roman"/>
          <w:i/>
          <w:iCs/>
        </w:rPr>
        <w:t xml:space="preserve"> </w:t>
      </w:r>
      <w:proofErr w:type="spellStart"/>
      <w:r w:rsidRPr="00685E88">
        <w:rPr>
          <w:rFonts w:ascii="Times New Roman" w:hAnsi="Times New Roman"/>
          <w:i/>
          <w:iCs/>
        </w:rPr>
        <w:t>Latvijā</w:t>
      </w:r>
      <w:proofErr w:type="spellEnd"/>
      <w:r w:rsidRPr="00685E88">
        <w:rPr>
          <w:rFonts w:ascii="Times New Roman" w:hAnsi="Times New Roman"/>
          <w:i/>
          <w:iCs/>
        </w:rPr>
        <w:t xml:space="preserve">”, 2022.gada marts, </w:t>
      </w:r>
      <w:r>
        <w:rPr>
          <w:rFonts w:ascii="Times New Roman" w:hAnsi="Times New Roman"/>
          <w:i/>
          <w:iCs/>
        </w:rPr>
        <w:t>2. </w:t>
      </w:r>
      <w:proofErr w:type="spellStart"/>
      <w:r>
        <w:rPr>
          <w:rFonts w:ascii="Times New Roman" w:hAnsi="Times New Roman"/>
          <w:i/>
          <w:iCs/>
        </w:rPr>
        <w:t>lpp</w:t>
      </w:r>
      <w:proofErr w:type="spellEnd"/>
      <w:r>
        <w:rPr>
          <w:rFonts w:ascii="Times New Roman" w:hAnsi="Times New Roman"/>
          <w:i/>
          <w:iCs/>
        </w:rPr>
        <w:t xml:space="preserve">, </w:t>
      </w:r>
      <w:hyperlink r:id="rId5" w:history="1">
        <w:r w:rsidRPr="00685E88">
          <w:rPr>
            <w:rStyle w:val="Hipersaite"/>
            <w:rFonts w:ascii="Times New Roman" w:hAnsi="Times New Roman"/>
            <w:i/>
            <w:iCs/>
          </w:rPr>
          <w:t>Personu_ar_gariga_rakstura_traucejumiem_nodarbinatiba_petijuma_galazinojums.pdf (saeima.lv)</w:t>
        </w:r>
      </w:hyperlink>
    </w:p>
  </w:footnote>
  <w:footnote w:id="7">
    <w:p w14:paraId="67191341" w14:textId="3062DEAB" w:rsidR="00DC358B" w:rsidRPr="00DC358B" w:rsidRDefault="00DC358B" w:rsidP="00DC358B">
      <w:pPr>
        <w:jc w:val="both"/>
        <w:rPr>
          <w:i/>
          <w:iCs/>
          <w:lang w:val="lv-LV"/>
        </w:rPr>
      </w:pPr>
      <w:r w:rsidRPr="00DC358B">
        <w:rPr>
          <w:rStyle w:val="Vresatsauce"/>
          <w:i/>
          <w:iCs/>
        </w:rPr>
        <w:footnoteRef/>
      </w:r>
      <w:r w:rsidRPr="00DC358B">
        <w:rPr>
          <w:i/>
          <w:iCs/>
        </w:rPr>
        <w:t xml:space="preserve"> </w:t>
      </w:r>
      <w:r w:rsidRPr="00DC358B">
        <w:rPr>
          <w:i/>
          <w:iCs/>
          <w:lang w:val="lv-LV"/>
        </w:rPr>
        <w:t xml:space="preserve">Dārziņa L., </w:t>
      </w:r>
      <w:proofErr w:type="spellStart"/>
      <w:r w:rsidRPr="00DC358B">
        <w:rPr>
          <w:i/>
          <w:iCs/>
        </w:rPr>
        <w:t>Cilvēku</w:t>
      </w:r>
      <w:proofErr w:type="spellEnd"/>
      <w:r w:rsidRPr="00DC358B">
        <w:rPr>
          <w:i/>
          <w:iCs/>
        </w:rPr>
        <w:t xml:space="preserve"> </w:t>
      </w:r>
      <w:proofErr w:type="spellStart"/>
      <w:r w:rsidRPr="00DC358B">
        <w:rPr>
          <w:i/>
          <w:iCs/>
        </w:rPr>
        <w:t>ar</w:t>
      </w:r>
      <w:proofErr w:type="spellEnd"/>
      <w:r w:rsidRPr="00DC358B">
        <w:rPr>
          <w:i/>
          <w:iCs/>
        </w:rPr>
        <w:t xml:space="preserve"> </w:t>
      </w:r>
      <w:proofErr w:type="spellStart"/>
      <w:r w:rsidRPr="00DC358B">
        <w:rPr>
          <w:i/>
          <w:iCs/>
        </w:rPr>
        <w:t>garīga</w:t>
      </w:r>
      <w:proofErr w:type="spellEnd"/>
      <w:r w:rsidRPr="00DC358B">
        <w:rPr>
          <w:i/>
          <w:iCs/>
        </w:rPr>
        <w:t xml:space="preserve"> </w:t>
      </w:r>
      <w:proofErr w:type="spellStart"/>
      <w:r w:rsidRPr="00DC358B">
        <w:rPr>
          <w:i/>
          <w:iCs/>
        </w:rPr>
        <w:t>rakstura</w:t>
      </w:r>
      <w:proofErr w:type="spellEnd"/>
      <w:r w:rsidRPr="00DC358B">
        <w:rPr>
          <w:i/>
          <w:iCs/>
        </w:rPr>
        <w:t xml:space="preserve"> </w:t>
      </w:r>
      <w:proofErr w:type="spellStart"/>
      <w:r w:rsidRPr="00DC358B">
        <w:rPr>
          <w:i/>
          <w:iCs/>
        </w:rPr>
        <w:t>traucējumiem</w:t>
      </w:r>
      <w:proofErr w:type="spellEnd"/>
      <w:r w:rsidRPr="00DC358B">
        <w:rPr>
          <w:i/>
          <w:iCs/>
        </w:rPr>
        <w:t xml:space="preserve"> </w:t>
      </w:r>
      <w:proofErr w:type="spellStart"/>
      <w:r w:rsidRPr="00DC358B">
        <w:rPr>
          <w:i/>
          <w:iCs/>
        </w:rPr>
        <w:t>iesaistei</w:t>
      </w:r>
      <w:proofErr w:type="spellEnd"/>
      <w:r w:rsidRPr="00DC358B">
        <w:rPr>
          <w:i/>
          <w:iCs/>
        </w:rPr>
        <w:t xml:space="preserve"> </w:t>
      </w:r>
      <w:proofErr w:type="spellStart"/>
      <w:r w:rsidRPr="00DC358B">
        <w:rPr>
          <w:i/>
          <w:iCs/>
        </w:rPr>
        <w:t>darbā</w:t>
      </w:r>
      <w:proofErr w:type="spellEnd"/>
      <w:r w:rsidRPr="00DC358B">
        <w:rPr>
          <w:i/>
          <w:iCs/>
        </w:rPr>
        <w:t xml:space="preserve"> </w:t>
      </w:r>
      <w:proofErr w:type="spellStart"/>
      <w:r w:rsidRPr="00DC358B">
        <w:rPr>
          <w:i/>
          <w:iCs/>
        </w:rPr>
        <w:t>nepieciešama</w:t>
      </w:r>
      <w:proofErr w:type="spellEnd"/>
      <w:r w:rsidRPr="00DC358B">
        <w:rPr>
          <w:i/>
          <w:iCs/>
        </w:rPr>
        <w:t xml:space="preserve"> </w:t>
      </w:r>
      <w:proofErr w:type="spellStart"/>
      <w:r w:rsidRPr="00DC358B">
        <w:rPr>
          <w:i/>
          <w:iCs/>
        </w:rPr>
        <w:t>plašāka</w:t>
      </w:r>
      <w:proofErr w:type="spellEnd"/>
      <w:r w:rsidRPr="00DC358B">
        <w:rPr>
          <w:i/>
          <w:iCs/>
        </w:rPr>
        <w:t xml:space="preserve"> </w:t>
      </w:r>
      <w:proofErr w:type="spellStart"/>
      <w:r w:rsidRPr="00DC358B">
        <w:rPr>
          <w:i/>
          <w:iCs/>
        </w:rPr>
        <w:t>līdzdalība</w:t>
      </w:r>
      <w:proofErr w:type="spellEnd"/>
      <w:r w:rsidRPr="00DC358B">
        <w:rPr>
          <w:i/>
          <w:iCs/>
        </w:rPr>
        <w:t xml:space="preserve">, LV portals, 08.04.2022., </w:t>
      </w:r>
      <w:hyperlink r:id="rId6" w:history="1">
        <w:proofErr w:type="spellStart"/>
        <w:r w:rsidRPr="00DC358B">
          <w:rPr>
            <w:rStyle w:val="Hipersaite"/>
            <w:i/>
            <w:iCs/>
          </w:rPr>
          <w:t>Cilvēku</w:t>
        </w:r>
        <w:proofErr w:type="spellEnd"/>
        <w:r w:rsidRPr="00DC358B">
          <w:rPr>
            <w:rStyle w:val="Hipersaite"/>
            <w:i/>
            <w:iCs/>
          </w:rPr>
          <w:t xml:space="preserve"> </w:t>
        </w:r>
        <w:proofErr w:type="spellStart"/>
        <w:r w:rsidRPr="00DC358B">
          <w:rPr>
            <w:rStyle w:val="Hipersaite"/>
            <w:i/>
            <w:iCs/>
          </w:rPr>
          <w:t>ar</w:t>
        </w:r>
        <w:proofErr w:type="spellEnd"/>
        <w:r w:rsidRPr="00DC358B">
          <w:rPr>
            <w:rStyle w:val="Hipersaite"/>
            <w:i/>
            <w:iCs/>
          </w:rPr>
          <w:t xml:space="preserve"> </w:t>
        </w:r>
        <w:proofErr w:type="spellStart"/>
        <w:r w:rsidRPr="00DC358B">
          <w:rPr>
            <w:rStyle w:val="Hipersaite"/>
            <w:i/>
            <w:iCs/>
          </w:rPr>
          <w:t>garīga</w:t>
        </w:r>
        <w:proofErr w:type="spellEnd"/>
        <w:r w:rsidRPr="00DC358B">
          <w:rPr>
            <w:rStyle w:val="Hipersaite"/>
            <w:i/>
            <w:iCs/>
          </w:rPr>
          <w:t xml:space="preserve"> </w:t>
        </w:r>
        <w:proofErr w:type="spellStart"/>
        <w:r w:rsidRPr="00DC358B">
          <w:rPr>
            <w:rStyle w:val="Hipersaite"/>
            <w:i/>
            <w:iCs/>
          </w:rPr>
          <w:t>rakstura</w:t>
        </w:r>
        <w:proofErr w:type="spellEnd"/>
        <w:r w:rsidRPr="00DC358B">
          <w:rPr>
            <w:rStyle w:val="Hipersaite"/>
            <w:i/>
            <w:iCs/>
          </w:rPr>
          <w:t xml:space="preserve"> </w:t>
        </w:r>
        <w:proofErr w:type="spellStart"/>
        <w:r w:rsidRPr="00DC358B">
          <w:rPr>
            <w:rStyle w:val="Hipersaite"/>
            <w:i/>
            <w:iCs/>
          </w:rPr>
          <w:t>traucējumiem</w:t>
        </w:r>
        <w:proofErr w:type="spellEnd"/>
        <w:r w:rsidRPr="00DC358B">
          <w:rPr>
            <w:rStyle w:val="Hipersaite"/>
            <w:i/>
            <w:iCs/>
          </w:rPr>
          <w:t xml:space="preserve"> </w:t>
        </w:r>
        <w:proofErr w:type="spellStart"/>
        <w:r w:rsidRPr="00DC358B">
          <w:rPr>
            <w:rStyle w:val="Hipersaite"/>
            <w:i/>
            <w:iCs/>
          </w:rPr>
          <w:t>iesaistei</w:t>
        </w:r>
        <w:proofErr w:type="spellEnd"/>
        <w:r w:rsidRPr="00DC358B">
          <w:rPr>
            <w:rStyle w:val="Hipersaite"/>
            <w:i/>
            <w:iCs/>
          </w:rPr>
          <w:t xml:space="preserve"> </w:t>
        </w:r>
        <w:proofErr w:type="spellStart"/>
        <w:r w:rsidRPr="00DC358B">
          <w:rPr>
            <w:rStyle w:val="Hipersaite"/>
            <w:i/>
            <w:iCs/>
          </w:rPr>
          <w:t>darbā</w:t>
        </w:r>
        <w:proofErr w:type="spellEnd"/>
        <w:r w:rsidRPr="00DC358B">
          <w:rPr>
            <w:rStyle w:val="Hipersaite"/>
            <w:i/>
            <w:iCs/>
          </w:rPr>
          <w:t xml:space="preserve"> </w:t>
        </w:r>
        <w:proofErr w:type="spellStart"/>
        <w:r w:rsidRPr="00DC358B">
          <w:rPr>
            <w:rStyle w:val="Hipersaite"/>
            <w:i/>
            <w:iCs/>
          </w:rPr>
          <w:t>nepieciešama</w:t>
        </w:r>
        <w:proofErr w:type="spellEnd"/>
        <w:r w:rsidRPr="00DC358B">
          <w:rPr>
            <w:rStyle w:val="Hipersaite"/>
            <w:i/>
            <w:iCs/>
          </w:rPr>
          <w:t xml:space="preserve"> </w:t>
        </w:r>
        <w:proofErr w:type="spellStart"/>
        <w:r w:rsidRPr="00DC358B">
          <w:rPr>
            <w:rStyle w:val="Hipersaite"/>
            <w:i/>
            <w:iCs/>
          </w:rPr>
          <w:t>plašāka</w:t>
        </w:r>
        <w:proofErr w:type="spellEnd"/>
        <w:r w:rsidRPr="00DC358B">
          <w:rPr>
            <w:rStyle w:val="Hipersaite"/>
            <w:i/>
            <w:iCs/>
          </w:rPr>
          <w:t xml:space="preserve"> </w:t>
        </w:r>
        <w:proofErr w:type="spellStart"/>
        <w:r w:rsidRPr="00DC358B">
          <w:rPr>
            <w:rStyle w:val="Hipersaite"/>
            <w:i/>
            <w:iCs/>
          </w:rPr>
          <w:t>līdzdalība</w:t>
        </w:r>
        <w:proofErr w:type="spellEnd"/>
        <w:r w:rsidRPr="00DC358B">
          <w:rPr>
            <w:rStyle w:val="Hipersaite"/>
            <w:i/>
            <w:iCs/>
          </w:rPr>
          <w:t xml:space="preserve"> - LV </w:t>
        </w:r>
        <w:proofErr w:type="spellStart"/>
        <w:r w:rsidRPr="00DC358B">
          <w:rPr>
            <w:rStyle w:val="Hipersaite"/>
            <w:i/>
            <w:iCs/>
          </w:rPr>
          <w:t>portāls</w:t>
        </w:r>
        <w:proofErr w:type="spellEnd"/>
        <w:r w:rsidRPr="00DC358B">
          <w:rPr>
            <w:rStyle w:val="Hipersaite"/>
            <w:i/>
            <w:iCs/>
          </w:rPr>
          <w:t xml:space="preserve"> (lvportals.lv)</w:t>
        </w:r>
      </w:hyperlink>
    </w:p>
  </w:footnote>
  <w:footnote w:id="8">
    <w:p w14:paraId="3A944048" w14:textId="7715C9CE" w:rsidR="00A81F81" w:rsidRPr="00A81F81" w:rsidRDefault="00A81F81" w:rsidP="00563DF4">
      <w:pPr>
        <w:pStyle w:val="Vresteksts"/>
        <w:jc w:val="both"/>
        <w:rPr>
          <w:rFonts w:ascii="Times New Roman" w:hAnsi="Times New Roman"/>
          <w:i/>
          <w:iCs/>
          <w:lang w:val="lv-LV"/>
        </w:rPr>
      </w:pPr>
      <w:r w:rsidRPr="00A81F81">
        <w:rPr>
          <w:rStyle w:val="Vresatsauce"/>
          <w:rFonts w:ascii="Times New Roman" w:hAnsi="Times New Roman"/>
          <w:i/>
          <w:iCs/>
        </w:rPr>
        <w:footnoteRef/>
      </w:r>
      <w:r w:rsidRPr="00A81F81">
        <w:rPr>
          <w:rFonts w:ascii="Times New Roman" w:hAnsi="Times New Roman"/>
          <w:i/>
          <w:iCs/>
        </w:rPr>
        <w:t xml:space="preserve"> </w:t>
      </w:r>
      <w:r w:rsidRPr="00A81F81">
        <w:rPr>
          <w:rFonts w:ascii="Times New Roman" w:hAnsi="Times New Roman"/>
          <w:i/>
          <w:iCs/>
          <w:lang w:val="lv-LV"/>
        </w:rPr>
        <w:t xml:space="preserve">Valsts pārvaldes iekārtas likuma 88. panta otrā daļa, </w:t>
      </w:r>
      <w:hyperlink r:id="rId7" w:history="1">
        <w:proofErr w:type="spellStart"/>
        <w:r w:rsidRPr="00A81F81">
          <w:rPr>
            <w:rStyle w:val="Hipersaite"/>
            <w:rFonts w:ascii="Times New Roman" w:hAnsi="Times New Roman"/>
            <w:i/>
            <w:iCs/>
          </w:rPr>
          <w:t>Valsts</w:t>
        </w:r>
        <w:proofErr w:type="spellEnd"/>
        <w:r w:rsidRPr="00A81F81">
          <w:rPr>
            <w:rStyle w:val="Hipersaite"/>
            <w:rFonts w:ascii="Times New Roman" w:hAnsi="Times New Roman"/>
            <w:i/>
            <w:iCs/>
          </w:rPr>
          <w:t xml:space="preserve"> </w:t>
        </w:r>
        <w:proofErr w:type="spellStart"/>
        <w:r w:rsidRPr="00A81F81">
          <w:rPr>
            <w:rStyle w:val="Hipersaite"/>
            <w:rFonts w:ascii="Times New Roman" w:hAnsi="Times New Roman"/>
            <w:i/>
            <w:iCs/>
          </w:rPr>
          <w:t>pārvaldes</w:t>
        </w:r>
        <w:proofErr w:type="spellEnd"/>
        <w:r w:rsidRPr="00A81F81">
          <w:rPr>
            <w:rStyle w:val="Hipersaite"/>
            <w:rFonts w:ascii="Times New Roman" w:hAnsi="Times New Roman"/>
            <w:i/>
            <w:iCs/>
          </w:rPr>
          <w:t xml:space="preserve"> </w:t>
        </w:r>
        <w:proofErr w:type="spellStart"/>
        <w:r w:rsidRPr="00A81F81">
          <w:rPr>
            <w:rStyle w:val="Hipersaite"/>
            <w:rFonts w:ascii="Times New Roman" w:hAnsi="Times New Roman"/>
            <w:i/>
            <w:iCs/>
          </w:rPr>
          <w:t>iekārtas</w:t>
        </w:r>
        <w:proofErr w:type="spellEnd"/>
        <w:r w:rsidRPr="00A81F81">
          <w:rPr>
            <w:rStyle w:val="Hipersaite"/>
            <w:rFonts w:ascii="Times New Roman" w:hAnsi="Times New Roman"/>
            <w:i/>
            <w:iCs/>
          </w:rPr>
          <w:t xml:space="preserve"> </w:t>
        </w:r>
        <w:proofErr w:type="spellStart"/>
        <w:r w:rsidRPr="00A81F81">
          <w:rPr>
            <w:rStyle w:val="Hipersaite"/>
            <w:rFonts w:ascii="Times New Roman" w:hAnsi="Times New Roman"/>
            <w:i/>
            <w:iCs/>
          </w:rPr>
          <w:t>likums</w:t>
        </w:r>
        <w:proofErr w:type="spellEnd"/>
        <w:r w:rsidRPr="00A81F81">
          <w:rPr>
            <w:rStyle w:val="Hipersaite"/>
            <w:rFonts w:ascii="Times New Roman" w:hAnsi="Times New Roman"/>
            <w:i/>
            <w:iCs/>
          </w:rPr>
          <w:t xml:space="preserve"> (likumi.lv)</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hint="default"/>
        <w:b w:val="0"/>
        <w:bCs/>
        <w:i/>
        <w:iCs/>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155111E"/>
    <w:multiLevelType w:val="hybridMultilevel"/>
    <w:tmpl w:val="173E1BB6"/>
    <w:lvl w:ilvl="0" w:tplc="FFFFFFFF">
      <w:start w:val="1"/>
      <w:numFmt w:val="decimal"/>
      <w:lvlText w:val="%1)"/>
      <w:lvlJc w:val="left"/>
      <w:pPr>
        <w:ind w:left="1080" w:hanging="360"/>
      </w:pPr>
      <w:rPr>
        <w:rFonts w:hint="default"/>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4" w15:restartNumberingAfterBreak="0">
    <w:nsid w:val="7E473643"/>
    <w:multiLevelType w:val="hybridMultilevel"/>
    <w:tmpl w:val="173E1BB6"/>
    <w:lvl w:ilvl="0" w:tplc="1698374E">
      <w:start w:val="1"/>
      <w:numFmt w:val="decimal"/>
      <w:lvlText w:val="%1)"/>
      <w:lvlJc w:val="left"/>
      <w:pPr>
        <w:ind w:left="1080" w:hanging="360"/>
      </w:pPr>
      <w:rPr>
        <w:rFonts w:hint="default"/>
        <w:sz w:val="2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13"/>
  </w:num>
  <w:num w:numId="5">
    <w:abstractNumId w:val="8"/>
  </w:num>
  <w:num w:numId="6">
    <w:abstractNumId w:val="11"/>
  </w:num>
  <w:num w:numId="7">
    <w:abstractNumId w:val="7"/>
  </w:num>
  <w:num w:numId="8">
    <w:abstractNumId w:val="6"/>
  </w:num>
  <w:num w:numId="9">
    <w:abstractNumId w:val="10"/>
  </w:num>
  <w:num w:numId="10">
    <w:abstractNumId w:val="4"/>
  </w:num>
  <w:num w:numId="11">
    <w:abstractNumId w:val="5"/>
  </w:num>
  <w:num w:numId="12">
    <w:abstractNumId w:val="2"/>
  </w:num>
  <w:num w:numId="13">
    <w:abstractNumId w:val="1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F8"/>
    <w:rsid w:val="0002487A"/>
    <w:rsid w:val="000471F2"/>
    <w:rsid w:val="0005457F"/>
    <w:rsid w:val="00062CD8"/>
    <w:rsid w:val="00066FF8"/>
    <w:rsid w:val="00077BA5"/>
    <w:rsid w:val="00085084"/>
    <w:rsid w:val="000916C9"/>
    <w:rsid w:val="00094DBA"/>
    <w:rsid w:val="000A0BE5"/>
    <w:rsid w:val="000A190F"/>
    <w:rsid w:val="000B68BD"/>
    <w:rsid w:val="000B7B64"/>
    <w:rsid w:val="000C0AE7"/>
    <w:rsid w:val="000C2A44"/>
    <w:rsid w:val="000C4B23"/>
    <w:rsid w:val="000D5592"/>
    <w:rsid w:val="00117AAD"/>
    <w:rsid w:val="001224F5"/>
    <w:rsid w:val="00132A29"/>
    <w:rsid w:val="0013371D"/>
    <w:rsid w:val="001349A9"/>
    <w:rsid w:val="0015743E"/>
    <w:rsid w:val="001743AF"/>
    <w:rsid w:val="00183188"/>
    <w:rsid w:val="001A403F"/>
    <w:rsid w:val="001B3BF6"/>
    <w:rsid w:val="001C1B76"/>
    <w:rsid w:val="001D0673"/>
    <w:rsid w:val="001D5F72"/>
    <w:rsid w:val="001D7C7A"/>
    <w:rsid w:val="001E051C"/>
    <w:rsid w:val="001E75DB"/>
    <w:rsid w:val="001F008C"/>
    <w:rsid w:val="001F51A0"/>
    <w:rsid w:val="001F5CB0"/>
    <w:rsid w:val="00210E99"/>
    <w:rsid w:val="00224EA7"/>
    <w:rsid w:val="0023127F"/>
    <w:rsid w:val="00234E4B"/>
    <w:rsid w:val="002364F3"/>
    <w:rsid w:val="00244D2A"/>
    <w:rsid w:val="00247CF2"/>
    <w:rsid w:val="00253000"/>
    <w:rsid w:val="00263279"/>
    <w:rsid w:val="00264738"/>
    <w:rsid w:val="002656B1"/>
    <w:rsid w:val="00265AD3"/>
    <w:rsid w:val="00277FE4"/>
    <w:rsid w:val="00280030"/>
    <w:rsid w:val="00281E60"/>
    <w:rsid w:val="00284C83"/>
    <w:rsid w:val="00295662"/>
    <w:rsid w:val="00296354"/>
    <w:rsid w:val="002A0769"/>
    <w:rsid w:val="002A3FC0"/>
    <w:rsid w:val="002B78EF"/>
    <w:rsid w:val="002C246D"/>
    <w:rsid w:val="002C26B8"/>
    <w:rsid w:val="002C2C9D"/>
    <w:rsid w:val="002E116A"/>
    <w:rsid w:val="002E25DB"/>
    <w:rsid w:val="002F4477"/>
    <w:rsid w:val="00301397"/>
    <w:rsid w:val="003013C2"/>
    <w:rsid w:val="00313C63"/>
    <w:rsid w:val="00322A5F"/>
    <w:rsid w:val="00325968"/>
    <w:rsid w:val="00335BF2"/>
    <w:rsid w:val="00336082"/>
    <w:rsid w:val="003447F8"/>
    <w:rsid w:val="00350AE9"/>
    <w:rsid w:val="0035740D"/>
    <w:rsid w:val="00357B54"/>
    <w:rsid w:val="00373BBC"/>
    <w:rsid w:val="003803D1"/>
    <w:rsid w:val="003939EE"/>
    <w:rsid w:val="0039793D"/>
    <w:rsid w:val="003B5C5A"/>
    <w:rsid w:val="003D087F"/>
    <w:rsid w:val="003F583A"/>
    <w:rsid w:val="00422722"/>
    <w:rsid w:val="00440EA2"/>
    <w:rsid w:val="00443807"/>
    <w:rsid w:val="0044580A"/>
    <w:rsid w:val="00451017"/>
    <w:rsid w:val="0045206C"/>
    <w:rsid w:val="00465B19"/>
    <w:rsid w:val="00473FC9"/>
    <w:rsid w:val="00475E8F"/>
    <w:rsid w:val="00483DCB"/>
    <w:rsid w:val="00496C87"/>
    <w:rsid w:val="004A7F9E"/>
    <w:rsid w:val="004B3893"/>
    <w:rsid w:val="004B44AB"/>
    <w:rsid w:val="004C1CCC"/>
    <w:rsid w:val="004C5BC4"/>
    <w:rsid w:val="004D15BE"/>
    <w:rsid w:val="004D32E7"/>
    <w:rsid w:val="004D394D"/>
    <w:rsid w:val="004E1BB7"/>
    <w:rsid w:val="0050046B"/>
    <w:rsid w:val="005119AD"/>
    <w:rsid w:val="00521D89"/>
    <w:rsid w:val="00531B90"/>
    <w:rsid w:val="0053666F"/>
    <w:rsid w:val="00536853"/>
    <w:rsid w:val="00550011"/>
    <w:rsid w:val="00554029"/>
    <w:rsid w:val="00563DF4"/>
    <w:rsid w:val="00571064"/>
    <w:rsid w:val="00572DAD"/>
    <w:rsid w:val="00577C26"/>
    <w:rsid w:val="00584ECB"/>
    <w:rsid w:val="005A1682"/>
    <w:rsid w:val="005A2AEA"/>
    <w:rsid w:val="005A3323"/>
    <w:rsid w:val="005A460A"/>
    <w:rsid w:val="005A7376"/>
    <w:rsid w:val="005B2E18"/>
    <w:rsid w:val="005C4F4D"/>
    <w:rsid w:val="005C5267"/>
    <w:rsid w:val="005E1856"/>
    <w:rsid w:val="005E3B7F"/>
    <w:rsid w:val="005E51F0"/>
    <w:rsid w:val="005E7E58"/>
    <w:rsid w:val="005F3B60"/>
    <w:rsid w:val="00604926"/>
    <w:rsid w:val="00604A24"/>
    <w:rsid w:val="00622376"/>
    <w:rsid w:val="00627D2B"/>
    <w:rsid w:val="00627E79"/>
    <w:rsid w:val="006316D9"/>
    <w:rsid w:val="006359D9"/>
    <w:rsid w:val="00640475"/>
    <w:rsid w:val="00663E43"/>
    <w:rsid w:val="00685E88"/>
    <w:rsid w:val="00693B9A"/>
    <w:rsid w:val="006A0C88"/>
    <w:rsid w:val="006A7847"/>
    <w:rsid w:val="006A7C95"/>
    <w:rsid w:val="006B2ABE"/>
    <w:rsid w:val="006C70BB"/>
    <w:rsid w:val="006D433F"/>
    <w:rsid w:val="006D66B9"/>
    <w:rsid w:val="006E3522"/>
    <w:rsid w:val="006F1BC9"/>
    <w:rsid w:val="006F3291"/>
    <w:rsid w:val="006F45C9"/>
    <w:rsid w:val="006F4FD5"/>
    <w:rsid w:val="006F57EA"/>
    <w:rsid w:val="006F76E6"/>
    <w:rsid w:val="0070158F"/>
    <w:rsid w:val="007243B5"/>
    <w:rsid w:val="00731855"/>
    <w:rsid w:val="00742C44"/>
    <w:rsid w:val="00747D7C"/>
    <w:rsid w:val="00754F3E"/>
    <w:rsid w:val="00762611"/>
    <w:rsid w:val="00777BA0"/>
    <w:rsid w:val="0078218C"/>
    <w:rsid w:val="00783357"/>
    <w:rsid w:val="00783EEB"/>
    <w:rsid w:val="00796483"/>
    <w:rsid w:val="007B4CB1"/>
    <w:rsid w:val="007C1F89"/>
    <w:rsid w:val="007D36BA"/>
    <w:rsid w:val="007E245C"/>
    <w:rsid w:val="007E460C"/>
    <w:rsid w:val="007E5D5C"/>
    <w:rsid w:val="007E6427"/>
    <w:rsid w:val="0080009E"/>
    <w:rsid w:val="00806239"/>
    <w:rsid w:val="00806357"/>
    <w:rsid w:val="00811019"/>
    <w:rsid w:val="00814906"/>
    <w:rsid w:val="0082357D"/>
    <w:rsid w:val="00832091"/>
    <w:rsid w:val="0084531F"/>
    <w:rsid w:val="008550D2"/>
    <w:rsid w:val="00866D15"/>
    <w:rsid w:val="008909D9"/>
    <w:rsid w:val="00897BB5"/>
    <w:rsid w:val="008A0B8C"/>
    <w:rsid w:val="008A4AD0"/>
    <w:rsid w:val="008B2CF4"/>
    <w:rsid w:val="008C2487"/>
    <w:rsid w:val="008C3F8A"/>
    <w:rsid w:val="008C4528"/>
    <w:rsid w:val="008C54F6"/>
    <w:rsid w:val="008D3554"/>
    <w:rsid w:val="008F01A1"/>
    <w:rsid w:val="0090769C"/>
    <w:rsid w:val="0091050B"/>
    <w:rsid w:val="009169F3"/>
    <w:rsid w:val="0095288E"/>
    <w:rsid w:val="00960F46"/>
    <w:rsid w:val="0096145A"/>
    <w:rsid w:val="00964B93"/>
    <w:rsid w:val="00971DB0"/>
    <w:rsid w:val="00993109"/>
    <w:rsid w:val="00994471"/>
    <w:rsid w:val="009C0244"/>
    <w:rsid w:val="009D39AF"/>
    <w:rsid w:val="009E71C6"/>
    <w:rsid w:val="00A01331"/>
    <w:rsid w:val="00A12F9F"/>
    <w:rsid w:val="00A13213"/>
    <w:rsid w:val="00A14664"/>
    <w:rsid w:val="00A17C4B"/>
    <w:rsid w:val="00A46B50"/>
    <w:rsid w:val="00A47872"/>
    <w:rsid w:val="00A51F75"/>
    <w:rsid w:val="00A607BF"/>
    <w:rsid w:val="00A71D39"/>
    <w:rsid w:val="00A81F81"/>
    <w:rsid w:val="00A8556E"/>
    <w:rsid w:val="00A875B2"/>
    <w:rsid w:val="00A87B9A"/>
    <w:rsid w:val="00AA1FA0"/>
    <w:rsid w:val="00AA5654"/>
    <w:rsid w:val="00AB790E"/>
    <w:rsid w:val="00AC54C8"/>
    <w:rsid w:val="00AD4B66"/>
    <w:rsid w:val="00AD6369"/>
    <w:rsid w:val="00AF185D"/>
    <w:rsid w:val="00B02F35"/>
    <w:rsid w:val="00B23032"/>
    <w:rsid w:val="00B3323C"/>
    <w:rsid w:val="00B41C43"/>
    <w:rsid w:val="00B45984"/>
    <w:rsid w:val="00B51D2D"/>
    <w:rsid w:val="00B5582B"/>
    <w:rsid w:val="00B5751D"/>
    <w:rsid w:val="00B74551"/>
    <w:rsid w:val="00B756BB"/>
    <w:rsid w:val="00B774AC"/>
    <w:rsid w:val="00B818D3"/>
    <w:rsid w:val="00B92097"/>
    <w:rsid w:val="00B94131"/>
    <w:rsid w:val="00BA01E5"/>
    <w:rsid w:val="00BA7592"/>
    <w:rsid w:val="00BB19E3"/>
    <w:rsid w:val="00BB1F74"/>
    <w:rsid w:val="00BB7180"/>
    <w:rsid w:val="00BD67FA"/>
    <w:rsid w:val="00BE4335"/>
    <w:rsid w:val="00BE7282"/>
    <w:rsid w:val="00C134C6"/>
    <w:rsid w:val="00C22A13"/>
    <w:rsid w:val="00C31314"/>
    <w:rsid w:val="00C36968"/>
    <w:rsid w:val="00C4018F"/>
    <w:rsid w:val="00C54FF9"/>
    <w:rsid w:val="00C60DF9"/>
    <w:rsid w:val="00C612EE"/>
    <w:rsid w:val="00C61944"/>
    <w:rsid w:val="00C635E4"/>
    <w:rsid w:val="00C65E13"/>
    <w:rsid w:val="00C70A89"/>
    <w:rsid w:val="00C762DB"/>
    <w:rsid w:val="00C815C7"/>
    <w:rsid w:val="00C85AE5"/>
    <w:rsid w:val="00C86742"/>
    <w:rsid w:val="00C9039A"/>
    <w:rsid w:val="00CA39E4"/>
    <w:rsid w:val="00CA5A9E"/>
    <w:rsid w:val="00CA6313"/>
    <w:rsid w:val="00CA662F"/>
    <w:rsid w:val="00CC56A2"/>
    <w:rsid w:val="00CD3184"/>
    <w:rsid w:val="00CD5716"/>
    <w:rsid w:val="00D10289"/>
    <w:rsid w:val="00D166FE"/>
    <w:rsid w:val="00D326F4"/>
    <w:rsid w:val="00D33B93"/>
    <w:rsid w:val="00D50FF3"/>
    <w:rsid w:val="00D54CFB"/>
    <w:rsid w:val="00D5564D"/>
    <w:rsid w:val="00D57EC6"/>
    <w:rsid w:val="00D57FD5"/>
    <w:rsid w:val="00D64D0B"/>
    <w:rsid w:val="00D71206"/>
    <w:rsid w:val="00D729AE"/>
    <w:rsid w:val="00D729F5"/>
    <w:rsid w:val="00D955E3"/>
    <w:rsid w:val="00DA2087"/>
    <w:rsid w:val="00DA3169"/>
    <w:rsid w:val="00DB3B4B"/>
    <w:rsid w:val="00DB482E"/>
    <w:rsid w:val="00DC313C"/>
    <w:rsid w:val="00DC358B"/>
    <w:rsid w:val="00DD5E3F"/>
    <w:rsid w:val="00E07294"/>
    <w:rsid w:val="00E21CFF"/>
    <w:rsid w:val="00E2264C"/>
    <w:rsid w:val="00E244F4"/>
    <w:rsid w:val="00E27D13"/>
    <w:rsid w:val="00E309D1"/>
    <w:rsid w:val="00E428CB"/>
    <w:rsid w:val="00E475AA"/>
    <w:rsid w:val="00E55EA2"/>
    <w:rsid w:val="00E6012B"/>
    <w:rsid w:val="00E92835"/>
    <w:rsid w:val="00E929B2"/>
    <w:rsid w:val="00EB1E83"/>
    <w:rsid w:val="00ED40B8"/>
    <w:rsid w:val="00EE347B"/>
    <w:rsid w:val="00EE5B2D"/>
    <w:rsid w:val="00EE60FC"/>
    <w:rsid w:val="00EE7648"/>
    <w:rsid w:val="00EF4403"/>
    <w:rsid w:val="00F50FE4"/>
    <w:rsid w:val="00F57CEA"/>
    <w:rsid w:val="00F64BD5"/>
    <w:rsid w:val="00F67B79"/>
    <w:rsid w:val="00F71063"/>
    <w:rsid w:val="00F77728"/>
    <w:rsid w:val="00F85369"/>
    <w:rsid w:val="00F915BD"/>
    <w:rsid w:val="00FB3565"/>
    <w:rsid w:val="00FB49AB"/>
    <w:rsid w:val="00FB5AE8"/>
    <w:rsid w:val="00FB76FC"/>
    <w:rsid w:val="00FD41E4"/>
    <w:rsid w:val="00FD53C1"/>
    <w:rsid w:val="00FD7663"/>
    <w:rsid w:val="00FE12EA"/>
    <w:rsid w:val="00FE577B"/>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757E07"/>
  <w15:docId w15:val="{825B3268-7491-429C-A18B-23E7D547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323C"/>
    <w:pPr>
      <w:suppressAutoHyphens/>
    </w:pPr>
    <w:rPr>
      <w:kern w:val="1"/>
      <w:sz w:val="20"/>
      <w:szCs w:val="20"/>
      <w:lang w:val="en-US" w:eastAsia="ar-SA"/>
    </w:rPr>
  </w:style>
  <w:style w:type="paragraph" w:styleId="Virsraksts1">
    <w:name w:val="heading 1"/>
    <w:basedOn w:val="Parasts"/>
    <w:next w:val="Parasts"/>
    <w:link w:val="Virsraksts1Rakstz"/>
    <w:uiPriority w:val="99"/>
    <w:qFormat/>
    <w:rsid w:val="00B3323C"/>
    <w:pPr>
      <w:keepNext/>
      <w:numPr>
        <w:numId w:val="1"/>
      </w:numPr>
      <w:jc w:val="both"/>
      <w:outlineLvl w:val="0"/>
    </w:pPr>
    <w:rPr>
      <w:b/>
      <w:bCs/>
      <w:sz w:val="24"/>
      <w:szCs w:val="24"/>
      <w:lang w:val="lv-LV"/>
    </w:rPr>
  </w:style>
  <w:style w:type="paragraph" w:styleId="Virsraksts2">
    <w:name w:val="heading 2"/>
    <w:basedOn w:val="Parasts"/>
    <w:next w:val="Parasts"/>
    <w:link w:val="Virsraksts2Rakstz"/>
    <w:uiPriority w:val="99"/>
    <w:qFormat/>
    <w:rsid w:val="00B3323C"/>
    <w:pPr>
      <w:keepNext/>
      <w:numPr>
        <w:ilvl w:val="1"/>
        <w:numId w:val="1"/>
      </w:numPr>
      <w:ind w:left="5670" w:hanging="5670"/>
      <w:outlineLvl w:val="1"/>
    </w:pPr>
    <w:rPr>
      <w:b/>
      <w:bCs/>
      <w:sz w:val="24"/>
      <w:szCs w:val="24"/>
      <w:lang w:val="lv-LV"/>
    </w:rPr>
  </w:style>
  <w:style w:type="paragraph" w:styleId="Virsraksts3">
    <w:name w:val="heading 3"/>
    <w:basedOn w:val="Parasts"/>
    <w:next w:val="Parasts"/>
    <w:link w:val="Virsraksts3Rakstz"/>
    <w:uiPriority w:val="99"/>
    <w:qFormat/>
    <w:rsid w:val="00B3323C"/>
    <w:pPr>
      <w:keepNext/>
      <w:numPr>
        <w:ilvl w:val="2"/>
        <w:numId w:val="1"/>
      </w:numPr>
      <w:jc w:val="center"/>
      <w:outlineLvl w:val="2"/>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lang w:val="lv-LV"/>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lang w:val="lv-LV"/>
    </w:rPr>
  </w:style>
  <w:style w:type="paragraph" w:styleId="Nosaukums">
    <w:name w:val="Title"/>
    <w:basedOn w:val="Parasts"/>
    <w:next w:val="Apakvirsraksts"/>
    <w:link w:val="NosaukumsRakstz"/>
    <w:uiPriority w:val="99"/>
    <w:qFormat/>
    <w:rsid w:val="00B3323C"/>
    <w:pPr>
      <w:jc w:val="center"/>
    </w:pPr>
    <w:rPr>
      <w:b/>
      <w:bCs/>
      <w:sz w:val="28"/>
      <w:szCs w:val="24"/>
      <w:lang w:val="lv-LV"/>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matteksts"/>
    <w:link w:val="ApakvirsrakstsRakstz"/>
    <w:uiPriority w:val="99"/>
    <w:qFormat/>
    <w:rsid w:val="00B3323C"/>
    <w:pPr>
      <w:jc w:val="center"/>
    </w:pPr>
    <w:rPr>
      <w:rFonts w:ascii="RimHelvetica" w:hAnsi="RimHelvetica" w:cs="RimHelvetica"/>
      <w:b/>
      <w:sz w:val="28"/>
      <w:lang w:val="lv-LV"/>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lang w:val="lv-LV"/>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 w:type="paragraph" w:styleId="Vresteksts">
    <w:name w:val="footnote text"/>
    <w:basedOn w:val="Parasts"/>
    <w:link w:val="VrestekstsRakstz"/>
    <w:uiPriority w:val="99"/>
    <w:semiHidden/>
    <w:unhideWhenUsed/>
    <w:rsid w:val="00EE347B"/>
    <w:pPr>
      <w:widowControl w:val="0"/>
      <w:suppressAutoHyphens w:val="0"/>
    </w:pPr>
    <w:rPr>
      <w:rFonts w:ascii="Calibri" w:eastAsia="Calibri" w:hAnsi="Calibri"/>
      <w:kern w:val="0"/>
      <w:lang w:eastAsia="en-US"/>
    </w:rPr>
  </w:style>
  <w:style w:type="character" w:customStyle="1" w:styleId="VrestekstsRakstz">
    <w:name w:val="Vēres teksts Rakstz."/>
    <w:basedOn w:val="Noklusjumarindkopasfonts"/>
    <w:link w:val="Vresteksts"/>
    <w:uiPriority w:val="99"/>
    <w:semiHidden/>
    <w:rsid w:val="00EE347B"/>
    <w:rPr>
      <w:rFonts w:ascii="Calibri" w:eastAsia="Calibri" w:hAnsi="Calibri"/>
      <w:sz w:val="20"/>
      <w:szCs w:val="20"/>
      <w:lang w:val="en-US" w:eastAsia="en-US"/>
    </w:rPr>
  </w:style>
  <w:style w:type="character" w:styleId="Vresatsauce">
    <w:name w:val="footnote reference"/>
    <w:basedOn w:val="Noklusjumarindkopasfonts"/>
    <w:uiPriority w:val="99"/>
    <w:semiHidden/>
    <w:unhideWhenUsed/>
    <w:rsid w:val="00EE347B"/>
    <w:rPr>
      <w:vertAlign w:val="superscript"/>
    </w:rPr>
  </w:style>
  <w:style w:type="paragraph" w:customStyle="1" w:styleId="tv213">
    <w:name w:val="tv213"/>
    <w:basedOn w:val="Parasts"/>
    <w:rsid w:val="00DB3B4B"/>
    <w:pPr>
      <w:suppressAutoHyphens w:val="0"/>
      <w:spacing w:before="100" w:beforeAutospacing="1" w:after="100" w:afterAutospacing="1"/>
    </w:pPr>
    <w:rPr>
      <w:kern w:val="0"/>
      <w:sz w:val="24"/>
      <w:szCs w:val="24"/>
      <w:lang w:val="lv-LV" w:eastAsia="lv-LV"/>
    </w:rPr>
  </w:style>
  <w:style w:type="paragraph" w:customStyle="1" w:styleId="Default">
    <w:name w:val="Default"/>
    <w:rsid w:val="00322A5F"/>
    <w:pPr>
      <w:autoSpaceDE w:val="0"/>
      <w:autoSpaceDN w:val="0"/>
      <w:adjustRightInd w:val="0"/>
    </w:pPr>
    <w:rPr>
      <w:rFonts w:ascii="Calibri" w:hAnsi="Calibri" w:cs="Calibri"/>
      <w:color w:val="000000"/>
      <w:sz w:val="24"/>
      <w:szCs w:val="24"/>
    </w:rPr>
  </w:style>
  <w:style w:type="character" w:styleId="Izteiksmgs">
    <w:name w:val="Strong"/>
    <w:basedOn w:val="Noklusjumarindkopasfonts"/>
    <w:uiPriority w:val="22"/>
    <w:qFormat/>
    <w:locked/>
    <w:rsid w:val="00563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15036">
      <w:bodyDiv w:val="1"/>
      <w:marLeft w:val="0"/>
      <w:marRight w:val="0"/>
      <w:marTop w:val="0"/>
      <w:marBottom w:val="0"/>
      <w:divBdr>
        <w:top w:val="none" w:sz="0" w:space="0" w:color="auto"/>
        <w:left w:val="none" w:sz="0" w:space="0" w:color="auto"/>
        <w:bottom w:val="none" w:sz="0" w:space="0" w:color="auto"/>
        <w:right w:val="none" w:sz="0" w:space="0" w:color="auto"/>
      </w:divBdr>
    </w:div>
    <w:div w:id="1151022104">
      <w:bodyDiv w:val="1"/>
      <w:marLeft w:val="0"/>
      <w:marRight w:val="0"/>
      <w:marTop w:val="0"/>
      <w:marBottom w:val="0"/>
      <w:divBdr>
        <w:top w:val="none" w:sz="0" w:space="0" w:color="auto"/>
        <w:left w:val="none" w:sz="0" w:space="0" w:color="auto"/>
        <w:bottom w:val="none" w:sz="0" w:space="0" w:color="auto"/>
        <w:right w:val="none" w:sz="0" w:space="0" w:color="auto"/>
      </w:divBdr>
    </w:div>
    <w:div w:id="1260986405">
      <w:bodyDiv w:val="1"/>
      <w:marLeft w:val="0"/>
      <w:marRight w:val="0"/>
      <w:marTop w:val="0"/>
      <w:marBottom w:val="0"/>
      <w:divBdr>
        <w:top w:val="none" w:sz="0" w:space="0" w:color="auto"/>
        <w:left w:val="none" w:sz="0" w:space="0" w:color="auto"/>
        <w:bottom w:val="none" w:sz="0" w:space="0" w:color="auto"/>
        <w:right w:val="none" w:sz="0" w:space="0" w:color="auto"/>
      </w:divBdr>
    </w:div>
    <w:div w:id="1828285455">
      <w:bodyDiv w:val="1"/>
      <w:marLeft w:val="0"/>
      <w:marRight w:val="0"/>
      <w:marTop w:val="0"/>
      <w:marBottom w:val="0"/>
      <w:divBdr>
        <w:top w:val="none" w:sz="0" w:space="0" w:color="auto"/>
        <w:left w:val="none" w:sz="0" w:space="0" w:color="auto"/>
        <w:bottom w:val="none" w:sz="0" w:space="0" w:color="auto"/>
        <w:right w:val="none" w:sz="0" w:space="0" w:color="auto"/>
      </w:divBdr>
    </w:div>
    <w:div w:id="1963221407">
      <w:bodyDiv w:val="1"/>
      <w:marLeft w:val="0"/>
      <w:marRight w:val="0"/>
      <w:marTop w:val="0"/>
      <w:marBottom w:val="0"/>
      <w:divBdr>
        <w:top w:val="none" w:sz="0" w:space="0" w:color="auto"/>
        <w:left w:val="none" w:sz="0" w:space="0" w:color="auto"/>
        <w:bottom w:val="none" w:sz="0" w:space="0" w:color="auto"/>
        <w:right w:val="none" w:sz="0" w:space="0" w:color="auto"/>
      </w:divBdr>
    </w:div>
    <w:div w:id="2046178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7980-latvijas-republikas-satvers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3545-valsts-parvaldes-iekartas-liku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valsts-parvaldes-iekartas-likums" TargetMode="External"/><Relationship Id="rId5" Type="http://schemas.openxmlformats.org/officeDocument/2006/relationships/webSettings" Target="webSettings.xml"/><Relationship Id="rId15" Type="http://schemas.openxmlformats.org/officeDocument/2006/relationships/hyperlink" Target="https://likumi.lv/ta/id/63545-valsts-parvaldes-iekartas-likums" TargetMode="External"/><Relationship Id="rId10" Type="http://schemas.openxmlformats.org/officeDocument/2006/relationships/hyperlink" Target="https://likumi.lv/ta/id/63545-valsts-parvaldes-iekartas-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 Id="rId14" Type="http://schemas.openxmlformats.org/officeDocument/2006/relationships/hyperlink" Target="https://likumi.lv/ta/id/63545-valsts-parvaldes-iekartas-lik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5490-komerclikums" TargetMode="External"/><Relationship Id="rId7" Type="http://schemas.openxmlformats.org/officeDocument/2006/relationships/hyperlink" Target="https://likumi.lv/ta/id/63545-valsts-parvaldes-iekartas-likums" TargetMode="External"/><Relationship Id="rId2" Type="http://schemas.openxmlformats.org/officeDocument/2006/relationships/hyperlink" Target="http://www.ogrenet.lv" TargetMode="External"/><Relationship Id="rId1" Type="http://schemas.openxmlformats.org/officeDocument/2006/relationships/hyperlink" Target="https://likumi.lv/ta/id/57980-latvijas-republikas-satversme" TargetMode="External"/><Relationship Id="rId6" Type="http://schemas.openxmlformats.org/officeDocument/2006/relationships/hyperlink" Target="https://lvportals.lv/norises/339763-cilveku-ar-gariga-rakstura-traucejumiem-iesaistei-darba-nepieciesama-plasaka-lidzdaliba-2022" TargetMode="External"/><Relationship Id="rId5" Type="http://schemas.openxmlformats.org/officeDocument/2006/relationships/hyperlink" Target="https://www.saeima.lv/petijumi/Personu_ar_gariga_rakstura_traucejumiem_nodarbinatiba_petijuma_galazinojums.pdf" TargetMode="External"/><Relationship Id="rId4" Type="http://schemas.openxmlformats.org/officeDocument/2006/relationships/hyperlink" Target="https://likumi.lv/ta/id/90818-par-kopejo-socialas-ieklausanas-memorandu-latv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08FE-5A46-44C9-8658-B5A824FE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10835</Words>
  <Characters>6177</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pašvaldība</Company>
  <LinksUpToDate>false</LinksUpToDate>
  <CharactersWithSpaces>16979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Santa Hermane</cp:lastModifiedBy>
  <cp:revision>3</cp:revision>
  <cp:lastPrinted>2022-05-26T08:14:00Z</cp:lastPrinted>
  <dcterms:created xsi:type="dcterms:W3CDTF">2024-09-26T06:18:00Z</dcterms:created>
  <dcterms:modified xsi:type="dcterms:W3CDTF">2024-09-26T06:25:00Z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