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D6063F" w14:textId="77777777" w:rsidR="00654DE8" w:rsidRPr="008F2ACD" w:rsidRDefault="00654DE8" w:rsidP="00654DE8">
      <w:pPr>
        <w:pStyle w:val="Pamatteksts2"/>
        <w:jc w:val="right"/>
      </w:pPr>
      <w:r w:rsidRPr="008F2ACD">
        <w:t>APSTIPRINU</w:t>
      </w:r>
    </w:p>
    <w:p w14:paraId="4EBA5AAE" w14:textId="77777777" w:rsidR="00654DE8" w:rsidRPr="008F2ACD" w:rsidRDefault="00654DE8" w:rsidP="00654DE8">
      <w:pPr>
        <w:pStyle w:val="Pamatteksts2"/>
        <w:jc w:val="right"/>
      </w:pPr>
      <w:r w:rsidRPr="008F2ACD">
        <w:t>Ogres novada pašvaldības mantas</w:t>
      </w:r>
    </w:p>
    <w:p w14:paraId="5E359D1A" w14:textId="77777777" w:rsidR="00654DE8" w:rsidRPr="008F2ACD" w:rsidRDefault="00654DE8" w:rsidP="00654DE8">
      <w:pPr>
        <w:pStyle w:val="Pamatteksts2"/>
        <w:jc w:val="right"/>
      </w:pPr>
      <w:r w:rsidRPr="008F2ACD">
        <w:t>novērtēšanas un izsoles komisijas</w:t>
      </w:r>
    </w:p>
    <w:p w14:paraId="49D8CAC2" w14:textId="75A11E5C" w:rsidR="00654DE8" w:rsidRPr="008F2ACD" w:rsidRDefault="00654DE8" w:rsidP="00654DE8">
      <w:pPr>
        <w:pStyle w:val="Pamatteksts2"/>
        <w:jc w:val="right"/>
      </w:pPr>
      <w:r w:rsidRPr="008F2ACD">
        <w:t>priekšsēdētāj</w:t>
      </w:r>
      <w:r w:rsidR="0039764D" w:rsidRPr="008F2ACD">
        <w:t xml:space="preserve">s Oskars </w:t>
      </w:r>
      <w:proofErr w:type="spellStart"/>
      <w:r w:rsidR="0039764D" w:rsidRPr="008F2ACD">
        <w:t>Ercens</w:t>
      </w:r>
      <w:proofErr w:type="spellEnd"/>
    </w:p>
    <w:p w14:paraId="1CE745ED" w14:textId="24E82F76" w:rsidR="00654DE8" w:rsidRPr="008F2ACD" w:rsidRDefault="00654DE8" w:rsidP="00654DE8">
      <w:pPr>
        <w:pStyle w:val="Pamatteksts2"/>
        <w:ind w:right="5528"/>
        <w:jc w:val="left"/>
      </w:pPr>
      <w:r w:rsidRPr="008F2ACD">
        <w:t>Ogrē, 202</w:t>
      </w:r>
      <w:r w:rsidR="00B95B1B" w:rsidRPr="008F2ACD">
        <w:t>4</w:t>
      </w:r>
      <w:r w:rsidRPr="008F2ACD">
        <w:t xml:space="preserve">.gada </w:t>
      </w:r>
      <w:r w:rsidR="00BE6F00">
        <w:t>18</w:t>
      </w:r>
      <w:r w:rsidR="00B113D1">
        <w:t>.oktobrī</w:t>
      </w:r>
    </w:p>
    <w:p w14:paraId="6F725994" w14:textId="04A5393C" w:rsidR="00654DE8" w:rsidRPr="008F2ACD" w:rsidRDefault="00691F59" w:rsidP="00654DE8">
      <w:pPr>
        <w:pStyle w:val="Pamatteksts2"/>
        <w:ind w:right="5528"/>
        <w:jc w:val="left"/>
      </w:pPr>
      <w:r w:rsidRPr="008F2ACD">
        <w:t>Nr.</w:t>
      </w:r>
      <w:r w:rsidR="00997009" w:rsidRPr="008F2ACD">
        <w:t>K.1-2/</w:t>
      </w:r>
      <w:r w:rsidR="00BE6F00">
        <w:t>272</w:t>
      </w:r>
    </w:p>
    <w:p w14:paraId="408A8F46" w14:textId="77777777" w:rsidR="00265561" w:rsidRPr="008F2ACD" w:rsidRDefault="00265561" w:rsidP="00265561">
      <w:pPr>
        <w:pStyle w:val="Pamatteksts2"/>
        <w:jc w:val="center"/>
        <w:rPr>
          <w:b/>
          <w:bCs/>
        </w:rPr>
      </w:pPr>
      <w:r w:rsidRPr="008F2ACD">
        <w:rPr>
          <w:b/>
          <w:bCs/>
        </w:rPr>
        <w:t>IZSOLES NOTEIKUMI</w:t>
      </w:r>
    </w:p>
    <w:p w14:paraId="3FAED3C5" w14:textId="721A0A83" w:rsidR="00DE36D2" w:rsidRPr="008F2ACD" w:rsidRDefault="007C198A" w:rsidP="007B7E52">
      <w:pPr>
        <w:pStyle w:val="Pamatteksts2"/>
        <w:spacing w:after="120"/>
        <w:jc w:val="center"/>
        <w:rPr>
          <w:b/>
        </w:rPr>
      </w:pPr>
      <w:r w:rsidRPr="008F2ACD">
        <w:rPr>
          <w:b/>
        </w:rPr>
        <w:t xml:space="preserve">zemes vienības </w:t>
      </w:r>
      <w:proofErr w:type="spellStart"/>
      <w:r w:rsidR="00F7430B">
        <w:rPr>
          <w:b/>
        </w:rPr>
        <w:t>Zilokalnu</w:t>
      </w:r>
      <w:proofErr w:type="spellEnd"/>
      <w:r w:rsidR="00F7430B">
        <w:rPr>
          <w:b/>
        </w:rPr>
        <w:t xml:space="preserve"> prospekts 13</w:t>
      </w:r>
      <w:r w:rsidRPr="008F2ACD">
        <w:rPr>
          <w:b/>
        </w:rPr>
        <w:t xml:space="preserve">, Ogrē daļas iznomāšanai </w:t>
      </w:r>
      <w:r w:rsidRPr="008F2ACD">
        <w:rPr>
          <w:b/>
        </w:rPr>
        <w:br/>
        <w:t>elektrisko transportlīdzekļu uzlādes iekārtu izvietošanai un uzturēšanai</w:t>
      </w:r>
    </w:p>
    <w:p w14:paraId="421B9BA9" w14:textId="77777777" w:rsidR="00DE36D2" w:rsidRPr="008F2ACD" w:rsidRDefault="00DE36D2" w:rsidP="00A53165">
      <w:pPr>
        <w:pStyle w:val="Default"/>
        <w:numPr>
          <w:ilvl w:val="0"/>
          <w:numId w:val="21"/>
        </w:numPr>
        <w:spacing w:before="240" w:after="120"/>
        <w:jc w:val="both"/>
        <w:rPr>
          <w:b/>
          <w:bCs/>
          <w:color w:val="auto"/>
        </w:rPr>
      </w:pPr>
      <w:r w:rsidRPr="008F2ACD">
        <w:rPr>
          <w:b/>
          <w:bCs/>
          <w:color w:val="auto"/>
        </w:rPr>
        <w:t>Vispārīgie noteikumi</w:t>
      </w:r>
    </w:p>
    <w:p w14:paraId="2AE813A1" w14:textId="05886F68" w:rsidR="00877F94" w:rsidRPr="008F2ACD" w:rsidRDefault="00877F94" w:rsidP="007B7E52">
      <w:pPr>
        <w:pStyle w:val="Default"/>
        <w:numPr>
          <w:ilvl w:val="1"/>
          <w:numId w:val="1"/>
        </w:numPr>
        <w:tabs>
          <w:tab w:val="clear" w:pos="780"/>
          <w:tab w:val="left" w:pos="567"/>
        </w:tabs>
        <w:spacing w:after="60"/>
        <w:ind w:left="567" w:hanging="561"/>
        <w:jc w:val="both"/>
      </w:pPr>
      <w:r w:rsidRPr="008F2ACD">
        <w:t xml:space="preserve">Izsoles noteikumi zemes vienības </w:t>
      </w:r>
      <w:proofErr w:type="spellStart"/>
      <w:r w:rsidR="00F7430B">
        <w:t>Zilokalnu</w:t>
      </w:r>
      <w:proofErr w:type="spellEnd"/>
      <w:r w:rsidR="00F7430B">
        <w:t xml:space="preserve"> prospektā 13</w:t>
      </w:r>
      <w:r w:rsidRPr="008F2ACD">
        <w:t>, Ogrē daļas iznomāšanai elektrisko transportlīdzekļu uzlādes iekārtu izvietošanai un uzturēšanai (turpmāk – Noteikumi) nosaka kārtību, kādā organizējama Nomas objekta izsole.</w:t>
      </w:r>
    </w:p>
    <w:p w14:paraId="05AD6DA1" w14:textId="6CD563A9"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Nomas tiesību izsoli rīko Ogres novada pašvaldības mantas novērtēšanas un izsoles komisija (turpmāk tekstā – Komisija), kas darbojas saskaņā </w:t>
      </w:r>
      <w:r w:rsidR="00D170D4" w:rsidRPr="008F2ACD">
        <w:t xml:space="preserve">ar </w:t>
      </w:r>
      <w:r w:rsidRPr="008F2ACD">
        <w:t>2022.gada 27.janvāra Ogres novada pašvaldības domes nolikumu Nr.5/2022 “Ogres novada pašvaldības mantas novērtēšanas un izsoles komisijas nolikums</w:t>
      </w:r>
      <w:r w:rsidR="00877F94" w:rsidRPr="008F2ACD">
        <w:t xml:space="preserve"> un</w:t>
      </w:r>
      <w:r w:rsidRPr="008F2ACD">
        <w:t xml:space="preserve">, ievērojot šos </w:t>
      </w:r>
      <w:r w:rsidR="00B772C1" w:rsidRPr="008F2ACD">
        <w:t>Noteikumus</w:t>
      </w:r>
      <w:r w:rsidRPr="008F2ACD">
        <w:t xml:space="preserve">. </w:t>
      </w:r>
    </w:p>
    <w:p w14:paraId="69537401" w14:textId="2275B4BA" w:rsidR="005D31C0" w:rsidRPr="008F2ACD" w:rsidRDefault="005D31C0" w:rsidP="007B7E52">
      <w:pPr>
        <w:pStyle w:val="Default"/>
        <w:numPr>
          <w:ilvl w:val="1"/>
          <w:numId w:val="1"/>
        </w:numPr>
        <w:tabs>
          <w:tab w:val="clear" w:pos="780"/>
          <w:tab w:val="left" w:pos="567"/>
        </w:tabs>
        <w:spacing w:after="60"/>
        <w:ind w:left="567" w:hanging="561"/>
        <w:jc w:val="both"/>
      </w:pPr>
      <w:r w:rsidRPr="008F2ACD">
        <w:t>Nomas tiesību izsoles mērķis ir noteikt nomnieku Ogres novada pašvaldības īpašumam</w:t>
      </w:r>
      <w:r w:rsidR="00265561" w:rsidRPr="008F2ACD">
        <w:t>, kas paredzēts elektrisko transportlīdzekļu uzlādes iekārtu uzstādīšanai un uzturēšanai</w:t>
      </w:r>
      <w:r w:rsidR="003538D4" w:rsidRPr="008F2ACD">
        <w:t>.</w:t>
      </w:r>
    </w:p>
    <w:p w14:paraId="4196453F" w14:textId="758A1860" w:rsidR="005D31C0" w:rsidRPr="008F2ACD" w:rsidRDefault="005D31C0" w:rsidP="007B7E52">
      <w:pPr>
        <w:pStyle w:val="Default"/>
        <w:numPr>
          <w:ilvl w:val="1"/>
          <w:numId w:val="1"/>
        </w:numPr>
        <w:tabs>
          <w:tab w:val="clear" w:pos="780"/>
          <w:tab w:val="left" w:pos="567"/>
        </w:tabs>
        <w:spacing w:after="60"/>
        <w:ind w:left="567" w:hanging="561"/>
        <w:jc w:val="both"/>
        <w:rPr>
          <w:bCs/>
          <w:u w:val="single"/>
        </w:rPr>
      </w:pPr>
      <w:r w:rsidRPr="008F2ACD">
        <w:t xml:space="preserve">Izsole tiek organizēta saskaņā ar </w:t>
      </w:r>
      <w:r w:rsidR="00AC4961" w:rsidRPr="008F2ACD">
        <w:t>Ministru kabineta</w:t>
      </w:r>
      <w:r w:rsidR="00877F94" w:rsidRPr="008F2ACD">
        <w:t xml:space="preserve"> 2018.gada 19.</w:t>
      </w:r>
      <w:r w:rsidR="00AC4961" w:rsidRPr="008F2ACD">
        <w:t>jūnija noteikumiem</w:t>
      </w:r>
      <w:r w:rsidR="00877F94" w:rsidRPr="008F2ACD">
        <w:t xml:space="preserve"> Nr.</w:t>
      </w:r>
      <w:r w:rsidR="00AC4961" w:rsidRPr="008F2ACD">
        <w:t>350 “Publiskas personas zemes nomas un apbūves tiesības noteikumi”</w:t>
      </w:r>
      <w:r w:rsidRPr="008F2ACD">
        <w:t xml:space="preserve">, 2022.gada 27.janvāra Ogres novada pašvaldības domes nolikumu Nr.5/2022 “Ogres novada pašvaldības mantas novērtēšanas un izsoles komisijas nolikums” un </w:t>
      </w:r>
      <w:r w:rsidRPr="008F2ACD">
        <w:rPr>
          <w:bCs/>
        </w:rPr>
        <w:t>202</w:t>
      </w:r>
      <w:r w:rsidR="00265561" w:rsidRPr="008F2ACD">
        <w:rPr>
          <w:bCs/>
        </w:rPr>
        <w:t>4</w:t>
      </w:r>
      <w:r w:rsidRPr="008F2ACD">
        <w:rPr>
          <w:bCs/>
        </w:rPr>
        <w:t xml:space="preserve">.gada </w:t>
      </w:r>
      <w:r w:rsidR="00265561" w:rsidRPr="008F2ACD">
        <w:rPr>
          <w:bCs/>
        </w:rPr>
        <w:t>25.aprīļa</w:t>
      </w:r>
      <w:r w:rsidRPr="008F2ACD">
        <w:rPr>
          <w:bCs/>
        </w:rPr>
        <w:t xml:space="preserve"> domes sēdes lēmumu “</w:t>
      </w:r>
      <w:r w:rsidR="00265561" w:rsidRPr="008F2ACD">
        <w:rPr>
          <w:bCs/>
        </w:rPr>
        <w:t>Par zemes vienību iznomāšanu elektrisko transportlīdzekļu uzlādes iekārtu izvietošanai un uzturēšanai Ogres novada administratīvajā teritorijā</w:t>
      </w:r>
      <w:r w:rsidRPr="008F2ACD">
        <w:rPr>
          <w:bCs/>
        </w:rPr>
        <w:t>”</w:t>
      </w:r>
      <w:r w:rsidR="002D6BFA" w:rsidRPr="008F2ACD">
        <w:rPr>
          <w:bCs/>
        </w:rPr>
        <w:t xml:space="preserve"> (protokols Nr.6.; 21</w:t>
      </w:r>
      <w:r w:rsidRPr="008F2ACD">
        <w:rPr>
          <w:bCs/>
        </w:rPr>
        <w:t>.)</w:t>
      </w:r>
      <w:r w:rsidR="00B772C1" w:rsidRPr="008F2ACD">
        <w:rPr>
          <w:bCs/>
        </w:rPr>
        <w:t xml:space="preserve">, </w:t>
      </w:r>
      <w:r w:rsidR="00413FF8" w:rsidRPr="008F2ACD">
        <w:rPr>
          <w:bCs/>
        </w:rPr>
        <w:t>turpmāk – Domes lēmums</w:t>
      </w:r>
      <w:r w:rsidR="00B772C1" w:rsidRPr="008F2ACD">
        <w:t>.</w:t>
      </w:r>
    </w:p>
    <w:p w14:paraId="48703E05" w14:textId="77777777" w:rsidR="005D31C0" w:rsidRPr="008F2ACD" w:rsidRDefault="005D31C0" w:rsidP="007B7E52">
      <w:pPr>
        <w:pStyle w:val="Default"/>
        <w:numPr>
          <w:ilvl w:val="1"/>
          <w:numId w:val="1"/>
        </w:numPr>
        <w:tabs>
          <w:tab w:val="clear" w:pos="780"/>
          <w:tab w:val="left" w:pos="567"/>
        </w:tabs>
        <w:spacing w:after="60"/>
        <w:ind w:left="567" w:hanging="561"/>
        <w:jc w:val="both"/>
      </w:pPr>
      <w:r w:rsidRPr="008F2ACD">
        <w:t xml:space="preserve">Iznomātājs – Ogres novada pašvaldība. </w:t>
      </w:r>
    </w:p>
    <w:p w14:paraId="27746DEC" w14:textId="21AEC2B4" w:rsidR="0059025D" w:rsidRPr="008F2ACD" w:rsidRDefault="0059025D" w:rsidP="007B7E52">
      <w:pPr>
        <w:pStyle w:val="Default"/>
        <w:numPr>
          <w:ilvl w:val="1"/>
          <w:numId w:val="1"/>
        </w:numPr>
        <w:tabs>
          <w:tab w:val="clear" w:pos="780"/>
          <w:tab w:val="left" w:pos="567"/>
        </w:tabs>
        <w:spacing w:after="60"/>
        <w:ind w:left="567" w:hanging="561"/>
        <w:jc w:val="both"/>
      </w:pPr>
      <w:r w:rsidRPr="008F2ACD">
        <w:t xml:space="preserve">Izsole ir </w:t>
      </w:r>
      <w:r w:rsidRPr="008F2ACD">
        <w:rPr>
          <w:b/>
          <w:bCs/>
        </w:rPr>
        <w:t>elektroniska ar augšupejošu soli.</w:t>
      </w:r>
    </w:p>
    <w:p w14:paraId="38A9C57C" w14:textId="26F311BD" w:rsidR="0059025D" w:rsidRPr="008F2ACD" w:rsidRDefault="0059025D" w:rsidP="007B7E52">
      <w:pPr>
        <w:pStyle w:val="Pamatteksts"/>
        <w:numPr>
          <w:ilvl w:val="1"/>
          <w:numId w:val="1"/>
        </w:numPr>
        <w:tabs>
          <w:tab w:val="clear" w:pos="780"/>
        </w:tabs>
        <w:spacing w:after="60"/>
        <w:ind w:left="567" w:right="0" w:hanging="567"/>
      </w:pPr>
      <w:r w:rsidRPr="008F2ACD">
        <w:t>Izsoles kārta:</w:t>
      </w:r>
      <w:r w:rsidRPr="008F2ACD">
        <w:rPr>
          <w:b/>
          <w:bCs/>
        </w:rPr>
        <w:t xml:space="preserve"> </w:t>
      </w:r>
      <w:r w:rsidR="00265561" w:rsidRPr="008F2ACD">
        <w:rPr>
          <w:b/>
          <w:bCs/>
        </w:rPr>
        <w:t>1. (pirmā)</w:t>
      </w:r>
    </w:p>
    <w:p w14:paraId="76888014" w14:textId="33D1B88D" w:rsidR="0059025D" w:rsidRPr="008F2ACD" w:rsidRDefault="0059025D" w:rsidP="007B7E52">
      <w:pPr>
        <w:pStyle w:val="Pamatteksts"/>
        <w:numPr>
          <w:ilvl w:val="1"/>
          <w:numId w:val="1"/>
        </w:numPr>
        <w:tabs>
          <w:tab w:val="clear" w:pos="780"/>
        </w:tabs>
        <w:spacing w:after="60"/>
        <w:ind w:left="567" w:right="0" w:hanging="567"/>
      </w:pPr>
      <w:bookmarkStart w:id="0" w:name="_Ref83744661"/>
      <w:r w:rsidRPr="008F2ACD">
        <w:t xml:space="preserve">Izsole sākas elektronisko izsoļu vietnē </w:t>
      </w:r>
      <w:hyperlink r:id="rId8" w:history="1">
        <w:r w:rsidRPr="008F2ACD">
          <w:rPr>
            <w:rStyle w:val="Hipersaite"/>
          </w:rPr>
          <w:t>https://izsoles.ta.gov.lv</w:t>
        </w:r>
      </w:hyperlink>
      <w:r w:rsidR="00691F59" w:rsidRPr="008F2ACD">
        <w:t xml:space="preserve"> </w:t>
      </w:r>
      <w:r w:rsidR="00BE6F00">
        <w:rPr>
          <w:b/>
          <w:bCs/>
        </w:rPr>
        <w:t>21</w:t>
      </w:r>
      <w:r w:rsidR="007D2C28">
        <w:rPr>
          <w:b/>
          <w:bCs/>
        </w:rPr>
        <w:t>.10</w:t>
      </w:r>
      <w:r w:rsidR="00886FF1" w:rsidRPr="008F2ACD">
        <w:rPr>
          <w:b/>
          <w:bCs/>
        </w:rPr>
        <w:t>.202</w:t>
      </w:r>
      <w:r w:rsidR="005D31C0" w:rsidRPr="008F2ACD">
        <w:rPr>
          <w:b/>
          <w:bCs/>
        </w:rPr>
        <w:t>4</w:t>
      </w:r>
      <w:r w:rsidR="00C67A35" w:rsidRPr="008F2ACD">
        <w:rPr>
          <w:b/>
          <w:bCs/>
        </w:rPr>
        <w:t>.</w:t>
      </w:r>
      <w:r w:rsidRPr="008F2ACD">
        <w:rPr>
          <w:b/>
          <w:bCs/>
        </w:rPr>
        <w:t xml:space="preserve"> plkst.13:00 un noslēdzas </w:t>
      </w:r>
      <w:r w:rsidR="00BE6F00">
        <w:rPr>
          <w:b/>
          <w:bCs/>
        </w:rPr>
        <w:t>11</w:t>
      </w:r>
      <w:r w:rsidR="00FE7B16">
        <w:rPr>
          <w:b/>
          <w:bCs/>
        </w:rPr>
        <w:t>.11</w:t>
      </w:r>
      <w:r w:rsidR="00886FF1" w:rsidRPr="008F2ACD">
        <w:rPr>
          <w:b/>
          <w:bCs/>
        </w:rPr>
        <w:t>.</w:t>
      </w:r>
      <w:r w:rsidRPr="008F2ACD">
        <w:rPr>
          <w:b/>
          <w:bCs/>
        </w:rPr>
        <w:t>202</w:t>
      </w:r>
      <w:r w:rsidR="005D31C0" w:rsidRPr="008F2ACD">
        <w:rPr>
          <w:b/>
          <w:bCs/>
        </w:rPr>
        <w:t>4</w:t>
      </w:r>
      <w:r w:rsidR="004E3257" w:rsidRPr="008F2ACD">
        <w:rPr>
          <w:b/>
          <w:bCs/>
        </w:rPr>
        <w:t>.</w:t>
      </w:r>
      <w:r w:rsidRPr="008F2ACD">
        <w:rPr>
          <w:b/>
          <w:bCs/>
        </w:rPr>
        <w:t xml:space="preserve"> plkst. 13:00</w:t>
      </w:r>
      <w:r w:rsidRPr="008F2ACD">
        <w:t>.</w:t>
      </w:r>
      <w:bookmarkEnd w:id="0"/>
    </w:p>
    <w:p w14:paraId="6DA667A3" w14:textId="7BEFD9EF" w:rsidR="0059025D" w:rsidRPr="008F2ACD" w:rsidRDefault="0059025D" w:rsidP="007B7E52">
      <w:pPr>
        <w:pStyle w:val="Pamatteksts"/>
        <w:numPr>
          <w:ilvl w:val="1"/>
          <w:numId w:val="1"/>
        </w:numPr>
        <w:tabs>
          <w:tab w:val="clear" w:pos="780"/>
        </w:tabs>
        <w:spacing w:after="60"/>
        <w:ind w:left="567" w:right="0" w:hanging="567"/>
      </w:pPr>
      <w:r w:rsidRPr="008F2ACD">
        <w:t xml:space="preserve">Pieteikšanās izsolei </w:t>
      </w:r>
      <w:r w:rsidRPr="008F2ACD">
        <w:rPr>
          <w:b/>
          <w:bCs/>
        </w:rPr>
        <w:t xml:space="preserve">līdz </w:t>
      </w:r>
      <w:r w:rsidR="00BE6F00">
        <w:rPr>
          <w:b/>
          <w:bCs/>
        </w:rPr>
        <w:t>31</w:t>
      </w:r>
      <w:bookmarkStart w:id="1" w:name="_GoBack"/>
      <w:bookmarkEnd w:id="1"/>
      <w:r w:rsidR="00FE7B16">
        <w:rPr>
          <w:b/>
          <w:bCs/>
        </w:rPr>
        <w:t>.10</w:t>
      </w:r>
      <w:r w:rsidR="00AB2939" w:rsidRPr="008F2ACD">
        <w:rPr>
          <w:b/>
          <w:bCs/>
        </w:rPr>
        <w:t>.</w:t>
      </w:r>
      <w:r w:rsidRPr="008F2ACD">
        <w:rPr>
          <w:b/>
          <w:bCs/>
        </w:rPr>
        <w:t>202</w:t>
      </w:r>
      <w:r w:rsidR="005D31C0" w:rsidRPr="008F2ACD">
        <w:rPr>
          <w:b/>
          <w:bCs/>
        </w:rPr>
        <w:t>4</w:t>
      </w:r>
      <w:r w:rsidR="00C67A35" w:rsidRPr="008F2ACD">
        <w:rPr>
          <w:b/>
          <w:bCs/>
        </w:rPr>
        <w:t>.</w:t>
      </w:r>
      <w:r w:rsidRPr="008F2ACD">
        <w:rPr>
          <w:b/>
          <w:bCs/>
        </w:rPr>
        <w:t xml:space="preserve"> plkst. 23:59.</w:t>
      </w:r>
    </w:p>
    <w:p w14:paraId="3BC91317" w14:textId="77777777" w:rsidR="008F2ACD" w:rsidRDefault="006D04A5" w:rsidP="008F2ACD">
      <w:pPr>
        <w:pStyle w:val="Pamatteksts"/>
        <w:numPr>
          <w:ilvl w:val="1"/>
          <w:numId w:val="1"/>
        </w:numPr>
        <w:tabs>
          <w:tab w:val="clear" w:pos="780"/>
          <w:tab w:val="num" w:pos="709"/>
        </w:tabs>
        <w:spacing w:after="60"/>
        <w:ind w:left="567" w:right="-1" w:hanging="561"/>
      </w:pPr>
      <w:bookmarkStart w:id="2" w:name="_Ref66806668"/>
      <w:r w:rsidRPr="008F2ACD">
        <w:t>Nodrošinājuma nauda</w:t>
      </w:r>
      <w:r w:rsidR="005D31C0" w:rsidRPr="008F2ACD">
        <w:t xml:space="preserve"> jāiemaksā Ogres novada pašvaldības, reģistrācijas numurs 9000</w:t>
      </w:r>
      <w:r w:rsidR="00F5311E" w:rsidRPr="008F2ACD">
        <w:t>0024455, kontā Valsts Kase, Nr.</w:t>
      </w:r>
      <w:r w:rsidR="005D31C0" w:rsidRPr="008F2ACD">
        <w:t>LV25TREL9800890740210, TR</w:t>
      </w:r>
      <w:r w:rsidR="009F2766" w:rsidRPr="008F2ACD">
        <w:t>ELLV22</w:t>
      </w:r>
      <w:r w:rsidR="003E53BC" w:rsidRPr="008F2ACD">
        <w:t>.</w:t>
      </w:r>
    </w:p>
    <w:p w14:paraId="7B1BFFA1" w14:textId="4A2B2CE1" w:rsidR="00B772C1" w:rsidRPr="008F2ACD" w:rsidRDefault="00493C7E" w:rsidP="008F2ACD">
      <w:pPr>
        <w:pStyle w:val="Pamatteksts"/>
        <w:numPr>
          <w:ilvl w:val="1"/>
          <w:numId w:val="1"/>
        </w:numPr>
        <w:tabs>
          <w:tab w:val="clear" w:pos="780"/>
          <w:tab w:val="num" w:pos="709"/>
        </w:tabs>
        <w:spacing w:after="60"/>
        <w:ind w:left="567" w:right="-1" w:hanging="561"/>
      </w:pPr>
      <w:r>
        <w:t>N</w:t>
      </w:r>
      <w:r w:rsidRPr="006A1893">
        <w:t xml:space="preserve">omnieks kompensē Pašvaldībai neatkarīga vērtētāja pakalpojumu izmaksas par </w:t>
      </w:r>
      <w:r>
        <w:t xml:space="preserve">Nomas objekta </w:t>
      </w:r>
      <w:r w:rsidRPr="006A1893">
        <w:t>nomas maksas noteikšanu</w:t>
      </w:r>
      <w:r>
        <w:t xml:space="preserve"> 62,05 </w:t>
      </w:r>
      <w:r w:rsidRPr="008F2ACD">
        <w:t>EUR (</w:t>
      </w:r>
      <w:r>
        <w:t xml:space="preserve">sešdesmit divi </w:t>
      </w:r>
      <w:proofErr w:type="spellStart"/>
      <w:r w:rsidRPr="008F2ACD">
        <w:rPr>
          <w:i/>
        </w:rPr>
        <w:t>euro</w:t>
      </w:r>
      <w:proofErr w:type="spellEnd"/>
      <w:r w:rsidRPr="008F2ACD">
        <w:t xml:space="preserve"> </w:t>
      </w:r>
      <w:r>
        <w:t>pieci</w:t>
      </w:r>
      <w:r w:rsidRPr="008F2ACD">
        <w:t xml:space="preserve"> centi</w:t>
      </w:r>
      <w:r>
        <w:t xml:space="preserve">) apmērā </w:t>
      </w:r>
      <w:r w:rsidRPr="00C2228C">
        <w:t xml:space="preserve">(maksa noteikta proporcionāli </w:t>
      </w:r>
      <w:r>
        <w:t>Domes lēmuma 1.</w:t>
      </w:r>
      <w:r w:rsidRPr="00C2228C">
        <w:t>punktā minēto zemes vienību daļu skaitam)</w:t>
      </w:r>
      <w:r>
        <w:t>.</w:t>
      </w:r>
    </w:p>
    <w:p w14:paraId="53D1F133" w14:textId="4CF92862" w:rsidR="005D31C0" w:rsidRPr="008F2ACD" w:rsidRDefault="007B7E52" w:rsidP="007B7E52">
      <w:pPr>
        <w:pStyle w:val="Pamatteksts"/>
        <w:numPr>
          <w:ilvl w:val="1"/>
          <w:numId w:val="1"/>
        </w:numPr>
        <w:tabs>
          <w:tab w:val="clear" w:pos="780"/>
          <w:tab w:val="num" w:pos="709"/>
        </w:tabs>
        <w:spacing w:after="60"/>
        <w:ind w:left="567" w:right="0" w:hanging="561"/>
      </w:pPr>
      <w:r w:rsidRPr="008F2ACD">
        <w:t xml:space="preserve">Sludinājumi par nomas izsoli publicējami Ogres novada pašvaldības mājaslapā internetā un Tiesu administrācijas </w:t>
      </w:r>
      <w:r w:rsidR="00206301" w:rsidRPr="008F2ACD">
        <w:t>Elektroniski izsoļu vietnē: izsoles.ta.gov.lv</w:t>
      </w:r>
      <w:r w:rsidRPr="008F2ACD">
        <w:t>.</w:t>
      </w:r>
    </w:p>
    <w:bookmarkEnd w:id="2"/>
    <w:p w14:paraId="324CA194" w14:textId="77777777" w:rsidR="007B7E52" w:rsidRPr="008F2ACD" w:rsidRDefault="007B7E52" w:rsidP="00A53165">
      <w:pPr>
        <w:pStyle w:val="Default"/>
        <w:numPr>
          <w:ilvl w:val="0"/>
          <w:numId w:val="21"/>
        </w:numPr>
        <w:spacing w:before="240" w:after="120"/>
        <w:jc w:val="both"/>
        <w:rPr>
          <w:b/>
          <w:bCs/>
          <w:color w:val="auto"/>
        </w:rPr>
      </w:pPr>
      <w:r w:rsidRPr="008F2ACD">
        <w:rPr>
          <w:b/>
          <w:bCs/>
          <w:color w:val="auto"/>
        </w:rPr>
        <w:t>Izsoles objekts</w:t>
      </w:r>
    </w:p>
    <w:p w14:paraId="00341CC8" w14:textId="4963C038" w:rsidR="00A53165" w:rsidRPr="008F2ACD" w:rsidRDefault="007B7E52" w:rsidP="00232A98">
      <w:pPr>
        <w:pStyle w:val="Default"/>
        <w:numPr>
          <w:ilvl w:val="1"/>
          <w:numId w:val="20"/>
        </w:numPr>
        <w:tabs>
          <w:tab w:val="left" w:pos="709"/>
        </w:tabs>
        <w:spacing w:after="60"/>
        <w:ind w:left="567" w:hanging="573"/>
        <w:jc w:val="both"/>
      </w:pPr>
      <w:r w:rsidRPr="008F2ACD">
        <w:rPr>
          <w:b/>
          <w:bCs/>
        </w:rPr>
        <w:t>Tiesības nomāt</w:t>
      </w:r>
      <w:r w:rsidRPr="008F2ACD">
        <w:t xml:space="preserve"> Ogres novada pašvaldībai (turpmāk – Pašvaldība) piederošā nekustamā īpašuma </w:t>
      </w:r>
      <w:proofErr w:type="spellStart"/>
      <w:r w:rsidR="00F7430B">
        <w:rPr>
          <w:b/>
        </w:rPr>
        <w:t>Zilokalnu</w:t>
      </w:r>
      <w:proofErr w:type="spellEnd"/>
      <w:r w:rsidR="00F7430B">
        <w:rPr>
          <w:b/>
        </w:rPr>
        <w:t xml:space="preserve"> prospektā 13</w:t>
      </w:r>
      <w:r w:rsidR="00232A98" w:rsidRPr="008F2ACD">
        <w:rPr>
          <w:b/>
        </w:rPr>
        <w:t>, Ogrē</w:t>
      </w:r>
      <w:r w:rsidR="00232A98" w:rsidRPr="008F2ACD">
        <w:t>, kadastra Nr.</w:t>
      </w:r>
      <w:r w:rsidR="00F7430B">
        <w:t>7401 002 0199</w:t>
      </w:r>
      <w:r w:rsidR="00232A98" w:rsidRPr="008F2ACD">
        <w:t xml:space="preserve"> sastāvā esošās zemes vienības ar kadastra apzīmējumu 7</w:t>
      </w:r>
      <w:r w:rsidR="00F7430B">
        <w:t>401 002</w:t>
      </w:r>
      <w:r w:rsidR="00232A98" w:rsidRPr="008F2ACD">
        <w:t xml:space="preserve"> 0</w:t>
      </w:r>
      <w:r w:rsidR="00F7430B">
        <w:t>199</w:t>
      </w:r>
      <w:r w:rsidR="00232A98" w:rsidRPr="008F2ACD">
        <w:t xml:space="preserve"> </w:t>
      </w:r>
      <w:r w:rsidR="00F7430B">
        <w:rPr>
          <w:b/>
        </w:rPr>
        <w:t>daļu 6</w:t>
      </w:r>
      <w:r w:rsidR="00232A98" w:rsidRPr="008F2ACD">
        <w:rPr>
          <w:b/>
        </w:rPr>
        <w:t>0 m</w:t>
      </w:r>
      <w:r w:rsidR="00232A98" w:rsidRPr="008F2ACD">
        <w:rPr>
          <w:b/>
          <w:vertAlign w:val="superscript"/>
        </w:rPr>
        <w:t>2</w:t>
      </w:r>
      <w:r w:rsidR="00232A98" w:rsidRPr="008F2ACD">
        <w:rPr>
          <w:b/>
        </w:rPr>
        <w:t xml:space="preserve"> platībā</w:t>
      </w:r>
      <w:r w:rsidR="00232A98" w:rsidRPr="008F2ACD">
        <w:t xml:space="preserve"> </w:t>
      </w:r>
      <w:r w:rsidRPr="008F2ACD">
        <w:t xml:space="preserve">(turpmāk – </w:t>
      </w:r>
      <w:r w:rsidR="00691F59" w:rsidRPr="008F2ACD">
        <w:t>Nomas objekts</w:t>
      </w:r>
      <w:r w:rsidR="00232A98" w:rsidRPr="008F2ACD">
        <w:t>)</w:t>
      </w:r>
      <w:r w:rsidRPr="008F2ACD">
        <w:t>.</w:t>
      </w:r>
    </w:p>
    <w:p w14:paraId="0C8ADFD4" w14:textId="130D2C19" w:rsidR="00A53165" w:rsidRPr="008F2ACD" w:rsidRDefault="00232A98" w:rsidP="00A53165">
      <w:pPr>
        <w:pStyle w:val="Default"/>
        <w:numPr>
          <w:ilvl w:val="1"/>
          <w:numId w:val="20"/>
        </w:numPr>
        <w:tabs>
          <w:tab w:val="left" w:pos="709"/>
        </w:tabs>
        <w:spacing w:after="60"/>
        <w:ind w:left="567" w:hanging="573"/>
        <w:jc w:val="both"/>
      </w:pPr>
      <w:r w:rsidRPr="008F2ACD">
        <w:t>Nomas objekta</w:t>
      </w:r>
      <w:r w:rsidR="007B7E52" w:rsidRPr="008F2ACD">
        <w:t xml:space="preserve"> izmantošanas </w:t>
      </w:r>
      <w:r w:rsidRPr="008F2ACD">
        <w:t>mērķis</w:t>
      </w:r>
      <w:r w:rsidR="007B7E52" w:rsidRPr="008F2ACD">
        <w:t xml:space="preserve"> – </w:t>
      </w:r>
      <w:r w:rsidRPr="008F2ACD">
        <w:t>publiski pieejamu elektrisko transportlīdzekļu uzlādes iekārtu izvietošanai un uzturēšanai</w:t>
      </w:r>
      <w:r w:rsidR="00A53165" w:rsidRPr="008F2ACD">
        <w:t>.</w:t>
      </w:r>
    </w:p>
    <w:p w14:paraId="7B617599" w14:textId="142FC653" w:rsidR="003074DB" w:rsidRPr="008F2ACD" w:rsidRDefault="006D04A5" w:rsidP="00A53165">
      <w:pPr>
        <w:pStyle w:val="Default"/>
        <w:numPr>
          <w:ilvl w:val="1"/>
          <w:numId w:val="20"/>
        </w:numPr>
        <w:tabs>
          <w:tab w:val="left" w:pos="709"/>
        </w:tabs>
        <w:spacing w:after="60"/>
        <w:ind w:left="567" w:hanging="573"/>
        <w:jc w:val="both"/>
      </w:pPr>
      <w:r w:rsidRPr="008F2ACD">
        <w:t xml:space="preserve">Nodrošināmais </w:t>
      </w:r>
      <w:proofErr w:type="spellStart"/>
      <w:r w:rsidRPr="008F2ACD">
        <w:t>p</w:t>
      </w:r>
      <w:r w:rsidR="00FB43AE" w:rsidRPr="008F2ACD">
        <w:t>ieslēgumpunktu</w:t>
      </w:r>
      <w:proofErr w:type="spellEnd"/>
      <w:r w:rsidR="003074DB" w:rsidRPr="008F2ACD">
        <w:t xml:space="preserve"> skaits</w:t>
      </w:r>
      <w:r w:rsidR="00FB43AE" w:rsidRPr="008F2ACD">
        <w:t xml:space="preserve"> Nomas objektā</w:t>
      </w:r>
      <w:r w:rsidR="003074DB" w:rsidRPr="008F2ACD">
        <w:t xml:space="preserve"> – </w:t>
      </w:r>
      <w:r w:rsidR="00F7430B">
        <w:rPr>
          <w:b/>
        </w:rPr>
        <w:t>4</w:t>
      </w:r>
      <w:r w:rsidR="00FB43AE" w:rsidRPr="008F2ACD">
        <w:rPr>
          <w:b/>
        </w:rPr>
        <w:t xml:space="preserve"> vietas</w:t>
      </w:r>
      <w:r w:rsidR="003074DB" w:rsidRPr="008F2ACD">
        <w:t>.</w:t>
      </w:r>
    </w:p>
    <w:p w14:paraId="3224B15B" w14:textId="0445D2A1" w:rsidR="003074DB" w:rsidRPr="008F2ACD" w:rsidRDefault="006D04A5" w:rsidP="00A53165">
      <w:pPr>
        <w:pStyle w:val="Default"/>
        <w:numPr>
          <w:ilvl w:val="1"/>
          <w:numId w:val="20"/>
        </w:numPr>
        <w:tabs>
          <w:tab w:val="left" w:pos="709"/>
        </w:tabs>
        <w:spacing w:after="60"/>
        <w:ind w:left="567" w:hanging="573"/>
        <w:jc w:val="both"/>
      </w:pPr>
      <w:r w:rsidRPr="008F2ACD">
        <w:rPr>
          <w:rFonts w:ascii="Tms Rmn" w:hAnsi="Tms Rmn" w:cs="Tms Rmn"/>
        </w:rPr>
        <w:lastRenderedPageBreak/>
        <w:t>Nomas objektā izvietojamo e</w:t>
      </w:r>
      <w:r w:rsidR="00FB43AE" w:rsidRPr="008F2ACD">
        <w:rPr>
          <w:rFonts w:ascii="Tms Rmn" w:hAnsi="Tms Rmn" w:cs="Tms Rmn"/>
        </w:rPr>
        <w:t xml:space="preserve">lektrisko transportlīdzekļu uzlādes iekārtu </w:t>
      </w:r>
      <w:r w:rsidR="003074DB" w:rsidRPr="008F2ACD">
        <w:t>skaits </w:t>
      </w:r>
      <w:r w:rsidR="003074DB" w:rsidRPr="008F2ACD">
        <w:rPr>
          <w:b/>
        </w:rPr>
        <w:t xml:space="preserve">– </w:t>
      </w:r>
      <w:r w:rsidR="00F7430B">
        <w:rPr>
          <w:b/>
        </w:rPr>
        <w:t>2</w:t>
      </w:r>
      <w:r w:rsidR="00AF53D5" w:rsidRPr="008F2ACD">
        <w:rPr>
          <w:b/>
        </w:rPr>
        <w:t xml:space="preserve"> uzlādes iekārta</w:t>
      </w:r>
      <w:r w:rsidR="00F7430B">
        <w:rPr>
          <w:b/>
        </w:rPr>
        <w:t>s</w:t>
      </w:r>
      <w:r w:rsidR="003074DB" w:rsidRPr="008F2ACD">
        <w:t>.</w:t>
      </w:r>
    </w:p>
    <w:p w14:paraId="1B535B4C" w14:textId="2607E2B6" w:rsidR="003074DB" w:rsidRPr="008F2ACD" w:rsidRDefault="00413FF8" w:rsidP="00FB43AE">
      <w:pPr>
        <w:pStyle w:val="Default"/>
        <w:numPr>
          <w:ilvl w:val="1"/>
          <w:numId w:val="20"/>
        </w:numPr>
        <w:tabs>
          <w:tab w:val="left" w:pos="709"/>
        </w:tabs>
        <w:spacing w:after="60"/>
        <w:ind w:left="567" w:hanging="573"/>
        <w:jc w:val="both"/>
      </w:pPr>
      <w:r w:rsidRPr="008F2ACD">
        <w:t>Pretendent</w:t>
      </w:r>
      <w:r w:rsidR="007B7E52" w:rsidRPr="008F2ACD">
        <w:t xml:space="preserve">a nomas tiesību termiņš </w:t>
      </w:r>
      <w:r w:rsidR="00232A98" w:rsidRPr="008F2ACD">
        <w:t>–</w:t>
      </w:r>
      <w:r w:rsidR="007B7E52" w:rsidRPr="008F2ACD">
        <w:t xml:space="preserve"> </w:t>
      </w:r>
      <w:r w:rsidR="00232A98" w:rsidRPr="008F2ACD">
        <w:rPr>
          <w:b/>
        </w:rPr>
        <w:t>10 gadi</w:t>
      </w:r>
      <w:r w:rsidR="007B7E52" w:rsidRPr="008F2ACD">
        <w:t>.</w:t>
      </w:r>
    </w:p>
    <w:p w14:paraId="066A3EC5" w14:textId="1BFA52CC" w:rsidR="00413FF8" w:rsidRPr="008F2ACD" w:rsidRDefault="00413FF8" w:rsidP="005A6B12">
      <w:pPr>
        <w:pStyle w:val="Default"/>
        <w:numPr>
          <w:ilvl w:val="1"/>
          <w:numId w:val="20"/>
        </w:numPr>
        <w:tabs>
          <w:tab w:val="left" w:pos="709"/>
        </w:tabs>
        <w:spacing w:after="60"/>
        <w:ind w:left="567" w:hanging="573"/>
        <w:jc w:val="both"/>
        <w:rPr>
          <w:b/>
        </w:rPr>
      </w:pPr>
      <w:r w:rsidRPr="008F2ACD">
        <w:rPr>
          <w:b/>
        </w:rPr>
        <w:t>Nomas objekta nomas nosacījumi:</w:t>
      </w:r>
      <w:r w:rsidR="0039345A" w:rsidRPr="008F2ACD">
        <w:rPr>
          <w:b/>
        </w:rPr>
        <w:t xml:space="preserve"> </w:t>
      </w:r>
    </w:p>
    <w:p w14:paraId="7BD4BA97" w14:textId="77777777" w:rsidR="00413FF8" w:rsidRPr="008F2ACD" w:rsidRDefault="00413FF8" w:rsidP="00413FF8">
      <w:pPr>
        <w:pStyle w:val="Pamattekstaatkpe2"/>
        <w:numPr>
          <w:ilvl w:val="2"/>
          <w:numId w:val="20"/>
        </w:numPr>
      </w:pPr>
      <w:r w:rsidRPr="008F2ACD">
        <w:t>elektrisko transportlīdzekļu uzlādes iekārtām un to darbībai nepieciešamajai infrastruktūrai ir jābūt publiski pieejamai, nodrošinot piekļuvi uzlādes iekārtām jebkurā diennakts laikā (24/7);</w:t>
      </w:r>
    </w:p>
    <w:p w14:paraId="2B074066" w14:textId="3FA8D85D" w:rsidR="00413FF8" w:rsidRPr="008F2ACD" w:rsidRDefault="00413FF8" w:rsidP="00413FF8">
      <w:pPr>
        <w:pStyle w:val="Pamattekstaatkpe2"/>
        <w:numPr>
          <w:ilvl w:val="2"/>
          <w:numId w:val="20"/>
        </w:numPr>
      </w:pPr>
      <w:r w:rsidRPr="008F2ACD">
        <w:t xml:space="preserve">elektrisko transportlīdzekļu uzlādes iekārtas un to darbībai nepieciešamā infrastruktūra ierīkojama, lai sasniegtu </w:t>
      </w:r>
      <w:r w:rsidR="005A6B12" w:rsidRPr="008F2ACD">
        <w:t xml:space="preserve">šo </w:t>
      </w:r>
      <w:r w:rsidR="006D04A5" w:rsidRPr="008F2ACD">
        <w:t>Noteikumu 2.3. punktā minēto</w:t>
      </w:r>
      <w:r w:rsidRPr="008F2ACD">
        <w:t xml:space="preserve"> </w:t>
      </w:r>
      <w:proofErr w:type="spellStart"/>
      <w:r w:rsidRPr="008F2ACD">
        <w:t>pieslēgumpunktu</w:t>
      </w:r>
      <w:proofErr w:type="spellEnd"/>
      <w:r w:rsidRPr="008F2ACD">
        <w:t xml:space="preserve"> skaitu;</w:t>
      </w:r>
    </w:p>
    <w:p w14:paraId="503E412D" w14:textId="77777777" w:rsidR="00413FF8" w:rsidRPr="008F2ACD" w:rsidRDefault="00413FF8" w:rsidP="00413FF8">
      <w:pPr>
        <w:pStyle w:val="Pamattekstaatkpe2"/>
        <w:numPr>
          <w:ilvl w:val="2"/>
          <w:numId w:val="20"/>
        </w:numPr>
      </w:pPr>
      <w:r w:rsidRPr="008F2ACD">
        <w:t>elektrisko transportlīdzekļu uzlādes iekārtu darbībai nepieciešamie satiksmes organizācijas apzīmējumi (ceļa zīmes, marķējumi) ierīkojami atbilstoši normatīvo aktu prasībām;</w:t>
      </w:r>
    </w:p>
    <w:p w14:paraId="7F57370E" w14:textId="0FC273DB" w:rsidR="00413FF8" w:rsidRPr="008F2ACD" w:rsidRDefault="00413FF8" w:rsidP="00413FF8">
      <w:pPr>
        <w:pStyle w:val="Pamattekstaatkpe2"/>
        <w:numPr>
          <w:ilvl w:val="2"/>
          <w:numId w:val="20"/>
        </w:numPr>
      </w:pPr>
      <w:r w:rsidRPr="008F2ACD">
        <w:t xml:space="preserve">elektrisko transportlīdzekļu uzlādes iekārtu un to darbībai nepieciešamās infrastruktūras ierīkošanas darbi tiek organizēti vienlaikus ar </w:t>
      </w:r>
      <w:proofErr w:type="spellStart"/>
      <w:r w:rsidRPr="008F2ACD">
        <w:t>pieslēguma</w:t>
      </w:r>
      <w:proofErr w:type="spellEnd"/>
      <w:r w:rsidRPr="008F2ACD">
        <w:t xml:space="preserve"> ierīkošanu, bet ne vēlāk kā līdz 2026.gada 30 martam;</w:t>
      </w:r>
    </w:p>
    <w:p w14:paraId="4FE820E0" w14:textId="77777777" w:rsidR="00413FF8" w:rsidRPr="008F2ACD" w:rsidRDefault="00413FF8" w:rsidP="00413FF8">
      <w:pPr>
        <w:pStyle w:val="Pamattekstaatkpe2"/>
        <w:numPr>
          <w:ilvl w:val="2"/>
          <w:numId w:val="20"/>
        </w:numPr>
      </w:pPr>
      <w:r w:rsidRPr="008F2ACD">
        <w:t>elektrisko transportlīdzekļu uzlādes iekārtu un to darbībai nepieciešamās infrastruktūras uzturēšana darba kārtībā nodrošināma no elektrisko transportlīdzekļu uzlādes iekārtu uzstādīšanas līdz nomas līguma darbības termiņa beigām;</w:t>
      </w:r>
    </w:p>
    <w:p w14:paraId="174216E8" w14:textId="77777777" w:rsidR="00413FF8" w:rsidRPr="008F2ACD" w:rsidRDefault="00413FF8" w:rsidP="00413FF8">
      <w:pPr>
        <w:pStyle w:val="Pamattekstaatkpe2"/>
        <w:numPr>
          <w:ilvl w:val="2"/>
          <w:numId w:val="20"/>
        </w:numPr>
      </w:pPr>
      <w:r w:rsidRPr="008F2ACD">
        <w:t>elektrisko transportlīdzekļu uzlādes iekārtām un/ vai to darbībai nepieciešamajai infrastruktūrai var noteikt dažādus uzlādes iekārtu un/ vai to darbībai nepieciešamās infrastruktūras autentifikācijas, izmantošanas vai maksājuma nosacījumus uzlādes pakalpojuma saņemšanai (norēķinus par elektrisko transportlīdzekļu uzlādi veic atbilstoši normatīvajiem aktiem), ievērojot, ka tiem jābūt nediskriminējošiem, izmaksu ziņā samērīgiem, piekļuvei un tās izmantošanai jābūt efektīvai;</w:t>
      </w:r>
    </w:p>
    <w:p w14:paraId="2CE094D3" w14:textId="7986159E" w:rsidR="00413FF8" w:rsidRPr="008F2ACD" w:rsidRDefault="00E41203" w:rsidP="00413FF8">
      <w:pPr>
        <w:pStyle w:val="Default"/>
        <w:numPr>
          <w:ilvl w:val="2"/>
          <w:numId w:val="20"/>
        </w:numPr>
        <w:tabs>
          <w:tab w:val="left" w:pos="709"/>
        </w:tabs>
        <w:spacing w:after="60"/>
        <w:jc w:val="both"/>
      </w:pPr>
      <w:r w:rsidRPr="008F2ACD">
        <w:t>n</w:t>
      </w:r>
      <w:r w:rsidR="00413FF8" w:rsidRPr="008F2ACD">
        <w:rPr>
          <w:bCs/>
        </w:rPr>
        <w:t>omniekam ir tiesības vienpusēji atk</w:t>
      </w:r>
      <w:r w:rsidRPr="008F2ACD">
        <w:rPr>
          <w:bCs/>
        </w:rPr>
        <w:t xml:space="preserve">āpties no nomas līguma, vismaz 6 mēnešus iepriekš par to </w:t>
      </w:r>
      <w:r w:rsidR="00413FF8" w:rsidRPr="008F2ACD">
        <w:rPr>
          <w:bCs/>
        </w:rPr>
        <w:t>rakstiski informējot iznomātāju</w:t>
      </w:r>
      <w:r w:rsidRPr="008F2ACD">
        <w:rPr>
          <w:bCs/>
        </w:rPr>
        <w:t>,</w:t>
      </w:r>
      <w:r w:rsidRPr="008F2ACD">
        <w:t xml:space="preserve"> lai nodrošinātu nepārtrauktu </w:t>
      </w:r>
      <w:proofErr w:type="spellStart"/>
      <w:r w:rsidRPr="008F2ACD">
        <w:t>pieslēgumpunkta</w:t>
      </w:r>
      <w:proofErr w:type="spellEnd"/>
      <w:r w:rsidRPr="008F2ACD">
        <w:t xml:space="preserve"> darbību</w:t>
      </w:r>
    </w:p>
    <w:p w14:paraId="28A2CE85" w14:textId="7367CEAE" w:rsidR="00872724" w:rsidRPr="008F2ACD" w:rsidRDefault="007B7E52" w:rsidP="00173C0B">
      <w:pPr>
        <w:pStyle w:val="Default"/>
        <w:numPr>
          <w:ilvl w:val="1"/>
          <w:numId w:val="20"/>
        </w:numPr>
        <w:tabs>
          <w:tab w:val="left" w:pos="709"/>
        </w:tabs>
        <w:spacing w:after="60"/>
        <w:ind w:left="567" w:hanging="573"/>
        <w:jc w:val="both"/>
        <w:rPr>
          <w:bCs/>
        </w:rPr>
      </w:pPr>
      <w:r w:rsidRPr="008F2ACD">
        <w:rPr>
          <w:bCs/>
        </w:rPr>
        <w:t xml:space="preserve">Informācija par Nomas objektu – </w:t>
      </w:r>
      <w:r w:rsidR="00C76EB6" w:rsidRPr="008F2ACD">
        <w:rPr>
          <w:bCs/>
        </w:rPr>
        <w:t xml:space="preserve">Ogres novada pašvaldības </w:t>
      </w:r>
      <w:proofErr w:type="spellStart"/>
      <w:r w:rsidR="00C76EB6" w:rsidRPr="008F2ACD">
        <w:rPr>
          <w:bCs/>
        </w:rPr>
        <w:t>energopārvaldnieks</w:t>
      </w:r>
      <w:proofErr w:type="spellEnd"/>
      <w:r w:rsidR="00C76EB6" w:rsidRPr="008F2ACD">
        <w:rPr>
          <w:bCs/>
        </w:rPr>
        <w:t xml:space="preserve"> </w:t>
      </w:r>
      <w:r w:rsidR="00CA5401" w:rsidRPr="008F2ACD">
        <w:rPr>
          <w:bCs/>
        </w:rPr>
        <w:t>Arvīds Akmanis</w:t>
      </w:r>
      <w:r w:rsidR="00D170D4" w:rsidRPr="008F2ACD">
        <w:rPr>
          <w:bCs/>
        </w:rPr>
        <w:t>, tālr.29283446</w:t>
      </w:r>
      <w:r w:rsidRPr="008F2ACD">
        <w:rPr>
          <w:bCs/>
        </w:rPr>
        <w:t>. Informācija par izsoles norisi –</w:t>
      </w:r>
      <w:r w:rsidR="00C76EB6" w:rsidRPr="008F2ACD">
        <w:rPr>
          <w:bCs/>
        </w:rPr>
        <w:t xml:space="preserve"> </w:t>
      </w:r>
      <w:r w:rsidRPr="008F2ACD">
        <w:rPr>
          <w:bCs/>
        </w:rPr>
        <w:t>tālr.+371 65068789.</w:t>
      </w:r>
    </w:p>
    <w:p w14:paraId="709E5C0A" w14:textId="30691F74" w:rsidR="0085077C" w:rsidRPr="008F2ACD" w:rsidRDefault="0085077C" w:rsidP="0085077C">
      <w:pPr>
        <w:pStyle w:val="Default"/>
        <w:numPr>
          <w:ilvl w:val="0"/>
          <w:numId w:val="21"/>
        </w:numPr>
        <w:spacing w:before="240" w:after="120"/>
        <w:jc w:val="both"/>
        <w:rPr>
          <w:b/>
          <w:bCs/>
          <w:color w:val="auto"/>
        </w:rPr>
      </w:pPr>
      <w:r w:rsidRPr="008F2ACD">
        <w:rPr>
          <w:b/>
          <w:bCs/>
          <w:color w:val="auto"/>
        </w:rPr>
        <w:t xml:space="preserve">Nomas tiesību izsoles sākumcena, </w:t>
      </w:r>
      <w:r w:rsidR="00C127FE" w:rsidRPr="008F2ACD">
        <w:rPr>
          <w:b/>
          <w:bCs/>
          <w:color w:val="auto"/>
        </w:rPr>
        <w:t>izsoles solis</w:t>
      </w:r>
      <w:r w:rsidR="00505D3F" w:rsidRPr="008F2ACD">
        <w:rPr>
          <w:b/>
          <w:bCs/>
          <w:color w:val="auto"/>
        </w:rPr>
        <w:t xml:space="preserve"> </w:t>
      </w:r>
    </w:p>
    <w:p w14:paraId="62870DF1" w14:textId="4944D77D"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Nomas objekta izsoles nosacītā nomas maksa </w:t>
      </w:r>
      <w:r w:rsidR="001640D0" w:rsidRPr="008F2ACD">
        <w:rPr>
          <w:b/>
          <w:bCs/>
          <w:color w:val="000000"/>
          <w:lang w:val="lv-LV"/>
        </w:rPr>
        <w:t>2</w:t>
      </w:r>
      <w:r w:rsidR="007A6B58" w:rsidRPr="008F2ACD">
        <w:rPr>
          <w:b/>
          <w:bCs/>
          <w:color w:val="000000"/>
          <w:lang w:val="lv-LV"/>
        </w:rPr>
        <w:t>0</w:t>
      </w:r>
      <w:r w:rsidR="001640D0" w:rsidRPr="008F2ACD">
        <w:rPr>
          <w:b/>
          <w:bCs/>
          <w:color w:val="000000"/>
          <w:lang w:val="lv-LV"/>
        </w:rPr>
        <w:t>,</w:t>
      </w:r>
      <w:r w:rsidR="007A6B58" w:rsidRPr="008F2ACD">
        <w:rPr>
          <w:b/>
          <w:bCs/>
          <w:color w:val="000000"/>
          <w:lang w:val="lv-LV"/>
        </w:rPr>
        <w:t>00</w:t>
      </w:r>
      <w:r w:rsidRPr="008F2ACD">
        <w:rPr>
          <w:b/>
          <w:bCs/>
          <w:color w:val="000000"/>
          <w:lang w:val="lv-LV"/>
        </w:rPr>
        <w:t xml:space="preserve"> EUR</w:t>
      </w:r>
      <w:r w:rsidR="007A6B58" w:rsidRPr="008F2ACD">
        <w:rPr>
          <w:color w:val="000000"/>
          <w:lang w:val="lv-LV"/>
        </w:rPr>
        <w:t xml:space="preserve"> (divdesmit</w:t>
      </w:r>
      <w:r w:rsidRPr="008F2ACD">
        <w:rPr>
          <w:color w:val="000000"/>
          <w:lang w:val="lv-LV"/>
        </w:rPr>
        <w:t xml:space="preserve"> </w:t>
      </w:r>
      <w:proofErr w:type="spellStart"/>
      <w:r w:rsidRPr="008F2ACD">
        <w:rPr>
          <w:i/>
          <w:color w:val="000000"/>
          <w:lang w:val="lv-LV"/>
        </w:rPr>
        <w:t>euro</w:t>
      </w:r>
      <w:proofErr w:type="spellEnd"/>
      <w:r w:rsidRPr="008F2ACD">
        <w:rPr>
          <w:color w:val="000000"/>
          <w:lang w:val="lv-LV"/>
        </w:rPr>
        <w:t xml:space="preserve">) par </w:t>
      </w:r>
      <w:r w:rsidR="00505D3F" w:rsidRPr="008F2ACD">
        <w:rPr>
          <w:color w:val="000000"/>
          <w:lang w:val="lv-LV"/>
        </w:rPr>
        <w:t xml:space="preserve">kvadrātmetru </w:t>
      </w:r>
      <w:r w:rsidR="008E320D" w:rsidRPr="008F2ACD">
        <w:rPr>
          <w:color w:val="000000"/>
          <w:lang w:val="lv-LV"/>
        </w:rPr>
        <w:t>gadā</w:t>
      </w:r>
      <w:r w:rsidR="00F7430B">
        <w:rPr>
          <w:color w:val="000000"/>
          <w:lang w:val="lv-LV"/>
        </w:rPr>
        <w:t xml:space="preserve"> jeb 12</w:t>
      </w:r>
      <w:r w:rsidR="00BF5831" w:rsidRPr="008F2ACD">
        <w:rPr>
          <w:color w:val="000000"/>
          <w:lang w:val="lv-LV"/>
        </w:rPr>
        <w:t>00</w:t>
      </w:r>
      <w:r w:rsidR="00DC4A9C">
        <w:rPr>
          <w:color w:val="000000"/>
          <w:lang w:val="lv-LV"/>
        </w:rPr>
        <w:t> </w:t>
      </w:r>
      <w:r w:rsidR="00BF5831" w:rsidRPr="008F2ACD">
        <w:rPr>
          <w:color w:val="000000"/>
          <w:lang w:val="lv-LV"/>
        </w:rPr>
        <w:t>EUR</w:t>
      </w:r>
      <w:r w:rsidR="009579C9" w:rsidRPr="008F2ACD">
        <w:rPr>
          <w:color w:val="000000"/>
          <w:lang w:val="lv-LV"/>
        </w:rPr>
        <w:t xml:space="preserve"> (</w:t>
      </w:r>
      <w:r w:rsidR="00F7430B">
        <w:rPr>
          <w:color w:val="000000"/>
          <w:lang w:val="lv-LV"/>
        </w:rPr>
        <w:t>viens tūkstotis divi</w:t>
      </w:r>
      <w:r w:rsidR="009579C9" w:rsidRPr="008F2ACD">
        <w:rPr>
          <w:color w:val="000000"/>
          <w:lang w:val="lv-LV"/>
        </w:rPr>
        <w:t xml:space="preserve"> simti</w:t>
      </w:r>
      <w:r w:rsidR="009579C9" w:rsidRPr="008F2ACD">
        <w:rPr>
          <w:i/>
          <w:color w:val="000000"/>
          <w:lang w:val="lv-LV"/>
        </w:rPr>
        <w:t xml:space="preserve"> </w:t>
      </w:r>
      <w:proofErr w:type="spellStart"/>
      <w:r w:rsidR="009579C9" w:rsidRPr="008F2ACD">
        <w:rPr>
          <w:i/>
          <w:color w:val="000000"/>
          <w:lang w:val="lv-LV"/>
        </w:rPr>
        <w:t>euro</w:t>
      </w:r>
      <w:proofErr w:type="spellEnd"/>
      <w:r w:rsidR="009579C9" w:rsidRPr="008F2ACD">
        <w:rPr>
          <w:color w:val="000000"/>
          <w:lang w:val="lv-LV"/>
        </w:rPr>
        <w:t>)</w:t>
      </w:r>
      <w:r w:rsidR="003538D4" w:rsidRPr="008F2ACD">
        <w:rPr>
          <w:color w:val="000000"/>
          <w:lang w:val="lv-LV"/>
        </w:rPr>
        <w:t xml:space="preserve"> </w:t>
      </w:r>
      <w:r w:rsidR="008E320D" w:rsidRPr="008F2ACD">
        <w:rPr>
          <w:color w:val="000000"/>
          <w:lang w:val="lv-LV"/>
        </w:rPr>
        <w:t>gadā</w:t>
      </w:r>
      <w:r w:rsidR="00767E6B" w:rsidRPr="008F2ACD">
        <w:rPr>
          <w:color w:val="000000"/>
          <w:lang w:val="lv-LV"/>
        </w:rPr>
        <w:t xml:space="preserve"> par </w:t>
      </w:r>
      <w:r w:rsidR="00BF5831" w:rsidRPr="008F2ACD">
        <w:rPr>
          <w:color w:val="000000"/>
          <w:lang w:val="lv-LV"/>
        </w:rPr>
        <w:t>Nomas objektu</w:t>
      </w:r>
      <w:r w:rsidR="00767E6B" w:rsidRPr="008F2ACD">
        <w:rPr>
          <w:color w:val="000000"/>
          <w:lang w:val="lv-LV"/>
        </w:rPr>
        <w:t xml:space="preserve"> </w:t>
      </w:r>
      <w:r w:rsidR="00F26D16" w:rsidRPr="008F2ACD">
        <w:rPr>
          <w:color w:val="000000"/>
          <w:lang w:val="lv-LV"/>
        </w:rPr>
        <w:t>(</w:t>
      </w:r>
      <w:r w:rsidR="00F7430B">
        <w:rPr>
          <w:color w:val="000000"/>
          <w:lang w:val="lv-LV"/>
        </w:rPr>
        <w:t>10</w:t>
      </w:r>
      <w:r w:rsidR="00767E6B" w:rsidRPr="008F2ACD">
        <w:rPr>
          <w:color w:val="000000"/>
          <w:lang w:val="lv-LV"/>
        </w:rPr>
        <w:t>0</w:t>
      </w:r>
      <w:r w:rsidR="00DC4A9C">
        <w:rPr>
          <w:color w:val="000000"/>
          <w:lang w:val="lv-LV"/>
        </w:rPr>
        <w:t> </w:t>
      </w:r>
      <w:r w:rsidR="00767E6B" w:rsidRPr="008F2ACD">
        <w:rPr>
          <w:color w:val="000000"/>
          <w:lang w:val="lv-LV"/>
        </w:rPr>
        <w:t xml:space="preserve">EUR </w:t>
      </w:r>
      <w:r w:rsidR="00F26D16" w:rsidRPr="008F2ACD">
        <w:rPr>
          <w:color w:val="000000"/>
          <w:lang w:val="lv-LV"/>
        </w:rPr>
        <w:t>par Nomas objektu</w:t>
      </w:r>
      <w:r w:rsidR="00767E6B" w:rsidRPr="008F2ACD">
        <w:rPr>
          <w:color w:val="000000"/>
          <w:lang w:val="lv-LV"/>
        </w:rPr>
        <w:t xml:space="preserve"> mēnesī</w:t>
      </w:r>
      <w:r w:rsidR="00F26D16" w:rsidRPr="008F2ACD">
        <w:rPr>
          <w:color w:val="000000"/>
          <w:lang w:val="lv-LV"/>
        </w:rPr>
        <w:t>)</w:t>
      </w:r>
      <w:r w:rsidR="00505D3F" w:rsidRPr="008F2ACD">
        <w:rPr>
          <w:color w:val="000000"/>
          <w:lang w:val="lv-LV"/>
        </w:rPr>
        <w:t>. Papildus nomas maksai, nomnieks maksā nekustamā īpašuma nodokli</w:t>
      </w:r>
      <w:r w:rsidR="008F2ACD">
        <w:rPr>
          <w:color w:val="000000"/>
          <w:lang w:val="lv-LV"/>
        </w:rPr>
        <w:t xml:space="preserve"> </w:t>
      </w:r>
      <w:r w:rsidR="00505D3F" w:rsidRPr="008F2ACD">
        <w:rPr>
          <w:color w:val="000000"/>
          <w:lang w:val="lv-LV"/>
        </w:rPr>
        <w:t>un pievienotās vērtības nodokli.</w:t>
      </w:r>
    </w:p>
    <w:p w14:paraId="722EB0C3" w14:textId="1889E161" w:rsidR="00C127FE" w:rsidRPr="008F2ACD" w:rsidRDefault="00C127FE" w:rsidP="00C127FE">
      <w:pPr>
        <w:pStyle w:val="Sarakstarindkopa"/>
        <w:numPr>
          <w:ilvl w:val="1"/>
          <w:numId w:val="21"/>
        </w:numPr>
        <w:tabs>
          <w:tab w:val="left" w:pos="142"/>
          <w:tab w:val="left" w:pos="567"/>
        </w:tabs>
        <w:ind w:left="567" w:hanging="567"/>
        <w:jc w:val="both"/>
        <w:rPr>
          <w:lang w:val="lv-LV"/>
        </w:rPr>
      </w:pPr>
      <w:r w:rsidRPr="008F2ACD">
        <w:rPr>
          <w:lang w:val="lv-LV"/>
        </w:rPr>
        <w:t xml:space="preserve">Izsoles solis – </w:t>
      </w:r>
      <w:r w:rsidR="008111E3" w:rsidRPr="008F2ACD">
        <w:rPr>
          <w:b/>
          <w:lang w:val="lv-LV"/>
        </w:rPr>
        <w:t>1</w:t>
      </w:r>
      <w:r w:rsidRPr="008F2ACD">
        <w:rPr>
          <w:b/>
          <w:lang w:val="lv-LV"/>
        </w:rPr>
        <w:t>,</w:t>
      </w:r>
      <w:r w:rsidR="00505D3F" w:rsidRPr="008F2ACD">
        <w:rPr>
          <w:b/>
          <w:lang w:val="lv-LV"/>
        </w:rPr>
        <w:t>00</w:t>
      </w:r>
      <w:r w:rsidRPr="008F2ACD">
        <w:rPr>
          <w:b/>
          <w:lang w:val="lv-LV"/>
        </w:rPr>
        <w:t xml:space="preserve"> EUR (</w:t>
      </w:r>
      <w:r w:rsidR="008111E3" w:rsidRPr="008F2ACD">
        <w:rPr>
          <w:b/>
          <w:lang w:val="lv-LV"/>
        </w:rPr>
        <w:t>viens</w:t>
      </w:r>
      <w:r w:rsidRPr="008F2ACD">
        <w:rPr>
          <w:b/>
          <w:lang w:val="lv-LV"/>
        </w:rPr>
        <w:t xml:space="preserve"> </w:t>
      </w:r>
      <w:proofErr w:type="spellStart"/>
      <w:r w:rsidRPr="008F2ACD">
        <w:rPr>
          <w:b/>
          <w:lang w:val="lv-LV"/>
        </w:rPr>
        <w:t>e</w:t>
      </w:r>
      <w:r w:rsidRPr="008F2ACD">
        <w:rPr>
          <w:b/>
          <w:i/>
          <w:iCs/>
          <w:lang w:val="lv-LV"/>
        </w:rPr>
        <w:t>uro</w:t>
      </w:r>
      <w:proofErr w:type="spellEnd"/>
      <w:r w:rsidRPr="008F2ACD">
        <w:rPr>
          <w:b/>
          <w:lang w:val="lv-LV"/>
        </w:rPr>
        <w:t>)</w:t>
      </w:r>
      <w:r w:rsidRPr="008F2ACD">
        <w:rPr>
          <w:lang w:val="lv-LV"/>
        </w:rPr>
        <w:t xml:space="preserve"> bez PVN.</w:t>
      </w:r>
    </w:p>
    <w:p w14:paraId="04401D5B" w14:textId="77777777" w:rsidR="00C127FE" w:rsidRPr="008F2ACD" w:rsidRDefault="00C127FE" w:rsidP="00C127FE">
      <w:pPr>
        <w:pStyle w:val="Default"/>
        <w:numPr>
          <w:ilvl w:val="0"/>
          <w:numId w:val="21"/>
        </w:numPr>
        <w:spacing w:before="240" w:after="120"/>
        <w:jc w:val="both"/>
        <w:rPr>
          <w:b/>
          <w:bCs/>
          <w:color w:val="auto"/>
        </w:rPr>
      </w:pPr>
      <w:r w:rsidRPr="008F2ACD">
        <w:rPr>
          <w:b/>
          <w:bCs/>
          <w:color w:val="auto"/>
        </w:rPr>
        <w:t>Izsoles dalībnieki</w:t>
      </w:r>
    </w:p>
    <w:p w14:paraId="2AB2F0EB" w14:textId="77777777" w:rsidR="00C127FE" w:rsidRPr="008F2ACD" w:rsidRDefault="00C127FE" w:rsidP="00C127FE">
      <w:pPr>
        <w:pStyle w:val="Default"/>
        <w:numPr>
          <w:ilvl w:val="1"/>
          <w:numId w:val="21"/>
        </w:numPr>
        <w:tabs>
          <w:tab w:val="left" w:pos="567"/>
        </w:tabs>
        <w:spacing w:after="60"/>
        <w:ind w:left="426" w:hanging="432"/>
        <w:jc w:val="both"/>
      </w:pPr>
      <w:r w:rsidRPr="008F2ACD">
        <w:t>Par izsoles dalībnieku var kļūt juridiskā vai fiziskā persona vai personu grupa, kura saskaņā ar spēkā esošajiem normatīvajiem aktiem un šiem noteikumiem ir tiesīga piedalīties izsolē un iegūt nomas tiesības.</w:t>
      </w:r>
    </w:p>
    <w:p w14:paraId="2DD13E70" w14:textId="7ECBC70E" w:rsidR="00C127FE" w:rsidRPr="008F2ACD" w:rsidRDefault="00C127FE" w:rsidP="00C127FE">
      <w:pPr>
        <w:pStyle w:val="Default"/>
        <w:numPr>
          <w:ilvl w:val="1"/>
          <w:numId w:val="21"/>
        </w:numPr>
        <w:tabs>
          <w:tab w:val="left" w:pos="567"/>
        </w:tabs>
        <w:spacing w:after="60"/>
        <w:ind w:left="426" w:hanging="432"/>
        <w:jc w:val="both"/>
      </w:pPr>
      <w:r w:rsidRPr="008F2ACD">
        <w:t xml:space="preserve">Piedaloties izsolē, pretendentam </w:t>
      </w:r>
      <w:r w:rsidR="005A6B12" w:rsidRPr="008F2ACD">
        <w:t>nedrīkst</w:t>
      </w:r>
      <w:r w:rsidRPr="008F2ACD">
        <w:t xml:space="preserve"> būt nomas maksas un nekustamā īpašuma nodokļa parādi Ogres novada pašvaldībā. </w:t>
      </w:r>
    </w:p>
    <w:p w14:paraId="6BB794BD" w14:textId="19212275" w:rsidR="003E53BC" w:rsidRPr="008F2ACD" w:rsidRDefault="003E53BC" w:rsidP="003E53BC">
      <w:pPr>
        <w:widowControl w:val="0"/>
        <w:numPr>
          <w:ilvl w:val="1"/>
          <w:numId w:val="21"/>
        </w:numPr>
        <w:ind w:left="426" w:hanging="426"/>
        <w:jc w:val="both"/>
        <w:rPr>
          <w:lang w:val="lv-LV"/>
        </w:rPr>
      </w:pPr>
      <w:r w:rsidRPr="008F2ACD">
        <w:rPr>
          <w:lang w:val="lv-LV"/>
        </w:rPr>
        <w:t>Izsoles dalībniekiem nedrīkst būt pasludināta maksātnespēja, tiem nav uzsākts likvidācijas process, to saimnieciskā darbība nav apturēta vai pārtraukta, vai nav uzsākta tiesvedība par darbības izbeigšanu, maksātnespēju vai bankrotu.</w:t>
      </w:r>
    </w:p>
    <w:p w14:paraId="6B735BD8" w14:textId="70ECD534" w:rsidR="003E53BC" w:rsidRPr="008F2ACD" w:rsidRDefault="003E53BC" w:rsidP="00C127FE">
      <w:pPr>
        <w:pStyle w:val="Default"/>
        <w:numPr>
          <w:ilvl w:val="1"/>
          <w:numId w:val="21"/>
        </w:numPr>
        <w:tabs>
          <w:tab w:val="left" w:pos="567"/>
        </w:tabs>
        <w:spacing w:after="60"/>
        <w:ind w:left="426" w:hanging="432"/>
        <w:jc w:val="both"/>
      </w:pPr>
      <w:r w:rsidRPr="008F2ACD">
        <w:t xml:space="preserve">Izsolē nevar piedalīties, ja personai, tās valdes vai padomes loceklim, patiesā labuma guvējam, pārstāvēt tiesīgajai personai vai prokūristam, vai personai, kura pilnvarota pārstāvēt personu darbības, kas saistītas ar filiāli, vai personālsabiedrības biedriem, tās valdes vai padomes loceklim, patiesā labuma guvējam, ir noteiktas Latvijai saistošas starptautiskās vai nacionālās sankcijas (informācija atrodama sankciju subjektu sarakstos, t.sk.: Finanšu izlūkošanas </w:t>
      </w:r>
      <w:r w:rsidRPr="008F2ACD">
        <w:lastRenderedPageBreak/>
        <w:t>dienesta</w:t>
      </w:r>
      <w:r w:rsidRPr="008F2ACD">
        <w:rPr>
          <w:rStyle w:val="Vresatsauce"/>
        </w:rPr>
        <w:footnoteReference w:id="1"/>
      </w:r>
      <w:r w:rsidRPr="008F2ACD">
        <w:t xml:space="preserve"> un/vai starptautisko attīstības banku (Pasaules Bankas</w:t>
      </w:r>
      <w:r w:rsidRPr="008F2ACD">
        <w:rPr>
          <w:rStyle w:val="Vresatsauce"/>
        </w:rPr>
        <w:footnoteReference w:id="2"/>
      </w:r>
      <w:r w:rsidRPr="008F2ACD">
        <w:t>, Eiropas Rekonstrukcijas un attīstības bankas</w:t>
      </w:r>
      <w:r w:rsidRPr="008F2ACD">
        <w:rPr>
          <w:rStyle w:val="Vresatsauce"/>
        </w:rPr>
        <w:footnoteReference w:id="3"/>
      </w:r>
      <w:r w:rsidRPr="008F2ACD">
        <w:t>, ASV OFAC</w:t>
      </w:r>
      <w:r w:rsidRPr="008F2ACD">
        <w:rPr>
          <w:rStyle w:val="Vresatsauce"/>
        </w:rPr>
        <w:footnoteReference w:id="4"/>
      </w:r>
      <w:r w:rsidRPr="008F2ACD">
        <w:t>) sankciju subjektu saraksti, Lursoft.lv) vai būtiskas finanšu un kapitāla tirgus intereses ietekmējošas Eiropas Savienības vai Ziemeļatlantijas līguma organizācijas dalībvalsts sankcijas.</w:t>
      </w:r>
    </w:p>
    <w:p w14:paraId="4F552B13" w14:textId="7C01F932" w:rsidR="00C127FE" w:rsidRPr="008F2ACD" w:rsidRDefault="00C127FE" w:rsidP="00C127FE">
      <w:pPr>
        <w:pStyle w:val="Default"/>
        <w:numPr>
          <w:ilvl w:val="1"/>
          <w:numId w:val="21"/>
        </w:numPr>
        <w:tabs>
          <w:tab w:val="left" w:pos="567"/>
        </w:tabs>
        <w:spacing w:after="60"/>
        <w:ind w:left="426" w:hanging="432"/>
        <w:jc w:val="both"/>
      </w:pPr>
      <w:r w:rsidRPr="008F2ACD">
        <w:t>Visiem pretendentiem, kuri vēlas piedalīties izsolē,</w:t>
      </w:r>
      <w:r w:rsidR="00877F94" w:rsidRPr="008F2ACD">
        <w:t xml:space="preserve"> šo noteikumu 1.10</w:t>
      </w:r>
      <w:r w:rsidR="003E53BC" w:rsidRPr="008F2ACD">
        <w:t>.punktā minētajā kontā</w:t>
      </w:r>
      <w:r w:rsidRPr="008F2ACD">
        <w:t xml:space="preserve"> jāiemaksā</w:t>
      </w:r>
      <w:r w:rsidRPr="008F2ACD">
        <w:rPr>
          <w:b/>
          <w:bCs/>
        </w:rPr>
        <w:t xml:space="preserve"> nodrošinājuma nauda 50 EUR</w:t>
      </w:r>
      <w:r w:rsidRPr="008F2ACD">
        <w:t xml:space="preserve">, ar norādi “Izsoles nodrošinājuma maksa par </w:t>
      </w:r>
      <w:r w:rsidR="006D04A5" w:rsidRPr="008F2ACD">
        <w:t xml:space="preserve">auto </w:t>
      </w:r>
      <w:proofErr w:type="spellStart"/>
      <w:r w:rsidR="006D04A5" w:rsidRPr="008F2ACD">
        <w:t>elektrouzlādes</w:t>
      </w:r>
      <w:proofErr w:type="spellEnd"/>
      <w:r w:rsidR="006D04A5" w:rsidRPr="008F2ACD">
        <w:t xml:space="preserve"> vietu izveidi </w:t>
      </w:r>
      <w:proofErr w:type="spellStart"/>
      <w:r w:rsidR="00F7430B">
        <w:t>Zilokalnu</w:t>
      </w:r>
      <w:proofErr w:type="spellEnd"/>
      <w:r w:rsidR="00F7430B">
        <w:t xml:space="preserve"> pr.13</w:t>
      </w:r>
      <w:r w:rsidR="006D04A5" w:rsidRPr="008F2ACD">
        <w:t>, Ogrē</w:t>
      </w:r>
      <w:r w:rsidRPr="008F2ACD">
        <w:t xml:space="preserve">”. </w:t>
      </w:r>
    </w:p>
    <w:p w14:paraId="11625052" w14:textId="154B1C7D" w:rsidR="00C127FE" w:rsidRPr="008F2ACD" w:rsidRDefault="00C127FE" w:rsidP="00C127FE">
      <w:pPr>
        <w:pStyle w:val="Default"/>
        <w:numPr>
          <w:ilvl w:val="1"/>
          <w:numId w:val="21"/>
        </w:numPr>
        <w:tabs>
          <w:tab w:val="left" w:pos="567"/>
        </w:tabs>
        <w:spacing w:after="60"/>
        <w:ind w:left="426" w:hanging="432"/>
        <w:jc w:val="both"/>
      </w:pPr>
      <w:r w:rsidRPr="008F2ACD">
        <w:t>Izsoles dalībniekiem, kuri nav nosolījuši Nomas objektu, desmit darba dienu laikā pēc izsoles rezultātu apstiprināšanas, Pašvaldība atmaksā samaksāto nodrošinājuma naudu uz pretendenta pieteikumā norādīto bankas kontu.</w:t>
      </w:r>
    </w:p>
    <w:p w14:paraId="03B01A28" w14:textId="77777777" w:rsidR="00C127FE" w:rsidRPr="008F2ACD" w:rsidRDefault="00C127FE" w:rsidP="00C127FE">
      <w:pPr>
        <w:pStyle w:val="Default"/>
        <w:numPr>
          <w:ilvl w:val="1"/>
          <w:numId w:val="21"/>
        </w:numPr>
        <w:tabs>
          <w:tab w:val="left" w:pos="567"/>
        </w:tabs>
        <w:ind w:left="426" w:hanging="432"/>
        <w:jc w:val="both"/>
        <w:rPr>
          <w:color w:val="auto"/>
        </w:rPr>
      </w:pPr>
      <w:r w:rsidRPr="008F2ACD">
        <w:rPr>
          <w:color w:val="auto"/>
        </w:rPr>
        <w:t>Izsoles uzvarētājam iemaksātā nodrošinājuma nauda netiek atgriezta, bet tiek ieskaitīta nomas maksas maksājumos.</w:t>
      </w:r>
    </w:p>
    <w:p w14:paraId="7FFF029C" w14:textId="771A5267" w:rsidR="007626C6" w:rsidRPr="008F2ACD" w:rsidRDefault="00C127FE" w:rsidP="003E53BC">
      <w:pPr>
        <w:pStyle w:val="Default"/>
        <w:numPr>
          <w:ilvl w:val="1"/>
          <w:numId w:val="21"/>
        </w:numPr>
        <w:tabs>
          <w:tab w:val="left" w:pos="567"/>
        </w:tabs>
        <w:spacing w:after="60"/>
        <w:ind w:left="426" w:hanging="432"/>
        <w:jc w:val="both"/>
      </w:pPr>
      <w:r w:rsidRPr="008F2ACD">
        <w:t xml:space="preserve">Dalībnieki, kuri nav iemaksājuši nodrošinājumu līdz </w:t>
      </w:r>
      <w:r w:rsidR="00877F94" w:rsidRPr="008F2ACD">
        <w:t>šo noteikumu 1.9</w:t>
      </w:r>
      <w:r w:rsidRPr="008F2ACD">
        <w:t>.punktā norādītajam datumam, izsolei netiek reģistrēti.</w:t>
      </w:r>
    </w:p>
    <w:p w14:paraId="5430580A" w14:textId="77777777" w:rsidR="003E53BC" w:rsidRPr="008F2ACD" w:rsidRDefault="007626C6" w:rsidP="003E53BC">
      <w:pPr>
        <w:pStyle w:val="Default"/>
        <w:numPr>
          <w:ilvl w:val="0"/>
          <w:numId w:val="21"/>
        </w:numPr>
        <w:spacing w:before="240" w:after="120"/>
        <w:jc w:val="both"/>
        <w:rPr>
          <w:b/>
          <w:bCs/>
          <w:color w:val="auto"/>
        </w:rPr>
      </w:pPr>
      <w:r w:rsidRPr="008F2ACD">
        <w:rPr>
          <w:b/>
          <w:bCs/>
          <w:color w:val="auto"/>
        </w:rPr>
        <w:t>Izsoles pretendentu reģistrēšana Izsoļu dalībnieku reģistrā</w:t>
      </w:r>
    </w:p>
    <w:p w14:paraId="24C7B924" w14:textId="645136B1"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Pretendentu reģistrācija notiek </w:t>
      </w:r>
      <w:r w:rsidR="00877F94" w:rsidRPr="008F2ACD">
        <w:rPr>
          <w:color w:val="auto"/>
        </w:rPr>
        <w:t>1.8</w:t>
      </w:r>
      <w:r w:rsidRPr="008F2ACD">
        <w:rPr>
          <w:color w:val="auto"/>
        </w:rPr>
        <w:t xml:space="preserve">.punktā norādītājā laikā un vietnē. </w:t>
      </w:r>
    </w:p>
    <w:p w14:paraId="1D1658DF" w14:textId="368747C4" w:rsidR="00893E8F" w:rsidRPr="008F2ACD" w:rsidRDefault="00893E8F" w:rsidP="003E53BC">
      <w:pPr>
        <w:pStyle w:val="Default"/>
        <w:numPr>
          <w:ilvl w:val="1"/>
          <w:numId w:val="21"/>
        </w:numPr>
        <w:tabs>
          <w:tab w:val="left" w:pos="567"/>
        </w:tabs>
        <w:ind w:left="426" w:hanging="432"/>
        <w:jc w:val="both"/>
        <w:rPr>
          <w:color w:val="auto"/>
        </w:rPr>
      </w:pPr>
      <w:bookmarkStart w:id="3" w:name="_Ref63960005"/>
      <w:r w:rsidRPr="008F2ACD">
        <w:rPr>
          <w:color w:val="auto"/>
        </w:rPr>
        <w:t xml:space="preserve">Izsoles pretendenti – fiziska vai juridiska persona, kura vēlas savā vai citas fiziskas vai juridiskas personas vārdā pieteikties izsolei, elektronisko izsoļu vietnē </w:t>
      </w:r>
      <w:hyperlink r:id="rId9" w:history="1">
        <w:r w:rsidRPr="008F2ACD">
          <w:rPr>
            <w:color w:val="auto"/>
          </w:rPr>
          <w:t>https://izsoles.ta.gov.lv</w:t>
        </w:r>
      </w:hyperlink>
      <w:r w:rsidR="007D2C28">
        <w:rPr>
          <w:color w:val="auto"/>
        </w:rPr>
        <w:t xml:space="preserve"> </w:t>
      </w:r>
      <w:r w:rsidRPr="008F2ACD">
        <w:rPr>
          <w:color w:val="auto"/>
        </w:rPr>
        <w:t>norāda visu reģistrācijas formā pieprasīto informāciju.</w:t>
      </w:r>
      <w:bookmarkEnd w:id="3"/>
    </w:p>
    <w:p w14:paraId="7D5C1EBA" w14:textId="77D3C07F"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Reģistrējoties Izsoļu dalībnieku reģistrā, persona iepazīstas ar elektronisko izsoļu vietnes lietošanas noteikumiem un apliecina noteikumu ievērošanu, kā arī par sevi sniegto datu pareizību.</w:t>
      </w:r>
    </w:p>
    <w:p w14:paraId="118CC545" w14:textId="5BC51155" w:rsidR="00B9137F" w:rsidRPr="008F2ACD" w:rsidRDefault="00B9137F" w:rsidP="003E53BC">
      <w:pPr>
        <w:pStyle w:val="Default"/>
        <w:numPr>
          <w:ilvl w:val="1"/>
          <w:numId w:val="21"/>
        </w:numPr>
        <w:tabs>
          <w:tab w:val="left" w:pos="567"/>
        </w:tabs>
        <w:ind w:left="426" w:hanging="432"/>
        <w:jc w:val="both"/>
        <w:rPr>
          <w:color w:val="auto"/>
        </w:rPr>
      </w:pPr>
      <w:r w:rsidRPr="008F2ACD">
        <w:rPr>
          <w:color w:val="auto"/>
        </w:rPr>
        <w:t xml:space="preserve">Reģistrējoties izsolei, pretendents apliecina, ka iepazinies ar šiem Izsoles noteikumiem, piekrīt tiem un nav iebildumu pret </w:t>
      </w:r>
      <w:r w:rsidR="00BF5831" w:rsidRPr="008F2ACD">
        <w:rPr>
          <w:color w:val="auto"/>
        </w:rPr>
        <w:t xml:space="preserve">šo Noteikumu </w:t>
      </w:r>
      <w:r w:rsidRPr="008F2ACD">
        <w:rPr>
          <w:color w:val="auto"/>
        </w:rPr>
        <w:t>nosacījumiem.</w:t>
      </w:r>
    </w:p>
    <w:p w14:paraId="5213BCDB" w14:textId="303DC8E9"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Ziņas par personu iekļauj Izsoļu dalībnieku reģistrā, saskaņā ar personas iesniegumu. Iesniegumu persona iesniedz patstāvīgi, izmantojot elektronisko izsoļu vietnē pieejamo elektronisko pakalpojumu "Par e-izsoļu vietnes dalībnieka dalību konkrētā izsolē" un identificējoties ar vienu no vienotajā valsts un pašvaldību portālā </w:t>
      </w:r>
      <w:hyperlink r:id="rId10" w:history="1">
        <w:r w:rsidRPr="008F2ACD">
          <w:rPr>
            <w:color w:val="auto"/>
          </w:rPr>
          <w:t>www.latvija.lv</w:t>
        </w:r>
      </w:hyperlink>
      <w:r w:rsidRPr="008F2ACD">
        <w:rPr>
          <w:color w:val="auto"/>
        </w:rPr>
        <w:t xml:space="preserve">  piedāvātajiem identifikācijas līdzekļiem.</w:t>
      </w:r>
      <w:r w:rsidR="00BF5831" w:rsidRPr="008F2ACD">
        <w:rPr>
          <w:color w:val="auto"/>
        </w:rPr>
        <w:t xml:space="preserve"> </w:t>
      </w:r>
    </w:p>
    <w:p w14:paraId="5A40FDFD"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 xml:space="preserve">Reģistrēts lietotājs, kurš vēlas piedalīties izsludinātajā izsolē, elektronisko izsoļu vietnē </w:t>
      </w:r>
      <w:proofErr w:type="spellStart"/>
      <w:r w:rsidRPr="008F2ACD">
        <w:rPr>
          <w:color w:val="auto"/>
        </w:rPr>
        <w:t>nosūta</w:t>
      </w:r>
      <w:proofErr w:type="spellEnd"/>
      <w:r w:rsidRPr="008F2ACD">
        <w:rPr>
          <w:color w:val="auto"/>
        </w:rPr>
        <w:t xml:space="preserve"> izsoles rīkotājam lūgumu par autorizēšanu dalībai konkrētā izsolē un izsoles sludinājumā norādītajā izsoles rīkotāja kontā iemaksā izsoles nodrošinājuma summu sludinājumā noteiktajā apmērā, kā arī sedz maksu par dalību izsolē vietnes administratoram normatīvajos aktos noteiktajā apmērā saskaņā ar elektronisko izsoļu vietnē reģistrētam lietotājam sagatavotu rēķinu.</w:t>
      </w:r>
    </w:p>
    <w:p w14:paraId="0A5CCA59" w14:textId="484A2D9B"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rīkotājs autorizē izsoles pretendentu, kurš izpildījis izsoles priekšnoteikumus, dalībai izsolē</w:t>
      </w:r>
      <w:r w:rsidR="001D7389" w:rsidRPr="008F2ACD">
        <w:rPr>
          <w:color w:val="auto"/>
        </w:rPr>
        <w:t xml:space="preserve"> 3</w:t>
      </w:r>
      <w:r w:rsidRPr="008F2ACD">
        <w:rPr>
          <w:color w:val="auto"/>
        </w:rPr>
        <w:t xml:space="preserve"> (</w:t>
      </w:r>
      <w:r w:rsidR="001D7389" w:rsidRPr="008F2ACD">
        <w:rPr>
          <w:color w:val="auto"/>
        </w:rPr>
        <w:t>trīs</w:t>
      </w:r>
      <w:r w:rsidRPr="008F2ACD">
        <w:rPr>
          <w:color w:val="auto"/>
        </w:rPr>
        <w:t>) dienu laikā, izmantojot elektronisko izsoļu vietnē pieejamo rīku.</w:t>
      </w:r>
    </w:p>
    <w:p w14:paraId="2E075270"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Autorizējot personu izsolei, katram solītājam elektronisko izsoļu vietnes sistēma automātiski izveido unikālu identifikatoru.</w:t>
      </w:r>
    </w:p>
    <w:p w14:paraId="69F25B71" w14:textId="77777777" w:rsidR="00893E8F" w:rsidRPr="008F2ACD" w:rsidRDefault="00893E8F" w:rsidP="003E53BC">
      <w:pPr>
        <w:pStyle w:val="Default"/>
        <w:numPr>
          <w:ilvl w:val="1"/>
          <w:numId w:val="21"/>
        </w:numPr>
        <w:tabs>
          <w:tab w:val="left" w:pos="567"/>
        </w:tabs>
        <w:ind w:left="426" w:hanging="432"/>
        <w:jc w:val="both"/>
        <w:rPr>
          <w:color w:val="auto"/>
        </w:rPr>
      </w:pPr>
      <w:r w:rsidRPr="008F2ACD">
        <w:rPr>
          <w:color w:val="auto"/>
        </w:rPr>
        <w:t>Izsoles pretendents netiek reģistrēts, ja:</w:t>
      </w:r>
    </w:p>
    <w:p w14:paraId="11AAE634" w14:textId="7D5E5A8E"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 xml:space="preserve">nav izpildīti visi šo noteikumu </w:t>
      </w:r>
      <w:r w:rsidRPr="008F2ACD">
        <w:rPr>
          <w:color w:val="auto"/>
        </w:rPr>
        <w:fldChar w:fldCharType="begin"/>
      </w:r>
      <w:r w:rsidRPr="008F2ACD">
        <w:rPr>
          <w:color w:val="auto"/>
        </w:rPr>
        <w:instrText xml:space="preserve"> REF _Ref63960005 \r \h </w:instrText>
      </w:r>
      <w:r w:rsidR="003E53BC" w:rsidRPr="008F2ACD">
        <w:rPr>
          <w:color w:val="auto"/>
        </w:rPr>
        <w:instrText xml:space="preserve"> \* MERGEFORMAT </w:instrText>
      </w:r>
      <w:r w:rsidRPr="008F2ACD">
        <w:rPr>
          <w:color w:val="auto"/>
        </w:rPr>
      </w:r>
      <w:r w:rsidRPr="008F2ACD">
        <w:rPr>
          <w:color w:val="auto"/>
        </w:rPr>
        <w:fldChar w:fldCharType="separate"/>
      </w:r>
      <w:r w:rsidR="008F2ACD">
        <w:rPr>
          <w:color w:val="auto"/>
        </w:rPr>
        <w:t>5.2</w:t>
      </w:r>
      <w:r w:rsidRPr="008F2ACD">
        <w:rPr>
          <w:color w:val="auto"/>
        </w:rPr>
        <w:fldChar w:fldCharType="end"/>
      </w:r>
      <w:r w:rsidR="00F95435" w:rsidRPr="008F2ACD">
        <w:rPr>
          <w:color w:val="auto"/>
        </w:rPr>
        <w:t>.punktā minētie norādījumi;</w:t>
      </w:r>
    </w:p>
    <w:p w14:paraId="644E1ECC" w14:textId="45304F58"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uz izsoles dienu ir ierosināta pretendenta maksātnespēja vai tā saimnieciskā darbība ir apturēta;</w:t>
      </w:r>
    </w:p>
    <w:p w14:paraId="24006402" w14:textId="53C88CB2" w:rsidR="00893E8F" w:rsidRPr="008F2ACD" w:rsidRDefault="00893E8F" w:rsidP="003E53BC">
      <w:pPr>
        <w:pStyle w:val="Default"/>
        <w:numPr>
          <w:ilvl w:val="2"/>
          <w:numId w:val="21"/>
        </w:numPr>
        <w:tabs>
          <w:tab w:val="left" w:pos="851"/>
        </w:tabs>
        <w:ind w:left="851" w:hanging="850"/>
        <w:jc w:val="both"/>
        <w:rPr>
          <w:color w:val="auto"/>
        </w:rPr>
      </w:pPr>
      <w:r w:rsidRPr="008F2ACD">
        <w:rPr>
          <w:color w:val="auto"/>
        </w:rPr>
        <w:t>saņemta informācija par pretendenta nenokārtotajiem parādiem, kas var būt par iemelsu tā maksātnespējas ierosināšanai.</w:t>
      </w:r>
    </w:p>
    <w:p w14:paraId="4DEEBB4B" w14:textId="28327300" w:rsidR="002630CF" w:rsidRPr="008F2ACD" w:rsidRDefault="00893E8F" w:rsidP="006E3DEF">
      <w:pPr>
        <w:pStyle w:val="Default"/>
        <w:numPr>
          <w:ilvl w:val="1"/>
          <w:numId w:val="21"/>
        </w:numPr>
        <w:tabs>
          <w:tab w:val="left" w:pos="567"/>
        </w:tabs>
        <w:ind w:left="426" w:hanging="432"/>
        <w:jc w:val="both"/>
        <w:rPr>
          <w:color w:val="auto"/>
        </w:rPr>
      </w:pPr>
      <w:r w:rsidRPr="008F2ACD">
        <w:rPr>
          <w:color w:val="auto"/>
        </w:rPr>
        <w:t>Izsoles rīkotāji nav tiesīgi sniegt informāciju pretendentiem par citiem izsoles pretendentiem.</w:t>
      </w:r>
    </w:p>
    <w:p w14:paraId="4B6BFEE8" w14:textId="5EFF8BB3" w:rsidR="00893E8F" w:rsidRPr="008F2ACD" w:rsidRDefault="00893E8F" w:rsidP="00EB24EC">
      <w:pPr>
        <w:pStyle w:val="Default"/>
        <w:numPr>
          <w:ilvl w:val="0"/>
          <w:numId w:val="21"/>
        </w:numPr>
        <w:spacing w:before="240" w:after="120"/>
        <w:jc w:val="both"/>
        <w:rPr>
          <w:b/>
          <w:bCs/>
        </w:rPr>
      </w:pPr>
      <w:r w:rsidRPr="008F2ACD">
        <w:rPr>
          <w:b/>
          <w:bCs/>
          <w:color w:val="auto"/>
        </w:rPr>
        <w:lastRenderedPageBreak/>
        <w:t>Izsoles norise</w:t>
      </w:r>
    </w:p>
    <w:p w14:paraId="091EEBD7" w14:textId="434135F9" w:rsidR="00893E8F" w:rsidRPr="008F2ACD" w:rsidRDefault="00893E8F" w:rsidP="00EB24EC">
      <w:pPr>
        <w:pStyle w:val="Default"/>
        <w:numPr>
          <w:ilvl w:val="1"/>
          <w:numId w:val="21"/>
        </w:numPr>
        <w:tabs>
          <w:tab w:val="left" w:pos="567"/>
        </w:tabs>
        <w:ind w:left="426" w:hanging="432"/>
        <w:jc w:val="both"/>
        <w:rPr>
          <w:color w:val="auto"/>
        </w:rPr>
      </w:pPr>
      <w:bookmarkStart w:id="4" w:name="_Hlk63955401"/>
      <w:r w:rsidRPr="008F2ACD">
        <w:rPr>
          <w:color w:val="auto"/>
        </w:rPr>
        <w:t xml:space="preserve">Izsole sākas </w:t>
      </w:r>
      <w:bookmarkEnd w:id="4"/>
      <w:r w:rsidRPr="008F2ACD">
        <w:rPr>
          <w:color w:val="auto"/>
        </w:rPr>
        <w:fldChar w:fldCharType="begin"/>
      </w:r>
      <w:r w:rsidRPr="008F2ACD">
        <w:rPr>
          <w:color w:val="auto"/>
        </w:rPr>
        <w:instrText xml:space="preserve"> REF _Ref83744661 \r \h </w:instrText>
      </w:r>
      <w:r w:rsidR="00EB24EC" w:rsidRPr="008F2ACD">
        <w:rPr>
          <w:color w:val="auto"/>
        </w:rPr>
        <w:instrText xml:space="preserve"> \* MERGEFORMAT </w:instrText>
      </w:r>
      <w:r w:rsidRPr="008F2ACD">
        <w:rPr>
          <w:color w:val="auto"/>
        </w:rPr>
      </w:r>
      <w:r w:rsidRPr="008F2ACD">
        <w:rPr>
          <w:color w:val="auto"/>
        </w:rPr>
        <w:fldChar w:fldCharType="separate"/>
      </w:r>
      <w:r w:rsidR="008F2ACD">
        <w:rPr>
          <w:color w:val="auto"/>
        </w:rPr>
        <w:t>1.8</w:t>
      </w:r>
      <w:r w:rsidRPr="008F2ACD">
        <w:rPr>
          <w:color w:val="auto"/>
        </w:rPr>
        <w:fldChar w:fldCharType="end"/>
      </w:r>
      <w:r w:rsidRPr="008F2ACD">
        <w:rPr>
          <w:color w:val="auto"/>
        </w:rPr>
        <w:t xml:space="preserve">.punktā norādītājā laikā un vietnē. </w:t>
      </w:r>
    </w:p>
    <w:p w14:paraId="024A5D9E"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Izsolei autorizētie dalībnieki drīkst izdarīt solījumus visā izsoles norises laikā.</w:t>
      </w:r>
    </w:p>
    <w:p w14:paraId="79F626F3"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pēdējo piecu minūšu laikā pirms izsoles noslēgšanai noteiktā laika tiek reģistrēts solījums, izsoles laiks automātiski tiek pagarināts par 5 (piecām) minūtēm.</w:t>
      </w:r>
    </w:p>
    <w:p w14:paraId="73412D17" w14:textId="77777777"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Ja pēdējās stundas laikā pirms izsoles noslēgšanas tiek konstatēti būtiski tehniski traucējumi, kas var ietekmēt izsoles rezultātu, un tie nav saistīti ar sistēmas drošības pārkāpumiem, izsoles laiks automātiski tiek pagarināts līdz nākamās darbadienas pulksten 13:00.</w:t>
      </w:r>
    </w:p>
    <w:p w14:paraId="266BC305" w14:textId="1E3D53E5"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noslēgšanas solījumus nereģistrē un elektronisko izsoļu vietnē tiek norādīts izsoles noslēgum</w:t>
      </w:r>
      <w:r w:rsidR="00FB012D" w:rsidRPr="008F2ACD">
        <w:rPr>
          <w:color w:val="auto"/>
        </w:rPr>
        <w:t>a</w:t>
      </w:r>
      <w:r w:rsidRPr="008F2ACD">
        <w:rPr>
          <w:color w:val="auto"/>
        </w:rPr>
        <w:t xml:space="preserve"> datums, laiks un pēdējais izdarītais solījums.</w:t>
      </w:r>
    </w:p>
    <w:p w14:paraId="0F254D71" w14:textId="77BA3B9E"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Izsoles organizētājs var pārtraukt izsoli, ja tās norises laikā saņemts elektronisko izsoļu vietnes drošības pārvaldnieka paziņojums par būtiskiem tehniskiem traucējumiem, kas var ietekmēt izsoles rezultātu. Paziņojumu par izsoles pārtraukšanu publicē elektronisko izsoļu vietnē.</w:t>
      </w:r>
    </w:p>
    <w:p w14:paraId="2518AB7D" w14:textId="50068FC9"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Pēc izsoles slēgšanas sistēma automātiski sagatavo izsoles aktu, kuru izsoles komisija apstiprina septiņu dienu laikā pēc izsoles.</w:t>
      </w:r>
    </w:p>
    <w:p w14:paraId="3E77A02B" w14:textId="44D44F6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dalībniekiem, kuri piedalījušies izsolē, bet nav nosolījuši </w:t>
      </w:r>
      <w:r w:rsidR="000238B2" w:rsidRPr="008F2ACD">
        <w:rPr>
          <w:color w:val="auto"/>
        </w:rPr>
        <w:t>Nomas o</w:t>
      </w:r>
      <w:r w:rsidRPr="008F2ACD">
        <w:rPr>
          <w:color w:val="auto"/>
        </w:rPr>
        <w:t>bjektu, 5 (piecu) darba dienu laikā tiek atmaksāts izsoles nodrošinājums, izņemot juridisku personu, kura nosolījusi visaugstāko cenu, bet</w:t>
      </w:r>
      <w:r w:rsidR="006C4F16" w:rsidRPr="008F2ACD">
        <w:rPr>
          <w:color w:val="auto"/>
        </w:rPr>
        <w:t xml:space="preserve"> kurai konstatēti šo noteikumu 4</w:t>
      </w:r>
      <w:r w:rsidRPr="008F2ACD">
        <w:rPr>
          <w:color w:val="auto"/>
        </w:rPr>
        <w:t>.1.</w:t>
      </w:r>
      <w:r w:rsidR="00EB24EC" w:rsidRPr="008F2ACD">
        <w:rPr>
          <w:color w:val="auto"/>
        </w:rPr>
        <w:t xml:space="preserve">, </w:t>
      </w:r>
      <w:r w:rsidR="006C4F16" w:rsidRPr="008F2ACD">
        <w:rPr>
          <w:color w:val="auto"/>
        </w:rPr>
        <w:t>4</w:t>
      </w:r>
      <w:r w:rsidR="00EB24EC" w:rsidRPr="008F2ACD">
        <w:rPr>
          <w:color w:val="auto"/>
        </w:rPr>
        <w:t xml:space="preserve">.2., </w:t>
      </w:r>
      <w:r w:rsidR="006C4F16" w:rsidRPr="008F2ACD">
        <w:rPr>
          <w:color w:val="auto"/>
        </w:rPr>
        <w:t>4</w:t>
      </w:r>
      <w:r w:rsidR="00EB24EC" w:rsidRPr="008F2ACD">
        <w:rPr>
          <w:color w:val="auto"/>
        </w:rPr>
        <w:t xml:space="preserve">.3. un </w:t>
      </w:r>
      <w:r w:rsidR="006C4F16" w:rsidRPr="008F2ACD">
        <w:rPr>
          <w:color w:val="auto"/>
        </w:rPr>
        <w:t>4</w:t>
      </w:r>
      <w:r w:rsidR="00EB24EC" w:rsidRPr="008F2ACD">
        <w:rPr>
          <w:color w:val="auto"/>
        </w:rPr>
        <w:t>.4.</w:t>
      </w:r>
      <w:r w:rsidRPr="008F2ACD">
        <w:rPr>
          <w:color w:val="auto"/>
        </w:rPr>
        <w:t>punkt</w:t>
      </w:r>
      <w:r w:rsidR="00EB24EC" w:rsidRPr="008F2ACD">
        <w:rPr>
          <w:color w:val="auto"/>
        </w:rPr>
        <w:t xml:space="preserve">os </w:t>
      </w:r>
      <w:r w:rsidRPr="008F2ACD">
        <w:rPr>
          <w:color w:val="auto"/>
        </w:rPr>
        <w:t>minētie nosacījumi, kā rezultātā tā zaudē iesniegto nodrošinājumu.</w:t>
      </w:r>
    </w:p>
    <w:p w14:paraId="0BED786E" w14:textId="1E085680" w:rsidR="00893E8F" w:rsidRPr="008F2ACD" w:rsidRDefault="00E8677C" w:rsidP="00EB24EC">
      <w:pPr>
        <w:pStyle w:val="Default"/>
        <w:numPr>
          <w:ilvl w:val="1"/>
          <w:numId w:val="21"/>
        </w:numPr>
        <w:tabs>
          <w:tab w:val="left" w:pos="567"/>
        </w:tabs>
        <w:ind w:left="426" w:hanging="432"/>
        <w:jc w:val="both"/>
        <w:rPr>
          <w:color w:val="auto"/>
        </w:rPr>
      </w:pPr>
      <w:r w:rsidRPr="008F2ACD">
        <w:rPr>
          <w:color w:val="auto"/>
        </w:rPr>
        <w:t>Izsole tiek atzīta par nenotikušu un nodrošinājums tiek atmaksāts visiem izsoles dalībniekiem, ja neviens no viņiem nav pārsolījis izsoles sākumcenu.</w:t>
      </w:r>
    </w:p>
    <w:p w14:paraId="3031CA83" w14:textId="77777777" w:rsidR="00893E8F" w:rsidRPr="008F2ACD" w:rsidRDefault="00893E8F" w:rsidP="00EB24EC">
      <w:pPr>
        <w:pStyle w:val="Default"/>
        <w:numPr>
          <w:ilvl w:val="0"/>
          <w:numId w:val="21"/>
        </w:numPr>
        <w:spacing w:before="240" w:after="120"/>
        <w:jc w:val="both"/>
        <w:rPr>
          <w:b/>
          <w:bCs/>
          <w:color w:val="auto"/>
        </w:rPr>
      </w:pPr>
      <w:r w:rsidRPr="008F2ACD">
        <w:rPr>
          <w:b/>
          <w:bCs/>
          <w:color w:val="auto"/>
        </w:rPr>
        <w:t>Izsoles rezultātu apstiprināšana un līguma noslēgšana</w:t>
      </w:r>
    </w:p>
    <w:p w14:paraId="0132C010" w14:textId="6AC61370" w:rsidR="00893E8F" w:rsidRPr="008F2ACD" w:rsidRDefault="00893E8F" w:rsidP="00EB24EC">
      <w:pPr>
        <w:pStyle w:val="Default"/>
        <w:numPr>
          <w:ilvl w:val="1"/>
          <w:numId w:val="21"/>
        </w:numPr>
        <w:tabs>
          <w:tab w:val="left" w:pos="567"/>
        </w:tabs>
        <w:ind w:left="426" w:hanging="432"/>
        <w:jc w:val="both"/>
        <w:rPr>
          <w:color w:val="auto"/>
        </w:rPr>
      </w:pPr>
      <w:r w:rsidRPr="008F2ACD">
        <w:rPr>
          <w:color w:val="auto"/>
        </w:rPr>
        <w:t xml:space="preserve">Izsoles komisija </w:t>
      </w:r>
      <w:r w:rsidR="00DE439C" w:rsidRPr="008F2ACD">
        <w:rPr>
          <w:color w:val="auto"/>
        </w:rPr>
        <w:t>10</w:t>
      </w:r>
      <w:r w:rsidRPr="008F2ACD">
        <w:rPr>
          <w:color w:val="auto"/>
        </w:rPr>
        <w:t xml:space="preserve"> (</w:t>
      </w:r>
      <w:r w:rsidR="00DE439C" w:rsidRPr="008F2ACD">
        <w:rPr>
          <w:color w:val="auto"/>
        </w:rPr>
        <w:t>desmit</w:t>
      </w:r>
      <w:r w:rsidRPr="008F2ACD">
        <w:rPr>
          <w:color w:val="auto"/>
        </w:rPr>
        <w:t xml:space="preserve">) darba dienu laikā </w:t>
      </w:r>
      <w:r w:rsidR="00DE439C" w:rsidRPr="008F2ACD">
        <w:rPr>
          <w:color w:val="auto"/>
        </w:rPr>
        <w:t xml:space="preserve">pēc izsoles noslēgšanās </w:t>
      </w:r>
      <w:r w:rsidRPr="008F2ACD">
        <w:rPr>
          <w:color w:val="auto"/>
        </w:rPr>
        <w:t xml:space="preserve">izsniedz paziņojumu par </w:t>
      </w:r>
      <w:r w:rsidR="00EB24EC" w:rsidRPr="008F2ACD">
        <w:rPr>
          <w:color w:val="auto"/>
        </w:rPr>
        <w:t>izsoles rezultātu</w:t>
      </w:r>
      <w:r w:rsidRPr="008F2ACD">
        <w:rPr>
          <w:color w:val="auto"/>
        </w:rPr>
        <w:t>.</w:t>
      </w:r>
    </w:p>
    <w:p w14:paraId="203F5FC3" w14:textId="6E8323FC" w:rsidR="00EB24EC" w:rsidRPr="008F2ACD" w:rsidRDefault="00EB24EC" w:rsidP="00C87BD9">
      <w:pPr>
        <w:pStyle w:val="Default"/>
        <w:numPr>
          <w:ilvl w:val="1"/>
          <w:numId w:val="21"/>
        </w:numPr>
        <w:tabs>
          <w:tab w:val="left" w:pos="567"/>
        </w:tabs>
        <w:ind w:left="426" w:hanging="426"/>
        <w:jc w:val="both"/>
        <w:rPr>
          <w:color w:val="auto"/>
        </w:rPr>
      </w:pPr>
      <w:bookmarkStart w:id="5" w:name="_Ref66808094"/>
      <w:r w:rsidRPr="008F2ACD">
        <w:rPr>
          <w:color w:val="auto"/>
        </w:rPr>
        <w:t>Pretendentam, kurš ir piedāvājis visaugstāko nomas maksu</w:t>
      </w:r>
      <w:r w:rsidR="000649E1" w:rsidRPr="008F2ACD">
        <w:rPr>
          <w:color w:val="auto"/>
        </w:rPr>
        <w:t>,</w:t>
      </w:r>
      <w:r w:rsidRPr="008F2ACD">
        <w:rPr>
          <w:color w:val="auto"/>
        </w:rPr>
        <w:t xml:space="preserve"> pēc izsoles rezultātu paziņošanas ir jānoslēdz nomas līgums ar Ogres novada pašvaldības Centrālās administrācijas Nekustamo īpašumu pārvaldi</w:t>
      </w:r>
      <w:r w:rsidR="000649E1" w:rsidRPr="008F2ACD">
        <w:rPr>
          <w:color w:val="auto"/>
        </w:rPr>
        <w:t xml:space="preserve"> 15 (piecpadsmit) darbdienu laikā no nomas līguma projekta nosūtīšanas dienas</w:t>
      </w:r>
      <w:r w:rsidRPr="008F2ACD">
        <w:rPr>
          <w:color w:val="auto"/>
        </w:rPr>
        <w:t>. Ja iepriekšminētajā termiņā pretendents nomas līgumu neparaksta un neiesniedz rakstisku atteikumu slēgt nomas līgumu, ir uzskatāms, ka nomas tiesību pretendents no nomas līguma slēgšanas ir atteicies.</w:t>
      </w:r>
    </w:p>
    <w:p w14:paraId="458B1493" w14:textId="162F50B4" w:rsidR="009F2766" w:rsidRPr="008F2ACD" w:rsidRDefault="00EB24EC" w:rsidP="00C87BD9">
      <w:pPr>
        <w:pStyle w:val="Default"/>
        <w:numPr>
          <w:ilvl w:val="1"/>
          <w:numId w:val="21"/>
        </w:numPr>
        <w:tabs>
          <w:tab w:val="left" w:pos="567"/>
        </w:tabs>
        <w:ind w:left="426" w:hanging="426"/>
        <w:jc w:val="both"/>
        <w:rPr>
          <w:color w:val="auto"/>
        </w:rPr>
      </w:pPr>
      <w:r w:rsidRPr="008F2ACD">
        <w:rPr>
          <w:color w:val="auto"/>
        </w:rPr>
        <w:t>Gadījumā, ja nomas līgums netiek noslēgts, nomas tiesības tiek piedāvātas iegūt izsoles dalībniekam, kurš piedāvāja nākamo augstāko nomas maksu. Nomas līgums ar nākamo izsoles pretendentu ir slēdzams, ja nākamais pretendents</w:t>
      </w:r>
      <w:r w:rsidR="000649E1" w:rsidRPr="008F2ACD">
        <w:rPr>
          <w:color w:val="auto"/>
        </w:rPr>
        <w:t xml:space="preserve"> 10 (desmit) darbdienu laikā no piedāvājuma saņemšanas</w:t>
      </w:r>
      <w:r w:rsidRPr="008F2ACD">
        <w:rPr>
          <w:color w:val="auto"/>
        </w:rPr>
        <w:t xml:space="preserve"> </w:t>
      </w:r>
      <w:r w:rsidR="000649E1" w:rsidRPr="008F2ACD">
        <w:rPr>
          <w:color w:val="auto"/>
        </w:rPr>
        <w:t xml:space="preserve">dienas </w:t>
      </w:r>
      <w:r w:rsidRPr="008F2ACD">
        <w:rPr>
          <w:color w:val="auto"/>
        </w:rPr>
        <w:t xml:space="preserve">piekrīt parakstīt nomas līgumu. Ja nomas pretendents piekrīt parakstīt nomas līgumu par paša nosolīto augstāko nomas maksu, tas jāparaksta </w:t>
      </w:r>
      <w:r w:rsidR="000649E1" w:rsidRPr="008F2ACD">
        <w:rPr>
          <w:color w:val="auto"/>
        </w:rPr>
        <w:t>15</w:t>
      </w:r>
      <w:r w:rsidRPr="008F2ACD">
        <w:rPr>
          <w:color w:val="auto"/>
        </w:rPr>
        <w:t xml:space="preserve"> (</w:t>
      </w:r>
      <w:r w:rsidR="000649E1" w:rsidRPr="008F2ACD">
        <w:rPr>
          <w:color w:val="auto"/>
        </w:rPr>
        <w:t>piecpadsmit</w:t>
      </w:r>
      <w:r w:rsidRPr="008F2ACD">
        <w:rPr>
          <w:color w:val="auto"/>
        </w:rPr>
        <w:t>) darba dienu laikā</w:t>
      </w:r>
      <w:r w:rsidR="000649E1" w:rsidRPr="008F2ACD">
        <w:rPr>
          <w:color w:val="auto"/>
        </w:rPr>
        <w:t xml:space="preserve"> no līguma projekta nosūtīšanas dienas</w:t>
      </w:r>
      <w:r w:rsidRPr="008F2ACD">
        <w:rPr>
          <w:color w:val="auto"/>
        </w:rPr>
        <w:t>.</w:t>
      </w:r>
    </w:p>
    <w:p w14:paraId="3DD62475" w14:textId="0B458945" w:rsidR="009F2766" w:rsidRPr="008F2ACD" w:rsidRDefault="009F2766" w:rsidP="00315EEF">
      <w:pPr>
        <w:pStyle w:val="Default"/>
        <w:numPr>
          <w:ilvl w:val="1"/>
          <w:numId w:val="21"/>
        </w:numPr>
        <w:tabs>
          <w:tab w:val="left" w:pos="567"/>
        </w:tabs>
        <w:ind w:left="426" w:hanging="426"/>
        <w:jc w:val="both"/>
        <w:rPr>
          <w:color w:val="auto"/>
        </w:rPr>
      </w:pPr>
      <w:r w:rsidRPr="008F2ACD">
        <w:rPr>
          <w:color w:val="auto"/>
        </w:rPr>
        <w:t xml:space="preserve">Ja </w:t>
      </w:r>
      <w:r w:rsidR="00F7430B">
        <w:rPr>
          <w:color w:val="auto"/>
        </w:rPr>
        <w:t>7.</w:t>
      </w:r>
      <w:r w:rsidRPr="008F2ACD">
        <w:rPr>
          <w:color w:val="auto"/>
        </w:rPr>
        <w:fldChar w:fldCharType="begin"/>
      </w:r>
      <w:r w:rsidRPr="008F2ACD">
        <w:rPr>
          <w:color w:val="auto"/>
        </w:rPr>
        <w:instrText xml:space="preserve"> REF _Ref66808149 \r \h  \* MERGEFORMAT </w:instrText>
      </w:r>
      <w:r w:rsidRPr="008F2ACD">
        <w:rPr>
          <w:color w:val="auto"/>
        </w:rPr>
      </w:r>
      <w:r w:rsidRPr="008F2ACD">
        <w:rPr>
          <w:color w:val="auto"/>
        </w:rPr>
        <w:fldChar w:fldCharType="end"/>
      </w:r>
      <w:r w:rsidRPr="008F2ACD">
        <w:rPr>
          <w:color w:val="auto"/>
        </w:rPr>
        <w:t>3.punktā noteiktais izsoles dalībnieks no īpašuma nomas atsakās, izsole tiek uzskatīta par nenotikušu.</w:t>
      </w:r>
    </w:p>
    <w:bookmarkEnd w:id="5"/>
    <w:p w14:paraId="4BD4BF48" w14:textId="77777777" w:rsidR="00893E8F" w:rsidRPr="008F2ACD" w:rsidRDefault="00893E8F" w:rsidP="00C87BD9">
      <w:pPr>
        <w:pStyle w:val="Default"/>
        <w:numPr>
          <w:ilvl w:val="0"/>
          <w:numId w:val="21"/>
        </w:numPr>
        <w:spacing w:before="240" w:after="120"/>
        <w:jc w:val="both"/>
        <w:rPr>
          <w:b/>
          <w:bCs/>
          <w:color w:val="auto"/>
        </w:rPr>
      </w:pPr>
      <w:r w:rsidRPr="008F2ACD">
        <w:rPr>
          <w:b/>
          <w:bCs/>
          <w:color w:val="auto"/>
        </w:rPr>
        <w:t>Nenotikusi izsole</w:t>
      </w:r>
    </w:p>
    <w:p w14:paraId="3BBB0C3E" w14:textId="77777777" w:rsidR="00893E8F" w:rsidRPr="008F2ACD" w:rsidRDefault="00893E8F" w:rsidP="00315EEF">
      <w:pPr>
        <w:pStyle w:val="Default"/>
        <w:numPr>
          <w:ilvl w:val="1"/>
          <w:numId w:val="21"/>
        </w:numPr>
        <w:tabs>
          <w:tab w:val="left" w:pos="567"/>
        </w:tabs>
        <w:ind w:left="426" w:hanging="432"/>
        <w:jc w:val="both"/>
        <w:rPr>
          <w:color w:val="auto"/>
        </w:rPr>
      </w:pPr>
      <w:r w:rsidRPr="008F2ACD">
        <w:rPr>
          <w:color w:val="auto"/>
        </w:rPr>
        <w:t>Izsole atzīstama par nenotikušu, ja:</w:t>
      </w:r>
    </w:p>
    <w:p w14:paraId="11D16D42" w14:textId="5865535B" w:rsidR="00893E8F" w:rsidRPr="008F2ACD" w:rsidRDefault="00893E8F" w:rsidP="00315EEF">
      <w:pPr>
        <w:pStyle w:val="Default"/>
        <w:numPr>
          <w:ilvl w:val="2"/>
          <w:numId w:val="21"/>
        </w:numPr>
        <w:tabs>
          <w:tab w:val="left" w:pos="709"/>
        </w:tabs>
        <w:jc w:val="both"/>
      </w:pPr>
      <w:r w:rsidRPr="008F2ACD">
        <w:rPr>
          <w:color w:val="auto"/>
        </w:rPr>
        <w:t>uz izsoli nav autorizēts neviens</w:t>
      </w:r>
      <w:r w:rsidRPr="008F2ACD">
        <w:t xml:space="preserve"> izsoles dalībnieks;</w:t>
      </w:r>
    </w:p>
    <w:p w14:paraId="3D5684C6" w14:textId="2A0BE8D2" w:rsidR="00893E8F" w:rsidRPr="008F2ACD" w:rsidRDefault="00893E8F" w:rsidP="00315EEF">
      <w:pPr>
        <w:pStyle w:val="Default"/>
        <w:numPr>
          <w:ilvl w:val="2"/>
          <w:numId w:val="21"/>
        </w:numPr>
        <w:tabs>
          <w:tab w:val="left" w:pos="709"/>
        </w:tabs>
        <w:jc w:val="both"/>
        <w:rPr>
          <w:color w:val="auto"/>
        </w:rPr>
      </w:pPr>
      <w:r w:rsidRPr="008F2ACD">
        <w:rPr>
          <w:color w:val="auto"/>
        </w:rPr>
        <w:t xml:space="preserve">tiek noskaidrots, ka nepamatoti noraidīta kāda dalībnieka piedalīšanās izsolē vai nepareizi noraidīts kāds </w:t>
      </w:r>
      <w:proofErr w:type="spellStart"/>
      <w:r w:rsidRPr="008F2ACD">
        <w:rPr>
          <w:color w:val="auto"/>
        </w:rPr>
        <w:t>pārsolījums</w:t>
      </w:r>
      <w:proofErr w:type="spellEnd"/>
      <w:r w:rsidRPr="008F2ACD">
        <w:rPr>
          <w:color w:val="auto"/>
        </w:rPr>
        <w:t>;</w:t>
      </w:r>
    </w:p>
    <w:p w14:paraId="3B3081B6" w14:textId="0F0B4FC7" w:rsidR="00893E8F" w:rsidRPr="008F2ACD" w:rsidRDefault="00893E8F" w:rsidP="00315EEF">
      <w:pPr>
        <w:pStyle w:val="Default"/>
        <w:numPr>
          <w:ilvl w:val="2"/>
          <w:numId w:val="21"/>
        </w:numPr>
        <w:tabs>
          <w:tab w:val="left" w:pos="709"/>
        </w:tabs>
        <w:jc w:val="both"/>
        <w:rPr>
          <w:color w:val="auto"/>
        </w:rPr>
      </w:pPr>
      <w:r w:rsidRPr="008F2ACD">
        <w:rPr>
          <w:color w:val="auto"/>
        </w:rPr>
        <w:t>neviens izsoles dalībnieks nav pārsolījis izsoles sākumcenu;</w:t>
      </w:r>
    </w:p>
    <w:p w14:paraId="6FA8A0D9" w14:textId="3458138B" w:rsidR="00315EEF" w:rsidRPr="008F2ACD" w:rsidRDefault="00315EEF" w:rsidP="00315EEF">
      <w:pPr>
        <w:pStyle w:val="Default"/>
        <w:numPr>
          <w:ilvl w:val="2"/>
          <w:numId w:val="21"/>
        </w:numPr>
        <w:tabs>
          <w:tab w:val="left" w:pos="709"/>
        </w:tabs>
        <w:jc w:val="both"/>
        <w:rPr>
          <w:color w:val="auto"/>
        </w:rPr>
      </w:pPr>
      <w:r w:rsidRPr="008F2ACD">
        <w:t>neviens no izsoles pretendentiem, kurš ieguvis tiesības slēgt nomas līgumu, nenoslēdz to izsoles noteikumos noteiktajā termiņā</w:t>
      </w:r>
      <w:r w:rsidR="000238B2" w:rsidRPr="008F2ACD">
        <w:rPr>
          <w:color w:val="auto"/>
        </w:rPr>
        <w:t>;</w:t>
      </w:r>
    </w:p>
    <w:p w14:paraId="6AC9ADF7" w14:textId="78855C1A" w:rsidR="00315EEF" w:rsidRPr="008F2ACD" w:rsidRDefault="00315EEF" w:rsidP="00315EEF">
      <w:pPr>
        <w:pStyle w:val="Pamatteksts"/>
        <w:numPr>
          <w:ilvl w:val="2"/>
          <w:numId w:val="21"/>
        </w:numPr>
        <w:tabs>
          <w:tab w:val="left" w:pos="284"/>
          <w:tab w:val="left" w:pos="426"/>
        </w:tabs>
        <w:ind w:right="0"/>
      </w:pPr>
      <w:r w:rsidRPr="008F2ACD">
        <w:t>tiek konstatēts, ka bijusi noruna kādu atturēt no piedalīšanās izsolē vai</w:t>
      </w:r>
      <w:r w:rsidR="000238B2" w:rsidRPr="008F2ACD">
        <w:t>,</w:t>
      </w:r>
      <w:r w:rsidRPr="008F2ACD">
        <w:t xml:space="preserve"> ja izsolē starp pretendentiem konstatēta vienošanās, kas ietekmējusi izsoles rezultātus vai tās gaitu; </w:t>
      </w:r>
    </w:p>
    <w:p w14:paraId="459F28CB" w14:textId="1C4C01A7" w:rsidR="00893E8F" w:rsidRPr="008F2ACD" w:rsidRDefault="00315EEF" w:rsidP="00315EEF">
      <w:pPr>
        <w:pStyle w:val="Pamatteksts"/>
        <w:numPr>
          <w:ilvl w:val="2"/>
          <w:numId w:val="21"/>
        </w:numPr>
        <w:tabs>
          <w:tab w:val="left" w:pos="284"/>
          <w:tab w:val="left" w:pos="426"/>
        </w:tabs>
        <w:ind w:right="0"/>
      </w:pPr>
      <w:r w:rsidRPr="008F2ACD">
        <w:t>nomas tiesības iegūst persona, kurai nav bijušas tiesības piedalīties izsolē.</w:t>
      </w:r>
    </w:p>
    <w:p w14:paraId="05ECD036" w14:textId="77777777" w:rsidR="00893E8F" w:rsidRPr="008F2ACD" w:rsidRDefault="00893E8F" w:rsidP="00315EEF">
      <w:pPr>
        <w:pStyle w:val="Default"/>
        <w:numPr>
          <w:ilvl w:val="0"/>
          <w:numId w:val="21"/>
        </w:numPr>
        <w:spacing w:before="240" w:after="120"/>
        <w:jc w:val="both"/>
        <w:rPr>
          <w:b/>
          <w:bCs/>
        </w:rPr>
      </w:pPr>
      <w:r w:rsidRPr="008F2ACD">
        <w:rPr>
          <w:b/>
          <w:bCs/>
          <w:color w:val="auto"/>
        </w:rPr>
        <w:lastRenderedPageBreak/>
        <w:t>Komisijas lēmuma pārsūdzēšana</w:t>
      </w:r>
    </w:p>
    <w:p w14:paraId="68FC60A3" w14:textId="3D93AB74"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 xml:space="preserve">Izsoles dalībniekiem ir tiesības iesniegt sūdzību Ogres novada pašvaldībai par </w:t>
      </w:r>
      <w:r w:rsidR="00315EEF" w:rsidRPr="008F2ACD">
        <w:rPr>
          <w:color w:val="auto"/>
        </w:rPr>
        <w:t xml:space="preserve">Komisijas </w:t>
      </w:r>
      <w:r w:rsidRPr="008F2ACD">
        <w:rPr>
          <w:color w:val="auto"/>
        </w:rPr>
        <w:t>veiktajām darbībām 5 (piecu) dienu laikā no attiecīgā lēmuma pieņemšanas vai izsoles dienas.</w:t>
      </w:r>
    </w:p>
    <w:p w14:paraId="35142FD2" w14:textId="77777777"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Ja Komisijas lēmumi tiek pārsūdzēti, attiecīgi pagarinās šajos Noteikumos noteiktie termiņi.</w:t>
      </w:r>
    </w:p>
    <w:p w14:paraId="331CF213" w14:textId="7FCD9418" w:rsidR="00893E8F" w:rsidRPr="008F2ACD" w:rsidRDefault="00893E8F" w:rsidP="00BD40B3">
      <w:pPr>
        <w:pStyle w:val="Default"/>
        <w:numPr>
          <w:ilvl w:val="1"/>
          <w:numId w:val="21"/>
        </w:numPr>
        <w:tabs>
          <w:tab w:val="left" w:pos="709"/>
        </w:tabs>
        <w:ind w:left="426" w:hanging="432"/>
        <w:jc w:val="both"/>
        <w:rPr>
          <w:color w:val="auto"/>
        </w:rPr>
      </w:pPr>
      <w:r w:rsidRPr="008F2ACD">
        <w:rPr>
          <w:color w:val="auto"/>
        </w:rPr>
        <w:t>Izsoles rezultātus apstiprina Ogres novada pašvaldības mantas novērtēšanas un izsoles komisijas priekšsēdētāj</w:t>
      </w:r>
      <w:r w:rsidR="00C96184" w:rsidRPr="008F2ACD">
        <w:rPr>
          <w:color w:val="auto"/>
        </w:rPr>
        <w:t>s</w:t>
      </w:r>
      <w:r w:rsidRPr="008F2ACD">
        <w:rPr>
          <w:color w:val="auto"/>
        </w:rPr>
        <w:t>.</w:t>
      </w:r>
    </w:p>
    <w:p w14:paraId="787F9698"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Īpašie noteikumi</w:t>
      </w:r>
    </w:p>
    <w:p w14:paraId="51C1414D" w14:textId="77777777"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Starp izsoles dalībniekiem aizliegta vienošanās, kas varētu ietekmēt izsoles rezultātus un gaitu.</w:t>
      </w:r>
    </w:p>
    <w:p w14:paraId="7FCEBBB4" w14:textId="561C3D86" w:rsidR="00893E8F" w:rsidRPr="008F2ACD" w:rsidRDefault="00893E8F" w:rsidP="00BD40B3">
      <w:pPr>
        <w:pStyle w:val="Default"/>
        <w:numPr>
          <w:ilvl w:val="1"/>
          <w:numId w:val="21"/>
        </w:numPr>
        <w:tabs>
          <w:tab w:val="left" w:pos="567"/>
        </w:tabs>
        <w:ind w:left="567" w:hanging="573"/>
        <w:jc w:val="both"/>
        <w:rPr>
          <w:color w:val="auto"/>
        </w:rPr>
      </w:pPr>
      <w:r w:rsidRPr="008F2ACD">
        <w:rPr>
          <w:color w:val="auto"/>
        </w:rPr>
        <w:t xml:space="preserve">Izsoles pretendenti, dalībnieki piekrīt, ka </w:t>
      </w:r>
      <w:r w:rsidR="00315EEF" w:rsidRPr="008F2ACD">
        <w:rPr>
          <w:color w:val="auto"/>
        </w:rPr>
        <w:t xml:space="preserve">Komisija </w:t>
      </w:r>
      <w:r w:rsidRPr="008F2ACD">
        <w:rPr>
          <w:color w:val="auto"/>
        </w:rPr>
        <w:t>veic personas datu apstrādi, pārbaudot sniegto ziņu patiesumu.</w:t>
      </w:r>
    </w:p>
    <w:p w14:paraId="3903EA64" w14:textId="77777777" w:rsidR="00893E8F" w:rsidRPr="008F2ACD" w:rsidRDefault="00893E8F" w:rsidP="00315EEF">
      <w:pPr>
        <w:pStyle w:val="Default"/>
        <w:numPr>
          <w:ilvl w:val="0"/>
          <w:numId w:val="21"/>
        </w:numPr>
        <w:spacing w:before="240" w:after="120"/>
        <w:jc w:val="both"/>
        <w:rPr>
          <w:b/>
          <w:bCs/>
          <w:color w:val="auto"/>
        </w:rPr>
      </w:pPr>
      <w:r w:rsidRPr="008F2ACD">
        <w:rPr>
          <w:b/>
          <w:bCs/>
          <w:color w:val="auto"/>
        </w:rPr>
        <w:t>Iegūto personas datu apstrāde</w:t>
      </w:r>
    </w:p>
    <w:p w14:paraId="6643DDDC" w14:textId="55AC1B74" w:rsidR="00893E8F" w:rsidRPr="008F2ACD" w:rsidRDefault="00893E8F" w:rsidP="00BD40B3">
      <w:pPr>
        <w:pStyle w:val="Default"/>
        <w:numPr>
          <w:ilvl w:val="1"/>
          <w:numId w:val="21"/>
        </w:numPr>
        <w:tabs>
          <w:tab w:val="left" w:pos="709"/>
        </w:tabs>
        <w:ind w:left="567" w:hanging="573"/>
        <w:jc w:val="both"/>
        <w:rPr>
          <w:color w:val="auto"/>
        </w:rPr>
      </w:pPr>
      <w:r w:rsidRPr="008F2ACD">
        <w:rPr>
          <w:color w:val="auto"/>
        </w:rPr>
        <w:t>Iegūtie personas dati tiek apstrādāti</w:t>
      </w:r>
      <w:r w:rsidR="009A56F1" w:rsidRPr="008F2ACD">
        <w:rPr>
          <w:color w:val="auto"/>
        </w:rPr>
        <w:t>,</w:t>
      </w:r>
      <w:r w:rsidRPr="008F2ACD">
        <w:rPr>
          <w:color w:val="auto"/>
        </w:rPr>
        <w:t xml:space="preserve"> ievērojot Fizisko personu datu apstrādes likuma 25. panta pirmo, trešo un ceturto daļu, Eiropas Parlamenta un Padomes 2016. gada 27. aprīļa regulas (ES) </w:t>
      </w:r>
      <w:hyperlink r:id="rId11" w:tgtFrame="_blank" w:history="1">
        <w:r w:rsidRPr="008F2ACD">
          <w:rPr>
            <w:color w:val="auto"/>
          </w:rPr>
          <w:t>2016/679</w:t>
        </w:r>
      </w:hyperlink>
      <w:r w:rsidRPr="008F2ACD">
        <w:rPr>
          <w:color w:val="auto"/>
        </w:rPr>
        <w:t xml:space="preserve"> par fizisku personu aizsardzību attiecībā uz personas datu apstrādi un šādu datu brīvu apriti un ar ko atceļ direktīvu </w:t>
      </w:r>
      <w:hyperlink r:id="rId12" w:tgtFrame="_blank" w:history="1">
        <w:r w:rsidRPr="008F2ACD">
          <w:rPr>
            <w:color w:val="auto"/>
          </w:rPr>
          <w:t>95/46/EK</w:t>
        </w:r>
      </w:hyperlink>
      <w:r w:rsidRPr="008F2ACD">
        <w:rPr>
          <w:color w:val="auto"/>
        </w:rPr>
        <w:t xml:space="preserve"> (Vispārīgā datu aizsardzības regula) 6.panta 1.punktu), ar mērķi noslēgt </w:t>
      </w:r>
      <w:r w:rsidR="00315EEF" w:rsidRPr="008F2ACD">
        <w:rPr>
          <w:color w:val="auto"/>
        </w:rPr>
        <w:t>nomas</w:t>
      </w:r>
      <w:r w:rsidRPr="008F2ACD">
        <w:rPr>
          <w:color w:val="auto"/>
        </w:rPr>
        <w:t xml:space="preserve"> līgumu ar izsoles uzvarētāju.</w:t>
      </w:r>
    </w:p>
    <w:p w14:paraId="4A2B786D" w14:textId="77777777" w:rsidR="002630CF" w:rsidRPr="008F2ACD" w:rsidRDefault="002630CF" w:rsidP="00315EEF">
      <w:pPr>
        <w:pStyle w:val="Default"/>
        <w:tabs>
          <w:tab w:val="left" w:pos="567"/>
        </w:tabs>
        <w:ind w:left="-6"/>
        <w:jc w:val="both"/>
        <w:rPr>
          <w:color w:val="auto"/>
        </w:rPr>
      </w:pPr>
    </w:p>
    <w:p w14:paraId="5F9193CC" w14:textId="69FC1F03" w:rsidR="00970136" w:rsidRPr="008F2ACD" w:rsidRDefault="00970136" w:rsidP="006E3DEF">
      <w:pPr>
        <w:rPr>
          <w:i/>
          <w:iCs/>
          <w:lang w:val="lv-LV"/>
        </w:rPr>
      </w:pPr>
    </w:p>
    <w:p w14:paraId="083EA85C" w14:textId="77777777" w:rsidR="006626E2" w:rsidRPr="008F2ACD" w:rsidRDefault="006626E2" w:rsidP="006E3DEF">
      <w:pPr>
        <w:rPr>
          <w:i/>
          <w:iCs/>
          <w:lang w:val="lv-LV"/>
        </w:rPr>
      </w:pPr>
    </w:p>
    <w:p w14:paraId="6EDFF5B6" w14:textId="77777777" w:rsidR="000067AD" w:rsidRPr="008F2ACD" w:rsidRDefault="000067AD" w:rsidP="006E3DEF">
      <w:pPr>
        <w:rPr>
          <w:lang w:val="lv-LV"/>
        </w:rPr>
      </w:pPr>
      <w:r w:rsidRPr="008F2ACD">
        <w:rPr>
          <w:lang w:val="lv-LV"/>
        </w:rPr>
        <w:t>Izsoles noteikumu</w:t>
      </w:r>
      <w:r w:rsidR="006F6578" w:rsidRPr="008F2ACD">
        <w:rPr>
          <w:lang w:val="lv-LV"/>
        </w:rPr>
        <w:t>s</w:t>
      </w:r>
      <w:r w:rsidRPr="008F2ACD">
        <w:rPr>
          <w:lang w:val="lv-LV"/>
        </w:rPr>
        <w:t xml:space="preserve"> sagatavoja </w:t>
      </w:r>
    </w:p>
    <w:p w14:paraId="20E249F2" w14:textId="77777777" w:rsidR="000067AD" w:rsidRPr="008F2ACD" w:rsidRDefault="000067AD" w:rsidP="006E3DEF">
      <w:pPr>
        <w:rPr>
          <w:lang w:val="lv-LV"/>
        </w:rPr>
      </w:pPr>
      <w:r w:rsidRPr="008F2ACD">
        <w:rPr>
          <w:lang w:val="lv-LV"/>
        </w:rPr>
        <w:t xml:space="preserve">Ogres novada pašvaldības </w:t>
      </w:r>
      <w:r w:rsidR="003817DB" w:rsidRPr="008F2ACD">
        <w:rPr>
          <w:lang w:val="lv-LV"/>
        </w:rPr>
        <w:t xml:space="preserve">mantas novērtēšanas un izsoles </w:t>
      </w:r>
      <w:r w:rsidRPr="008F2ACD">
        <w:rPr>
          <w:lang w:val="lv-LV"/>
        </w:rPr>
        <w:t>komisija</w:t>
      </w:r>
    </w:p>
    <w:p w14:paraId="070B4345" w14:textId="77777777" w:rsidR="006626E2" w:rsidRPr="008F2ACD" w:rsidRDefault="006626E2" w:rsidP="006626E2">
      <w:pPr>
        <w:jc w:val="center"/>
        <w:rPr>
          <w:lang w:val="lv-LV"/>
        </w:rPr>
      </w:pPr>
    </w:p>
    <w:p w14:paraId="348CD4AF" w14:textId="77777777" w:rsidR="006626E2" w:rsidRPr="008F2ACD" w:rsidRDefault="006626E2" w:rsidP="006626E2">
      <w:pPr>
        <w:jc w:val="center"/>
        <w:rPr>
          <w:lang w:val="lv-LV"/>
        </w:rPr>
      </w:pPr>
    </w:p>
    <w:p w14:paraId="5C301D59" w14:textId="562069EF" w:rsidR="006626E2" w:rsidRPr="008F2ACD" w:rsidRDefault="006626E2" w:rsidP="006626E2">
      <w:pPr>
        <w:jc w:val="center"/>
        <w:rPr>
          <w:lang w:val="lv-LV"/>
        </w:rPr>
      </w:pPr>
      <w:r w:rsidRPr="008F2ACD">
        <w:rPr>
          <w:lang w:val="lv-LV"/>
        </w:rPr>
        <w:t>ŠIS DOKUMENTS IR ELEKTRONISKI PARAKSTĪTS AR DROŠU ELEKTRONISKO PARAKSTU UN SATUR LAIKA ZĪMOGU</w:t>
      </w:r>
    </w:p>
    <w:p w14:paraId="243B8216" w14:textId="77777777" w:rsidR="00451FF9" w:rsidRPr="008F2ACD" w:rsidRDefault="00451FF9" w:rsidP="006E3DEF">
      <w:pPr>
        <w:rPr>
          <w:lang w:val="lv-LV"/>
        </w:rPr>
      </w:pPr>
    </w:p>
    <w:sectPr w:rsidR="00451FF9" w:rsidRPr="008F2ACD" w:rsidSect="000F5C17">
      <w:footerReference w:type="even" r:id="rId13"/>
      <w:footerReference w:type="default" r:id="rId14"/>
      <w:pgSz w:w="11906" w:h="16838" w:code="9"/>
      <w:pgMar w:top="1134" w:right="849" w:bottom="1134"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3C89FE" w14:textId="77777777" w:rsidR="006E2477" w:rsidRDefault="006E2477">
      <w:r>
        <w:separator/>
      </w:r>
    </w:p>
  </w:endnote>
  <w:endnote w:type="continuationSeparator" w:id="0">
    <w:p w14:paraId="1804112F" w14:textId="77777777" w:rsidR="006E2477" w:rsidRDefault="006E2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A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225A3" w14:textId="38809FE4"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Pr>
        <w:rStyle w:val="Lappusesnumurs"/>
        <w:noProof/>
      </w:rPr>
      <w:t>2</w:t>
    </w:r>
    <w:r>
      <w:rPr>
        <w:rStyle w:val="Lappusesnumurs"/>
      </w:rPr>
      <w:fldChar w:fldCharType="end"/>
    </w:r>
  </w:p>
  <w:p w14:paraId="2ABAA878" w14:textId="77777777" w:rsidR="006E2477" w:rsidRDefault="006E2477">
    <w:pPr>
      <w:pStyle w:val="Kjene"/>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8D5C9C" w14:textId="1F9DB502" w:rsidR="006E2477" w:rsidRDefault="006E2477">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E6F00">
      <w:rPr>
        <w:rStyle w:val="Lappusesnumurs"/>
        <w:noProof/>
      </w:rPr>
      <w:t>4</w:t>
    </w:r>
    <w:r>
      <w:rPr>
        <w:rStyle w:val="Lappusesnumurs"/>
      </w:rPr>
      <w:fldChar w:fldCharType="end"/>
    </w:r>
  </w:p>
  <w:p w14:paraId="387FF1E4" w14:textId="24F52A36" w:rsidR="009A69AF" w:rsidRPr="00886FF1" w:rsidRDefault="006E2477">
    <w:pPr>
      <w:pStyle w:val="Kjene"/>
      <w:ind w:right="360"/>
      <w:rPr>
        <w:sz w:val="20"/>
        <w:szCs w:val="20"/>
        <w:lang w:val="lv-LV"/>
      </w:rPr>
    </w:pPr>
    <w:r>
      <w:rPr>
        <w:sz w:val="20"/>
        <w:szCs w:val="20"/>
        <w:lang w:val="lv-LV"/>
      </w:rPr>
      <w:t xml:space="preserve">Izsoles </w:t>
    </w:r>
    <w:r w:rsidRPr="004A65F0">
      <w:rPr>
        <w:sz w:val="20"/>
        <w:szCs w:val="20"/>
        <w:lang w:val="lv-LV"/>
      </w:rPr>
      <w:t>noteikumi</w:t>
    </w:r>
    <w:r>
      <w:rPr>
        <w:sz w:val="20"/>
        <w:szCs w:val="20"/>
        <w:lang w:val="lv-LV"/>
      </w:rPr>
      <w:t xml:space="preserve"> </w:t>
    </w:r>
    <w:r w:rsidR="00F7430B">
      <w:rPr>
        <w:sz w:val="20"/>
        <w:szCs w:val="20"/>
        <w:lang w:val="lv-LV"/>
      </w:rPr>
      <w:t xml:space="preserve">zemes vienības </w:t>
    </w:r>
    <w:proofErr w:type="spellStart"/>
    <w:r w:rsidR="00F7430B">
      <w:rPr>
        <w:sz w:val="20"/>
        <w:szCs w:val="20"/>
        <w:lang w:val="lv-LV"/>
      </w:rPr>
      <w:t>Zilokalnu</w:t>
    </w:r>
    <w:proofErr w:type="spellEnd"/>
    <w:r w:rsidR="00F7430B">
      <w:rPr>
        <w:sz w:val="20"/>
        <w:szCs w:val="20"/>
        <w:lang w:val="lv-LV"/>
      </w:rPr>
      <w:t xml:space="preserve"> pr.13, Ogrē </w:t>
    </w:r>
    <w:r w:rsidR="009A69AF">
      <w:rPr>
        <w:sz w:val="20"/>
        <w:szCs w:val="20"/>
        <w:lang w:val="lv-LV"/>
      </w:rPr>
      <w:t>daļas nomai</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4FFF92" w14:textId="77777777" w:rsidR="006E2477" w:rsidRDefault="006E2477">
      <w:r>
        <w:separator/>
      </w:r>
    </w:p>
  </w:footnote>
  <w:footnote w:type="continuationSeparator" w:id="0">
    <w:p w14:paraId="43FB55B8" w14:textId="77777777" w:rsidR="006E2477" w:rsidRDefault="006E2477">
      <w:r>
        <w:continuationSeparator/>
      </w:r>
    </w:p>
  </w:footnote>
  <w:footnote w:id="1">
    <w:p w14:paraId="7377BBC7" w14:textId="77777777" w:rsidR="006E2477" w:rsidRPr="007B6F3A" w:rsidRDefault="006E2477" w:rsidP="003E53BC">
      <w:pPr>
        <w:pStyle w:val="Vresteksts"/>
        <w:rPr>
          <w:lang w:val="lv-LV"/>
        </w:rPr>
      </w:pPr>
      <w:r>
        <w:rPr>
          <w:rStyle w:val="Vresatsauce"/>
        </w:rPr>
        <w:footnoteRef/>
      </w:r>
      <w:r>
        <w:t xml:space="preserve"> </w:t>
      </w:r>
      <w:hyperlink r:id="rId1" w:history="1">
        <w:r w:rsidRPr="007B6F3A">
          <w:rPr>
            <w:rStyle w:val="Hipersaite"/>
          </w:rPr>
          <w:t>https://sankcijas.fid.gov.lv/</w:t>
        </w:r>
      </w:hyperlink>
    </w:p>
  </w:footnote>
  <w:footnote w:id="2">
    <w:p w14:paraId="536BAD1D"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2" w:history="1">
        <w:r w:rsidRPr="007B6F3A">
          <w:rPr>
            <w:rStyle w:val="Hipersaite"/>
            <w:lang w:val="lv-LV"/>
          </w:rPr>
          <w:t>https://www.worldbank.org/en/projects-operations/procurement/debarred-firms</w:t>
        </w:r>
      </w:hyperlink>
    </w:p>
  </w:footnote>
  <w:footnote w:id="3">
    <w:p w14:paraId="64DD1A0F" w14:textId="77777777" w:rsidR="006E2477" w:rsidRPr="007B6F3A" w:rsidRDefault="006E2477" w:rsidP="003E53BC">
      <w:pPr>
        <w:pStyle w:val="Vresteksts"/>
        <w:rPr>
          <w:lang w:val="lv-LV"/>
        </w:rPr>
      </w:pPr>
      <w:r>
        <w:rPr>
          <w:rStyle w:val="Vresatsauce"/>
        </w:rPr>
        <w:footnoteRef/>
      </w:r>
      <w:r w:rsidRPr="007B6F3A">
        <w:rPr>
          <w:lang w:val="lv-LV"/>
        </w:rPr>
        <w:t xml:space="preserve"> </w:t>
      </w:r>
      <w:hyperlink r:id="rId3" w:history="1">
        <w:r w:rsidRPr="007B6F3A">
          <w:rPr>
            <w:rStyle w:val="Hipersaite"/>
            <w:lang w:val="lv-LV"/>
          </w:rPr>
          <w:t>https://www.ebrd.com/ineligible-entities-list.html</w:t>
        </w:r>
      </w:hyperlink>
    </w:p>
  </w:footnote>
  <w:footnote w:id="4">
    <w:p w14:paraId="113D9A34" w14:textId="77777777" w:rsidR="006E2477" w:rsidRPr="007B6F3A" w:rsidRDefault="006E2477" w:rsidP="003E53BC">
      <w:pPr>
        <w:pStyle w:val="Vresteksts"/>
        <w:rPr>
          <w:lang w:val="lv-LV"/>
        </w:rPr>
      </w:pPr>
      <w:r>
        <w:rPr>
          <w:rStyle w:val="Vresatsauce"/>
        </w:rPr>
        <w:footnoteRef/>
      </w:r>
      <w:r>
        <w:t xml:space="preserve"> </w:t>
      </w:r>
      <w:hyperlink r:id="rId4" w:history="1">
        <w:r w:rsidRPr="007B6F3A">
          <w:rPr>
            <w:rStyle w:val="Hipersaite"/>
          </w:rPr>
          <w:t>https://sanctionssearch.ofac.treas.gov/</w:t>
        </w:r>
      </w:hyperlink>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46A862"/>
    <w:multiLevelType w:val="hybridMultilevel"/>
    <w:tmpl w:val="CBAFD0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2" w15:restartNumberingAfterBreak="0">
    <w:nsid w:val="01792E61"/>
    <w:multiLevelType w:val="multilevel"/>
    <w:tmpl w:val="DFD0E36C"/>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35342B8"/>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CB0763A"/>
    <w:multiLevelType w:val="multilevel"/>
    <w:tmpl w:val="E38885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32461A"/>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6" w15:restartNumberingAfterBreak="0">
    <w:nsid w:val="16F67E02"/>
    <w:multiLevelType w:val="multilevel"/>
    <w:tmpl w:val="D080434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92843C5"/>
    <w:multiLevelType w:val="hybridMultilevel"/>
    <w:tmpl w:val="787EE8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E345908"/>
    <w:multiLevelType w:val="multilevel"/>
    <w:tmpl w:val="0426001F"/>
    <w:lvl w:ilvl="0">
      <w:start w:val="1"/>
      <w:numFmt w:val="decimal"/>
      <w:lvlText w:val="%1."/>
      <w:lvlJc w:val="left"/>
      <w:pPr>
        <w:ind w:left="360" w:hanging="360"/>
      </w:pPr>
    </w:lvl>
    <w:lvl w:ilvl="1">
      <w:start w:val="1"/>
      <w:numFmt w:val="decimal"/>
      <w:lvlText w:val="%1.%2."/>
      <w:lvlJc w:val="left"/>
      <w:pPr>
        <w:ind w:left="1425"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5B13CA9"/>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0" w15:restartNumberingAfterBreak="0">
    <w:nsid w:val="28CE28D2"/>
    <w:multiLevelType w:val="multilevel"/>
    <w:tmpl w:val="9E8260DE"/>
    <w:lvl w:ilvl="0">
      <w:start w:val="1"/>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1" w15:restartNumberingAfterBreak="0">
    <w:nsid w:val="2E76291D"/>
    <w:multiLevelType w:val="multilevel"/>
    <w:tmpl w:val="12E2F024"/>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42402B0"/>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3" w15:restartNumberingAfterBreak="0">
    <w:nsid w:val="35E42BA3"/>
    <w:multiLevelType w:val="multilevel"/>
    <w:tmpl w:val="72884964"/>
    <w:lvl w:ilvl="0">
      <w:start w:val="3"/>
      <w:numFmt w:val="decimal"/>
      <w:lvlText w:val="%1."/>
      <w:lvlJc w:val="left"/>
      <w:pPr>
        <w:tabs>
          <w:tab w:val="num" w:pos="540"/>
        </w:tabs>
        <w:ind w:left="540" w:hanging="540"/>
      </w:pPr>
      <w:rPr>
        <w:rFonts w:hint="default"/>
      </w:rPr>
    </w:lvl>
    <w:lvl w:ilvl="1">
      <w:start w:val="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92548DA"/>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5" w15:restartNumberingAfterBreak="0">
    <w:nsid w:val="4B25194B"/>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6" w15:restartNumberingAfterBreak="0">
    <w:nsid w:val="512E29BD"/>
    <w:multiLevelType w:val="multilevel"/>
    <w:tmpl w:val="9638713C"/>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7" w15:restartNumberingAfterBreak="0">
    <w:nsid w:val="51933B3C"/>
    <w:multiLevelType w:val="multilevel"/>
    <w:tmpl w:val="F648D664"/>
    <w:lvl w:ilvl="0">
      <w:start w:val="2"/>
      <w:numFmt w:val="decimal"/>
      <w:lvlText w:val="%1."/>
      <w:lvlJc w:val="left"/>
      <w:pPr>
        <w:tabs>
          <w:tab w:val="num" w:pos="360"/>
        </w:tabs>
        <w:ind w:left="0" w:firstLine="0"/>
      </w:pPr>
      <w:rPr>
        <w:rFonts w:hint="default"/>
        <w:b/>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8" w15:restartNumberingAfterBreak="0">
    <w:nsid w:val="53397F31"/>
    <w:multiLevelType w:val="hybridMultilevel"/>
    <w:tmpl w:val="A5620A7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3A81A30"/>
    <w:multiLevelType w:val="multilevel"/>
    <w:tmpl w:val="D0A87928"/>
    <w:lvl w:ilvl="0">
      <w:start w:val="2"/>
      <w:numFmt w:val="decimal"/>
      <w:lvlText w:val="%1."/>
      <w:lvlJc w:val="left"/>
      <w:pPr>
        <w:ind w:left="360" w:hanging="360"/>
      </w:pPr>
      <w:rPr>
        <w:rFonts w:eastAsia="Times New Roman" w:hint="default"/>
      </w:rPr>
    </w:lvl>
    <w:lvl w:ilvl="1">
      <w:start w:val="8"/>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20" w15:restartNumberingAfterBreak="0">
    <w:nsid w:val="5A2A54DE"/>
    <w:multiLevelType w:val="hybridMultilevel"/>
    <w:tmpl w:val="0C128536"/>
    <w:lvl w:ilvl="0" w:tplc="25DAA6D0">
      <w:start w:val="2"/>
      <w:numFmt w:val="bullet"/>
      <w:lvlText w:val="-"/>
      <w:lvlJc w:val="left"/>
      <w:pPr>
        <w:ind w:left="1140" w:hanging="360"/>
      </w:pPr>
      <w:rPr>
        <w:rFonts w:ascii="Times New Roman" w:eastAsia="Times New Roman" w:hAnsi="Times New Roman" w:cs="Times New Roman" w:hint="default"/>
      </w:rPr>
    </w:lvl>
    <w:lvl w:ilvl="1" w:tplc="04260003" w:tentative="1">
      <w:start w:val="1"/>
      <w:numFmt w:val="bullet"/>
      <w:lvlText w:val="o"/>
      <w:lvlJc w:val="left"/>
      <w:pPr>
        <w:ind w:left="1860" w:hanging="360"/>
      </w:pPr>
      <w:rPr>
        <w:rFonts w:ascii="Courier New" w:hAnsi="Courier New" w:cs="Courier New" w:hint="default"/>
      </w:rPr>
    </w:lvl>
    <w:lvl w:ilvl="2" w:tplc="04260005" w:tentative="1">
      <w:start w:val="1"/>
      <w:numFmt w:val="bullet"/>
      <w:lvlText w:val=""/>
      <w:lvlJc w:val="left"/>
      <w:pPr>
        <w:ind w:left="2580" w:hanging="360"/>
      </w:pPr>
      <w:rPr>
        <w:rFonts w:ascii="Wingdings" w:hAnsi="Wingdings" w:hint="default"/>
      </w:rPr>
    </w:lvl>
    <w:lvl w:ilvl="3" w:tplc="04260001" w:tentative="1">
      <w:start w:val="1"/>
      <w:numFmt w:val="bullet"/>
      <w:lvlText w:val=""/>
      <w:lvlJc w:val="left"/>
      <w:pPr>
        <w:ind w:left="3300" w:hanging="360"/>
      </w:pPr>
      <w:rPr>
        <w:rFonts w:ascii="Symbol" w:hAnsi="Symbol" w:hint="default"/>
      </w:rPr>
    </w:lvl>
    <w:lvl w:ilvl="4" w:tplc="04260003" w:tentative="1">
      <w:start w:val="1"/>
      <w:numFmt w:val="bullet"/>
      <w:lvlText w:val="o"/>
      <w:lvlJc w:val="left"/>
      <w:pPr>
        <w:ind w:left="4020" w:hanging="360"/>
      </w:pPr>
      <w:rPr>
        <w:rFonts w:ascii="Courier New" w:hAnsi="Courier New" w:cs="Courier New" w:hint="default"/>
      </w:rPr>
    </w:lvl>
    <w:lvl w:ilvl="5" w:tplc="04260005" w:tentative="1">
      <w:start w:val="1"/>
      <w:numFmt w:val="bullet"/>
      <w:lvlText w:val=""/>
      <w:lvlJc w:val="left"/>
      <w:pPr>
        <w:ind w:left="4740" w:hanging="360"/>
      </w:pPr>
      <w:rPr>
        <w:rFonts w:ascii="Wingdings" w:hAnsi="Wingdings" w:hint="default"/>
      </w:rPr>
    </w:lvl>
    <w:lvl w:ilvl="6" w:tplc="04260001" w:tentative="1">
      <w:start w:val="1"/>
      <w:numFmt w:val="bullet"/>
      <w:lvlText w:val=""/>
      <w:lvlJc w:val="left"/>
      <w:pPr>
        <w:ind w:left="5460" w:hanging="360"/>
      </w:pPr>
      <w:rPr>
        <w:rFonts w:ascii="Symbol" w:hAnsi="Symbol" w:hint="default"/>
      </w:rPr>
    </w:lvl>
    <w:lvl w:ilvl="7" w:tplc="04260003" w:tentative="1">
      <w:start w:val="1"/>
      <w:numFmt w:val="bullet"/>
      <w:lvlText w:val="o"/>
      <w:lvlJc w:val="left"/>
      <w:pPr>
        <w:ind w:left="6180" w:hanging="360"/>
      </w:pPr>
      <w:rPr>
        <w:rFonts w:ascii="Courier New" w:hAnsi="Courier New" w:cs="Courier New" w:hint="default"/>
      </w:rPr>
    </w:lvl>
    <w:lvl w:ilvl="8" w:tplc="04260005" w:tentative="1">
      <w:start w:val="1"/>
      <w:numFmt w:val="bullet"/>
      <w:lvlText w:val=""/>
      <w:lvlJc w:val="left"/>
      <w:pPr>
        <w:ind w:left="6900" w:hanging="360"/>
      </w:pPr>
      <w:rPr>
        <w:rFonts w:ascii="Wingdings" w:hAnsi="Wingdings" w:hint="default"/>
      </w:rPr>
    </w:lvl>
  </w:abstractNum>
  <w:abstractNum w:abstractNumId="21"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2" w15:restartNumberingAfterBreak="0">
    <w:nsid w:val="66FA5916"/>
    <w:multiLevelType w:val="multilevel"/>
    <w:tmpl w:val="322662F0"/>
    <w:lvl w:ilvl="0">
      <w:start w:val="1"/>
      <w:numFmt w:val="decimal"/>
      <w:lvlText w:val="%1."/>
      <w:lvlJc w:val="left"/>
      <w:pPr>
        <w:ind w:left="720" w:hanging="360"/>
      </w:pPr>
      <w:rPr>
        <w:rFonts w:hint="default"/>
        <w:color w:val="auto"/>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6F915D33"/>
    <w:multiLevelType w:val="hybridMultilevel"/>
    <w:tmpl w:val="61B0F282"/>
    <w:lvl w:ilvl="0" w:tplc="0BCC029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0"/>
  </w:num>
  <w:num w:numId="2">
    <w:abstractNumId w:val="15"/>
  </w:num>
  <w:num w:numId="3">
    <w:abstractNumId w:val="13"/>
  </w:num>
  <w:num w:numId="4">
    <w:abstractNumId w:val="2"/>
  </w:num>
  <w:num w:numId="5">
    <w:abstractNumId w:val="20"/>
  </w:num>
  <w:num w:numId="6">
    <w:abstractNumId w:val="5"/>
  </w:num>
  <w:num w:numId="7">
    <w:abstractNumId w:val="23"/>
  </w:num>
  <w:num w:numId="8">
    <w:abstractNumId w:val="0"/>
  </w:num>
  <w:num w:numId="9">
    <w:abstractNumId w:val="7"/>
  </w:num>
  <w:num w:numId="10">
    <w:abstractNumId w:val="9"/>
  </w:num>
  <w:num w:numId="11">
    <w:abstractNumId w:val="17"/>
  </w:num>
  <w:num w:numId="12">
    <w:abstractNumId w:val="1"/>
  </w:num>
  <w:num w:numId="13">
    <w:abstractNumId w:val="12"/>
  </w:num>
  <w:num w:numId="14">
    <w:abstractNumId w:val="16"/>
  </w:num>
  <w:num w:numId="15">
    <w:abstractNumId w:val="14"/>
  </w:num>
  <w:num w:numId="16">
    <w:abstractNumId w:val="19"/>
  </w:num>
  <w:num w:numId="17">
    <w:abstractNumId w:val="21"/>
  </w:num>
  <w:num w:numId="18">
    <w:abstractNumId w:val="18"/>
  </w:num>
  <w:num w:numId="19">
    <w:abstractNumId w:val="8"/>
  </w:num>
  <w:num w:numId="20">
    <w:abstractNumId w:val="3"/>
  </w:num>
  <w:num w:numId="21">
    <w:abstractNumId w:val="6"/>
  </w:num>
  <w:num w:numId="22">
    <w:abstractNumId w:val="4"/>
  </w:num>
  <w:num w:numId="23">
    <w:abstractNumId w:val="22"/>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0CF"/>
    <w:rsid w:val="00001EDA"/>
    <w:rsid w:val="000040F8"/>
    <w:rsid w:val="000067AD"/>
    <w:rsid w:val="000122C3"/>
    <w:rsid w:val="0002263B"/>
    <w:rsid w:val="000238B2"/>
    <w:rsid w:val="00027563"/>
    <w:rsid w:val="00037A3E"/>
    <w:rsid w:val="0004231D"/>
    <w:rsid w:val="00046CFF"/>
    <w:rsid w:val="00051F80"/>
    <w:rsid w:val="0006162B"/>
    <w:rsid w:val="00063C8C"/>
    <w:rsid w:val="000649E1"/>
    <w:rsid w:val="000925AB"/>
    <w:rsid w:val="000968C2"/>
    <w:rsid w:val="00096CEC"/>
    <w:rsid w:val="000A1382"/>
    <w:rsid w:val="000A281C"/>
    <w:rsid w:val="000A7BD3"/>
    <w:rsid w:val="000B0E4B"/>
    <w:rsid w:val="000B2D9A"/>
    <w:rsid w:val="000B6BD2"/>
    <w:rsid w:val="000C037D"/>
    <w:rsid w:val="000C691C"/>
    <w:rsid w:val="000E216F"/>
    <w:rsid w:val="000F5C17"/>
    <w:rsid w:val="00100786"/>
    <w:rsid w:val="00102A2F"/>
    <w:rsid w:val="00103217"/>
    <w:rsid w:val="001039EB"/>
    <w:rsid w:val="00106853"/>
    <w:rsid w:val="001068E5"/>
    <w:rsid w:val="00106F12"/>
    <w:rsid w:val="00123D0D"/>
    <w:rsid w:val="00131757"/>
    <w:rsid w:val="0014067B"/>
    <w:rsid w:val="00143145"/>
    <w:rsid w:val="00145771"/>
    <w:rsid w:val="00147A29"/>
    <w:rsid w:val="001541F6"/>
    <w:rsid w:val="00157888"/>
    <w:rsid w:val="00157DE7"/>
    <w:rsid w:val="001629BE"/>
    <w:rsid w:val="001640D0"/>
    <w:rsid w:val="001656E3"/>
    <w:rsid w:val="00167F68"/>
    <w:rsid w:val="001726F9"/>
    <w:rsid w:val="00174E66"/>
    <w:rsid w:val="00176AB9"/>
    <w:rsid w:val="00181E92"/>
    <w:rsid w:val="00191DED"/>
    <w:rsid w:val="00192422"/>
    <w:rsid w:val="001A056A"/>
    <w:rsid w:val="001A4A9F"/>
    <w:rsid w:val="001D0BD5"/>
    <w:rsid w:val="001D0FC4"/>
    <w:rsid w:val="001D7389"/>
    <w:rsid w:val="001E27CF"/>
    <w:rsid w:val="001E46B9"/>
    <w:rsid w:val="001E50A7"/>
    <w:rsid w:val="001F1709"/>
    <w:rsid w:val="001F5B8E"/>
    <w:rsid w:val="0020007C"/>
    <w:rsid w:val="00200772"/>
    <w:rsid w:val="00206301"/>
    <w:rsid w:val="00206AE5"/>
    <w:rsid w:val="002136A2"/>
    <w:rsid w:val="00215E49"/>
    <w:rsid w:val="0022104E"/>
    <w:rsid w:val="0022440B"/>
    <w:rsid w:val="00232A98"/>
    <w:rsid w:val="00235AB4"/>
    <w:rsid w:val="00241E7F"/>
    <w:rsid w:val="00244B35"/>
    <w:rsid w:val="00245E91"/>
    <w:rsid w:val="002542CB"/>
    <w:rsid w:val="00257DB3"/>
    <w:rsid w:val="002630CF"/>
    <w:rsid w:val="00265561"/>
    <w:rsid w:val="00266D52"/>
    <w:rsid w:val="00270CE1"/>
    <w:rsid w:val="0027375B"/>
    <w:rsid w:val="002829A5"/>
    <w:rsid w:val="002850D9"/>
    <w:rsid w:val="0028580C"/>
    <w:rsid w:val="00292A70"/>
    <w:rsid w:val="00293AED"/>
    <w:rsid w:val="002A11F1"/>
    <w:rsid w:val="002A3D32"/>
    <w:rsid w:val="002A5F08"/>
    <w:rsid w:val="002A7F87"/>
    <w:rsid w:val="002B2806"/>
    <w:rsid w:val="002B2CC0"/>
    <w:rsid w:val="002B3F1A"/>
    <w:rsid w:val="002C420B"/>
    <w:rsid w:val="002D6BFA"/>
    <w:rsid w:val="002D7CE5"/>
    <w:rsid w:val="002E4C39"/>
    <w:rsid w:val="002E57B3"/>
    <w:rsid w:val="002F10EA"/>
    <w:rsid w:val="00301F46"/>
    <w:rsid w:val="00306754"/>
    <w:rsid w:val="00306E15"/>
    <w:rsid w:val="003074DB"/>
    <w:rsid w:val="003152E8"/>
    <w:rsid w:val="00315EEF"/>
    <w:rsid w:val="00321C7D"/>
    <w:rsid w:val="00332FD3"/>
    <w:rsid w:val="00333595"/>
    <w:rsid w:val="003345D6"/>
    <w:rsid w:val="00346B9C"/>
    <w:rsid w:val="00351F4F"/>
    <w:rsid w:val="003538D4"/>
    <w:rsid w:val="00360D5B"/>
    <w:rsid w:val="00361515"/>
    <w:rsid w:val="00361B47"/>
    <w:rsid w:val="00364A0E"/>
    <w:rsid w:val="003817DB"/>
    <w:rsid w:val="0039345A"/>
    <w:rsid w:val="0039764D"/>
    <w:rsid w:val="00397F0E"/>
    <w:rsid w:val="003A074D"/>
    <w:rsid w:val="003B3A36"/>
    <w:rsid w:val="003C483A"/>
    <w:rsid w:val="003D27E7"/>
    <w:rsid w:val="003D53FA"/>
    <w:rsid w:val="003E3018"/>
    <w:rsid w:val="003E3F4A"/>
    <w:rsid w:val="003E4CA9"/>
    <w:rsid w:val="003E53BC"/>
    <w:rsid w:val="003E6176"/>
    <w:rsid w:val="003F1208"/>
    <w:rsid w:val="003F1D48"/>
    <w:rsid w:val="003F7627"/>
    <w:rsid w:val="00401B5D"/>
    <w:rsid w:val="0040252F"/>
    <w:rsid w:val="00410D2B"/>
    <w:rsid w:val="00411CAB"/>
    <w:rsid w:val="00412944"/>
    <w:rsid w:val="00413FF8"/>
    <w:rsid w:val="00417435"/>
    <w:rsid w:val="00423B43"/>
    <w:rsid w:val="00426DAA"/>
    <w:rsid w:val="004344E6"/>
    <w:rsid w:val="00445865"/>
    <w:rsid w:val="00447921"/>
    <w:rsid w:val="004502FE"/>
    <w:rsid w:val="00451AF1"/>
    <w:rsid w:val="00451C21"/>
    <w:rsid w:val="00451FF9"/>
    <w:rsid w:val="00453544"/>
    <w:rsid w:val="004776B7"/>
    <w:rsid w:val="004837A8"/>
    <w:rsid w:val="00493C7E"/>
    <w:rsid w:val="004A011D"/>
    <w:rsid w:val="004A65F0"/>
    <w:rsid w:val="004A6D9E"/>
    <w:rsid w:val="004B6822"/>
    <w:rsid w:val="004C5F6F"/>
    <w:rsid w:val="004D4847"/>
    <w:rsid w:val="004D6664"/>
    <w:rsid w:val="004D7B21"/>
    <w:rsid w:val="004E3257"/>
    <w:rsid w:val="004E6068"/>
    <w:rsid w:val="004F1FE3"/>
    <w:rsid w:val="004F6FD8"/>
    <w:rsid w:val="00505D3F"/>
    <w:rsid w:val="00506D93"/>
    <w:rsid w:val="0051279B"/>
    <w:rsid w:val="00521DF8"/>
    <w:rsid w:val="00521DFD"/>
    <w:rsid w:val="00526B43"/>
    <w:rsid w:val="00533FFB"/>
    <w:rsid w:val="0054008B"/>
    <w:rsid w:val="0054089B"/>
    <w:rsid w:val="005453E3"/>
    <w:rsid w:val="0054705C"/>
    <w:rsid w:val="0055728D"/>
    <w:rsid w:val="0056011C"/>
    <w:rsid w:val="005755B5"/>
    <w:rsid w:val="00583765"/>
    <w:rsid w:val="00584161"/>
    <w:rsid w:val="00587FE8"/>
    <w:rsid w:val="0059025D"/>
    <w:rsid w:val="00590965"/>
    <w:rsid w:val="00591DD1"/>
    <w:rsid w:val="005A0527"/>
    <w:rsid w:val="005A1049"/>
    <w:rsid w:val="005A21BC"/>
    <w:rsid w:val="005A6B12"/>
    <w:rsid w:val="005C2BE6"/>
    <w:rsid w:val="005C48A6"/>
    <w:rsid w:val="005C68D0"/>
    <w:rsid w:val="005D31C0"/>
    <w:rsid w:val="005E5842"/>
    <w:rsid w:val="005F3CF1"/>
    <w:rsid w:val="00601B9A"/>
    <w:rsid w:val="0060291B"/>
    <w:rsid w:val="0061230D"/>
    <w:rsid w:val="00623E5D"/>
    <w:rsid w:val="006353D1"/>
    <w:rsid w:val="00636138"/>
    <w:rsid w:val="00651527"/>
    <w:rsid w:val="00654DE8"/>
    <w:rsid w:val="00656639"/>
    <w:rsid w:val="006626E2"/>
    <w:rsid w:val="0067088A"/>
    <w:rsid w:val="00672394"/>
    <w:rsid w:val="00681653"/>
    <w:rsid w:val="00691F59"/>
    <w:rsid w:val="006B1B15"/>
    <w:rsid w:val="006B4387"/>
    <w:rsid w:val="006C3396"/>
    <w:rsid w:val="006C4F16"/>
    <w:rsid w:val="006C7D34"/>
    <w:rsid w:val="006D04A5"/>
    <w:rsid w:val="006D56E3"/>
    <w:rsid w:val="006E1324"/>
    <w:rsid w:val="006E2477"/>
    <w:rsid w:val="006E3DEF"/>
    <w:rsid w:val="006F0892"/>
    <w:rsid w:val="006F6578"/>
    <w:rsid w:val="007017BA"/>
    <w:rsid w:val="0071040C"/>
    <w:rsid w:val="00710F3B"/>
    <w:rsid w:val="00712AB0"/>
    <w:rsid w:val="0072514D"/>
    <w:rsid w:val="00725229"/>
    <w:rsid w:val="00726C91"/>
    <w:rsid w:val="00730D04"/>
    <w:rsid w:val="00736B3F"/>
    <w:rsid w:val="00753ECE"/>
    <w:rsid w:val="00754506"/>
    <w:rsid w:val="00757732"/>
    <w:rsid w:val="007626C6"/>
    <w:rsid w:val="00766F90"/>
    <w:rsid w:val="0076701A"/>
    <w:rsid w:val="00767E6B"/>
    <w:rsid w:val="00772934"/>
    <w:rsid w:val="00782CA1"/>
    <w:rsid w:val="007A1ED9"/>
    <w:rsid w:val="007A6B58"/>
    <w:rsid w:val="007B3BD5"/>
    <w:rsid w:val="007B401F"/>
    <w:rsid w:val="007B4FA9"/>
    <w:rsid w:val="007B7E52"/>
    <w:rsid w:val="007C198A"/>
    <w:rsid w:val="007D1237"/>
    <w:rsid w:val="007D2C28"/>
    <w:rsid w:val="007E29C3"/>
    <w:rsid w:val="00802194"/>
    <w:rsid w:val="00802A7E"/>
    <w:rsid w:val="00804C2F"/>
    <w:rsid w:val="00805501"/>
    <w:rsid w:val="008111E3"/>
    <w:rsid w:val="008145B9"/>
    <w:rsid w:val="0082343F"/>
    <w:rsid w:val="00824C56"/>
    <w:rsid w:val="0083013C"/>
    <w:rsid w:val="00831311"/>
    <w:rsid w:val="0083527D"/>
    <w:rsid w:val="00835966"/>
    <w:rsid w:val="008363BE"/>
    <w:rsid w:val="008373C4"/>
    <w:rsid w:val="00844405"/>
    <w:rsid w:val="008449A5"/>
    <w:rsid w:val="0085077C"/>
    <w:rsid w:val="0086268B"/>
    <w:rsid w:val="00870E72"/>
    <w:rsid w:val="00872724"/>
    <w:rsid w:val="008737B8"/>
    <w:rsid w:val="00877F94"/>
    <w:rsid w:val="00880B7F"/>
    <w:rsid w:val="0088257C"/>
    <w:rsid w:val="008827E8"/>
    <w:rsid w:val="00882C0F"/>
    <w:rsid w:val="0088696F"/>
    <w:rsid w:val="00886FF1"/>
    <w:rsid w:val="00893E8F"/>
    <w:rsid w:val="008945E3"/>
    <w:rsid w:val="008A4151"/>
    <w:rsid w:val="008C3806"/>
    <w:rsid w:val="008D1748"/>
    <w:rsid w:val="008D1814"/>
    <w:rsid w:val="008D5F2A"/>
    <w:rsid w:val="008D6CD1"/>
    <w:rsid w:val="008E320D"/>
    <w:rsid w:val="008E5A97"/>
    <w:rsid w:val="008F2ACD"/>
    <w:rsid w:val="00904E44"/>
    <w:rsid w:val="00912DBB"/>
    <w:rsid w:val="00921717"/>
    <w:rsid w:val="00923F65"/>
    <w:rsid w:val="00924001"/>
    <w:rsid w:val="0092511B"/>
    <w:rsid w:val="00931A59"/>
    <w:rsid w:val="0093374C"/>
    <w:rsid w:val="009562C2"/>
    <w:rsid w:val="009579C9"/>
    <w:rsid w:val="00957E94"/>
    <w:rsid w:val="00966184"/>
    <w:rsid w:val="009669F2"/>
    <w:rsid w:val="009679EF"/>
    <w:rsid w:val="00970136"/>
    <w:rsid w:val="00972F70"/>
    <w:rsid w:val="00977007"/>
    <w:rsid w:val="0098035A"/>
    <w:rsid w:val="0098276A"/>
    <w:rsid w:val="009840FB"/>
    <w:rsid w:val="00997009"/>
    <w:rsid w:val="009977D9"/>
    <w:rsid w:val="009A3215"/>
    <w:rsid w:val="009A3E81"/>
    <w:rsid w:val="009A56F1"/>
    <w:rsid w:val="009A69AF"/>
    <w:rsid w:val="009B0308"/>
    <w:rsid w:val="009B1239"/>
    <w:rsid w:val="009B41C9"/>
    <w:rsid w:val="009D26C0"/>
    <w:rsid w:val="009F0856"/>
    <w:rsid w:val="009F0F20"/>
    <w:rsid w:val="009F2766"/>
    <w:rsid w:val="00A0023B"/>
    <w:rsid w:val="00A00949"/>
    <w:rsid w:val="00A0170F"/>
    <w:rsid w:val="00A0354C"/>
    <w:rsid w:val="00A045EA"/>
    <w:rsid w:val="00A12D92"/>
    <w:rsid w:val="00A1591F"/>
    <w:rsid w:val="00A1734A"/>
    <w:rsid w:val="00A23FF6"/>
    <w:rsid w:val="00A3258C"/>
    <w:rsid w:val="00A3473E"/>
    <w:rsid w:val="00A42DDF"/>
    <w:rsid w:val="00A53165"/>
    <w:rsid w:val="00A5563E"/>
    <w:rsid w:val="00A557EC"/>
    <w:rsid w:val="00A567E5"/>
    <w:rsid w:val="00A64F84"/>
    <w:rsid w:val="00A65017"/>
    <w:rsid w:val="00A771C7"/>
    <w:rsid w:val="00A80BB6"/>
    <w:rsid w:val="00A85650"/>
    <w:rsid w:val="00A861C5"/>
    <w:rsid w:val="00A92E9F"/>
    <w:rsid w:val="00A955D1"/>
    <w:rsid w:val="00A959DF"/>
    <w:rsid w:val="00AA05F4"/>
    <w:rsid w:val="00AA3942"/>
    <w:rsid w:val="00AA5342"/>
    <w:rsid w:val="00AB0BB9"/>
    <w:rsid w:val="00AB2939"/>
    <w:rsid w:val="00AC4961"/>
    <w:rsid w:val="00AC6EF3"/>
    <w:rsid w:val="00AD7A34"/>
    <w:rsid w:val="00AE45C8"/>
    <w:rsid w:val="00AF03F0"/>
    <w:rsid w:val="00AF53D5"/>
    <w:rsid w:val="00B06D79"/>
    <w:rsid w:val="00B113D1"/>
    <w:rsid w:val="00B16FAB"/>
    <w:rsid w:val="00B22FFF"/>
    <w:rsid w:val="00B2562F"/>
    <w:rsid w:val="00B27705"/>
    <w:rsid w:val="00B309E9"/>
    <w:rsid w:val="00B363E3"/>
    <w:rsid w:val="00B53B28"/>
    <w:rsid w:val="00B772C1"/>
    <w:rsid w:val="00B8209E"/>
    <w:rsid w:val="00B83658"/>
    <w:rsid w:val="00B9137F"/>
    <w:rsid w:val="00B95B1B"/>
    <w:rsid w:val="00B97429"/>
    <w:rsid w:val="00BA4A54"/>
    <w:rsid w:val="00BB30D3"/>
    <w:rsid w:val="00BD2F99"/>
    <w:rsid w:val="00BD40B3"/>
    <w:rsid w:val="00BE6F00"/>
    <w:rsid w:val="00BF5831"/>
    <w:rsid w:val="00C02167"/>
    <w:rsid w:val="00C10259"/>
    <w:rsid w:val="00C127FE"/>
    <w:rsid w:val="00C13EF3"/>
    <w:rsid w:val="00C165FC"/>
    <w:rsid w:val="00C201B4"/>
    <w:rsid w:val="00C30BBE"/>
    <w:rsid w:val="00C33E50"/>
    <w:rsid w:val="00C3543D"/>
    <w:rsid w:val="00C5474E"/>
    <w:rsid w:val="00C62979"/>
    <w:rsid w:val="00C6374C"/>
    <w:rsid w:val="00C64D76"/>
    <w:rsid w:val="00C655FF"/>
    <w:rsid w:val="00C67A35"/>
    <w:rsid w:val="00C71255"/>
    <w:rsid w:val="00C76EB6"/>
    <w:rsid w:val="00C80159"/>
    <w:rsid w:val="00C80B38"/>
    <w:rsid w:val="00C844FC"/>
    <w:rsid w:val="00C84CAE"/>
    <w:rsid w:val="00C87BD9"/>
    <w:rsid w:val="00C96184"/>
    <w:rsid w:val="00CA29A8"/>
    <w:rsid w:val="00CA5401"/>
    <w:rsid w:val="00CA618B"/>
    <w:rsid w:val="00CB0BAC"/>
    <w:rsid w:val="00CB3CB6"/>
    <w:rsid w:val="00CC1B90"/>
    <w:rsid w:val="00CC1FB3"/>
    <w:rsid w:val="00CC5D9B"/>
    <w:rsid w:val="00CC5FD9"/>
    <w:rsid w:val="00CD3C86"/>
    <w:rsid w:val="00CD3F2C"/>
    <w:rsid w:val="00CD6135"/>
    <w:rsid w:val="00CE5EBF"/>
    <w:rsid w:val="00CE67A2"/>
    <w:rsid w:val="00D01FAD"/>
    <w:rsid w:val="00D02D2E"/>
    <w:rsid w:val="00D16A47"/>
    <w:rsid w:val="00D170D4"/>
    <w:rsid w:val="00D208C0"/>
    <w:rsid w:val="00D24619"/>
    <w:rsid w:val="00D25077"/>
    <w:rsid w:val="00D25207"/>
    <w:rsid w:val="00D34994"/>
    <w:rsid w:val="00D45263"/>
    <w:rsid w:val="00D51A78"/>
    <w:rsid w:val="00D53E89"/>
    <w:rsid w:val="00D54AEB"/>
    <w:rsid w:val="00D572DD"/>
    <w:rsid w:val="00D604B3"/>
    <w:rsid w:val="00D65EE3"/>
    <w:rsid w:val="00D66001"/>
    <w:rsid w:val="00D82DBB"/>
    <w:rsid w:val="00D86135"/>
    <w:rsid w:val="00D865ED"/>
    <w:rsid w:val="00D93AA9"/>
    <w:rsid w:val="00DB01C2"/>
    <w:rsid w:val="00DB0444"/>
    <w:rsid w:val="00DC4A9C"/>
    <w:rsid w:val="00DD4206"/>
    <w:rsid w:val="00DE08EA"/>
    <w:rsid w:val="00DE36D2"/>
    <w:rsid w:val="00DE439C"/>
    <w:rsid w:val="00DF170A"/>
    <w:rsid w:val="00DF56D1"/>
    <w:rsid w:val="00E04B0C"/>
    <w:rsid w:val="00E06074"/>
    <w:rsid w:val="00E07E0F"/>
    <w:rsid w:val="00E10716"/>
    <w:rsid w:val="00E10846"/>
    <w:rsid w:val="00E2529B"/>
    <w:rsid w:val="00E26281"/>
    <w:rsid w:val="00E36788"/>
    <w:rsid w:val="00E41203"/>
    <w:rsid w:val="00E44FBB"/>
    <w:rsid w:val="00E528D1"/>
    <w:rsid w:val="00E54403"/>
    <w:rsid w:val="00E545EC"/>
    <w:rsid w:val="00E55AA7"/>
    <w:rsid w:val="00E6033D"/>
    <w:rsid w:val="00E61542"/>
    <w:rsid w:val="00E67BAF"/>
    <w:rsid w:val="00E71FCD"/>
    <w:rsid w:val="00E741E1"/>
    <w:rsid w:val="00E80404"/>
    <w:rsid w:val="00E847B5"/>
    <w:rsid w:val="00E8677C"/>
    <w:rsid w:val="00E9194B"/>
    <w:rsid w:val="00E930D4"/>
    <w:rsid w:val="00EA2CC0"/>
    <w:rsid w:val="00EA7F64"/>
    <w:rsid w:val="00EB24EC"/>
    <w:rsid w:val="00EB2DE1"/>
    <w:rsid w:val="00EB37B8"/>
    <w:rsid w:val="00EB44CD"/>
    <w:rsid w:val="00EC3401"/>
    <w:rsid w:val="00EC355E"/>
    <w:rsid w:val="00EC46CD"/>
    <w:rsid w:val="00EC5985"/>
    <w:rsid w:val="00ED1535"/>
    <w:rsid w:val="00ED2C46"/>
    <w:rsid w:val="00ED4FBC"/>
    <w:rsid w:val="00ED73F7"/>
    <w:rsid w:val="00EE1144"/>
    <w:rsid w:val="00EF230E"/>
    <w:rsid w:val="00F02022"/>
    <w:rsid w:val="00F1676C"/>
    <w:rsid w:val="00F24335"/>
    <w:rsid w:val="00F2582A"/>
    <w:rsid w:val="00F26D16"/>
    <w:rsid w:val="00F31049"/>
    <w:rsid w:val="00F45A5B"/>
    <w:rsid w:val="00F5311E"/>
    <w:rsid w:val="00F53D51"/>
    <w:rsid w:val="00F5797B"/>
    <w:rsid w:val="00F65892"/>
    <w:rsid w:val="00F66A93"/>
    <w:rsid w:val="00F7249F"/>
    <w:rsid w:val="00F7430B"/>
    <w:rsid w:val="00F840D7"/>
    <w:rsid w:val="00F9461D"/>
    <w:rsid w:val="00F95435"/>
    <w:rsid w:val="00F97D93"/>
    <w:rsid w:val="00FA723B"/>
    <w:rsid w:val="00FB012D"/>
    <w:rsid w:val="00FB1AB5"/>
    <w:rsid w:val="00FB2546"/>
    <w:rsid w:val="00FB43AE"/>
    <w:rsid w:val="00FC27FC"/>
    <w:rsid w:val="00FC3644"/>
    <w:rsid w:val="00FD6CCC"/>
    <w:rsid w:val="00FE1C0F"/>
    <w:rsid w:val="00FE35A5"/>
    <w:rsid w:val="00FE7B16"/>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188D"/>
  <w15:docId w15:val="{21C21AF0-01CD-4C9A-8D74-5A55EC084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2630CF"/>
    <w:pPr>
      <w:spacing w:after="0" w:line="240" w:lineRule="auto"/>
    </w:pPr>
    <w:rPr>
      <w:rFonts w:ascii="Times New Roman" w:eastAsia="Times New Roman" w:hAnsi="Times New Roman" w:cs="Times New Roman"/>
      <w:sz w:val="24"/>
      <w:szCs w:val="24"/>
      <w:lang w:val="en-GB"/>
    </w:rPr>
  </w:style>
  <w:style w:type="paragraph" w:styleId="Virsraksts1">
    <w:name w:val="heading 1"/>
    <w:basedOn w:val="Parasts"/>
    <w:next w:val="Parasts"/>
    <w:link w:val="Virsraksts1Rakstz"/>
    <w:uiPriority w:val="99"/>
    <w:qFormat/>
    <w:rsid w:val="00526B43"/>
    <w:pPr>
      <w:keepNext/>
      <w:ind w:left="-142"/>
      <w:jc w:val="center"/>
      <w:outlineLvl w:val="0"/>
    </w:pPr>
    <w:rPr>
      <w:b/>
      <w:szCs w:val="20"/>
      <w:u w:val="single"/>
      <w:lang w:val="lv-LV"/>
    </w:rPr>
  </w:style>
  <w:style w:type="paragraph" w:styleId="Virsraksts3">
    <w:name w:val="heading 3"/>
    <w:basedOn w:val="Parasts"/>
    <w:next w:val="Parasts"/>
    <w:link w:val="Virsraksts3Rakstz"/>
    <w:uiPriority w:val="9"/>
    <w:semiHidden/>
    <w:unhideWhenUsed/>
    <w:qFormat/>
    <w:rsid w:val="00447921"/>
    <w:pPr>
      <w:keepNext/>
      <w:keepLines/>
      <w:spacing w:before="40"/>
      <w:outlineLvl w:val="2"/>
    </w:pPr>
    <w:rPr>
      <w:rFonts w:asciiTheme="majorHAnsi" w:eastAsiaTheme="majorEastAsia" w:hAnsiTheme="majorHAnsi" w:cstheme="majorBidi"/>
      <w:color w:val="243F60" w:themeColor="accent1" w:themeShade="7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2630CF"/>
    <w:pPr>
      <w:ind w:right="5066"/>
      <w:jc w:val="both"/>
    </w:pPr>
    <w:rPr>
      <w:lang w:val="lv-LV"/>
    </w:rPr>
  </w:style>
  <w:style w:type="character" w:customStyle="1" w:styleId="PamattekstsRakstz">
    <w:name w:val="Pamatteksts Rakstz."/>
    <w:basedOn w:val="Noklusjumarindkopasfonts"/>
    <w:link w:val="Pamatteksts"/>
    <w:rsid w:val="002630CF"/>
    <w:rPr>
      <w:rFonts w:ascii="Times New Roman" w:eastAsia="Times New Roman" w:hAnsi="Times New Roman" w:cs="Times New Roman"/>
      <w:sz w:val="24"/>
      <w:szCs w:val="24"/>
    </w:rPr>
  </w:style>
  <w:style w:type="paragraph" w:styleId="Pamatteksts2">
    <w:name w:val="Body Text 2"/>
    <w:basedOn w:val="Parasts"/>
    <w:link w:val="Pamatteksts2Rakstz"/>
    <w:rsid w:val="002630CF"/>
    <w:pPr>
      <w:jc w:val="both"/>
    </w:pPr>
    <w:rPr>
      <w:lang w:val="lv-LV"/>
    </w:rPr>
  </w:style>
  <w:style w:type="character" w:customStyle="1" w:styleId="Pamatteksts2Rakstz">
    <w:name w:val="Pamatteksts 2 Rakstz."/>
    <w:basedOn w:val="Noklusjumarindkopasfonts"/>
    <w:link w:val="Pamatteksts2"/>
    <w:rsid w:val="002630CF"/>
    <w:rPr>
      <w:rFonts w:ascii="Times New Roman" w:eastAsia="Times New Roman" w:hAnsi="Times New Roman" w:cs="Times New Roman"/>
      <w:sz w:val="24"/>
      <w:szCs w:val="24"/>
    </w:rPr>
  </w:style>
  <w:style w:type="paragraph" w:styleId="Pamattekstaatkpe2">
    <w:name w:val="Body Text Indent 2"/>
    <w:basedOn w:val="Parasts"/>
    <w:link w:val="Pamattekstaatkpe2Rakstz"/>
    <w:rsid w:val="002630CF"/>
    <w:pPr>
      <w:ind w:left="-142"/>
      <w:jc w:val="both"/>
    </w:pPr>
    <w:rPr>
      <w:szCs w:val="20"/>
      <w:lang w:val="lv-LV"/>
    </w:rPr>
  </w:style>
  <w:style w:type="character" w:customStyle="1" w:styleId="Pamattekstaatkpe2Rakstz">
    <w:name w:val="Pamatteksta atkāpe 2 Rakstz."/>
    <w:basedOn w:val="Noklusjumarindkopasfonts"/>
    <w:link w:val="Pamattekstaatkpe2"/>
    <w:rsid w:val="002630CF"/>
    <w:rPr>
      <w:rFonts w:ascii="Times New Roman" w:eastAsia="Times New Roman" w:hAnsi="Times New Roman" w:cs="Times New Roman"/>
      <w:sz w:val="24"/>
      <w:szCs w:val="20"/>
    </w:rPr>
  </w:style>
  <w:style w:type="paragraph" w:styleId="Kjene">
    <w:name w:val="footer"/>
    <w:basedOn w:val="Parasts"/>
    <w:link w:val="KjeneRakstz"/>
    <w:rsid w:val="002630CF"/>
    <w:pPr>
      <w:tabs>
        <w:tab w:val="center" w:pos="4153"/>
        <w:tab w:val="right" w:pos="8306"/>
      </w:tabs>
    </w:pPr>
  </w:style>
  <w:style w:type="character" w:customStyle="1" w:styleId="KjeneRakstz">
    <w:name w:val="Kājene Rakstz."/>
    <w:basedOn w:val="Noklusjumarindkopasfonts"/>
    <w:link w:val="Kjene"/>
    <w:rsid w:val="002630CF"/>
    <w:rPr>
      <w:rFonts w:ascii="Times New Roman" w:eastAsia="Times New Roman" w:hAnsi="Times New Roman" w:cs="Times New Roman"/>
      <w:sz w:val="24"/>
      <w:szCs w:val="24"/>
      <w:lang w:val="en-GB"/>
    </w:rPr>
  </w:style>
  <w:style w:type="character" w:styleId="Lappusesnumurs">
    <w:name w:val="page number"/>
    <w:basedOn w:val="Noklusjumarindkopasfonts"/>
    <w:rsid w:val="002630CF"/>
  </w:style>
  <w:style w:type="paragraph" w:styleId="Sarakstarindkopa">
    <w:name w:val="List Paragraph"/>
    <w:basedOn w:val="Parasts"/>
    <w:uiPriority w:val="34"/>
    <w:qFormat/>
    <w:rsid w:val="0051279B"/>
    <w:pPr>
      <w:ind w:left="720"/>
      <w:contextualSpacing/>
    </w:pPr>
  </w:style>
  <w:style w:type="paragraph" w:styleId="Balonteksts">
    <w:name w:val="Balloon Text"/>
    <w:basedOn w:val="Parasts"/>
    <w:link w:val="BalontekstsRakstz"/>
    <w:uiPriority w:val="99"/>
    <w:semiHidden/>
    <w:unhideWhenUsed/>
    <w:rsid w:val="00215E49"/>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215E49"/>
    <w:rPr>
      <w:rFonts w:ascii="Tahoma" w:eastAsia="Times New Roman" w:hAnsi="Tahoma" w:cs="Tahoma"/>
      <w:sz w:val="16"/>
      <w:szCs w:val="16"/>
      <w:lang w:val="en-GB"/>
    </w:rPr>
  </w:style>
  <w:style w:type="paragraph" w:customStyle="1" w:styleId="Default">
    <w:name w:val="Default"/>
    <w:rsid w:val="002A5F08"/>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AA3942"/>
    <w:pPr>
      <w:tabs>
        <w:tab w:val="center" w:pos="4153"/>
        <w:tab w:val="right" w:pos="8306"/>
      </w:tabs>
    </w:pPr>
  </w:style>
  <w:style w:type="character" w:customStyle="1" w:styleId="GalveneRakstz">
    <w:name w:val="Galvene Rakstz."/>
    <w:basedOn w:val="Noklusjumarindkopasfonts"/>
    <w:link w:val="Galvene"/>
    <w:uiPriority w:val="99"/>
    <w:rsid w:val="00AA3942"/>
    <w:rPr>
      <w:rFonts w:ascii="Times New Roman" w:eastAsia="Times New Roman" w:hAnsi="Times New Roman" w:cs="Times New Roman"/>
      <w:sz w:val="24"/>
      <w:szCs w:val="24"/>
      <w:lang w:val="en-GB"/>
    </w:rPr>
  </w:style>
  <w:style w:type="character" w:styleId="Hipersaite">
    <w:name w:val="Hyperlink"/>
    <w:basedOn w:val="Noklusjumarindkopasfonts"/>
    <w:uiPriority w:val="99"/>
    <w:rsid w:val="00346B9C"/>
    <w:rPr>
      <w:rFonts w:cs="Times New Roman"/>
      <w:color w:val="0000FF"/>
      <w:u w:val="single"/>
    </w:rPr>
  </w:style>
  <w:style w:type="character" w:customStyle="1" w:styleId="Virsraksts1Rakstz">
    <w:name w:val="Virsraksts 1 Rakstz."/>
    <w:basedOn w:val="Noklusjumarindkopasfonts"/>
    <w:link w:val="Virsraksts1"/>
    <w:uiPriority w:val="99"/>
    <w:rsid w:val="00526B43"/>
    <w:rPr>
      <w:rFonts w:ascii="Times New Roman" w:eastAsia="Times New Roman" w:hAnsi="Times New Roman" w:cs="Times New Roman"/>
      <w:b/>
      <w:sz w:val="24"/>
      <w:szCs w:val="20"/>
      <w:u w:val="single"/>
    </w:rPr>
  </w:style>
  <w:style w:type="character" w:customStyle="1" w:styleId="Virsraksts3Rakstz">
    <w:name w:val="Virsraksts 3 Rakstz."/>
    <w:basedOn w:val="Noklusjumarindkopasfonts"/>
    <w:link w:val="Virsraksts3"/>
    <w:uiPriority w:val="99"/>
    <w:rsid w:val="00447921"/>
    <w:rPr>
      <w:rFonts w:asciiTheme="majorHAnsi" w:eastAsiaTheme="majorEastAsia" w:hAnsiTheme="majorHAnsi" w:cstheme="majorBidi"/>
      <w:color w:val="243F60" w:themeColor="accent1" w:themeShade="7F"/>
      <w:sz w:val="24"/>
      <w:szCs w:val="24"/>
      <w:lang w:val="en-GB"/>
    </w:rPr>
  </w:style>
  <w:style w:type="paragraph" w:styleId="Bezatstarpm">
    <w:name w:val="No Spacing"/>
    <w:uiPriority w:val="1"/>
    <w:qFormat/>
    <w:rsid w:val="006626E2"/>
    <w:pPr>
      <w:spacing w:after="0" w:line="240" w:lineRule="auto"/>
    </w:pPr>
    <w:rPr>
      <w:rFonts w:ascii="Calibri" w:eastAsia="Calibri" w:hAnsi="Calibri" w:cs="Times New Roman"/>
      <w:lang w:val="et-EE"/>
    </w:rPr>
  </w:style>
  <w:style w:type="paragraph" w:styleId="Vresteksts">
    <w:name w:val="footnote text"/>
    <w:basedOn w:val="Parasts"/>
    <w:link w:val="VrestekstsRakstz"/>
    <w:uiPriority w:val="99"/>
    <w:semiHidden/>
    <w:unhideWhenUsed/>
    <w:rsid w:val="003E53BC"/>
    <w:rPr>
      <w:sz w:val="20"/>
      <w:szCs w:val="20"/>
    </w:rPr>
  </w:style>
  <w:style w:type="character" w:customStyle="1" w:styleId="VrestekstsRakstz">
    <w:name w:val="Vēres teksts Rakstz."/>
    <w:basedOn w:val="Noklusjumarindkopasfonts"/>
    <w:link w:val="Vresteksts"/>
    <w:uiPriority w:val="99"/>
    <w:semiHidden/>
    <w:rsid w:val="003E53BC"/>
    <w:rPr>
      <w:rFonts w:ascii="Times New Roman" w:eastAsia="Times New Roman" w:hAnsi="Times New Roman" w:cs="Times New Roman"/>
      <w:sz w:val="20"/>
      <w:szCs w:val="20"/>
      <w:lang w:val="en-GB"/>
    </w:rPr>
  </w:style>
  <w:style w:type="character" w:styleId="Vresatsauce">
    <w:name w:val="footnote reference"/>
    <w:basedOn w:val="Noklusjumarindkopasfonts"/>
    <w:uiPriority w:val="99"/>
    <w:semiHidden/>
    <w:unhideWhenUsed/>
    <w:rsid w:val="003E53BC"/>
    <w:rPr>
      <w:vertAlign w:val="superscript"/>
    </w:rPr>
  </w:style>
  <w:style w:type="character" w:styleId="Izmantotahipersaite">
    <w:name w:val="FollowedHyperlink"/>
    <w:basedOn w:val="Noklusjumarindkopasfonts"/>
    <w:uiPriority w:val="99"/>
    <w:semiHidden/>
    <w:unhideWhenUsed/>
    <w:rsid w:val="006E247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6133366">
      <w:bodyDiv w:val="1"/>
      <w:marLeft w:val="0"/>
      <w:marRight w:val="0"/>
      <w:marTop w:val="0"/>
      <w:marBottom w:val="0"/>
      <w:divBdr>
        <w:top w:val="none" w:sz="0" w:space="0" w:color="auto"/>
        <w:left w:val="none" w:sz="0" w:space="0" w:color="auto"/>
        <w:bottom w:val="none" w:sz="0" w:space="0" w:color="auto"/>
        <w:right w:val="none" w:sz="0" w:space="0" w:color="auto"/>
      </w:divBdr>
    </w:div>
    <w:div w:id="654648031">
      <w:bodyDiv w:val="1"/>
      <w:marLeft w:val="0"/>
      <w:marRight w:val="0"/>
      <w:marTop w:val="0"/>
      <w:marBottom w:val="0"/>
      <w:divBdr>
        <w:top w:val="none" w:sz="0" w:space="0" w:color="auto"/>
        <w:left w:val="none" w:sz="0" w:space="0" w:color="auto"/>
        <w:bottom w:val="none" w:sz="0" w:space="0" w:color="auto"/>
        <w:right w:val="none" w:sz="0" w:space="0" w:color="auto"/>
      </w:divBdr>
    </w:div>
    <w:div w:id="832263655">
      <w:bodyDiv w:val="1"/>
      <w:marLeft w:val="0"/>
      <w:marRight w:val="0"/>
      <w:marTop w:val="0"/>
      <w:marBottom w:val="0"/>
      <w:divBdr>
        <w:top w:val="none" w:sz="0" w:space="0" w:color="auto"/>
        <w:left w:val="none" w:sz="0" w:space="0" w:color="auto"/>
        <w:bottom w:val="none" w:sz="0" w:space="0" w:color="auto"/>
        <w:right w:val="none" w:sz="0" w:space="0" w:color="auto"/>
      </w:divBdr>
    </w:div>
    <w:div w:id="1029642089">
      <w:bodyDiv w:val="1"/>
      <w:marLeft w:val="0"/>
      <w:marRight w:val="0"/>
      <w:marTop w:val="0"/>
      <w:marBottom w:val="0"/>
      <w:divBdr>
        <w:top w:val="none" w:sz="0" w:space="0" w:color="auto"/>
        <w:left w:val="none" w:sz="0" w:space="0" w:color="auto"/>
        <w:bottom w:val="none" w:sz="0" w:space="0" w:color="auto"/>
        <w:right w:val="none" w:sz="0" w:space="0" w:color="auto"/>
      </w:divBdr>
    </w:div>
    <w:div w:id="1216821461">
      <w:bodyDiv w:val="1"/>
      <w:marLeft w:val="0"/>
      <w:marRight w:val="0"/>
      <w:marTop w:val="0"/>
      <w:marBottom w:val="0"/>
      <w:divBdr>
        <w:top w:val="none" w:sz="0" w:space="0" w:color="auto"/>
        <w:left w:val="none" w:sz="0" w:space="0" w:color="auto"/>
        <w:bottom w:val="none" w:sz="0" w:space="0" w:color="auto"/>
        <w:right w:val="none" w:sz="0" w:space="0" w:color="auto"/>
      </w:divBdr>
    </w:div>
    <w:div w:id="1608081571">
      <w:bodyDiv w:val="1"/>
      <w:marLeft w:val="0"/>
      <w:marRight w:val="0"/>
      <w:marTop w:val="0"/>
      <w:marBottom w:val="0"/>
      <w:divBdr>
        <w:top w:val="none" w:sz="0" w:space="0" w:color="auto"/>
        <w:left w:val="none" w:sz="0" w:space="0" w:color="auto"/>
        <w:bottom w:val="none" w:sz="0" w:space="0" w:color="auto"/>
        <w:right w:val="none" w:sz="0" w:space="0" w:color="auto"/>
      </w:divBdr>
    </w:div>
    <w:div w:id="2127575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zsoles.ta.gov.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eli/dir/1995/46/oj/?locale=LV"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eli/reg/2016/679/oj/?locale=L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atvija.lv" TargetMode="External"/><Relationship Id="rId4" Type="http://schemas.openxmlformats.org/officeDocument/2006/relationships/settings" Target="settings.xml"/><Relationship Id="rId9" Type="http://schemas.openxmlformats.org/officeDocument/2006/relationships/hyperlink" Target="https://izsoles.ta.gov.lv"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ebrd.com/ineligible-entities-list.html" TargetMode="External"/><Relationship Id="rId2" Type="http://schemas.openxmlformats.org/officeDocument/2006/relationships/hyperlink" Target="https://www.worldbank.org/en/projects-operations/procurement/debarred-firms" TargetMode="External"/><Relationship Id="rId1" Type="http://schemas.openxmlformats.org/officeDocument/2006/relationships/hyperlink" Target="https://sankcijas.fid.gov.lv/" TargetMode="External"/><Relationship Id="rId4" Type="http://schemas.openxmlformats.org/officeDocument/2006/relationships/hyperlink" Target="https://sanctionssearch.ofac.treas.gov/" TargetMode="Externa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5F1AB7-B8E5-4979-9C89-6FA0A85737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9492</Words>
  <Characters>5412</Characters>
  <Application>Microsoft Office Word</Application>
  <DocSecurity>0</DocSecurity>
  <Lines>45</Lines>
  <Paragraphs>29</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Aleksejs Gapejevs</dc:creator>
  <cp:lastModifiedBy>Indra Andersone</cp:lastModifiedBy>
  <cp:revision>4</cp:revision>
  <cp:lastPrinted>2024-06-10T11:23:00Z</cp:lastPrinted>
  <dcterms:created xsi:type="dcterms:W3CDTF">2024-10-15T19:16:00Z</dcterms:created>
  <dcterms:modified xsi:type="dcterms:W3CDTF">2024-10-18T05:31:00Z</dcterms:modified>
</cp:coreProperties>
</file>