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370BCC51"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00577222" w:rsidRPr="00CC785F">
        <w:rPr>
          <w:caps/>
          <w:sz w:val="28"/>
          <w:szCs w:val="28"/>
          <w:lang w:val="lv-LV"/>
        </w:rPr>
        <w:t xml:space="preserve">ārkārtas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733E6D" w:rsidRPr="00CC785F" w14:paraId="433F276D" w14:textId="77777777" w:rsidTr="000075F7">
        <w:trPr>
          <w:trHeight w:val="189"/>
        </w:trPr>
        <w:tc>
          <w:tcPr>
            <w:tcW w:w="1667" w:type="pct"/>
          </w:tcPr>
          <w:p w14:paraId="52A3749B" w14:textId="77777777" w:rsidR="00733E6D" w:rsidRPr="00CC785F" w:rsidRDefault="00733E6D" w:rsidP="00D273C6">
            <w:pPr>
              <w:suppressAutoHyphens/>
              <w:rPr>
                <w:lang w:val="lv-LV" w:eastAsia="ar-SA"/>
              </w:rPr>
            </w:pPr>
            <w:bookmarkStart w:id="1" w:name="_Hlk96505326"/>
            <w:r w:rsidRPr="00CC785F">
              <w:rPr>
                <w:lang w:val="lv-LV" w:eastAsia="ar-SA"/>
              </w:rPr>
              <w:t>Ogrē, Brīvības ielā 33</w:t>
            </w:r>
          </w:p>
        </w:tc>
        <w:tc>
          <w:tcPr>
            <w:tcW w:w="1666" w:type="pct"/>
          </w:tcPr>
          <w:p w14:paraId="63BD30CE" w14:textId="5E2E2F39" w:rsidR="00733E6D" w:rsidRPr="00CC785F" w:rsidRDefault="00733E6D" w:rsidP="007F1B2C">
            <w:pPr>
              <w:keepNext/>
              <w:numPr>
                <w:ilvl w:val="1"/>
                <w:numId w:val="0"/>
              </w:numPr>
              <w:tabs>
                <w:tab w:val="num" w:pos="0"/>
              </w:tabs>
              <w:suppressAutoHyphens/>
              <w:ind w:left="576" w:hanging="576"/>
              <w:jc w:val="center"/>
              <w:outlineLvl w:val="1"/>
              <w:rPr>
                <w:b/>
                <w:bCs/>
                <w:lang w:val="lv-LV" w:eastAsia="ar-SA"/>
              </w:rPr>
            </w:pPr>
            <w:r w:rsidRPr="00CC785F">
              <w:rPr>
                <w:b/>
                <w:bCs/>
                <w:lang w:val="lv-LV" w:eastAsia="ar-SA"/>
              </w:rPr>
              <w:t>Nr</w:t>
            </w:r>
            <w:r w:rsidR="00367309" w:rsidRPr="00CC785F">
              <w:rPr>
                <w:b/>
                <w:bCs/>
                <w:lang w:val="lv-LV" w:eastAsia="ar-SA"/>
              </w:rPr>
              <w:t>.</w:t>
            </w:r>
            <w:r w:rsidR="00E92A5C">
              <w:rPr>
                <w:b/>
                <w:bCs/>
                <w:lang w:val="lv-LV" w:eastAsia="ar-SA"/>
              </w:rPr>
              <w:t>18</w:t>
            </w:r>
          </w:p>
        </w:tc>
        <w:tc>
          <w:tcPr>
            <w:tcW w:w="1667" w:type="pct"/>
          </w:tcPr>
          <w:p w14:paraId="6C062826" w14:textId="305F1274" w:rsidR="00733E6D" w:rsidRPr="00CC785F" w:rsidRDefault="00733E6D" w:rsidP="00D273C6">
            <w:pPr>
              <w:suppressAutoHyphens/>
              <w:jc w:val="right"/>
              <w:rPr>
                <w:lang w:val="lv-LV" w:eastAsia="ar-SA"/>
              </w:rPr>
            </w:pPr>
            <w:r w:rsidRPr="00CC785F">
              <w:rPr>
                <w:lang w:val="lv-LV" w:eastAsia="ar-SA"/>
              </w:rPr>
              <w:t xml:space="preserve">2024. gada </w:t>
            </w:r>
            <w:r w:rsidR="00367309" w:rsidRPr="00CC785F">
              <w:rPr>
                <w:lang w:val="lv-LV" w:eastAsia="ar-SA"/>
              </w:rPr>
              <w:t>21. novembrī</w:t>
            </w:r>
            <w:r w:rsidRPr="00CC785F">
              <w:rPr>
                <w:lang w:val="lv-LV" w:eastAsia="ar-SA"/>
              </w:rPr>
              <w:t xml:space="preserve"> </w:t>
            </w:r>
          </w:p>
        </w:tc>
      </w:tr>
    </w:tbl>
    <w:p w14:paraId="68D8508B" w14:textId="77777777" w:rsidR="00733E6D" w:rsidRPr="00CC785F" w:rsidRDefault="00733E6D" w:rsidP="00D273C6">
      <w:pPr>
        <w:suppressAutoHyphens/>
        <w:jc w:val="center"/>
        <w:rPr>
          <w:b/>
          <w:lang w:val="lv-LV" w:eastAsia="ar-SA"/>
        </w:rPr>
      </w:pPr>
    </w:p>
    <w:p w14:paraId="4D96DD6E" w14:textId="0CBD198E" w:rsidR="00733E6D" w:rsidRPr="00CC785F" w:rsidRDefault="00E92A5C" w:rsidP="00D273C6">
      <w:pPr>
        <w:suppressAutoHyphens/>
        <w:jc w:val="center"/>
        <w:rPr>
          <w:b/>
          <w:lang w:val="lv-LV" w:eastAsia="ar-SA"/>
        </w:rPr>
      </w:pPr>
      <w:r>
        <w:rPr>
          <w:b/>
          <w:lang w:val="lv-LV" w:eastAsia="ar-SA"/>
        </w:rPr>
        <w:t>1</w:t>
      </w:r>
      <w:r w:rsidR="00733E6D" w:rsidRPr="00CC785F">
        <w:rPr>
          <w:b/>
          <w:lang w:val="lv-LV" w:eastAsia="ar-SA"/>
        </w:rPr>
        <w:t>.</w:t>
      </w:r>
    </w:p>
    <w:p w14:paraId="2FB9A53F" w14:textId="77777777" w:rsidR="00733E6D" w:rsidRPr="00CC785F" w:rsidRDefault="00733E6D" w:rsidP="00D273C6">
      <w:pPr>
        <w:pStyle w:val="BodyText"/>
        <w:tabs>
          <w:tab w:val="left" w:pos="0"/>
        </w:tabs>
        <w:ind w:right="0"/>
        <w:jc w:val="center"/>
        <w:rPr>
          <w:b/>
          <w:bCs/>
          <w:szCs w:val="24"/>
          <w:u w:val="single"/>
          <w:lang w:val="lv-LV"/>
        </w:rPr>
      </w:pPr>
      <w:r w:rsidRPr="00CC785F">
        <w:rPr>
          <w:b/>
          <w:bCs/>
          <w:szCs w:val="24"/>
          <w:u w:val="single"/>
          <w:lang w:val="lv-LV"/>
        </w:rPr>
        <w:t xml:space="preserve">Par grozījumu Ogres novada attīstības programmas 2022.–2027. gadam Investīciju plānā 2022.–2027. gadam </w:t>
      </w:r>
    </w:p>
    <w:p w14:paraId="7D6DD6D1" w14:textId="77777777" w:rsidR="009E560F" w:rsidRPr="00CC785F" w:rsidRDefault="009E560F" w:rsidP="00D273C6">
      <w:pPr>
        <w:pStyle w:val="BodyText"/>
        <w:tabs>
          <w:tab w:val="left" w:pos="0"/>
        </w:tabs>
        <w:ind w:right="0"/>
        <w:jc w:val="center"/>
        <w:rPr>
          <w:b/>
          <w:bCs/>
          <w:szCs w:val="24"/>
          <w:u w:val="single"/>
          <w:lang w:val="lv-LV"/>
        </w:rPr>
      </w:pPr>
    </w:p>
    <w:bookmarkEnd w:id="1"/>
    <w:p w14:paraId="46355367" w14:textId="239FCC2D" w:rsidR="00380D01" w:rsidRPr="00CC785F" w:rsidRDefault="004000C7" w:rsidP="00FA561B">
      <w:pPr>
        <w:spacing w:line="276" w:lineRule="auto"/>
        <w:ind w:firstLine="567"/>
        <w:jc w:val="both"/>
        <w:rPr>
          <w:bCs/>
          <w:lang w:val="lv-LV"/>
        </w:rPr>
      </w:pPr>
      <w:r w:rsidRPr="00CC785F">
        <w:rPr>
          <w:bCs/>
          <w:lang w:val="lv-LV"/>
        </w:rPr>
        <w:t>Saskaņā</w:t>
      </w:r>
      <w:r w:rsidR="00E87623" w:rsidRPr="00CC785F">
        <w:rPr>
          <w:bCs/>
          <w:lang w:val="lv-LV"/>
        </w:rPr>
        <w:t xml:space="preserve"> ar Ogres novada pašvaldības (turpmāk – Pašvaldība) domes</w:t>
      </w:r>
      <w:r w:rsidR="0035622E" w:rsidRPr="00CC785F">
        <w:rPr>
          <w:bCs/>
          <w:lang w:val="lv-LV"/>
        </w:rPr>
        <w:t xml:space="preserve"> </w:t>
      </w:r>
      <w:r w:rsidR="00380D01" w:rsidRPr="00CC785F">
        <w:rPr>
          <w:bCs/>
          <w:lang w:val="lv-LV"/>
        </w:rPr>
        <w:t>2022.</w:t>
      </w:r>
      <w:r w:rsidR="00AC6A2D" w:rsidRPr="00CC785F">
        <w:rPr>
          <w:bCs/>
          <w:lang w:val="lv-LV"/>
        </w:rPr>
        <w:t> </w:t>
      </w:r>
      <w:r w:rsidR="00380D01" w:rsidRPr="00CC785F">
        <w:rPr>
          <w:bCs/>
          <w:lang w:val="lv-LV"/>
        </w:rPr>
        <w:t>gada 24.</w:t>
      </w:r>
      <w:r w:rsidR="00E01408" w:rsidRPr="00CC785F">
        <w:rPr>
          <w:bCs/>
          <w:lang w:val="lv-LV"/>
        </w:rPr>
        <w:t> </w:t>
      </w:r>
      <w:r w:rsidR="00380D01" w:rsidRPr="00CC785F">
        <w:rPr>
          <w:bCs/>
          <w:lang w:val="lv-LV"/>
        </w:rPr>
        <w:t>novembra</w:t>
      </w:r>
      <w:r w:rsidR="00E87623" w:rsidRPr="00CC785F">
        <w:rPr>
          <w:bCs/>
          <w:lang w:val="lv-LV"/>
        </w:rPr>
        <w:t xml:space="preserve"> </w:t>
      </w:r>
      <w:r w:rsidR="00557565" w:rsidRPr="00CC785F">
        <w:rPr>
          <w:bCs/>
          <w:lang w:val="lv-LV"/>
        </w:rPr>
        <w:t>lēmumu</w:t>
      </w:r>
      <w:r w:rsidR="00380D01" w:rsidRPr="00CC785F">
        <w:rPr>
          <w:bCs/>
          <w:lang w:val="lv-LV"/>
        </w:rPr>
        <w:t xml:space="preserve"> “Par Ogres novada ilgtspējīgas attīstības stratēģijas 2022.-2034.</w:t>
      </w:r>
      <w:r w:rsidR="00AC6A2D" w:rsidRPr="00CC785F">
        <w:rPr>
          <w:bCs/>
          <w:lang w:val="lv-LV"/>
        </w:rPr>
        <w:t> </w:t>
      </w:r>
      <w:r w:rsidR="00380D01" w:rsidRPr="00CC785F">
        <w:rPr>
          <w:bCs/>
          <w:lang w:val="lv-LV"/>
        </w:rPr>
        <w:t>gadam 2.1.</w:t>
      </w:r>
      <w:r w:rsidR="00E01408" w:rsidRPr="00CC785F">
        <w:rPr>
          <w:bCs/>
          <w:lang w:val="lv-LV"/>
        </w:rPr>
        <w:t> </w:t>
      </w:r>
      <w:r w:rsidR="00380D01" w:rsidRPr="00CC785F">
        <w:rPr>
          <w:bCs/>
          <w:lang w:val="lv-LV"/>
        </w:rPr>
        <w:t>redakcijas, Ogres novada attīstības programmas 2022.-2027.</w:t>
      </w:r>
      <w:r w:rsidR="00AC6A2D" w:rsidRPr="00CC785F">
        <w:rPr>
          <w:bCs/>
          <w:lang w:val="lv-LV"/>
        </w:rPr>
        <w:t> </w:t>
      </w:r>
      <w:r w:rsidR="00380D01" w:rsidRPr="00CC785F">
        <w:rPr>
          <w:bCs/>
          <w:lang w:val="lv-LV"/>
        </w:rPr>
        <w:t>gadam 2.1.</w:t>
      </w:r>
      <w:r w:rsidR="00AC6A2D" w:rsidRPr="00CC785F">
        <w:rPr>
          <w:bCs/>
          <w:lang w:val="lv-LV"/>
        </w:rPr>
        <w:t> </w:t>
      </w:r>
      <w:r w:rsidR="00380D01" w:rsidRPr="00CC785F">
        <w:rPr>
          <w:bCs/>
          <w:lang w:val="lv-LV"/>
        </w:rPr>
        <w:t>redakcijas un Vides pārskata apstiprināšanu”</w:t>
      </w:r>
      <w:r w:rsidR="00380D01" w:rsidRPr="00CC785F">
        <w:rPr>
          <w:rStyle w:val="FootnoteReference"/>
          <w:bCs/>
          <w:lang w:val="lv-LV"/>
        </w:rPr>
        <w:footnoteReference w:id="1"/>
      </w:r>
      <w:r w:rsidR="00380D01" w:rsidRPr="00CC785F">
        <w:rPr>
          <w:bCs/>
          <w:lang w:val="lv-LV"/>
        </w:rPr>
        <w:t xml:space="preserve"> apstiprināt</w:t>
      </w:r>
      <w:r w:rsidR="002C126A" w:rsidRPr="00CC785F">
        <w:rPr>
          <w:bCs/>
          <w:lang w:val="lv-LV"/>
        </w:rPr>
        <w:t>a</w:t>
      </w:r>
      <w:r w:rsidR="00380D01" w:rsidRPr="00CC785F">
        <w:rPr>
          <w:bCs/>
          <w:lang w:val="lv-LV"/>
        </w:rPr>
        <w:t xml:space="preserve"> Ogres novada attīstības programma 2022.–2027.</w:t>
      </w:r>
      <w:r w:rsidR="00E01408" w:rsidRPr="00CC785F">
        <w:rPr>
          <w:bCs/>
          <w:lang w:val="lv-LV"/>
        </w:rPr>
        <w:t> </w:t>
      </w:r>
      <w:r w:rsidR="00380D01" w:rsidRPr="00CC785F">
        <w:rPr>
          <w:bCs/>
          <w:lang w:val="lv-LV"/>
        </w:rPr>
        <w:t>gadam</w:t>
      </w:r>
      <w:r w:rsidR="002C126A" w:rsidRPr="00CC785F">
        <w:rPr>
          <w:rStyle w:val="FootnoteReference"/>
          <w:bCs/>
          <w:lang w:val="lv-LV"/>
        </w:rPr>
        <w:footnoteReference w:id="2"/>
      </w:r>
      <w:r w:rsidR="002C126A" w:rsidRPr="00CC785F">
        <w:rPr>
          <w:bCs/>
          <w:lang w:val="lv-LV"/>
        </w:rPr>
        <w:t xml:space="preserve"> (turpmāk –</w:t>
      </w:r>
      <w:r w:rsidR="00C312E5" w:rsidRPr="00CC785F">
        <w:rPr>
          <w:bCs/>
          <w:lang w:val="lv-LV"/>
        </w:rPr>
        <w:t xml:space="preserve"> </w:t>
      </w:r>
      <w:r w:rsidR="002C126A" w:rsidRPr="00CC785F">
        <w:rPr>
          <w:bCs/>
          <w:lang w:val="lv-LV"/>
        </w:rPr>
        <w:t>Attīstības programma)</w:t>
      </w:r>
      <w:r w:rsidR="009E5CD1" w:rsidRPr="00CC785F">
        <w:rPr>
          <w:bCs/>
          <w:lang w:val="lv-LV"/>
        </w:rPr>
        <w:t>,</w:t>
      </w:r>
      <w:r w:rsidR="002C126A" w:rsidRPr="00CC785F">
        <w:rPr>
          <w:bCs/>
          <w:lang w:val="lv-LV"/>
        </w:rPr>
        <w:t xml:space="preserve"> Attīstības programmas</w:t>
      </w:r>
      <w:r w:rsidR="00935EFA" w:rsidRPr="00CC785F">
        <w:rPr>
          <w:bCs/>
          <w:lang w:val="lv-LV"/>
        </w:rPr>
        <w:t xml:space="preserve"> Rīcības plāns 2022.–2027.</w:t>
      </w:r>
      <w:r w:rsidR="00E01408" w:rsidRPr="00CC785F">
        <w:rPr>
          <w:bCs/>
          <w:lang w:val="lv-LV"/>
        </w:rPr>
        <w:t> </w:t>
      </w:r>
      <w:r w:rsidR="00935EFA" w:rsidRPr="00CC785F">
        <w:rPr>
          <w:bCs/>
          <w:lang w:val="lv-LV"/>
        </w:rPr>
        <w:t>gadam</w:t>
      </w:r>
      <w:r w:rsidR="00935EFA" w:rsidRPr="00CC785F">
        <w:rPr>
          <w:rStyle w:val="FootnoteReference"/>
          <w:bCs/>
          <w:lang w:val="lv-LV"/>
        </w:rPr>
        <w:footnoteReference w:id="3"/>
      </w:r>
      <w:r w:rsidR="00935EFA" w:rsidRPr="00CC785F">
        <w:rPr>
          <w:bCs/>
          <w:lang w:val="lv-LV"/>
        </w:rPr>
        <w:t xml:space="preserve"> </w:t>
      </w:r>
      <w:r w:rsidR="00526150" w:rsidRPr="00CC785F">
        <w:rPr>
          <w:bCs/>
          <w:lang w:val="lv-LV"/>
        </w:rPr>
        <w:t xml:space="preserve">(turpmāk – Rīcības plāns) </w:t>
      </w:r>
      <w:r w:rsidR="00935EFA" w:rsidRPr="00CC785F">
        <w:rPr>
          <w:bCs/>
          <w:lang w:val="lv-LV"/>
        </w:rPr>
        <w:t>un</w:t>
      </w:r>
      <w:r w:rsidR="00380D01" w:rsidRPr="00CC785F">
        <w:rPr>
          <w:bCs/>
          <w:lang w:val="lv-LV"/>
        </w:rPr>
        <w:t xml:space="preserve"> Investīciju plāns</w:t>
      </w:r>
      <w:r w:rsidR="002C126A" w:rsidRPr="00CC785F">
        <w:rPr>
          <w:bCs/>
          <w:lang w:val="lv-LV"/>
        </w:rPr>
        <w:t xml:space="preserve"> 2022.–2027.</w:t>
      </w:r>
      <w:r w:rsidR="00E01408" w:rsidRPr="00CC785F">
        <w:rPr>
          <w:bCs/>
          <w:lang w:val="lv-LV"/>
        </w:rPr>
        <w:t> </w:t>
      </w:r>
      <w:r w:rsidR="002C126A" w:rsidRPr="00CC785F">
        <w:rPr>
          <w:bCs/>
          <w:lang w:val="lv-LV"/>
        </w:rPr>
        <w:t>gadam</w:t>
      </w:r>
      <w:r w:rsidR="00380D01" w:rsidRPr="00CC785F">
        <w:rPr>
          <w:rStyle w:val="FootnoteReference"/>
          <w:bCs/>
          <w:lang w:val="lv-LV"/>
        </w:rPr>
        <w:footnoteReference w:id="4"/>
      </w:r>
      <w:r w:rsidR="00380D01" w:rsidRPr="00CC785F">
        <w:rPr>
          <w:bCs/>
          <w:lang w:val="lv-LV"/>
        </w:rPr>
        <w:t xml:space="preserve"> (turpmāk – Investīciju plāns). </w:t>
      </w:r>
      <w:r w:rsidR="00AE3C55" w:rsidRPr="00CC785F">
        <w:rPr>
          <w:bCs/>
          <w:lang w:val="lv-LV"/>
        </w:rPr>
        <w:t xml:space="preserve"> </w:t>
      </w:r>
    </w:p>
    <w:p w14:paraId="4468A6ED" w14:textId="58FC369D" w:rsidR="009276A7" w:rsidRPr="00CC785F" w:rsidRDefault="009276A7" w:rsidP="00FA561B">
      <w:pPr>
        <w:spacing w:after="60" w:line="276" w:lineRule="auto"/>
        <w:ind w:firstLine="567"/>
        <w:jc w:val="both"/>
        <w:rPr>
          <w:bCs/>
          <w:lang w:val="lv-LV"/>
        </w:rPr>
      </w:pPr>
      <w:r w:rsidRPr="00CC785F">
        <w:rPr>
          <w:bCs/>
          <w:lang w:val="lv-LV"/>
        </w:rPr>
        <w:t xml:space="preserve">Saskaņā ar Ministru kabineta </w:t>
      </w:r>
      <w:r w:rsidRPr="00CC785F">
        <w:rPr>
          <w:lang w:val="lv-LV"/>
        </w:rPr>
        <w:t xml:space="preserve">2014. gada 14. oktobra noteikumu Nr. 628 „Noteikumi par pašvaldību teritorijas attīstības plānošanas dokumentiem” </w:t>
      </w:r>
      <w:r w:rsidRPr="00CC785F">
        <w:rPr>
          <w:bCs/>
          <w:lang w:val="lv-LV"/>
        </w:rPr>
        <w:t>73. punkt</w:t>
      </w:r>
      <w:r w:rsidR="00470EF4" w:rsidRPr="00CC785F">
        <w:rPr>
          <w:bCs/>
          <w:lang w:val="lv-LV"/>
        </w:rPr>
        <w:t>a otro un trešo teikumu</w:t>
      </w:r>
      <w:r w:rsidRPr="00CC785F">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28E9611C" w14:textId="3958DFDF" w:rsidR="009276A7" w:rsidRPr="00CC785F" w:rsidRDefault="009276A7" w:rsidP="00FA561B">
      <w:pPr>
        <w:spacing w:after="20" w:line="276" w:lineRule="auto"/>
        <w:ind w:firstLine="567"/>
        <w:jc w:val="both"/>
        <w:rPr>
          <w:lang w:val="lv-LV"/>
        </w:rPr>
      </w:pPr>
      <w:r w:rsidRPr="00CC785F">
        <w:rPr>
          <w:lang w:val="lv-LV"/>
        </w:rPr>
        <w:t>Ogres novada ilgtspējīgas attīstības stratēģijas 2022.–2034. gadam</w:t>
      </w:r>
      <w:r w:rsidRPr="00CC785F">
        <w:rPr>
          <w:rStyle w:val="FootnoteReference"/>
          <w:lang w:val="lv-LV"/>
        </w:rPr>
        <w:footnoteReference w:id="5"/>
      </w:r>
      <w:r w:rsidRPr="00CC785F">
        <w:rPr>
          <w:lang w:val="lv-LV"/>
        </w:rPr>
        <w:t xml:space="preserve"> (turpmāk – Stratēģija) pirmais stratēģiskais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Stratēģijas pirmajam stratēģiskajam mērķim Ogres novada attīstības programmā 2022.–2027. gadam</w:t>
      </w:r>
      <w:r w:rsidRPr="00CC785F">
        <w:rPr>
          <w:rStyle w:val="FootnoteReference"/>
          <w:lang w:val="lv-LV"/>
        </w:rPr>
        <w:footnoteReference w:id="6"/>
      </w:r>
      <w:r w:rsidRPr="00CC785F">
        <w:rPr>
          <w:lang w:val="lv-LV"/>
        </w:rPr>
        <w:t xml:space="preserve"> (turpmāk – Attīstības programma) ir pakārtota pirmā vidējā termiņa prioritāte </w:t>
      </w:r>
      <w:r w:rsidRPr="00CC785F">
        <w:rPr>
          <w:i/>
          <w:lang w:val="lv-LV"/>
        </w:rPr>
        <w:t xml:space="preserve">Efektīva vides pārvaldība </w:t>
      </w:r>
      <w:r w:rsidRPr="00CC785F">
        <w:rPr>
          <w:iCs/>
          <w:lang w:val="lv-LV"/>
        </w:rPr>
        <w:t>(VTP-1).</w:t>
      </w:r>
      <w:r w:rsidRPr="00CC785F">
        <w:rPr>
          <w:lang w:val="lv-LV"/>
        </w:rPr>
        <w:t xml:space="preserve"> Tās rīcības virzienam </w:t>
      </w:r>
      <w:r w:rsidRPr="00CC785F">
        <w:rPr>
          <w:i/>
          <w:lang w:val="lv-LV"/>
        </w:rPr>
        <w:t>Videi draudzīgās infrastruktūras attīstīšana un vides izglītība</w:t>
      </w:r>
      <w:r w:rsidRPr="00CC785F">
        <w:rPr>
          <w:lang w:val="lv-LV"/>
        </w:rPr>
        <w:t xml:space="preserve"> (RV-1) ir izvirzīti vienpadsmit uzdevumi, cita starpā nodrošināt vides kvalitātes saglabāšanu, vides risku mazināšanu, dabas resursu aizsardzību un racionālu apsaimniekošanu (U-1.11). Rīcības plānā </w:t>
      </w:r>
      <w:r w:rsidR="00192C9E" w:rsidRPr="00CC785F">
        <w:rPr>
          <w:lang w:val="lv-LV"/>
        </w:rPr>
        <w:t xml:space="preserve">minētajam uzdevumam ir pakārtoti vairāki pasākumi/aktivitātes, tostarp zaļās un zilās infrastruktūras risinājumu un citu pielāgošanās klimata pārmaiņām pasākumu ieviešana (1.11.2. apakšpunkts). </w:t>
      </w:r>
    </w:p>
    <w:p w14:paraId="6E024131" w14:textId="559AE075" w:rsidR="005533B2" w:rsidRPr="00CC785F" w:rsidRDefault="00361020" w:rsidP="00FA561B">
      <w:pPr>
        <w:spacing w:line="276" w:lineRule="auto"/>
        <w:ind w:firstLine="720"/>
        <w:jc w:val="both"/>
        <w:rPr>
          <w:bCs/>
          <w:lang w:val="lv-LV"/>
        </w:rPr>
      </w:pPr>
      <w:r w:rsidRPr="00CC785F">
        <w:rPr>
          <w:rFonts w:eastAsia="Calibri"/>
          <w:shd w:val="clear" w:color="auto" w:fill="FFFFFF"/>
          <w:lang w:val="lv-LV"/>
        </w:rPr>
        <w:t xml:space="preserve">Konstatēts, ka Ogres novada Sporta centra futbola laukumā Meža prospektā 14, Ogrē, Ogres nov., kuru darba dienās izmanto arī Ogres Centra pamatskola sporta nodarbībām, nenotek </w:t>
      </w:r>
      <w:r w:rsidRPr="00CC785F">
        <w:rPr>
          <w:rFonts w:eastAsia="Calibri"/>
          <w:shd w:val="clear" w:color="auto" w:fill="FFFFFF"/>
          <w:lang w:val="lv-LV"/>
        </w:rPr>
        <w:lastRenderedPageBreak/>
        <w:t xml:space="preserve">lietus ūdens un ir nepieciešami ilgtspējīgi risinājumi tā </w:t>
      </w:r>
      <w:proofErr w:type="spellStart"/>
      <w:r w:rsidRPr="00CC785F">
        <w:rPr>
          <w:rFonts w:eastAsia="Calibri"/>
          <w:shd w:val="clear" w:color="auto" w:fill="FFFFFF"/>
          <w:lang w:val="lv-LV"/>
        </w:rPr>
        <w:t>novadei</w:t>
      </w:r>
      <w:proofErr w:type="spellEnd"/>
      <w:r w:rsidRPr="00CC785F">
        <w:rPr>
          <w:rFonts w:eastAsia="Calibri"/>
          <w:shd w:val="clear" w:color="auto" w:fill="FFFFFF"/>
          <w:lang w:val="lv-LV"/>
        </w:rPr>
        <w:t xml:space="preserve"> no laukuma. </w:t>
      </w:r>
      <w:r w:rsidR="005533B2" w:rsidRPr="00CC785F">
        <w:rPr>
          <w:rFonts w:eastAsia="Calibri"/>
          <w:shd w:val="clear" w:color="auto" w:fill="FFFFFF"/>
          <w:lang w:val="lv-LV"/>
        </w:rPr>
        <w:t>Nolūkā veicināt pielāgošanos klimata pārmaiņām un nodrošināt efektīvāku Ogres novada Sporta centra futbola laukuma izmantošanu,</w:t>
      </w:r>
      <w:r w:rsidR="00100C60">
        <w:rPr>
          <w:bCs/>
          <w:lang w:val="lv-LV"/>
        </w:rPr>
        <w:t xml:space="preserve"> būtu lietderīgi izbūvēt drenāžu</w:t>
      </w:r>
      <w:bookmarkStart w:id="2" w:name="_GoBack"/>
      <w:bookmarkEnd w:id="2"/>
      <w:r w:rsidR="007F644F" w:rsidRPr="00CC785F">
        <w:rPr>
          <w:bCs/>
          <w:lang w:val="lv-LV"/>
        </w:rPr>
        <w:t xml:space="preserve"> un lietus ūdens kanalizāciju, </w:t>
      </w:r>
      <w:proofErr w:type="spellStart"/>
      <w:r w:rsidR="007F644F" w:rsidRPr="00CC785F">
        <w:rPr>
          <w:bCs/>
          <w:lang w:val="lv-LV"/>
        </w:rPr>
        <w:t>bioievalku</w:t>
      </w:r>
      <w:proofErr w:type="spellEnd"/>
      <w:r w:rsidR="007F644F" w:rsidRPr="00CC785F">
        <w:rPr>
          <w:bCs/>
          <w:lang w:val="lv-LV"/>
        </w:rPr>
        <w:t>, pārbūvēt futbola laukumu</w:t>
      </w:r>
      <w:r w:rsidR="005533B2" w:rsidRPr="00CC785F">
        <w:rPr>
          <w:bCs/>
          <w:lang w:val="lv-LV"/>
        </w:rPr>
        <w:t xml:space="preserve">, kā arī </w:t>
      </w:r>
      <w:r w:rsidR="007F644F" w:rsidRPr="00CC785F">
        <w:rPr>
          <w:bCs/>
          <w:lang w:val="lv-LV"/>
        </w:rPr>
        <w:t>veikt labiekārtojuma darbus un nodrošināt vides pieejamību.</w:t>
      </w:r>
    </w:p>
    <w:p w14:paraId="269393DD" w14:textId="77777777" w:rsidR="00EE472A" w:rsidRPr="00CC785F" w:rsidRDefault="0042376F" w:rsidP="00FA561B">
      <w:pPr>
        <w:spacing w:line="276" w:lineRule="auto"/>
        <w:ind w:firstLine="567"/>
        <w:jc w:val="both"/>
        <w:rPr>
          <w:lang w:val="lv-LV"/>
        </w:rPr>
      </w:pPr>
      <w:r w:rsidRPr="00CC785F">
        <w:rPr>
          <w:bCs/>
          <w:lang w:val="lv-LV"/>
        </w:rPr>
        <w:t xml:space="preserve">Ņemot vērā minēto un </w:t>
      </w:r>
      <w:r w:rsidR="00BA761B" w:rsidRPr="00CC785F">
        <w:rPr>
          <w:lang w:val="lv-LV"/>
        </w:rPr>
        <w:t>pama</w:t>
      </w:r>
      <w:r w:rsidR="00534645" w:rsidRPr="00CC785F">
        <w:rPr>
          <w:lang w:val="lv-LV"/>
        </w:rPr>
        <w:t>tojoties</w:t>
      </w:r>
      <w:r w:rsidR="00BA761B" w:rsidRPr="00CC785F">
        <w:rPr>
          <w:lang w:val="lv-LV"/>
        </w:rPr>
        <w:t xml:space="preserve"> </w:t>
      </w:r>
      <w:r w:rsidR="00534645" w:rsidRPr="00CC785F">
        <w:rPr>
          <w:lang w:val="lv-LV"/>
        </w:rPr>
        <w:t>uz Ministru kabineta 2014.</w:t>
      </w:r>
      <w:r w:rsidR="00AC6A2D" w:rsidRPr="00CC785F">
        <w:rPr>
          <w:lang w:val="lv-LV"/>
        </w:rPr>
        <w:t> </w:t>
      </w:r>
      <w:r w:rsidR="00534645" w:rsidRPr="00CC785F">
        <w:rPr>
          <w:lang w:val="lv-LV"/>
        </w:rPr>
        <w:t>gada 14.</w:t>
      </w:r>
      <w:r w:rsidR="00AC6A2D" w:rsidRPr="00CC785F">
        <w:rPr>
          <w:lang w:val="lv-LV"/>
        </w:rPr>
        <w:t> </w:t>
      </w:r>
      <w:r w:rsidR="00534645" w:rsidRPr="00CC785F">
        <w:rPr>
          <w:lang w:val="lv-LV"/>
        </w:rPr>
        <w:t>oktobra noteikumu Nr.</w:t>
      </w:r>
      <w:r w:rsidR="00AC6A2D" w:rsidRPr="00CC785F">
        <w:rPr>
          <w:lang w:val="lv-LV"/>
        </w:rPr>
        <w:t> </w:t>
      </w:r>
      <w:r w:rsidR="00534645" w:rsidRPr="00CC785F">
        <w:rPr>
          <w:lang w:val="lv-LV"/>
        </w:rPr>
        <w:t xml:space="preserve">628 </w:t>
      </w:r>
      <w:r w:rsidR="00C7520E" w:rsidRPr="00CC785F">
        <w:rPr>
          <w:lang w:val="lv-LV"/>
        </w:rPr>
        <w:t>“</w:t>
      </w:r>
      <w:r w:rsidR="00534645" w:rsidRPr="00CC785F">
        <w:rPr>
          <w:lang w:val="lv-LV"/>
        </w:rPr>
        <w:t>Noteikumi par pašvaldību teritorijas attīstības plānošanas dokumentiem” 73.</w:t>
      </w:r>
      <w:r w:rsidR="00E01408" w:rsidRPr="00CC785F">
        <w:rPr>
          <w:lang w:val="lv-LV"/>
        </w:rPr>
        <w:t> </w:t>
      </w:r>
      <w:r w:rsidR="00534645" w:rsidRPr="00CC785F">
        <w:rPr>
          <w:lang w:val="lv-LV"/>
        </w:rPr>
        <w:t>punktu</w:t>
      </w:r>
      <w:r w:rsidR="00833C3E" w:rsidRPr="00CC785F">
        <w:rPr>
          <w:lang w:val="lv-LV"/>
        </w:rPr>
        <w:t>,</w:t>
      </w:r>
    </w:p>
    <w:p w14:paraId="069C47E6" w14:textId="77777777" w:rsidR="002C0F47" w:rsidRPr="00CC785F" w:rsidRDefault="002C0F47" w:rsidP="00E92A5C">
      <w:pPr>
        <w:ind w:firstLine="567"/>
        <w:jc w:val="both"/>
        <w:rPr>
          <w:lang w:val="lv-LV"/>
        </w:rPr>
      </w:pPr>
    </w:p>
    <w:p w14:paraId="6E732793" w14:textId="23E71E20" w:rsidR="00F70AFE" w:rsidRPr="00CC785F" w:rsidRDefault="00E92A5C" w:rsidP="00E92A5C">
      <w:pPr>
        <w:ind w:right="43"/>
        <w:jc w:val="center"/>
        <w:rPr>
          <w:b/>
          <w:iCs/>
          <w:color w:val="000000"/>
          <w:lang w:val="lv-LV"/>
        </w:rPr>
      </w:pPr>
      <w:proofErr w:type="spellStart"/>
      <w:r>
        <w:rPr>
          <w:b/>
        </w:rPr>
        <w:t>balsojot</w:t>
      </w:r>
      <w:proofErr w:type="spellEnd"/>
      <w:r>
        <w:rPr>
          <w:b/>
        </w:rPr>
        <w:t xml:space="preserve">: </w:t>
      </w:r>
      <w:r w:rsidRPr="00CB2D18">
        <w:rPr>
          <w:b/>
          <w:noProof/>
        </w:rPr>
        <w:t>ar 21 balsi "Par" (Andris Krauja, Artūrs Mangulis, Atvars Lakstīgala, Dace Māliņa, Dace Veiliņa, Daiga Brante, Dainis Širovs,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F70AFE" w:rsidRPr="00CC785F">
        <w:rPr>
          <w:b/>
          <w:iCs/>
          <w:color w:val="000000"/>
          <w:lang w:val="lv-LV"/>
        </w:rPr>
        <w:t>,</w:t>
      </w:r>
    </w:p>
    <w:p w14:paraId="799C2299" w14:textId="52C22DF5" w:rsidR="00733E6D" w:rsidRDefault="00F70AFE" w:rsidP="00E92A5C">
      <w:pPr>
        <w:ind w:right="45"/>
        <w:jc w:val="center"/>
        <w:rPr>
          <w:b/>
          <w:iCs/>
          <w:color w:val="000000"/>
          <w:lang w:val="lv-LV"/>
        </w:rPr>
      </w:pPr>
      <w:r w:rsidRPr="00E92A5C">
        <w:rPr>
          <w:iCs/>
          <w:color w:val="000000"/>
          <w:lang w:val="lv-LV"/>
        </w:rPr>
        <w:t>Ogres novada pašvaldības dome</w:t>
      </w:r>
      <w:r w:rsidRPr="00CC785F">
        <w:rPr>
          <w:b/>
          <w:iCs/>
          <w:color w:val="000000"/>
          <w:lang w:val="lv-LV"/>
        </w:rPr>
        <w:t xml:space="preserve"> NOLEMJ:</w:t>
      </w:r>
    </w:p>
    <w:p w14:paraId="4976BF8E" w14:textId="77777777" w:rsidR="00E92A5C" w:rsidRPr="00CC785F" w:rsidRDefault="00E92A5C" w:rsidP="00E92A5C">
      <w:pPr>
        <w:ind w:right="45"/>
        <w:jc w:val="center"/>
        <w:rPr>
          <w:b/>
          <w:bCs/>
          <w:lang w:val="lv-LV"/>
        </w:rPr>
      </w:pPr>
    </w:p>
    <w:p w14:paraId="47AAA593" w14:textId="094D32F7" w:rsidR="003474DD" w:rsidRPr="00CC785F" w:rsidRDefault="00FB08C5" w:rsidP="00FA561B">
      <w:pPr>
        <w:pStyle w:val="PlainText"/>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1.</w:t>
      </w:r>
      <w:r w:rsidRPr="00CC785F">
        <w:rPr>
          <w:rFonts w:ascii="Times New Roman" w:hAnsi="Times New Roman" w:cs="Times New Roman"/>
          <w:bCs/>
          <w:sz w:val="24"/>
          <w:szCs w:val="24"/>
        </w:rPr>
        <w:t xml:space="preserve"> </w:t>
      </w:r>
      <w:r w:rsidR="00E65A87" w:rsidRPr="00CC785F">
        <w:rPr>
          <w:rFonts w:ascii="Times New Roman" w:hAnsi="Times New Roman" w:cs="Times New Roman"/>
          <w:bCs/>
          <w:sz w:val="24"/>
          <w:szCs w:val="24"/>
        </w:rPr>
        <w:t xml:space="preserve">Izdarīt Ogres novada </w:t>
      </w:r>
      <w:r w:rsidR="00CF1D44" w:rsidRPr="00CC785F">
        <w:rPr>
          <w:rFonts w:ascii="Times New Roman" w:hAnsi="Times New Roman" w:cs="Times New Roman"/>
          <w:bCs/>
          <w:sz w:val="24"/>
          <w:szCs w:val="24"/>
        </w:rPr>
        <w:t>a</w:t>
      </w:r>
      <w:r w:rsidR="00E65A87" w:rsidRPr="00CC785F">
        <w:rPr>
          <w:rFonts w:ascii="Times New Roman" w:hAnsi="Times New Roman" w:cs="Times New Roman"/>
          <w:bCs/>
          <w:sz w:val="24"/>
          <w:szCs w:val="24"/>
        </w:rPr>
        <w:t>ttīstības programmas</w:t>
      </w:r>
      <w:r w:rsidR="00CF1D44" w:rsidRPr="00CC785F">
        <w:rPr>
          <w:rFonts w:ascii="Times New Roman" w:hAnsi="Times New Roman" w:cs="Times New Roman"/>
          <w:bCs/>
          <w:sz w:val="24"/>
          <w:szCs w:val="24"/>
        </w:rPr>
        <w:t xml:space="preserve"> 2022.–2027.</w:t>
      </w:r>
      <w:r w:rsidR="00AC6A2D"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 Investīciju plānā 2022.–2027.</w:t>
      </w:r>
      <w:r w:rsidR="00E01408"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w:t>
      </w:r>
      <w:r w:rsidR="00470EF4" w:rsidRPr="00CC785F">
        <w:rPr>
          <w:rFonts w:ascii="Times New Roman" w:hAnsi="Times New Roman" w:cs="Times New Roman"/>
          <w:bCs/>
          <w:sz w:val="24"/>
          <w:szCs w:val="24"/>
        </w:rPr>
        <w:t xml:space="preserve"> (apstiprināts ar Ogres novada pašvaldības (turpmāk – Pašvaldība) domes </w:t>
      </w:r>
      <w:r w:rsidR="00CF1D44" w:rsidRPr="00CC785F">
        <w:rPr>
          <w:rFonts w:ascii="Times New Roman" w:hAnsi="Times New Roman" w:cs="Times New Roman"/>
          <w:bCs/>
          <w:sz w:val="24"/>
          <w:szCs w:val="24"/>
        </w:rPr>
        <w:t xml:space="preserve"> </w:t>
      </w:r>
      <w:r w:rsidR="00470EF4" w:rsidRPr="00CC785F">
        <w:rPr>
          <w:rFonts w:ascii="Times New Roman" w:hAnsi="Times New Roman" w:cs="Times New Roman"/>
          <w:bCs/>
          <w:sz w:val="24"/>
          <w:szCs w:val="24"/>
        </w:rPr>
        <w:t>2022.</w:t>
      </w:r>
      <w:r w:rsidR="005C4779">
        <w:rPr>
          <w:rFonts w:ascii="Times New Roman" w:hAnsi="Times New Roman" w:cs="Times New Roman"/>
          <w:bCs/>
          <w:sz w:val="24"/>
          <w:szCs w:val="24"/>
        </w:rPr>
        <w:t> </w:t>
      </w:r>
      <w:r w:rsidR="00470EF4" w:rsidRPr="00CC785F">
        <w:rPr>
          <w:rFonts w:ascii="Times New Roman" w:hAnsi="Times New Roman" w:cs="Times New Roman"/>
          <w:bCs/>
          <w:sz w:val="24"/>
          <w:szCs w:val="24"/>
        </w:rPr>
        <w:t>gada 24. novembra lēmumu “Par Ogres novada ilgtspējīgas attīstības stratēģijas 2022.-2034. gadam 2.1. redakcijas, Ogres novada attīstības programmas 2022.-2027. gadam 2.1.</w:t>
      </w:r>
      <w:r w:rsidR="005C4779">
        <w:rPr>
          <w:rFonts w:ascii="Times New Roman" w:hAnsi="Times New Roman" w:cs="Times New Roman"/>
          <w:bCs/>
          <w:sz w:val="24"/>
          <w:szCs w:val="24"/>
        </w:rPr>
        <w:t> </w:t>
      </w:r>
      <w:r w:rsidR="00470EF4" w:rsidRPr="00CC785F">
        <w:rPr>
          <w:rFonts w:ascii="Times New Roman" w:hAnsi="Times New Roman" w:cs="Times New Roman"/>
          <w:bCs/>
          <w:sz w:val="24"/>
          <w:szCs w:val="24"/>
        </w:rPr>
        <w:t>redakcijas un Vides pārskata apstiprināšanu” (protokols Nr. 27; 24.)</w:t>
      </w:r>
      <w:r w:rsidR="00C51B6D">
        <w:rPr>
          <w:rFonts w:ascii="Times New Roman" w:hAnsi="Times New Roman" w:cs="Times New Roman"/>
          <w:bCs/>
          <w:sz w:val="24"/>
          <w:szCs w:val="24"/>
        </w:rPr>
        <w:t>)</w:t>
      </w:r>
      <w:r w:rsidR="00470EF4" w:rsidRPr="00CC785F">
        <w:rPr>
          <w:rFonts w:ascii="Times New Roman" w:hAnsi="Times New Roman" w:cs="Times New Roman"/>
          <w:bCs/>
          <w:sz w:val="24"/>
          <w:szCs w:val="24"/>
        </w:rPr>
        <w:t xml:space="preserve"> </w:t>
      </w:r>
      <w:r w:rsidR="00352C87" w:rsidRPr="00CC785F">
        <w:rPr>
          <w:rFonts w:ascii="Times New Roman" w:hAnsi="Times New Roman" w:cs="Times New Roman"/>
          <w:bCs/>
          <w:sz w:val="24"/>
          <w:szCs w:val="24"/>
        </w:rPr>
        <w:t xml:space="preserve">(turpmāk – Investīciju plāns) </w:t>
      </w:r>
      <w:r w:rsidR="00CF1D44" w:rsidRPr="00CC785F">
        <w:rPr>
          <w:rFonts w:ascii="Times New Roman" w:hAnsi="Times New Roman" w:cs="Times New Roman"/>
          <w:bCs/>
          <w:sz w:val="24"/>
          <w:szCs w:val="24"/>
        </w:rPr>
        <w:t>grozījumu</w:t>
      </w:r>
      <w:r w:rsidR="0031260F" w:rsidRPr="00CC785F">
        <w:rPr>
          <w:rFonts w:ascii="Times New Roman" w:hAnsi="Times New Roman" w:cs="Times New Roman"/>
          <w:bCs/>
          <w:sz w:val="24"/>
          <w:szCs w:val="24"/>
        </w:rPr>
        <w:t>,</w:t>
      </w:r>
      <w:r w:rsidR="003474DD" w:rsidRPr="00CC785F">
        <w:rPr>
          <w:rFonts w:ascii="Times New Roman" w:hAnsi="Times New Roman" w:cs="Times New Roman"/>
          <w:bCs/>
          <w:sz w:val="24"/>
          <w:szCs w:val="24"/>
        </w:rPr>
        <w:t xml:space="preserve"> papildinot ar 1.11.8. punktu </w:t>
      </w:r>
      <w:r w:rsidR="005C4779">
        <w:rPr>
          <w:rFonts w:ascii="Times New Roman" w:hAnsi="Times New Roman" w:cs="Times New Roman"/>
          <w:bCs/>
          <w:sz w:val="24"/>
          <w:szCs w:val="24"/>
        </w:rPr>
        <w:t>(pielikums)</w:t>
      </w:r>
      <w:r w:rsidR="003474DD" w:rsidRPr="00CC785F">
        <w:rPr>
          <w:rFonts w:ascii="Times New Roman" w:hAnsi="Times New Roman" w:cs="Times New Roman"/>
          <w:bCs/>
          <w:sz w:val="24"/>
          <w:szCs w:val="24"/>
        </w:rPr>
        <w:t xml:space="preserve">. </w:t>
      </w:r>
    </w:p>
    <w:p w14:paraId="784A3217" w14:textId="434DA0F2" w:rsidR="00FF2733" w:rsidRPr="00CC785F" w:rsidRDefault="00352C87" w:rsidP="00FA561B">
      <w:pPr>
        <w:pStyle w:val="PlainText"/>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2</w:t>
      </w:r>
      <w:r w:rsidR="00EC7597" w:rsidRPr="00CC785F">
        <w:rPr>
          <w:rFonts w:ascii="Times New Roman" w:hAnsi="Times New Roman" w:cs="Times New Roman"/>
          <w:b/>
          <w:sz w:val="24"/>
          <w:szCs w:val="24"/>
        </w:rPr>
        <w:t>.</w:t>
      </w:r>
      <w:r w:rsidR="00EC7597"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 xml:space="preserve">Uzdot </w:t>
      </w:r>
      <w:r w:rsidR="00470EF4"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 xml:space="preserve">ašvaldības </w:t>
      </w:r>
      <w:r w:rsidR="00583CB8" w:rsidRPr="00CC785F">
        <w:rPr>
          <w:rFonts w:ascii="Times New Roman" w:hAnsi="Times New Roman" w:cs="Times New Roman"/>
          <w:bCs/>
          <w:sz w:val="24"/>
          <w:szCs w:val="24"/>
        </w:rPr>
        <w:t>C</w:t>
      </w:r>
      <w:r w:rsidR="00FF2733" w:rsidRPr="00CC785F">
        <w:rPr>
          <w:rFonts w:ascii="Times New Roman" w:hAnsi="Times New Roman" w:cs="Times New Roman"/>
          <w:bCs/>
          <w:sz w:val="24"/>
          <w:szCs w:val="24"/>
        </w:rPr>
        <w:t xml:space="preserve">entrālās administrācijas </w:t>
      </w:r>
      <w:r w:rsidR="00583CB8" w:rsidRPr="00CC785F">
        <w:rPr>
          <w:rFonts w:ascii="Times New Roman" w:hAnsi="Times New Roman" w:cs="Times New Roman"/>
          <w:bCs/>
          <w:sz w:val="24"/>
          <w:szCs w:val="24"/>
        </w:rPr>
        <w:t>Attīstības un plānošanas nodaļas telpiskajam plānotājam</w:t>
      </w:r>
      <w:r w:rsidR="00E941B9" w:rsidRPr="00CC785F">
        <w:rPr>
          <w:rFonts w:ascii="Times New Roman" w:hAnsi="Times New Roman" w:cs="Times New Roman"/>
          <w:bCs/>
          <w:sz w:val="24"/>
          <w:szCs w:val="24"/>
        </w:rPr>
        <w:t>:</w:t>
      </w:r>
    </w:p>
    <w:p w14:paraId="517095F7" w14:textId="77777777" w:rsidR="00FF2733" w:rsidRPr="00CC785F" w:rsidRDefault="00352C87" w:rsidP="00FA561B">
      <w:pPr>
        <w:pStyle w:val="PlainText"/>
        <w:spacing w:line="276" w:lineRule="auto"/>
        <w:ind w:left="284"/>
        <w:jc w:val="both"/>
        <w:rPr>
          <w:rFonts w:ascii="Times New Roman" w:hAnsi="Times New Roman" w:cs="Times New Roman"/>
          <w:bCs/>
          <w:sz w:val="24"/>
          <w:szCs w:val="24"/>
        </w:rPr>
      </w:pPr>
      <w:r w:rsidRPr="00CC785F">
        <w:rPr>
          <w:rFonts w:ascii="Times New Roman" w:hAnsi="Times New Roman" w:cs="Times New Roman"/>
          <w:b/>
          <w:sz w:val="24"/>
          <w:szCs w:val="24"/>
        </w:rPr>
        <w:t>2</w:t>
      </w:r>
      <w:r w:rsidR="00FF2733" w:rsidRPr="00CC785F">
        <w:rPr>
          <w:rFonts w:ascii="Times New Roman" w:hAnsi="Times New Roman" w:cs="Times New Roman"/>
          <w:b/>
          <w:sz w:val="24"/>
          <w:szCs w:val="24"/>
        </w:rPr>
        <w:t>.1.</w:t>
      </w:r>
      <w:r w:rsidR="00FF2733" w:rsidRPr="00CC785F">
        <w:rPr>
          <w:rFonts w:ascii="Times New Roman" w:hAnsi="Times New Roman" w:cs="Times New Roman"/>
          <w:bCs/>
          <w:sz w:val="24"/>
          <w:szCs w:val="24"/>
        </w:rPr>
        <w:t xml:space="preserve"> </w:t>
      </w:r>
      <w:r w:rsidR="00E941B9" w:rsidRPr="00CC785F">
        <w:rPr>
          <w:rFonts w:ascii="Times New Roman" w:hAnsi="Times New Roman" w:cs="Times New Roman"/>
          <w:bCs/>
          <w:sz w:val="24"/>
          <w:szCs w:val="24"/>
        </w:rPr>
        <w:t>ievietot šo lēmumu</w:t>
      </w:r>
      <w:r w:rsidR="00FF2733" w:rsidRPr="00CC785F">
        <w:rPr>
          <w:rFonts w:ascii="Times New Roman" w:hAnsi="Times New Roman" w:cs="Times New Roman"/>
          <w:bCs/>
          <w:sz w:val="24"/>
          <w:szCs w:val="24"/>
        </w:rPr>
        <w:t xml:space="preserve"> un Investīciju plān</w:t>
      </w:r>
      <w:r w:rsidR="00E941B9" w:rsidRPr="00CC785F">
        <w:rPr>
          <w:rFonts w:ascii="Times New Roman" w:hAnsi="Times New Roman" w:cs="Times New Roman"/>
          <w:bCs/>
          <w:sz w:val="24"/>
          <w:szCs w:val="24"/>
        </w:rPr>
        <w:t xml:space="preserve">u </w:t>
      </w:r>
      <w:r w:rsidR="00FF2733" w:rsidRPr="00CC785F">
        <w:rPr>
          <w:rFonts w:ascii="Times New Roman" w:hAnsi="Times New Roman" w:cs="Times New Roman"/>
          <w:bCs/>
          <w:sz w:val="24"/>
          <w:szCs w:val="24"/>
        </w:rPr>
        <w:t>Teritorijas attīstības plānošanas informācijas sistēmā piecu darbdienu laikā pēc lēmuma pieņemšanas;</w:t>
      </w:r>
    </w:p>
    <w:p w14:paraId="40346F4B" w14:textId="10013300" w:rsidR="00B878D0" w:rsidRPr="00CC785F" w:rsidRDefault="00352C87" w:rsidP="00FA561B">
      <w:pPr>
        <w:pStyle w:val="Default"/>
        <w:spacing w:line="276" w:lineRule="auto"/>
        <w:ind w:left="284"/>
        <w:jc w:val="both"/>
        <w:rPr>
          <w:sz w:val="23"/>
          <w:szCs w:val="23"/>
        </w:rPr>
      </w:pPr>
      <w:r w:rsidRPr="00CC785F">
        <w:rPr>
          <w:b/>
        </w:rPr>
        <w:t>2</w:t>
      </w:r>
      <w:r w:rsidR="00FF2733" w:rsidRPr="00CC785F">
        <w:rPr>
          <w:b/>
        </w:rPr>
        <w:t>.2.</w:t>
      </w:r>
      <w:r w:rsidR="00FF2733" w:rsidRPr="00CC785F">
        <w:rPr>
          <w:bCs/>
        </w:rPr>
        <w:t xml:space="preserve"> </w:t>
      </w:r>
      <w:r w:rsidR="00E941B9" w:rsidRPr="00CC785F">
        <w:rPr>
          <w:bCs/>
        </w:rPr>
        <w:t xml:space="preserve">nodrošināt </w:t>
      </w:r>
      <w:r w:rsidR="00FF2733" w:rsidRPr="00CC785F">
        <w:rPr>
          <w:bCs/>
        </w:rPr>
        <w:t xml:space="preserve">paziņojuma par šo lēmumu publicēšanu </w:t>
      </w:r>
      <w:r w:rsidR="00B878D0" w:rsidRPr="00CC785F">
        <w:rPr>
          <w:bCs/>
        </w:rPr>
        <w:t xml:space="preserve">Pašvaldības oficiālajā tīmekļvietnē </w:t>
      </w:r>
      <w:hyperlink r:id="rId9" w:history="1">
        <w:r w:rsidR="00B878D0" w:rsidRPr="00CC785F">
          <w:rPr>
            <w:rStyle w:val="Hyperlink"/>
            <w:bCs/>
          </w:rPr>
          <w:t>www.ogresnovads.lv</w:t>
        </w:r>
      </w:hyperlink>
      <w:r w:rsidR="003265E5" w:rsidRPr="00CC785F">
        <w:rPr>
          <w:rStyle w:val="Hyperlink"/>
          <w:bCs/>
          <w:u w:val="none"/>
        </w:rPr>
        <w:t xml:space="preserve"> </w:t>
      </w:r>
      <w:r w:rsidR="00FF2733" w:rsidRPr="00CC785F">
        <w:rPr>
          <w:bCs/>
        </w:rPr>
        <w:t xml:space="preserve">nedēļas laikā pēc šī lēmuma pieņemšanas </w:t>
      </w:r>
      <w:r w:rsidRPr="00CC785F">
        <w:rPr>
          <w:bCs/>
        </w:rPr>
        <w:t xml:space="preserve">un </w:t>
      </w:r>
      <w:r w:rsidR="00B878D0" w:rsidRPr="00CC785F">
        <w:t>tuvākajā Pašvaldības informatīvā izdevuma numurā.</w:t>
      </w:r>
      <w:r w:rsidR="00B878D0" w:rsidRPr="00CC785F">
        <w:rPr>
          <w:sz w:val="23"/>
          <w:szCs w:val="23"/>
        </w:rPr>
        <w:t xml:space="preserve"> </w:t>
      </w:r>
    </w:p>
    <w:p w14:paraId="1C5485A5" w14:textId="6E746445" w:rsidR="00FF2733" w:rsidRPr="00CC785F" w:rsidRDefault="00352C87" w:rsidP="00FA561B">
      <w:pPr>
        <w:pStyle w:val="PlainText"/>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3</w:t>
      </w:r>
      <w:r w:rsidR="00FB08C5" w:rsidRPr="00CC785F">
        <w:rPr>
          <w:rFonts w:ascii="Times New Roman" w:hAnsi="Times New Roman" w:cs="Times New Roman"/>
          <w:b/>
          <w:sz w:val="24"/>
          <w:szCs w:val="24"/>
        </w:rPr>
        <w:t>.</w:t>
      </w:r>
      <w:r w:rsidR="00FB08C5"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Kontroli par lēmuma izpildi uzdot</w:t>
      </w:r>
      <w:r w:rsidR="008003FC" w:rsidRPr="00CC785F">
        <w:rPr>
          <w:rFonts w:ascii="Times New Roman" w:hAnsi="Times New Roman" w:cs="Times New Roman"/>
          <w:bCs/>
          <w:sz w:val="24"/>
          <w:szCs w:val="24"/>
        </w:rPr>
        <w:t xml:space="preserve"> </w:t>
      </w:r>
      <w:r w:rsidR="005C6F67"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ašvaldības izpilddirektora</w:t>
      </w:r>
      <w:r w:rsidR="00583CB8" w:rsidRPr="00CC785F">
        <w:rPr>
          <w:rFonts w:ascii="Times New Roman" w:hAnsi="Times New Roman" w:cs="Times New Roman"/>
          <w:bCs/>
          <w:sz w:val="24"/>
          <w:szCs w:val="24"/>
        </w:rPr>
        <w:t>m.</w:t>
      </w:r>
    </w:p>
    <w:p w14:paraId="7197DA70" w14:textId="77777777" w:rsidR="008543F4" w:rsidRPr="00CC785F" w:rsidRDefault="008543F4" w:rsidP="00D273C6">
      <w:pPr>
        <w:jc w:val="right"/>
        <w:rPr>
          <w:lang w:val="lv-LV"/>
        </w:rPr>
      </w:pPr>
    </w:p>
    <w:p w14:paraId="69A3F02C" w14:textId="77777777" w:rsidR="0081417C" w:rsidRPr="00CC785F" w:rsidRDefault="0081417C" w:rsidP="00D273C6">
      <w:pPr>
        <w:jc w:val="right"/>
        <w:rPr>
          <w:lang w:val="lv-LV"/>
        </w:rPr>
      </w:pPr>
    </w:p>
    <w:p w14:paraId="5141C0FE" w14:textId="77777777" w:rsidR="00AD7C0E" w:rsidRPr="00CC785F" w:rsidRDefault="009E60FD" w:rsidP="00D273C6">
      <w:pPr>
        <w:jc w:val="right"/>
        <w:rPr>
          <w:lang w:val="lv-LV"/>
        </w:rPr>
      </w:pPr>
      <w:r w:rsidRPr="00CC785F">
        <w:rPr>
          <w:lang w:val="lv-LV"/>
        </w:rPr>
        <w:t>(</w:t>
      </w:r>
      <w:r w:rsidR="00AD7C0E" w:rsidRPr="00CC785F">
        <w:rPr>
          <w:lang w:val="lv-LV"/>
        </w:rPr>
        <w:t>Sēdes vadītāja,</w:t>
      </w:r>
    </w:p>
    <w:p w14:paraId="6295B786" w14:textId="77777777" w:rsidR="00E941B9" w:rsidRPr="00D273C6" w:rsidRDefault="00AD7C0E" w:rsidP="00D273C6">
      <w:pPr>
        <w:jc w:val="right"/>
        <w:rPr>
          <w:lang w:val="lv-LV"/>
        </w:rPr>
      </w:pPr>
      <w:r w:rsidRPr="00CC785F">
        <w:rPr>
          <w:lang w:val="lv-LV"/>
        </w:rPr>
        <w:t>domes priekšsēdētāja</w:t>
      </w:r>
      <w:r w:rsidR="000A582D" w:rsidRPr="00CC785F">
        <w:rPr>
          <w:lang w:val="lv-LV"/>
        </w:rPr>
        <w:t xml:space="preserve"> </w:t>
      </w:r>
      <w:r w:rsidR="000C5796" w:rsidRPr="00CC785F">
        <w:rPr>
          <w:lang w:val="lv-LV"/>
        </w:rPr>
        <w:t>E.</w:t>
      </w:r>
      <w:r w:rsidR="00E01408" w:rsidRPr="00CC785F">
        <w:rPr>
          <w:lang w:val="lv-LV"/>
        </w:rPr>
        <w:t xml:space="preserve"> </w:t>
      </w:r>
      <w:proofErr w:type="spellStart"/>
      <w:r w:rsidR="000C5796" w:rsidRPr="00CC785F">
        <w:rPr>
          <w:lang w:val="lv-LV"/>
        </w:rPr>
        <w:t>Helmaņa</w:t>
      </w:r>
      <w:proofErr w:type="spellEnd"/>
      <w:r w:rsidRPr="00CC785F">
        <w:rPr>
          <w:lang w:val="lv-LV"/>
        </w:rPr>
        <w:t xml:space="preserve"> paraksts)</w:t>
      </w:r>
      <w:bookmarkEnd w:id="0"/>
    </w:p>
    <w:sectPr w:rsidR="00E941B9"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0EC3" w14:textId="77777777" w:rsidR="0043364E" w:rsidRDefault="0043364E" w:rsidP="00AC6729">
      <w:r>
        <w:separator/>
      </w:r>
    </w:p>
  </w:endnote>
  <w:endnote w:type="continuationSeparator" w:id="0">
    <w:p w14:paraId="59FD1093" w14:textId="77777777" w:rsidR="0043364E" w:rsidRDefault="0043364E"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Footer"/>
      <w:jc w:val="center"/>
    </w:pPr>
  </w:p>
  <w:p w14:paraId="0394F7C8" w14:textId="77777777" w:rsidR="00454649" w:rsidRDefault="0045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FEAB" w14:textId="77777777" w:rsidR="0043364E" w:rsidRDefault="0043364E" w:rsidP="00AC6729">
      <w:r>
        <w:separator/>
      </w:r>
    </w:p>
  </w:footnote>
  <w:footnote w:type="continuationSeparator" w:id="0">
    <w:p w14:paraId="6D3A4D02" w14:textId="77777777" w:rsidR="0043364E" w:rsidRDefault="0043364E" w:rsidP="00AC6729">
      <w:r>
        <w:continuationSeparator/>
      </w:r>
    </w:p>
  </w:footnote>
  <w:footnote w:id="1">
    <w:p w14:paraId="5E2AFDA2" w14:textId="77777777" w:rsidR="00380D01" w:rsidRPr="003474DD" w:rsidRDefault="00380D01">
      <w:pPr>
        <w:pStyle w:val="FootnoteText"/>
        <w:rPr>
          <w:sz w:val="16"/>
          <w:szCs w:val="16"/>
          <w:lang w:val="lv-LV"/>
        </w:rPr>
      </w:pPr>
      <w:r w:rsidRPr="003474DD">
        <w:rPr>
          <w:rStyle w:val="FootnoteReference"/>
          <w:sz w:val="16"/>
          <w:szCs w:val="16"/>
        </w:rPr>
        <w:footnoteRef/>
      </w:r>
      <w:r w:rsidRPr="003474DD">
        <w:rPr>
          <w:sz w:val="16"/>
          <w:szCs w:val="16"/>
        </w:rPr>
        <w:t xml:space="preserve"> </w:t>
      </w:r>
      <w:hyperlink r:id="rId1" w:history="1">
        <w:r w:rsidRPr="003474DD">
          <w:rPr>
            <w:rStyle w:val="Hyperlink"/>
            <w:sz w:val="16"/>
            <w:szCs w:val="16"/>
          </w:rPr>
          <w:t>https://tapis.gov.lv/tapis/lv/downloads/152986</w:t>
        </w:r>
      </w:hyperlink>
      <w:r w:rsidRPr="003474DD">
        <w:rPr>
          <w:sz w:val="16"/>
          <w:szCs w:val="16"/>
        </w:rPr>
        <w:t xml:space="preserve"> </w:t>
      </w:r>
    </w:p>
  </w:footnote>
  <w:footnote w:id="2">
    <w:p w14:paraId="3251238B" w14:textId="77777777" w:rsidR="002C126A" w:rsidRPr="003474DD" w:rsidRDefault="002C126A" w:rsidP="002C126A">
      <w:pPr>
        <w:pStyle w:val="FootnoteText"/>
        <w:jc w:val="both"/>
        <w:rPr>
          <w:sz w:val="16"/>
          <w:szCs w:val="16"/>
          <w:lang w:val="lv-LV"/>
        </w:rPr>
      </w:pPr>
      <w:r w:rsidRPr="003474DD">
        <w:rPr>
          <w:rStyle w:val="FootnoteReference"/>
          <w:sz w:val="16"/>
          <w:szCs w:val="16"/>
        </w:rPr>
        <w:footnoteRef/>
      </w:r>
      <w:r w:rsidRPr="003474DD">
        <w:rPr>
          <w:sz w:val="16"/>
          <w:szCs w:val="16"/>
        </w:rPr>
        <w:t xml:space="preserve"> </w:t>
      </w:r>
      <w:hyperlink r:id="rId2" w:history="1">
        <w:r w:rsidRPr="003474DD">
          <w:rPr>
            <w:rStyle w:val="Hyperlink"/>
            <w:sz w:val="16"/>
            <w:szCs w:val="16"/>
          </w:rPr>
          <w:t>https://tapis.gov.lv/tapis/lv/downloads/152978</w:t>
        </w:r>
      </w:hyperlink>
      <w:r w:rsidRPr="003474DD">
        <w:rPr>
          <w:sz w:val="16"/>
          <w:szCs w:val="16"/>
        </w:rPr>
        <w:t xml:space="preserve"> </w:t>
      </w:r>
    </w:p>
  </w:footnote>
  <w:footnote w:id="3">
    <w:p w14:paraId="6DCD505A" w14:textId="7C32CF73" w:rsidR="00935EFA" w:rsidRPr="003474DD" w:rsidRDefault="00935EFA">
      <w:pPr>
        <w:pStyle w:val="FootnoteText"/>
        <w:rPr>
          <w:sz w:val="16"/>
          <w:szCs w:val="16"/>
          <w:lang w:val="lv-LV"/>
        </w:rPr>
      </w:pPr>
      <w:r w:rsidRPr="003474DD">
        <w:rPr>
          <w:rStyle w:val="FootnoteReference"/>
          <w:sz w:val="16"/>
          <w:szCs w:val="16"/>
        </w:rPr>
        <w:footnoteRef/>
      </w:r>
      <w:r w:rsidRPr="003474DD">
        <w:rPr>
          <w:sz w:val="16"/>
          <w:szCs w:val="16"/>
        </w:rPr>
        <w:t xml:space="preserve"> </w:t>
      </w:r>
      <w:hyperlink r:id="rId3" w:history="1">
        <w:r w:rsidR="009276A7" w:rsidRPr="003474DD">
          <w:rPr>
            <w:rStyle w:val="Hyperlink"/>
            <w:sz w:val="16"/>
            <w:szCs w:val="16"/>
          </w:rPr>
          <w:t>https://tapis.gov.lv/tapis/lv/downloads/171819</w:t>
        </w:r>
      </w:hyperlink>
      <w:r w:rsidR="009276A7" w:rsidRPr="003474DD">
        <w:rPr>
          <w:sz w:val="16"/>
          <w:szCs w:val="16"/>
        </w:rPr>
        <w:t xml:space="preserve"> </w:t>
      </w:r>
    </w:p>
  </w:footnote>
  <w:footnote w:id="4">
    <w:p w14:paraId="78908A1F" w14:textId="6F6518F0" w:rsidR="00380D01" w:rsidRPr="003474DD" w:rsidRDefault="00380D01">
      <w:pPr>
        <w:pStyle w:val="FootnoteText"/>
        <w:rPr>
          <w:sz w:val="16"/>
          <w:szCs w:val="16"/>
          <w:lang w:val="lv-LV"/>
        </w:rPr>
      </w:pPr>
      <w:r w:rsidRPr="003474DD">
        <w:rPr>
          <w:rStyle w:val="FootnoteReference"/>
          <w:sz w:val="16"/>
          <w:szCs w:val="16"/>
        </w:rPr>
        <w:footnoteRef/>
      </w:r>
      <w:r w:rsidRPr="003474DD">
        <w:rPr>
          <w:sz w:val="16"/>
          <w:szCs w:val="16"/>
        </w:rPr>
        <w:t xml:space="preserve"> </w:t>
      </w:r>
      <w:hyperlink r:id="rId4" w:history="1">
        <w:r w:rsidR="009276A7" w:rsidRPr="003474DD">
          <w:rPr>
            <w:rStyle w:val="Hyperlink"/>
            <w:sz w:val="16"/>
            <w:szCs w:val="16"/>
          </w:rPr>
          <w:t>https://tapis.gov.lv/tapis/lv/downloads/199889</w:t>
        </w:r>
      </w:hyperlink>
      <w:r w:rsidR="009276A7" w:rsidRPr="003474DD">
        <w:rPr>
          <w:sz w:val="16"/>
          <w:szCs w:val="16"/>
        </w:rPr>
        <w:t xml:space="preserve">  </w:t>
      </w:r>
      <w:r w:rsidR="00E609EA" w:rsidRPr="003474DD">
        <w:rPr>
          <w:sz w:val="16"/>
          <w:szCs w:val="16"/>
          <w:lang w:val="lv-LV"/>
        </w:rPr>
        <w:t>(</w:t>
      </w:r>
      <w:r w:rsidR="009276A7" w:rsidRPr="003474DD">
        <w:rPr>
          <w:sz w:val="16"/>
          <w:szCs w:val="16"/>
          <w:lang w:val="lv-LV"/>
        </w:rPr>
        <w:t>31</w:t>
      </w:r>
      <w:r w:rsidR="001303C2" w:rsidRPr="003474DD">
        <w:rPr>
          <w:sz w:val="16"/>
          <w:szCs w:val="16"/>
          <w:lang w:val="lv-LV"/>
        </w:rPr>
        <w:t>.10</w:t>
      </w:r>
      <w:r w:rsidR="00090995" w:rsidRPr="003474DD">
        <w:rPr>
          <w:sz w:val="16"/>
          <w:szCs w:val="16"/>
          <w:lang w:val="lv-LV"/>
        </w:rPr>
        <w:t>.</w:t>
      </w:r>
      <w:r w:rsidR="00E609EA" w:rsidRPr="003474DD">
        <w:rPr>
          <w:sz w:val="16"/>
          <w:szCs w:val="16"/>
          <w:lang w:val="lv-LV"/>
        </w:rPr>
        <w:t>2024. redakcija)</w:t>
      </w:r>
    </w:p>
  </w:footnote>
  <w:footnote w:id="5">
    <w:p w14:paraId="67DB5E39" w14:textId="77777777" w:rsidR="009276A7" w:rsidRPr="003474DD" w:rsidRDefault="009276A7" w:rsidP="009276A7">
      <w:pPr>
        <w:pStyle w:val="FootnoteText"/>
        <w:rPr>
          <w:sz w:val="16"/>
          <w:szCs w:val="16"/>
        </w:rPr>
      </w:pPr>
      <w:r w:rsidRPr="003474DD">
        <w:rPr>
          <w:rStyle w:val="FootnoteReference"/>
          <w:sz w:val="16"/>
          <w:szCs w:val="16"/>
        </w:rPr>
        <w:footnoteRef/>
      </w:r>
      <w:r w:rsidRPr="003474DD">
        <w:rPr>
          <w:sz w:val="16"/>
          <w:szCs w:val="16"/>
        </w:rPr>
        <w:t xml:space="preserve"> </w:t>
      </w:r>
      <w:hyperlink r:id="rId5" w:history="1">
        <w:r w:rsidRPr="003474DD">
          <w:rPr>
            <w:rStyle w:val="Hyperlink"/>
            <w:sz w:val="16"/>
            <w:szCs w:val="16"/>
          </w:rPr>
          <w:t>https://tapis.gov.lv/tapis/lv/downloads/153036</w:t>
        </w:r>
      </w:hyperlink>
      <w:r w:rsidRPr="003474DD">
        <w:rPr>
          <w:sz w:val="16"/>
          <w:szCs w:val="16"/>
        </w:rPr>
        <w:t xml:space="preserve"> </w:t>
      </w:r>
    </w:p>
  </w:footnote>
  <w:footnote w:id="6">
    <w:p w14:paraId="65BA9F26" w14:textId="77777777" w:rsidR="009276A7" w:rsidRDefault="009276A7" w:rsidP="009276A7">
      <w:pPr>
        <w:pStyle w:val="FootnoteText"/>
      </w:pPr>
      <w:r w:rsidRPr="003474DD">
        <w:rPr>
          <w:rStyle w:val="FootnoteReference"/>
          <w:sz w:val="16"/>
          <w:szCs w:val="16"/>
        </w:rPr>
        <w:footnoteRef/>
      </w:r>
      <w:r w:rsidRPr="003474DD">
        <w:rPr>
          <w:sz w:val="16"/>
          <w:szCs w:val="16"/>
        </w:rPr>
        <w:t xml:space="preserve"> </w:t>
      </w:r>
      <w:hyperlink r:id="rId6" w:history="1">
        <w:r w:rsidRPr="003474DD">
          <w:rPr>
            <w:rStyle w:val="Hyperlink"/>
            <w:sz w:val="16"/>
            <w:szCs w:val="16"/>
          </w:rPr>
          <w:t>https://tapis.gov.lv/tapis/lv/downloads/152978</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3711"/>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479"/>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391"/>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0EF4"/>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3B2"/>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2DB"/>
    <w:rsid w:val="00575F09"/>
    <w:rsid w:val="00577222"/>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417"/>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25DE"/>
    <w:rsid w:val="005C331E"/>
    <w:rsid w:val="005C4779"/>
    <w:rsid w:val="005C56CC"/>
    <w:rsid w:val="005C5725"/>
    <w:rsid w:val="005C6F67"/>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1B2C"/>
    <w:rsid w:val="007F2927"/>
    <w:rsid w:val="007F2F11"/>
    <w:rsid w:val="007F301A"/>
    <w:rsid w:val="007F3264"/>
    <w:rsid w:val="007F3D60"/>
    <w:rsid w:val="007F4897"/>
    <w:rsid w:val="007F4A00"/>
    <w:rsid w:val="007F4B29"/>
    <w:rsid w:val="007F4B8C"/>
    <w:rsid w:val="007F644F"/>
    <w:rsid w:val="008002E1"/>
    <w:rsid w:val="008003FC"/>
    <w:rsid w:val="0080119F"/>
    <w:rsid w:val="00803171"/>
    <w:rsid w:val="00804307"/>
    <w:rsid w:val="008055FD"/>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AE2"/>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276A7"/>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273C6"/>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7597"/>
    <w:rsid w:val="00EC7CB2"/>
    <w:rsid w:val="00ED0128"/>
    <w:rsid w:val="00ED2405"/>
    <w:rsid w:val="00ED5635"/>
    <w:rsid w:val="00ED63F7"/>
    <w:rsid w:val="00ED6A76"/>
    <w:rsid w:val="00EE0AD0"/>
    <w:rsid w:val="00EE472A"/>
    <w:rsid w:val="00EE649A"/>
    <w:rsid w:val="00EE7F1C"/>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Heading1Char">
    <w:name w:val="Heading 1 Char"/>
    <w:link w:val="Heading1"/>
    <w:rsid w:val="006C3CA5"/>
    <w:rPr>
      <w:b/>
      <w:bCs/>
      <w:sz w:val="24"/>
      <w:lang w:eastAsia="en-US"/>
    </w:rPr>
  </w:style>
  <w:style w:type="paragraph" w:styleId="Header">
    <w:name w:val="header"/>
    <w:basedOn w:val="Normal"/>
    <w:link w:val="HeaderChar"/>
    <w:rsid w:val="00AC6729"/>
    <w:pPr>
      <w:tabs>
        <w:tab w:val="center" w:pos="4153"/>
        <w:tab w:val="right" w:pos="8306"/>
      </w:tabs>
    </w:pPr>
  </w:style>
  <w:style w:type="character" w:customStyle="1" w:styleId="HeaderChar">
    <w:name w:val="Header Char"/>
    <w:link w:val="Header"/>
    <w:rsid w:val="00AC6729"/>
    <w:rPr>
      <w:sz w:val="24"/>
      <w:szCs w:val="24"/>
      <w:lang w:val="en-US" w:eastAsia="en-US"/>
    </w:rPr>
  </w:style>
  <w:style w:type="paragraph" w:styleId="Footer">
    <w:name w:val="footer"/>
    <w:basedOn w:val="Normal"/>
    <w:link w:val="FooterChar"/>
    <w:uiPriority w:val="99"/>
    <w:rsid w:val="00AC6729"/>
    <w:pPr>
      <w:tabs>
        <w:tab w:val="center" w:pos="4153"/>
        <w:tab w:val="right" w:pos="8306"/>
      </w:tabs>
    </w:pPr>
  </w:style>
  <w:style w:type="character" w:customStyle="1" w:styleId="FooterChar">
    <w:name w:val="Footer Char"/>
    <w:link w:val="Footer"/>
    <w:uiPriority w:val="99"/>
    <w:rsid w:val="00AC6729"/>
    <w:rPr>
      <w:sz w:val="24"/>
      <w:szCs w:val="24"/>
      <w:lang w:val="en-US" w:eastAsia="en-US"/>
    </w:rPr>
  </w:style>
  <w:style w:type="character" w:styleId="CommentReference">
    <w:name w:val="annotation reference"/>
    <w:rsid w:val="00C26ECF"/>
    <w:rPr>
      <w:sz w:val="16"/>
      <w:szCs w:val="16"/>
    </w:rPr>
  </w:style>
  <w:style w:type="paragraph" w:styleId="CommentText">
    <w:name w:val="annotation text"/>
    <w:basedOn w:val="Normal"/>
    <w:link w:val="CommentTextChar"/>
    <w:rsid w:val="00C26ECF"/>
    <w:rPr>
      <w:sz w:val="20"/>
      <w:szCs w:val="20"/>
    </w:rPr>
  </w:style>
  <w:style w:type="character" w:customStyle="1" w:styleId="CommentTextChar">
    <w:name w:val="Comment Text Char"/>
    <w:link w:val="CommentText"/>
    <w:rsid w:val="00C26ECF"/>
    <w:rPr>
      <w:lang w:val="en-US" w:eastAsia="en-US"/>
    </w:rPr>
  </w:style>
  <w:style w:type="paragraph" w:styleId="CommentSubject">
    <w:name w:val="annotation subject"/>
    <w:basedOn w:val="CommentText"/>
    <w:next w:val="CommentText"/>
    <w:link w:val="CommentSubjectChar"/>
    <w:rsid w:val="00C26ECF"/>
    <w:rPr>
      <w:b/>
      <w:bCs/>
    </w:rPr>
  </w:style>
  <w:style w:type="character" w:customStyle="1" w:styleId="CommentSubjectChar">
    <w:name w:val="Comment Subject Char"/>
    <w:link w:val="CommentSubject"/>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FootnoteText">
    <w:name w:val="footnote text"/>
    <w:basedOn w:val="Normal"/>
    <w:link w:val="FootnoteTextChar"/>
    <w:uiPriority w:val="99"/>
    <w:rsid w:val="00BC7181"/>
    <w:rPr>
      <w:sz w:val="20"/>
      <w:szCs w:val="20"/>
    </w:rPr>
  </w:style>
  <w:style w:type="character" w:customStyle="1" w:styleId="FootnoteTextChar">
    <w:name w:val="Footnote Text Char"/>
    <w:link w:val="FootnoteText"/>
    <w:uiPriority w:val="99"/>
    <w:rsid w:val="00BC7181"/>
    <w:rPr>
      <w:lang w:val="en-US" w:eastAsia="en-US"/>
    </w:rPr>
  </w:style>
  <w:style w:type="character" w:styleId="FootnoteReference">
    <w:name w:val="footnote reference"/>
    <w:uiPriority w:val="99"/>
    <w:rsid w:val="00BC7181"/>
    <w:rPr>
      <w:vertAlign w:val="superscript"/>
    </w:rPr>
  </w:style>
  <w:style w:type="paragraph" w:styleId="EndnoteText">
    <w:name w:val="endnote text"/>
    <w:basedOn w:val="Normal"/>
    <w:link w:val="EndnoteTextChar"/>
    <w:rsid w:val="00F34002"/>
    <w:rPr>
      <w:sz w:val="20"/>
      <w:szCs w:val="20"/>
    </w:rPr>
  </w:style>
  <w:style w:type="character" w:customStyle="1" w:styleId="EndnoteTextChar">
    <w:name w:val="Endnote Text Char"/>
    <w:link w:val="EndnoteText"/>
    <w:rsid w:val="00F34002"/>
    <w:rPr>
      <w:lang w:val="en-US" w:eastAsia="en-US"/>
    </w:rPr>
  </w:style>
  <w:style w:type="character" w:styleId="EndnoteReference">
    <w:name w:val="endnote reference"/>
    <w:rsid w:val="00F34002"/>
    <w:rPr>
      <w:vertAlign w:val="superscript"/>
    </w:rPr>
  </w:style>
  <w:style w:type="character" w:customStyle="1" w:styleId="BodyTextChar">
    <w:name w:val="Body Text Char"/>
    <w:link w:val="BodyText"/>
    <w:rsid w:val="00F30AAA"/>
    <w:rPr>
      <w:sz w:val="24"/>
      <w:lang w:val="en-US" w:eastAsia="en-US"/>
    </w:rPr>
  </w:style>
  <w:style w:type="paragraph" w:styleId="Revision">
    <w:name w:val="Revision"/>
    <w:hidden/>
    <w:uiPriority w:val="99"/>
    <w:semiHidden/>
    <w:rsid w:val="00695A05"/>
    <w:rPr>
      <w:sz w:val="24"/>
      <w:szCs w:val="24"/>
      <w:lang w:val="en-US" w:eastAsia="en-US"/>
    </w:rPr>
  </w:style>
  <w:style w:type="character" w:customStyle="1" w:styleId="Neatrisintapieminana2">
    <w:name w:val="Neatrisināta pieminēšana2"/>
    <w:basedOn w:val="DefaultParagraphFont"/>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DefaultParagraphFont"/>
    <w:uiPriority w:val="99"/>
    <w:semiHidden/>
    <w:unhideWhenUsed/>
    <w:rsid w:val="00733E6D"/>
    <w:rPr>
      <w:color w:val="605E5C"/>
      <w:shd w:val="clear" w:color="auto" w:fill="E1DFDD"/>
    </w:rPr>
  </w:style>
  <w:style w:type="character" w:customStyle="1" w:styleId="UnresolvedMention">
    <w:name w:val="Unresolved Mention"/>
    <w:basedOn w:val="DefaultParagraphFont"/>
    <w:uiPriority w:val="99"/>
    <w:semiHidden/>
    <w:unhideWhenUsed/>
    <w:rsid w:val="0092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52978" TargetMode="External"/><Relationship Id="rId5" Type="http://schemas.openxmlformats.org/officeDocument/2006/relationships/hyperlink" Target="https://tapis.gov.lv/tapis/lv/downloads/153036" TargetMode="External"/><Relationship Id="rId4" Type="http://schemas.openxmlformats.org/officeDocument/2006/relationships/hyperlink" Target="https://tapis.gov.lv/tapis/lv/downloads/19988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1290-AEC6-450B-A782-81463A7D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4167</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4734</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3</cp:revision>
  <cp:lastPrinted>2024-11-21T07:43:00Z</cp:lastPrinted>
  <dcterms:created xsi:type="dcterms:W3CDTF">2024-11-21T07:44:00Z</dcterms:created>
  <dcterms:modified xsi:type="dcterms:W3CDTF">2024-11-21T09:26:00Z</dcterms:modified>
</cp:coreProperties>
</file>