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93766" w14:textId="1D6D6B5C" w:rsidR="00372F15" w:rsidRPr="002A448A" w:rsidRDefault="00372F15" w:rsidP="00372F15">
      <w:pPr>
        <w:spacing w:before="120" w:after="120"/>
        <w:ind w:left="357"/>
        <w:jc w:val="right"/>
        <w:rPr>
          <w:bCs/>
        </w:rPr>
      </w:pPr>
      <w:bookmarkStart w:id="0" w:name="_heading=h.gjdgxs" w:colFirst="0" w:colLast="0"/>
      <w:bookmarkEnd w:id="0"/>
      <w:r w:rsidRPr="002A448A">
        <w:rPr>
          <w:bCs/>
        </w:rPr>
        <w:t>Projekts</w:t>
      </w:r>
    </w:p>
    <w:p w14:paraId="24E452DB" w14:textId="77238604" w:rsidR="00225152" w:rsidRDefault="000352F4">
      <w:pPr>
        <w:spacing w:before="120" w:after="120"/>
        <w:ind w:left="357"/>
        <w:jc w:val="center"/>
      </w:pPr>
      <w:r>
        <w:rPr>
          <w:noProof/>
        </w:rPr>
        <w:drawing>
          <wp:inline distT="0" distB="0" distL="0" distR="0" wp14:anchorId="2BD15ACC" wp14:editId="19950094">
            <wp:extent cx="605155" cy="721360"/>
            <wp:effectExtent l="0" t="0" r="0" b="0"/>
            <wp:docPr id="13" name="image2.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2.jpg" descr="gerbonis saspiests laba kvalitate"/>
                    <pic:cNvPicPr preferRelativeResize="0"/>
                  </pic:nvPicPr>
                  <pic:blipFill>
                    <a:blip r:embed="rId9"/>
                    <a:srcRect/>
                    <a:stretch>
                      <a:fillRect/>
                    </a:stretch>
                  </pic:blipFill>
                  <pic:spPr>
                    <a:xfrm>
                      <a:off x="0" y="0"/>
                      <a:ext cx="605155" cy="721360"/>
                    </a:xfrm>
                    <a:prstGeom prst="rect">
                      <a:avLst/>
                    </a:prstGeom>
                    <a:ln/>
                  </pic:spPr>
                </pic:pic>
              </a:graphicData>
            </a:graphic>
          </wp:inline>
        </w:drawing>
      </w:r>
    </w:p>
    <w:p w14:paraId="664B51F4" w14:textId="77777777" w:rsidR="00225152" w:rsidRDefault="000352F4">
      <w:pPr>
        <w:ind w:left="357"/>
        <w:jc w:val="center"/>
        <w:rPr>
          <w:sz w:val="36"/>
          <w:szCs w:val="36"/>
        </w:rPr>
      </w:pPr>
      <w:r>
        <w:rPr>
          <w:sz w:val="36"/>
          <w:szCs w:val="36"/>
        </w:rPr>
        <w:t>OGRES  NOVADA  PAŠVALDĪBA</w:t>
      </w:r>
    </w:p>
    <w:p w14:paraId="7293F8E5" w14:textId="77777777" w:rsidR="00225152" w:rsidRDefault="000352F4">
      <w:pPr>
        <w:ind w:left="357"/>
        <w:jc w:val="center"/>
        <w:rPr>
          <w:sz w:val="18"/>
          <w:szCs w:val="18"/>
        </w:rPr>
      </w:pPr>
      <w:r>
        <w:rPr>
          <w:sz w:val="18"/>
          <w:szCs w:val="18"/>
        </w:rPr>
        <w:t>Reģ.Nr.90000024455, Brīvības iela 33, Ogre, Ogres nov., LV-5001</w:t>
      </w:r>
    </w:p>
    <w:p w14:paraId="31C061AD" w14:textId="77777777" w:rsidR="00225152" w:rsidRDefault="000352F4">
      <w:pPr>
        <w:pBdr>
          <w:bottom w:val="single" w:sz="4" w:space="1" w:color="000000"/>
        </w:pBdr>
        <w:ind w:left="357"/>
        <w:jc w:val="center"/>
        <w:rPr>
          <w:sz w:val="18"/>
          <w:szCs w:val="18"/>
        </w:rPr>
      </w:pPr>
      <w:r>
        <w:rPr>
          <w:sz w:val="18"/>
          <w:szCs w:val="18"/>
        </w:rPr>
        <w:t xml:space="preserve">tālrunis 65071160, e-pasts: ogredome@ogresnovads.lv, www.ogresnovads.lv </w:t>
      </w:r>
    </w:p>
    <w:p w14:paraId="3C7006AF" w14:textId="77777777" w:rsidR="00225152" w:rsidRDefault="00225152">
      <w:pPr>
        <w:pStyle w:val="Title"/>
        <w:spacing w:before="120" w:after="120"/>
        <w:ind w:left="357"/>
      </w:pPr>
    </w:p>
    <w:p w14:paraId="30BD4370" w14:textId="77777777" w:rsidR="00225152" w:rsidRPr="004A1371" w:rsidRDefault="000352F4" w:rsidP="004A1371">
      <w:pPr>
        <w:pStyle w:val="Title"/>
        <w:ind w:left="357"/>
        <w:rPr>
          <w:b w:val="0"/>
          <w:bCs w:val="0"/>
          <w:sz w:val="24"/>
        </w:rPr>
      </w:pPr>
      <w:r w:rsidRPr="004A1371">
        <w:rPr>
          <w:b w:val="0"/>
          <w:bCs w:val="0"/>
          <w:sz w:val="24"/>
        </w:rPr>
        <w:t>SAISTOŠIE NOTEIKUMI</w:t>
      </w:r>
    </w:p>
    <w:p w14:paraId="67D0EDB0" w14:textId="77777777" w:rsidR="00225152" w:rsidRPr="00066DCD" w:rsidRDefault="000352F4" w:rsidP="004A1371">
      <w:pPr>
        <w:pStyle w:val="Title"/>
        <w:ind w:left="357"/>
        <w:rPr>
          <w:b w:val="0"/>
          <w:bCs w:val="0"/>
          <w:sz w:val="24"/>
        </w:rPr>
      </w:pPr>
      <w:r w:rsidRPr="00066DCD">
        <w:rPr>
          <w:b w:val="0"/>
          <w:bCs w:val="0"/>
          <w:sz w:val="24"/>
        </w:rPr>
        <w:t>Ogrē</w:t>
      </w:r>
    </w:p>
    <w:tbl>
      <w:tblPr>
        <w:tblStyle w:val="a"/>
        <w:tblW w:w="9071" w:type="dxa"/>
        <w:tblLayout w:type="fixed"/>
        <w:tblLook w:val="0000" w:firstRow="0" w:lastRow="0" w:firstColumn="0" w:lastColumn="0" w:noHBand="0" w:noVBand="0"/>
      </w:tblPr>
      <w:tblGrid>
        <w:gridCol w:w="4535"/>
        <w:gridCol w:w="4536"/>
      </w:tblGrid>
      <w:tr w:rsidR="00225152" w:rsidRPr="00066DCD" w14:paraId="5A4D7E06" w14:textId="77777777">
        <w:tc>
          <w:tcPr>
            <w:tcW w:w="4535" w:type="dxa"/>
          </w:tcPr>
          <w:p w14:paraId="553B5626" w14:textId="41DEB096" w:rsidR="00225152" w:rsidRPr="00066DCD" w:rsidRDefault="000352F4">
            <w:pPr>
              <w:pStyle w:val="Title"/>
              <w:spacing w:before="120" w:after="120"/>
              <w:ind w:left="357"/>
              <w:jc w:val="left"/>
              <w:rPr>
                <w:b w:val="0"/>
                <w:bCs w:val="0"/>
                <w:sz w:val="24"/>
              </w:rPr>
            </w:pPr>
            <w:r w:rsidRPr="00066DCD">
              <w:rPr>
                <w:b w:val="0"/>
                <w:bCs w:val="0"/>
                <w:sz w:val="24"/>
              </w:rPr>
              <w:t>2024.</w:t>
            </w:r>
            <w:r w:rsidR="00180AA8" w:rsidRPr="00066DCD">
              <w:rPr>
                <w:b w:val="0"/>
                <w:bCs w:val="0"/>
                <w:sz w:val="24"/>
              </w:rPr>
              <w:t> </w:t>
            </w:r>
            <w:r w:rsidRPr="00066DCD">
              <w:rPr>
                <w:b w:val="0"/>
                <w:bCs w:val="0"/>
                <w:sz w:val="24"/>
              </w:rPr>
              <w:t xml:space="preserve">gada </w:t>
            </w:r>
            <w:r w:rsidR="00180AA8" w:rsidRPr="00066DCD">
              <w:rPr>
                <w:b w:val="0"/>
                <w:bCs w:val="0"/>
                <w:sz w:val="24"/>
              </w:rPr>
              <w:t>__</w:t>
            </w:r>
            <w:r w:rsidRPr="00066DCD">
              <w:rPr>
                <w:b w:val="0"/>
                <w:bCs w:val="0"/>
                <w:sz w:val="24"/>
              </w:rPr>
              <w:t>.</w:t>
            </w:r>
            <w:r w:rsidR="00180AA8" w:rsidRPr="00066DCD">
              <w:rPr>
                <w:b w:val="0"/>
                <w:bCs w:val="0"/>
                <w:sz w:val="24"/>
              </w:rPr>
              <w:t> _____</w:t>
            </w:r>
          </w:p>
        </w:tc>
        <w:tc>
          <w:tcPr>
            <w:tcW w:w="4536" w:type="dxa"/>
          </w:tcPr>
          <w:p w14:paraId="6064C825" w14:textId="77777777" w:rsidR="00225152" w:rsidRPr="00066DCD" w:rsidRDefault="00225152">
            <w:pPr>
              <w:pStyle w:val="Heading4"/>
              <w:ind w:left="357"/>
              <w:jc w:val="right"/>
              <w:rPr>
                <w:b w:val="0"/>
                <w:bCs w:val="0"/>
                <w:color w:val="000000"/>
              </w:rPr>
            </w:pPr>
          </w:p>
          <w:p w14:paraId="155F1334" w14:textId="65A4CB11" w:rsidR="00225152" w:rsidRPr="00066DCD" w:rsidRDefault="000352F4">
            <w:pPr>
              <w:pStyle w:val="Heading4"/>
              <w:ind w:left="357"/>
              <w:jc w:val="right"/>
              <w:rPr>
                <w:b w:val="0"/>
                <w:bCs w:val="0"/>
                <w:color w:val="000000"/>
              </w:rPr>
            </w:pPr>
            <w:r w:rsidRPr="00066DCD">
              <w:rPr>
                <w:b w:val="0"/>
                <w:bCs w:val="0"/>
                <w:color w:val="000000"/>
              </w:rPr>
              <w:t>Nr.</w:t>
            </w:r>
            <w:r w:rsidR="004A1371" w:rsidRPr="00066DCD">
              <w:rPr>
                <w:b w:val="0"/>
                <w:bCs w:val="0"/>
                <w:color w:val="000000"/>
              </w:rPr>
              <w:t>__/2024</w:t>
            </w:r>
          </w:p>
          <w:p w14:paraId="7E0F2862" w14:textId="7AD63475" w:rsidR="004A1371" w:rsidRPr="00066DCD" w:rsidRDefault="004A1371" w:rsidP="004A1371">
            <w:pPr>
              <w:jc w:val="right"/>
            </w:pPr>
            <w:r w:rsidRPr="00066DCD">
              <w:t>(protokols Nr.__;__)</w:t>
            </w:r>
          </w:p>
          <w:p w14:paraId="7B706A9C" w14:textId="77777777" w:rsidR="00225152" w:rsidRPr="00066DCD" w:rsidRDefault="00225152">
            <w:pPr>
              <w:jc w:val="right"/>
            </w:pPr>
          </w:p>
          <w:p w14:paraId="22B6CFC5" w14:textId="77777777" w:rsidR="00225152" w:rsidRPr="00066DCD" w:rsidRDefault="00225152">
            <w:pPr>
              <w:jc w:val="right"/>
            </w:pPr>
          </w:p>
        </w:tc>
      </w:tr>
    </w:tbl>
    <w:p w14:paraId="69E894A1" w14:textId="3DEC4A65" w:rsidR="00225152" w:rsidRPr="00066DCD" w:rsidRDefault="00EA7E49">
      <w:pPr>
        <w:spacing w:before="120" w:after="120"/>
        <w:ind w:left="357"/>
        <w:jc w:val="center"/>
        <w:rPr>
          <w:b/>
          <w:bCs/>
          <w:color w:val="000000"/>
          <w:sz w:val="28"/>
          <w:szCs w:val="28"/>
        </w:rPr>
      </w:pPr>
      <w:r w:rsidRPr="00066DCD">
        <w:rPr>
          <w:b/>
          <w:bCs/>
          <w:color w:val="000000"/>
          <w:sz w:val="28"/>
          <w:szCs w:val="28"/>
        </w:rPr>
        <w:t>Grozījumi Ogres novada pašvaldības 2021. gada 16. decembra saistošajos noteikumos Nr. 36/2021 “Par n</w:t>
      </w:r>
      <w:r w:rsidR="00180AA8" w:rsidRPr="00066DCD">
        <w:rPr>
          <w:b/>
          <w:bCs/>
          <w:color w:val="000000"/>
          <w:sz w:val="28"/>
          <w:szCs w:val="28"/>
        </w:rPr>
        <w:t>ekustamā īpašuma nodokļa atvieglojumu piešķiršanas kārtīb</w:t>
      </w:r>
      <w:r w:rsidRPr="00066DCD">
        <w:rPr>
          <w:b/>
          <w:bCs/>
          <w:color w:val="000000"/>
          <w:sz w:val="28"/>
          <w:szCs w:val="28"/>
        </w:rPr>
        <w:t xml:space="preserve">u </w:t>
      </w:r>
      <w:r w:rsidR="00180AA8" w:rsidRPr="00066DCD">
        <w:rPr>
          <w:b/>
          <w:bCs/>
          <w:color w:val="000000"/>
          <w:sz w:val="28"/>
          <w:szCs w:val="28"/>
        </w:rPr>
        <w:t>Ogres novadā</w:t>
      </w:r>
      <w:r w:rsidRPr="00066DCD">
        <w:rPr>
          <w:b/>
          <w:bCs/>
          <w:color w:val="000000"/>
          <w:sz w:val="28"/>
          <w:szCs w:val="28"/>
        </w:rPr>
        <w:t>”</w:t>
      </w:r>
    </w:p>
    <w:p w14:paraId="58E8F175" w14:textId="77777777" w:rsidR="00987CDB" w:rsidRPr="00066DCD" w:rsidRDefault="00987CDB">
      <w:pPr>
        <w:ind w:left="357" w:firstLine="720"/>
        <w:jc w:val="right"/>
        <w:rPr>
          <w:i/>
        </w:rPr>
      </w:pPr>
    </w:p>
    <w:p w14:paraId="2474D2FC" w14:textId="30CEE092" w:rsidR="00180AA8" w:rsidRPr="00066DCD" w:rsidRDefault="00180AA8" w:rsidP="00180AA8">
      <w:pPr>
        <w:ind w:left="357" w:firstLine="720"/>
        <w:jc w:val="right"/>
        <w:rPr>
          <w:i/>
          <w:iCs/>
        </w:rPr>
      </w:pPr>
      <w:r w:rsidRPr="00066DCD">
        <w:rPr>
          <w:i/>
          <w:iCs/>
        </w:rPr>
        <w:t>Izdoti saskaņā ar</w:t>
      </w:r>
    </w:p>
    <w:p w14:paraId="5279C8FE" w14:textId="340E5237" w:rsidR="00180AA8" w:rsidRPr="00066DCD" w:rsidRDefault="00180AA8" w:rsidP="00180AA8">
      <w:pPr>
        <w:ind w:left="357" w:firstLine="720"/>
        <w:jc w:val="right"/>
        <w:rPr>
          <w:i/>
          <w:iCs/>
        </w:rPr>
      </w:pPr>
      <w:r w:rsidRPr="00066DCD">
        <w:rPr>
          <w:i/>
          <w:iCs/>
        </w:rPr>
        <w:t>likuma "</w:t>
      </w:r>
      <w:hyperlink r:id="rId10" w:tgtFrame="_blank" w:history="1">
        <w:r w:rsidRPr="00066DCD">
          <w:rPr>
            <w:rStyle w:val="Hyperlink"/>
            <w:i/>
            <w:iCs/>
          </w:rPr>
          <w:t>Par nekustamā īpašuma nodokli</w:t>
        </w:r>
      </w:hyperlink>
      <w:r w:rsidRPr="00066DCD">
        <w:rPr>
          <w:i/>
          <w:iCs/>
        </w:rPr>
        <w:t>"</w:t>
      </w:r>
    </w:p>
    <w:p w14:paraId="7CD2154D" w14:textId="2D75A958" w:rsidR="00EA7E49" w:rsidRPr="00066DCD" w:rsidRDefault="00EA7E49" w:rsidP="00EA7E49">
      <w:pPr>
        <w:pStyle w:val="naislab"/>
        <w:spacing w:before="0" w:beforeAutospacing="0" w:after="0" w:afterAutospacing="0"/>
        <w:jc w:val="right"/>
        <w:rPr>
          <w:rFonts w:ascii="Times New Roman" w:hAnsi="Times New Roman"/>
          <w:i/>
          <w:lang w:val="lv-LV"/>
        </w:rPr>
      </w:pPr>
      <w:bookmarkStart w:id="1" w:name="_Hlk85707245"/>
      <w:r w:rsidRPr="00066DCD">
        <w:rPr>
          <w:rFonts w:ascii="Times New Roman" w:eastAsia="Times New Roman" w:hAnsi="Times New Roman"/>
          <w:i/>
          <w:iCs/>
          <w:shd w:val="clear" w:color="auto" w:fill="FFFFFF"/>
          <w:lang w:val="lv-LV"/>
        </w:rPr>
        <w:t>5. panta</w:t>
      </w:r>
      <w:bookmarkStart w:id="2" w:name="_Hlk85707378"/>
      <w:r w:rsidRPr="00066DCD">
        <w:rPr>
          <w:rFonts w:ascii="Times New Roman" w:eastAsia="Times New Roman" w:hAnsi="Times New Roman"/>
          <w:i/>
          <w:iCs/>
          <w:shd w:val="clear" w:color="auto" w:fill="FFFFFF"/>
          <w:lang w:val="lv-LV"/>
        </w:rPr>
        <w:t xml:space="preserve"> 1.</w:t>
      </w:r>
      <w:r w:rsidRPr="00066DCD">
        <w:rPr>
          <w:rFonts w:ascii="Times New Roman" w:eastAsia="Times New Roman" w:hAnsi="Times New Roman"/>
          <w:i/>
          <w:iCs/>
          <w:shd w:val="clear" w:color="auto" w:fill="FFFFFF"/>
          <w:vertAlign w:val="superscript"/>
          <w:lang w:val="lv-LV"/>
        </w:rPr>
        <w:t>1</w:t>
      </w:r>
      <w:bookmarkEnd w:id="2"/>
      <w:r w:rsidRPr="00066DCD">
        <w:rPr>
          <w:rFonts w:ascii="Times New Roman" w:eastAsia="Times New Roman" w:hAnsi="Times New Roman"/>
          <w:i/>
          <w:iCs/>
          <w:shd w:val="clear" w:color="auto" w:fill="FFFFFF"/>
          <w:lang w:val="lv-LV"/>
        </w:rPr>
        <w:t>, trešo un ceturto daļu</w:t>
      </w:r>
      <w:bookmarkEnd w:id="1"/>
    </w:p>
    <w:p w14:paraId="10161601" w14:textId="77777777" w:rsidR="00180AA8" w:rsidRPr="00066DCD" w:rsidRDefault="00180AA8">
      <w:pPr>
        <w:spacing w:before="120" w:after="120"/>
        <w:ind w:left="357" w:firstLine="720"/>
        <w:jc w:val="right"/>
        <w:rPr>
          <w:i/>
        </w:rPr>
      </w:pPr>
    </w:p>
    <w:p w14:paraId="2EA5A65E" w14:textId="74138FAE" w:rsidR="00EA7E49" w:rsidRPr="00066DCD" w:rsidRDefault="00EA7E49" w:rsidP="00180AA8">
      <w:pPr>
        <w:numPr>
          <w:ilvl w:val="0"/>
          <w:numId w:val="2"/>
        </w:numPr>
        <w:spacing w:before="120"/>
        <w:jc w:val="both"/>
      </w:pPr>
      <w:r w:rsidRPr="00066DCD">
        <w:rPr>
          <w:color w:val="000000"/>
        </w:rPr>
        <w:t>Izdarīt Ogres novada pašvaldības 2021. gada 16. decembra saistošajos noteikumos Nr. 36/2021 “Par nekustamā īpašuma nodokļa atvieglojumu piešķiršanas kārtību”</w:t>
      </w:r>
      <w:r w:rsidR="00D62F32" w:rsidRPr="00066DCD">
        <w:rPr>
          <w:color w:val="000000"/>
        </w:rPr>
        <w:t xml:space="preserve"> (</w:t>
      </w:r>
      <w:r w:rsidR="00DE2780" w:rsidRPr="00066DCD">
        <w:rPr>
          <w:color w:val="000000"/>
        </w:rPr>
        <w:t>Ogrēnietis, 01.11.2021., 13 (604))</w:t>
      </w:r>
      <w:r w:rsidRPr="00066DCD">
        <w:rPr>
          <w:color w:val="000000"/>
        </w:rPr>
        <w:t xml:space="preserve"> šādus grozījumus:</w:t>
      </w:r>
    </w:p>
    <w:p w14:paraId="485D148B" w14:textId="1EBBC39D" w:rsidR="00EA7E49" w:rsidRPr="00066DCD" w:rsidRDefault="009E3DAB" w:rsidP="00EA7E49">
      <w:pPr>
        <w:numPr>
          <w:ilvl w:val="1"/>
          <w:numId w:val="2"/>
        </w:numPr>
        <w:spacing w:before="120"/>
        <w:jc w:val="both"/>
      </w:pPr>
      <w:r w:rsidRPr="00066DCD">
        <w:rPr>
          <w:color w:val="000000"/>
        </w:rPr>
        <w:t>p</w:t>
      </w:r>
      <w:r w:rsidR="00EA7E49" w:rsidRPr="00066DCD">
        <w:rPr>
          <w:color w:val="000000"/>
        </w:rPr>
        <w:t>apildināt ar 2.10. </w:t>
      </w:r>
      <w:r w:rsidR="00993961">
        <w:rPr>
          <w:color w:val="000000"/>
        </w:rPr>
        <w:t>un 2.11. </w:t>
      </w:r>
      <w:r w:rsidR="00EA7E49" w:rsidRPr="00066DCD">
        <w:rPr>
          <w:color w:val="000000"/>
        </w:rPr>
        <w:t>apakšpunkt</w:t>
      </w:r>
      <w:r w:rsidR="00993961">
        <w:rPr>
          <w:color w:val="000000"/>
        </w:rPr>
        <w:t>iem</w:t>
      </w:r>
      <w:r w:rsidR="00EA7E49" w:rsidRPr="00066DCD">
        <w:rPr>
          <w:color w:val="000000"/>
        </w:rPr>
        <w:t xml:space="preserve"> šādā redakcijā:</w:t>
      </w:r>
    </w:p>
    <w:p w14:paraId="7726702F" w14:textId="443366F8" w:rsidR="00993961" w:rsidRDefault="00EA7E49" w:rsidP="00EA7E49">
      <w:pPr>
        <w:spacing w:before="120"/>
        <w:ind w:left="1440"/>
        <w:jc w:val="both"/>
        <w:rPr>
          <w:color w:val="000000"/>
        </w:rPr>
      </w:pPr>
      <w:r w:rsidRPr="00066DCD">
        <w:rPr>
          <w:color w:val="000000"/>
        </w:rPr>
        <w:t>“2.10. </w:t>
      </w:r>
      <w:bookmarkStart w:id="3" w:name="_Hlk182478616"/>
      <w:r w:rsidRPr="00066DCD">
        <w:rPr>
          <w:color w:val="000000"/>
        </w:rPr>
        <w:t>personai, kura kā brīvprātīgais pilda dienestu Zemessardzē no pamatdarba brīvajā laikā</w:t>
      </w:r>
      <w:r w:rsidR="009E3DAB" w:rsidRPr="00066DCD">
        <w:rPr>
          <w:color w:val="000000"/>
        </w:rPr>
        <w:t>, lai</w:t>
      </w:r>
      <w:r w:rsidRPr="00066DCD">
        <w:rPr>
          <w:color w:val="000000"/>
        </w:rPr>
        <w:t xml:space="preserve"> brīvprātīgi kalpot</w:t>
      </w:r>
      <w:r w:rsidR="009E3DAB" w:rsidRPr="00066DCD">
        <w:rPr>
          <w:color w:val="000000"/>
        </w:rPr>
        <w:t>u</w:t>
      </w:r>
      <w:r w:rsidRPr="00066DCD">
        <w:rPr>
          <w:color w:val="000000"/>
        </w:rPr>
        <w:t xml:space="preserve"> savai valstij, rūpējoties par tās aizsardzību</w:t>
      </w:r>
      <w:r w:rsidR="009E3DAB" w:rsidRPr="00066DCD">
        <w:rPr>
          <w:color w:val="000000"/>
        </w:rPr>
        <w:t xml:space="preserve"> – </w:t>
      </w:r>
      <w:r w:rsidR="009E3DAB" w:rsidRPr="00066DCD">
        <w:rPr>
          <w:b/>
          <w:bCs/>
          <w:color w:val="000000"/>
        </w:rPr>
        <w:t>50 procentu apmērā</w:t>
      </w:r>
      <w:bookmarkEnd w:id="3"/>
      <w:r w:rsidR="00993961">
        <w:rPr>
          <w:b/>
          <w:bCs/>
          <w:color w:val="000000"/>
        </w:rPr>
        <w:t>;</w:t>
      </w:r>
      <w:r w:rsidR="009E3DAB" w:rsidRPr="00066DCD">
        <w:rPr>
          <w:color w:val="000000"/>
        </w:rPr>
        <w:t>”</w:t>
      </w:r>
      <w:r w:rsidR="00386EC4">
        <w:rPr>
          <w:color w:val="000000"/>
        </w:rPr>
        <w:t>;</w:t>
      </w:r>
      <w:bookmarkStart w:id="4" w:name="_GoBack"/>
      <w:bookmarkEnd w:id="4"/>
    </w:p>
    <w:p w14:paraId="0A147839" w14:textId="7FF4A2D6" w:rsidR="00EA7E49" w:rsidRPr="00066DCD" w:rsidRDefault="00993961" w:rsidP="00EA7E49">
      <w:pPr>
        <w:spacing w:before="120"/>
        <w:ind w:left="1440"/>
        <w:jc w:val="both"/>
        <w:rPr>
          <w:color w:val="000000"/>
        </w:rPr>
      </w:pPr>
      <w:r>
        <w:rPr>
          <w:color w:val="000000"/>
        </w:rPr>
        <w:t xml:space="preserve">“2.11. </w:t>
      </w:r>
      <w:r w:rsidRPr="00993961">
        <w:rPr>
          <w:color w:val="000000"/>
        </w:rPr>
        <w:t xml:space="preserve">personai, kura brīvprātīgi uzsākusi dienestu Ukrainas bruņotajos spēkos vai darbu Ukrainas medicīnas iestādē palīdzības sniegšanai karā ievainotajiem – </w:t>
      </w:r>
      <w:r w:rsidRPr="00993961">
        <w:rPr>
          <w:b/>
          <w:bCs/>
          <w:color w:val="000000"/>
        </w:rPr>
        <w:t>50 procentu apmērā</w:t>
      </w:r>
      <w:r w:rsidRPr="00993961">
        <w:rPr>
          <w:color w:val="000000"/>
        </w:rPr>
        <w:t>.”</w:t>
      </w:r>
      <w:r w:rsidR="00066DCD" w:rsidRPr="00993961">
        <w:rPr>
          <w:color w:val="000000"/>
        </w:rPr>
        <w:t>;</w:t>
      </w:r>
    </w:p>
    <w:p w14:paraId="723549A1" w14:textId="585CDDD8" w:rsidR="009E3DAB" w:rsidRPr="00066DCD" w:rsidRDefault="00066DCD" w:rsidP="009E3DAB">
      <w:pPr>
        <w:pStyle w:val="ListParagraph"/>
        <w:numPr>
          <w:ilvl w:val="1"/>
          <w:numId w:val="2"/>
        </w:numPr>
        <w:spacing w:before="120"/>
        <w:jc w:val="both"/>
      </w:pPr>
      <w:r>
        <w:t>p</w:t>
      </w:r>
      <w:r w:rsidR="009E3DAB" w:rsidRPr="00066DCD">
        <w:t>apildināt ar 3.</w:t>
      </w:r>
      <w:r w:rsidR="009E3DAB" w:rsidRPr="00066DCD">
        <w:rPr>
          <w:vertAlign w:val="superscript"/>
        </w:rPr>
        <w:t xml:space="preserve">1 </w:t>
      </w:r>
      <w:r w:rsidR="00EE39E7" w:rsidRPr="00066DCD">
        <w:t>un 3.</w:t>
      </w:r>
      <w:r w:rsidR="00EE39E7" w:rsidRPr="00066DCD">
        <w:rPr>
          <w:vertAlign w:val="superscript"/>
        </w:rPr>
        <w:t xml:space="preserve">2 </w:t>
      </w:r>
      <w:r w:rsidR="009E3DAB" w:rsidRPr="00066DCD">
        <w:t>punkt</w:t>
      </w:r>
      <w:r w:rsidR="00EE39E7" w:rsidRPr="00066DCD">
        <w:t>iem</w:t>
      </w:r>
      <w:r w:rsidR="009E3DAB" w:rsidRPr="00066DCD">
        <w:t xml:space="preserve"> šādā redakcijā:</w:t>
      </w:r>
    </w:p>
    <w:p w14:paraId="5150F829" w14:textId="7A085F37" w:rsidR="009E3DAB" w:rsidRPr="00066DCD" w:rsidRDefault="009E3DAB" w:rsidP="009E3DAB">
      <w:pPr>
        <w:pStyle w:val="ListParagraph"/>
        <w:spacing w:before="120"/>
        <w:ind w:left="1440"/>
        <w:jc w:val="both"/>
      </w:pPr>
      <w:bookmarkStart w:id="5" w:name="_Hlk182478931"/>
      <w:r w:rsidRPr="00066DCD">
        <w:t>“3.</w:t>
      </w:r>
      <w:r w:rsidRPr="00066DCD">
        <w:rPr>
          <w:vertAlign w:val="superscript"/>
        </w:rPr>
        <w:t>1</w:t>
      </w:r>
      <w:r w:rsidR="00EE39E7" w:rsidRPr="00066DCD">
        <w:t> Ogres novada pašvaldības Centrālā administrācija nosūta pieprasījumu Latvijas Republikas Zemessardzei sniegt informāciju par personas brīvprātīgo dienestu Zemessardzē pēc attiecīgās personas iesnieguma saņemšanas pašvaldībā šo saistošo noteikumu 2.10. apakšpunktā minētā atvieglojuma saņemšanai</w:t>
      </w:r>
      <w:r w:rsidRPr="00066DCD">
        <w:t>.</w:t>
      </w:r>
      <w:bookmarkEnd w:id="5"/>
      <w:r w:rsidR="00EE39E7" w:rsidRPr="00066DCD">
        <w:t>”</w:t>
      </w:r>
      <w:r w:rsidR="00066DCD">
        <w:t>;</w:t>
      </w:r>
    </w:p>
    <w:p w14:paraId="39E2BE8C" w14:textId="2E39AC81" w:rsidR="00EE39E7" w:rsidRPr="00066DCD" w:rsidRDefault="00EE39E7" w:rsidP="009E3DAB">
      <w:pPr>
        <w:pStyle w:val="ListParagraph"/>
        <w:spacing w:before="120"/>
        <w:ind w:left="1440"/>
        <w:jc w:val="both"/>
      </w:pPr>
      <w:r w:rsidRPr="00066DCD">
        <w:t>“3.</w:t>
      </w:r>
      <w:r w:rsidR="00066DCD">
        <w:rPr>
          <w:vertAlign w:val="superscript"/>
        </w:rPr>
        <w:t>2</w:t>
      </w:r>
      <w:r w:rsidRPr="00066DCD">
        <w:t xml:space="preserve"> </w:t>
      </w:r>
      <w:bookmarkStart w:id="6" w:name="_Hlk182479570"/>
      <w:r w:rsidRPr="00066DCD">
        <w:t>Šo saistošo noteikumu 2.10. apakšpunktā minēto atvieglojumu piešķir, ja saņemts Latvijas Republikas Zemessardzes pozitīvs atzinums par personas aktīvu brīvprātīgā dienestu Zemessardzē.</w:t>
      </w:r>
      <w:bookmarkEnd w:id="6"/>
      <w:r w:rsidRPr="00066DCD">
        <w:t>”</w:t>
      </w:r>
      <w:r w:rsidR="00066DCD">
        <w:t>;</w:t>
      </w:r>
    </w:p>
    <w:p w14:paraId="20516CDB" w14:textId="04A63CD7" w:rsidR="009E3DAB" w:rsidRPr="00066DCD" w:rsidRDefault="00066DCD" w:rsidP="009E3DAB">
      <w:pPr>
        <w:pStyle w:val="ListParagraph"/>
        <w:numPr>
          <w:ilvl w:val="1"/>
          <w:numId w:val="2"/>
        </w:numPr>
        <w:spacing w:before="120"/>
        <w:jc w:val="both"/>
      </w:pPr>
      <w:r>
        <w:t>p</w:t>
      </w:r>
      <w:r w:rsidR="00EE39E7" w:rsidRPr="00066DCD">
        <w:t>apildināt ar 4.5. apakšpunktu šādā redakcijā:</w:t>
      </w:r>
    </w:p>
    <w:p w14:paraId="0B969C56" w14:textId="340934E3" w:rsidR="00EE39E7" w:rsidRPr="00066DCD" w:rsidRDefault="00EE39E7" w:rsidP="006341C9">
      <w:pPr>
        <w:pStyle w:val="ListParagraph"/>
        <w:spacing w:before="120"/>
        <w:ind w:left="1440"/>
        <w:jc w:val="both"/>
      </w:pPr>
      <w:r w:rsidRPr="00066DCD">
        <w:lastRenderedPageBreak/>
        <w:t>“4.5. </w:t>
      </w:r>
      <w:bookmarkStart w:id="7" w:name="_Hlk182480049"/>
      <w:r w:rsidRPr="00066DCD">
        <w:t xml:space="preserve">komersantiem, kuru teritorijā vai tās tiešā tuvumā notiek būvdarbi vai </w:t>
      </w:r>
      <w:r w:rsidR="006341C9" w:rsidRPr="00066DCD">
        <w:t xml:space="preserve">infrastruktūras </w:t>
      </w:r>
      <w:r w:rsidRPr="00066DCD">
        <w:t>remontdarbi ne mazāk kā sešus mēnešus</w:t>
      </w:r>
      <w:r w:rsidR="006341C9" w:rsidRPr="00066DCD">
        <w:t>, kā rezultātā ir apgrūtināta piekļuve komersanta darbības vietai</w:t>
      </w:r>
      <w:r w:rsidRPr="00066DCD">
        <w:t xml:space="preserve"> un būtiski </w:t>
      </w:r>
      <w:r w:rsidR="006341C9" w:rsidRPr="00066DCD">
        <w:t>samazinājies komersanta apgrozījums vai pirms termiņa lauzti viens vai vairāki līgumi, kas nepieciešami komersanta saimnieciskās darbības īstenošanai</w:t>
      </w:r>
      <w:bookmarkEnd w:id="7"/>
      <w:r w:rsidR="006341C9" w:rsidRPr="00066DCD">
        <w:t xml:space="preserve"> – </w:t>
      </w:r>
      <w:r w:rsidR="006341C9" w:rsidRPr="00066DCD">
        <w:rPr>
          <w:b/>
          <w:bCs/>
        </w:rPr>
        <w:t>50 procentu apmērā</w:t>
      </w:r>
      <w:r w:rsidR="006341C9" w:rsidRPr="00066DCD">
        <w:t>.</w:t>
      </w:r>
      <w:r w:rsidR="00066DCD">
        <w:t>”;</w:t>
      </w:r>
    </w:p>
    <w:p w14:paraId="1900A841" w14:textId="49922787" w:rsidR="00EE39E7" w:rsidRPr="00066DCD" w:rsidRDefault="00066DCD" w:rsidP="009E3DAB">
      <w:pPr>
        <w:pStyle w:val="ListParagraph"/>
        <w:numPr>
          <w:ilvl w:val="1"/>
          <w:numId w:val="2"/>
        </w:numPr>
        <w:spacing w:before="120"/>
        <w:jc w:val="both"/>
      </w:pPr>
      <w:r>
        <w:t>p</w:t>
      </w:r>
      <w:r w:rsidR="006341C9" w:rsidRPr="00066DCD">
        <w:t>apildināt ar 5.3.</w:t>
      </w:r>
      <w:r w:rsidR="006341C9" w:rsidRPr="00066DCD">
        <w:rPr>
          <w:vertAlign w:val="superscript"/>
        </w:rPr>
        <w:t>1</w:t>
      </w:r>
      <w:r w:rsidR="006341C9" w:rsidRPr="00066DCD">
        <w:t xml:space="preserve"> apakšpunktu šādā redakcijā:</w:t>
      </w:r>
    </w:p>
    <w:p w14:paraId="19DD7EBF" w14:textId="3672E8F2" w:rsidR="006341C9" w:rsidRPr="00066DCD" w:rsidRDefault="006341C9" w:rsidP="006341C9">
      <w:pPr>
        <w:pStyle w:val="ListParagraph"/>
        <w:spacing w:before="120"/>
        <w:ind w:left="1440"/>
        <w:jc w:val="both"/>
      </w:pPr>
      <w:r w:rsidRPr="00066DCD">
        <w:t>“5.3.</w:t>
      </w:r>
      <w:r w:rsidRPr="00066DCD">
        <w:rPr>
          <w:vertAlign w:val="superscript"/>
        </w:rPr>
        <w:t>1</w:t>
      </w:r>
      <w:r w:rsidRPr="00066DCD">
        <w:t xml:space="preserve"> </w:t>
      </w:r>
      <w:bookmarkStart w:id="8" w:name="_Hlk182480490"/>
      <w:r w:rsidRPr="00066DCD">
        <w:t>bilances pārskats pēdējo divu gadu periodā un attiecīgajā taksācijas gadā uz iesnieguma iesniegšanas brīdi</w:t>
      </w:r>
      <w:r w:rsidR="00063694" w:rsidRPr="00066DCD">
        <w:t>, kā arī cita informācija, ko persona uzskata par nepieciešamu un apliecina ietekmi uz komercdarbību (attiecināms uz šo saistošo noteikumu 4.5. apakšpunktu</w:t>
      </w:r>
      <w:bookmarkEnd w:id="8"/>
      <w:r w:rsidR="00063694" w:rsidRPr="00066DCD">
        <w:t>);”</w:t>
      </w:r>
      <w:r w:rsidR="00066DCD">
        <w:t>;</w:t>
      </w:r>
    </w:p>
    <w:p w14:paraId="1E43687C" w14:textId="2049AEB6" w:rsidR="006341C9" w:rsidRPr="00066DCD" w:rsidRDefault="00066DCD" w:rsidP="009E3DAB">
      <w:pPr>
        <w:pStyle w:val="ListParagraph"/>
        <w:numPr>
          <w:ilvl w:val="1"/>
          <w:numId w:val="2"/>
        </w:numPr>
        <w:spacing w:before="120"/>
        <w:jc w:val="both"/>
      </w:pPr>
      <w:r>
        <w:t>p</w:t>
      </w:r>
      <w:r w:rsidR="00063694" w:rsidRPr="00066DCD">
        <w:t>apildināt ar 9.1 punktu šādā redakcijā:</w:t>
      </w:r>
    </w:p>
    <w:p w14:paraId="210B1C28" w14:textId="33760BA5" w:rsidR="00063694" w:rsidRPr="00066DCD" w:rsidRDefault="00063694" w:rsidP="00063694">
      <w:pPr>
        <w:pStyle w:val="ListParagraph"/>
        <w:spacing w:before="120"/>
        <w:ind w:left="1440"/>
        <w:jc w:val="both"/>
      </w:pPr>
      <w:r w:rsidRPr="00066DCD">
        <w:t>“9.</w:t>
      </w:r>
      <w:r w:rsidR="00066DCD">
        <w:rPr>
          <w:vertAlign w:val="superscript"/>
        </w:rPr>
        <w:t>1</w:t>
      </w:r>
      <w:r w:rsidRPr="00066DCD">
        <w:t xml:space="preserve"> Lēmumu par šo saistošo noteikumu 4.5. apakšpunktā minētā atvieglojuma piešķiršanu pieņem Ogres novada pašvaldība</w:t>
      </w:r>
      <w:r w:rsidR="00AE5E3B" w:rsidRPr="00066DCD">
        <w:t>s dome</w:t>
      </w:r>
      <w:r w:rsidRPr="00066DCD">
        <w:t xml:space="preserve">, izvērtējot juridiskās personas iesniegumu un Ogres novada pašvaldības centrālās administrācijas Stratēģiskās plānošanas nodaļas atzinumu par ietekmi uz personas </w:t>
      </w:r>
      <w:r w:rsidR="00D62F32" w:rsidRPr="00066DCD">
        <w:t>uzņēmējdarbību</w:t>
      </w:r>
      <w:r w:rsidRPr="00066DCD">
        <w:t xml:space="preserve"> darbību.”</w:t>
      </w:r>
      <w:r w:rsidR="00066DCD">
        <w:t>.</w:t>
      </w:r>
    </w:p>
    <w:p w14:paraId="4882CDA7" w14:textId="57DC9583" w:rsidR="00EA7E49" w:rsidRPr="00066DCD" w:rsidRDefault="00063694" w:rsidP="00180AA8">
      <w:pPr>
        <w:numPr>
          <w:ilvl w:val="0"/>
          <w:numId w:val="2"/>
        </w:numPr>
        <w:spacing w:before="120"/>
        <w:jc w:val="both"/>
      </w:pPr>
      <w:r w:rsidRPr="00066DCD">
        <w:t>Saistošie noteikumi stājas spēkā 2025. gada 1. janvārī.</w:t>
      </w:r>
    </w:p>
    <w:p w14:paraId="45FA7281" w14:textId="77777777" w:rsidR="00411544" w:rsidRPr="00066DCD" w:rsidRDefault="00411544" w:rsidP="00411544">
      <w:pPr>
        <w:spacing w:after="120"/>
        <w:jc w:val="both"/>
      </w:pPr>
    </w:p>
    <w:p w14:paraId="73645F33" w14:textId="77777777" w:rsidR="00225152" w:rsidRPr="00066DCD" w:rsidRDefault="00225152">
      <w:pPr>
        <w:spacing w:after="120"/>
        <w:ind w:left="1440"/>
        <w:jc w:val="both"/>
      </w:pPr>
    </w:p>
    <w:p w14:paraId="6CA513A5" w14:textId="77777777" w:rsidR="00225152" w:rsidRPr="00066DCD" w:rsidRDefault="000352F4">
      <w:pPr>
        <w:spacing w:after="120"/>
        <w:jc w:val="both"/>
      </w:pPr>
      <w:bookmarkStart w:id="9" w:name="_heading=h.30j0zll" w:colFirst="0" w:colLast="0"/>
      <w:bookmarkEnd w:id="9"/>
      <w:r w:rsidRPr="00066DCD">
        <w:rPr>
          <w:color w:val="000000"/>
        </w:rPr>
        <w:t>Domes priekšsēdētājs</w:t>
      </w:r>
      <w:r w:rsidRPr="00066DCD">
        <w:rPr>
          <w:color w:val="000000"/>
        </w:rPr>
        <w:tab/>
      </w:r>
      <w:r w:rsidRPr="00066DCD">
        <w:rPr>
          <w:color w:val="000000"/>
        </w:rPr>
        <w:tab/>
      </w:r>
      <w:r w:rsidRPr="00066DCD">
        <w:rPr>
          <w:color w:val="000000"/>
        </w:rPr>
        <w:tab/>
      </w:r>
      <w:r w:rsidRPr="00066DCD">
        <w:rPr>
          <w:color w:val="000000"/>
        </w:rPr>
        <w:tab/>
      </w:r>
      <w:r w:rsidRPr="00066DCD">
        <w:rPr>
          <w:color w:val="000000"/>
        </w:rPr>
        <w:tab/>
      </w:r>
      <w:r w:rsidRPr="00066DCD">
        <w:rPr>
          <w:color w:val="000000"/>
        </w:rPr>
        <w:tab/>
        <w:t xml:space="preserve">                                 E. Helmanis</w:t>
      </w:r>
    </w:p>
    <w:sectPr w:rsidR="00225152" w:rsidRPr="00066DCD" w:rsidSect="00180AA8">
      <w:footerReference w:type="even" r:id="rId11"/>
      <w:footerReference w:type="default" r:id="rId12"/>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8355A" w14:textId="77777777" w:rsidR="00715AAD" w:rsidRDefault="00715AAD">
      <w:r>
        <w:separator/>
      </w:r>
    </w:p>
  </w:endnote>
  <w:endnote w:type="continuationSeparator" w:id="0">
    <w:p w14:paraId="03754F84" w14:textId="77777777" w:rsidR="00715AAD" w:rsidRDefault="0071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default"/>
  </w:font>
  <w:font w:name="RimHelvetica">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D03B4" w14:textId="77777777" w:rsidR="00225152" w:rsidRDefault="000352F4">
    <w:pPr>
      <w:pBdr>
        <w:top w:val="nil"/>
        <w:left w:val="nil"/>
        <w:bottom w:val="nil"/>
        <w:right w:val="nil"/>
        <w:between w:val="nil"/>
      </w:pBdr>
      <w:tabs>
        <w:tab w:val="center" w:pos="4153"/>
        <w:tab w:val="right" w:pos="8306"/>
      </w:tabs>
      <w:jc w:val="center"/>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end"/>
    </w:r>
  </w:p>
  <w:p w14:paraId="1B940AC0" w14:textId="77777777" w:rsidR="00225152" w:rsidRDefault="00225152">
    <w:pPr>
      <w:pBdr>
        <w:top w:val="nil"/>
        <w:left w:val="nil"/>
        <w:bottom w:val="nil"/>
        <w:right w:val="nil"/>
        <w:between w:val="nil"/>
      </w:pBdr>
      <w:tabs>
        <w:tab w:val="center" w:pos="4153"/>
        <w:tab w:val="right" w:pos="8306"/>
      </w:tabs>
      <w:rPr>
        <w:rFonts w:eastAsia="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C689F" w14:textId="77777777" w:rsidR="00225152" w:rsidRDefault="000352F4">
    <w:pPr>
      <w:pBdr>
        <w:top w:val="nil"/>
        <w:left w:val="nil"/>
        <w:bottom w:val="nil"/>
        <w:right w:val="nil"/>
        <w:between w:val="nil"/>
      </w:pBdr>
      <w:tabs>
        <w:tab w:val="center" w:pos="4153"/>
        <w:tab w:val="right" w:pos="8306"/>
      </w:tabs>
      <w:jc w:val="center"/>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sidR="00386EC4">
      <w:rPr>
        <w:rFonts w:eastAsia="Times New Roman"/>
        <w:noProof/>
        <w:color w:val="000000"/>
      </w:rPr>
      <w:t>1</w:t>
    </w:r>
    <w:r>
      <w:rPr>
        <w:rFonts w:eastAsia="Times New Roman"/>
        <w:color w:val="000000"/>
      </w:rPr>
      <w:fldChar w:fldCharType="end"/>
    </w:r>
  </w:p>
  <w:p w14:paraId="475648A5" w14:textId="77777777" w:rsidR="00225152" w:rsidRDefault="00225152">
    <w:pPr>
      <w:pBdr>
        <w:top w:val="nil"/>
        <w:left w:val="nil"/>
        <w:bottom w:val="nil"/>
        <w:right w:val="nil"/>
        <w:between w:val="nil"/>
      </w:pBdr>
      <w:tabs>
        <w:tab w:val="center" w:pos="4153"/>
        <w:tab w:val="right" w:pos="8306"/>
      </w:tabs>
      <w:jc w:val="center"/>
      <w:rPr>
        <w:rFonts w:eastAsia="Times New Roman"/>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D260F" w14:textId="77777777" w:rsidR="00715AAD" w:rsidRDefault="00715AAD">
      <w:r>
        <w:separator/>
      </w:r>
    </w:p>
  </w:footnote>
  <w:footnote w:type="continuationSeparator" w:id="0">
    <w:p w14:paraId="019BBBC3" w14:textId="77777777" w:rsidR="00715AAD" w:rsidRDefault="00715A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4091F"/>
    <w:multiLevelType w:val="multilevel"/>
    <w:tmpl w:val="3B92B6CE"/>
    <w:lvl w:ilvl="0">
      <w:start w:val="1"/>
      <w:numFmt w:val="decimal"/>
      <w:lvlText w:val="%1."/>
      <w:lvlJc w:val="right"/>
      <w:pPr>
        <w:ind w:left="720" w:hanging="360"/>
      </w:pPr>
      <w:rPr>
        <w:strike w:val="0"/>
        <w:u w:val="none"/>
      </w:rPr>
    </w:lvl>
    <w:lvl w:ilvl="1">
      <w:start w:val="1"/>
      <w:numFmt w:val="decimal"/>
      <w:lvlText w:val="%1.%2."/>
      <w:lvlJc w:val="right"/>
      <w:pPr>
        <w:ind w:left="1440" w:hanging="360"/>
      </w:pPr>
      <w:rPr>
        <w:strike w:val="0"/>
        <w:u w:val="none"/>
      </w:rPr>
    </w:lvl>
    <w:lvl w:ilvl="2">
      <w:start w:val="1"/>
      <w:numFmt w:val="decimal"/>
      <w:lvlText w:val="%1.%2.%3."/>
      <w:lvlJc w:val="right"/>
      <w:pPr>
        <w:ind w:left="2160" w:hanging="360"/>
      </w:pPr>
      <w:rPr>
        <w:strike w:val="0"/>
        <w:u w:val="none"/>
      </w:rPr>
    </w:lvl>
    <w:lvl w:ilvl="3">
      <w:start w:val="1"/>
      <w:numFmt w:val="decimal"/>
      <w:lvlText w:val="%1.%2.%3.%4."/>
      <w:lvlJc w:val="right"/>
      <w:pPr>
        <w:ind w:left="2880" w:hanging="360"/>
      </w:pPr>
      <w:rPr>
        <w:strike w:val="0"/>
        <w:u w:val="none"/>
      </w:rPr>
    </w:lvl>
    <w:lvl w:ilvl="4">
      <w:start w:val="1"/>
      <w:numFmt w:val="decimal"/>
      <w:lvlText w:val="%1.%2.%3.%4.%5."/>
      <w:lvlJc w:val="right"/>
      <w:pPr>
        <w:ind w:left="3600" w:hanging="360"/>
      </w:pPr>
      <w:rPr>
        <w:strike w:val="0"/>
        <w:u w:val="none"/>
      </w:rPr>
    </w:lvl>
    <w:lvl w:ilvl="5">
      <w:start w:val="1"/>
      <w:numFmt w:val="decimal"/>
      <w:lvlText w:val="%1.%2.%3.%4.%5.%6."/>
      <w:lvlJc w:val="right"/>
      <w:pPr>
        <w:ind w:left="4320" w:hanging="360"/>
      </w:pPr>
      <w:rPr>
        <w:strike w:val="0"/>
        <w:u w:val="none"/>
      </w:rPr>
    </w:lvl>
    <w:lvl w:ilvl="6">
      <w:start w:val="1"/>
      <w:numFmt w:val="decimal"/>
      <w:lvlText w:val="%1.%2.%3.%4.%5.%6.%7."/>
      <w:lvlJc w:val="right"/>
      <w:pPr>
        <w:ind w:left="5040" w:hanging="360"/>
      </w:pPr>
      <w:rPr>
        <w:strike w:val="0"/>
        <w:u w:val="none"/>
      </w:rPr>
    </w:lvl>
    <w:lvl w:ilvl="7">
      <w:start w:val="1"/>
      <w:numFmt w:val="decimal"/>
      <w:lvlText w:val="%1.%2.%3.%4.%5.%6.%7.%8."/>
      <w:lvlJc w:val="right"/>
      <w:pPr>
        <w:ind w:left="5760" w:hanging="360"/>
      </w:pPr>
      <w:rPr>
        <w:strike w:val="0"/>
        <w:u w:val="none"/>
      </w:rPr>
    </w:lvl>
    <w:lvl w:ilvl="8">
      <w:start w:val="1"/>
      <w:numFmt w:val="decimal"/>
      <w:lvlText w:val="%1.%2.%3.%4.%5.%6.%7.%8.%9."/>
      <w:lvlJc w:val="right"/>
      <w:pPr>
        <w:ind w:left="6480" w:hanging="360"/>
      </w:pPr>
      <w:rPr>
        <w:strike w:val="0"/>
        <w:u w:val="none"/>
      </w:rPr>
    </w:lvl>
  </w:abstractNum>
  <w:abstractNum w:abstractNumId="1" w15:restartNumberingAfterBreak="0">
    <w:nsid w:val="3DE12276"/>
    <w:multiLevelType w:val="multilevel"/>
    <w:tmpl w:val="5EA0B5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ACB4B6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F21BA7"/>
    <w:multiLevelType w:val="multilevel"/>
    <w:tmpl w:val="196E0C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152"/>
    <w:rsid w:val="000352F4"/>
    <w:rsid w:val="00063694"/>
    <w:rsid w:val="00066DCD"/>
    <w:rsid w:val="00180AA8"/>
    <w:rsid w:val="001C40CA"/>
    <w:rsid w:val="00225152"/>
    <w:rsid w:val="00286435"/>
    <w:rsid w:val="002A448A"/>
    <w:rsid w:val="003361FA"/>
    <w:rsid w:val="0037174C"/>
    <w:rsid w:val="00372F15"/>
    <w:rsid w:val="00386EC4"/>
    <w:rsid w:val="00411544"/>
    <w:rsid w:val="00494402"/>
    <w:rsid w:val="004A1371"/>
    <w:rsid w:val="005B08E7"/>
    <w:rsid w:val="006341C9"/>
    <w:rsid w:val="00715AAD"/>
    <w:rsid w:val="0083334A"/>
    <w:rsid w:val="008A7A94"/>
    <w:rsid w:val="00900F09"/>
    <w:rsid w:val="00946579"/>
    <w:rsid w:val="00987CDB"/>
    <w:rsid w:val="00993961"/>
    <w:rsid w:val="009E3DAB"/>
    <w:rsid w:val="00AA4466"/>
    <w:rsid w:val="00AE5E3B"/>
    <w:rsid w:val="00C50AFE"/>
    <w:rsid w:val="00D3056A"/>
    <w:rsid w:val="00D62F32"/>
    <w:rsid w:val="00DE2780"/>
    <w:rsid w:val="00EA7E49"/>
    <w:rsid w:val="00EE39E7"/>
    <w:rsid w:val="00EE4AD0"/>
    <w:rsid w:val="00F40A2C"/>
    <w:rsid w:val="00F469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28208"/>
  <w15:docId w15:val="{9E3903B1-C2BF-445C-997F-9F533054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88C"/>
    <w:rPr>
      <w:rFonts w:eastAsia="Calibr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86788C"/>
    <w:pPr>
      <w:keepNext/>
      <w:jc w:val="center"/>
      <w:outlineLvl w:val="3"/>
    </w:pPr>
    <w:rPr>
      <w:rFonts w:eastAsia="Times New Roman"/>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link w:val="TitleChar"/>
    <w:uiPriority w:val="10"/>
    <w:qFormat/>
    <w:rsid w:val="0086788C"/>
    <w:pPr>
      <w:jc w:val="center"/>
    </w:pPr>
    <w:rPr>
      <w:b/>
      <w:bCs/>
      <w:sz w:val="28"/>
    </w:rPr>
  </w:style>
  <w:style w:type="character" w:customStyle="1" w:styleId="Heading4Char">
    <w:name w:val="Heading 4 Char"/>
    <w:basedOn w:val="DefaultParagraphFont"/>
    <w:link w:val="Heading4"/>
    <w:rsid w:val="0086788C"/>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86788C"/>
    <w:pPr>
      <w:ind w:left="-142"/>
      <w:jc w:val="both"/>
    </w:pPr>
    <w:rPr>
      <w:szCs w:val="20"/>
    </w:rPr>
  </w:style>
  <w:style w:type="character" w:customStyle="1" w:styleId="BodyTextIndent2Char">
    <w:name w:val="Body Text Indent 2 Char"/>
    <w:basedOn w:val="DefaultParagraphFont"/>
    <w:link w:val="BodyTextIndent2"/>
    <w:rsid w:val="0086788C"/>
    <w:rPr>
      <w:rFonts w:ascii="Times New Roman" w:eastAsia="Calibri" w:hAnsi="Times New Roman" w:cs="Times New Roman"/>
      <w:sz w:val="24"/>
      <w:szCs w:val="20"/>
    </w:rPr>
  </w:style>
  <w:style w:type="character" w:customStyle="1" w:styleId="TitleChar">
    <w:name w:val="Title Char"/>
    <w:basedOn w:val="DefaultParagraphFont"/>
    <w:link w:val="Title"/>
    <w:uiPriority w:val="99"/>
    <w:rsid w:val="0086788C"/>
    <w:rPr>
      <w:rFonts w:ascii="Times New Roman" w:eastAsia="Calibri" w:hAnsi="Times New Roman" w:cs="Times New Roman"/>
      <w:b/>
      <w:bCs/>
      <w:sz w:val="28"/>
      <w:szCs w:val="24"/>
    </w:rPr>
  </w:style>
  <w:style w:type="paragraph" w:styleId="BodyText2">
    <w:name w:val="Body Text 2"/>
    <w:basedOn w:val="Normal"/>
    <w:link w:val="BodyText2Char"/>
    <w:uiPriority w:val="99"/>
    <w:rsid w:val="0086788C"/>
    <w:pPr>
      <w:spacing w:after="120" w:line="480" w:lineRule="auto"/>
    </w:pPr>
    <w:rPr>
      <w:lang w:val="en-GB"/>
    </w:rPr>
  </w:style>
  <w:style w:type="character" w:customStyle="1" w:styleId="BodyText2Char">
    <w:name w:val="Body Text 2 Char"/>
    <w:basedOn w:val="DefaultParagraphFont"/>
    <w:link w:val="BodyText2"/>
    <w:uiPriority w:val="99"/>
    <w:rsid w:val="0086788C"/>
    <w:rPr>
      <w:rFonts w:ascii="Times New Roman" w:eastAsia="Calibri" w:hAnsi="Times New Roman" w:cs="Times New Roman"/>
      <w:sz w:val="24"/>
      <w:szCs w:val="24"/>
      <w:lang w:val="en-GB"/>
    </w:rPr>
  </w:style>
  <w:style w:type="paragraph" w:styleId="Subtitle">
    <w:name w:val="Subtitle"/>
    <w:basedOn w:val="Normal"/>
    <w:next w:val="Normal"/>
    <w:link w:val="SubtitleChar"/>
    <w:uiPriority w:val="11"/>
    <w:qFormat/>
    <w:pPr>
      <w:jc w:val="center"/>
    </w:pPr>
    <w:rPr>
      <w:rFonts w:ascii="Helvetica Neue" w:eastAsia="Helvetica Neue" w:hAnsi="Helvetica Neue" w:cs="Helvetica Neue"/>
      <w:b/>
      <w:sz w:val="28"/>
      <w:szCs w:val="28"/>
    </w:rPr>
  </w:style>
  <w:style w:type="character" w:customStyle="1" w:styleId="SubtitleChar">
    <w:name w:val="Subtitle Char"/>
    <w:basedOn w:val="DefaultParagraphFont"/>
    <w:link w:val="Subtitle"/>
    <w:rsid w:val="0086788C"/>
    <w:rPr>
      <w:rFonts w:ascii="RimHelvetica" w:eastAsia="Calibri" w:hAnsi="RimHelvetica" w:cs="Times New Roman"/>
      <w:b/>
      <w:sz w:val="28"/>
      <w:szCs w:val="20"/>
    </w:rPr>
  </w:style>
  <w:style w:type="paragraph" w:styleId="BodyTextIndent3">
    <w:name w:val="Body Text Indent 3"/>
    <w:basedOn w:val="Normal"/>
    <w:link w:val="BodyTextIndent3Char"/>
    <w:rsid w:val="0086788C"/>
    <w:pPr>
      <w:spacing w:after="120"/>
      <w:ind w:left="283"/>
    </w:pPr>
    <w:rPr>
      <w:sz w:val="16"/>
      <w:szCs w:val="16"/>
      <w:lang w:val="en-GB"/>
    </w:rPr>
  </w:style>
  <w:style w:type="character" w:customStyle="1" w:styleId="BodyTextIndent3Char">
    <w:name w:val="Body Text Indent 3 Char"/>
    <w:basedOn w:val="DefaultParagraphFont"/>
    <w:link w:val="BodyTextIndent3"/>
    <w:rsid w:val="0086788C"/>
    <w:rPr>
      <w:rFonts w:ascii="Times New Roman" w:eastAsia="Calibri" w:hAnsi="Times New Roman" w:cs="Times New Roman"/>
      <w:sz w:val="16"/>
      <w:szCs w:val="16"/>
      <w:lang w:val="en-GB"/>
    </w:rPr>
  </w:style>
  <w:style w:type="paragraph" w:styleId="Footer">
    <w:name w:val="footer"/>
    <w:basedOn w:val="Normal"/>
    <w:link w:val="FooterChar"/>
    <w:uiPriority w:val="99"/>
    <w:rsid w:val="0086788C"/>
    <w:pPr>
      <w:tabs>
        <w:tab w:val="center" w:pos="4153"/>
        <w:tab w:val="right" w:pos="8306"/>
      </w:tabs>
    </w:pPr>
  </w:style>
  <w:style w:type="character" w:customStyle="1" w:styleId="FooterChar">
    <w:name w:val="Footer Char"/>
    <w:basedOn w:val="DefaultParagraphFont"/>
    <w:link w:val="Footer"/>
    <w:uiPriority w:val="99"/>
    <w:rsid w:val="0086788C"/>
    <w:rPr>
      <w:rFonts w:ascii="Times New Roman" w:eastAsia="Calibri" w:hAnsi="Times New Roman" w:cs="Times New Roman"/>
      <w:sz w:val="24"/>
      <w:szCs w:val="24"/>
    </w:rPr>
  </w:style>
  <w:style w:type="character" w:styleId="PageNumber">
    <w:name w:val="page number"/>
    <w:rsid w:val="0086788C"/>
    <w:rPr>
      <w:rFonts w:cs="Times New Roman"/>
    </w:rPr>
  </w:style>
  <w:style w:type="paragraph" w:styleId="ListParagraph">
    <w:name w:val="List Paragraph"/>
    <w:aliases w:val="H&amp;P List Paragraph,2,Strip,Bullet list,Normal bullet 2,Syle 1"/>
    <w:basedOn w:val="Normal"/>
    <w:link w:val="ListParagraphChar"/>
    <w:uiPriority w:val="34"/>
    <w:qFormat/>
    <w:rsid w:val="0086788C"/>
    <w:pPr>
      <w:ind w:left="720"/>
    </w:pPr>
  </w:style>
  <w:style w:type="character" w:styleId="CommentReference">
    <w:name w:val="annotation reference"/>
    <w:basedOn w:val="DefaultParagraphFont"/>
    <w:uiPriority w:val="99"/>
    <w:semiHidden/>
    <w:unhideWhenUsed/>
    <w:rsid w:val="0086788C"/>
    <w:rPr>
      <w:sz w:val="16"/>
      <w:szCs w:val="16"/>
    </w:rPr>
  </w:style>
  <w:style w:type="paragraph" w:styleId="CommentText">
    <w:name w:val="annotation text"/>
    <w:basedOn w:val="Normal"/>
    <w:link w:val="CommentTextChar"/>
    <w:uiPriority w:val="99"/>
    <w:unhideWhenUsed/>
    <w:rsid w:val="0086788C"/>
    <w:rPr>
      <w:sz w:val="20"/>
      <w:szCs w:val="20"/>
    </w:rPr>
  </w:style>
  <w:style w:type="character" w:customStyle="1" w:styleId="CommentTextChar">
    <w:name w:val="Comment Text Char"/>
    <w:basedOn w:val="DefaultParagraphFont"/>
    <w:link w:val="CommentText"/>
    <w:uiPriority w:val="99"/>
    <w:rsid w:val="0086788C"/>
    <w:rPr>
      <w:rFonts w:ascii="Times New Roman" w:eastAsia="Calibri" w:hAnsi="Times New Roman" w:cs="Times New Roman"/>
      <w:sz w:val="20"/>
      <w:szCs w:val="20"/>
    </w:rPr>
  </w:style>
  <w:style w:type="character" w:customStyle="1" w:styleId="ListParagraphChar">
    <w:name w:val="List Paragraph Char"/>
    <w:aliases w:val="H&amp;P List Paragraph Char,2 Char,Strip Char,Bullet list Char,Normal bullet 2 Char,Syle 1 Char"/>
    <w:link w:val="ListParagraph"/>
    <w:uiPriority w:val="34"/>
    <w:qFormat/>
    <w:locked/>
    <w:rsid w:val="0086788C"/>
    <w:rPr>
      <w:rFonts w:ascii="Times New Roman" w:eastAsia="Calibri" w:hAnsi="Times New Roman" w:cs="Times New Roman"/>
      <w:sz w:val="24"/>
      <w:szCs w:val="24"/>
    </w:rPr>
  </w:style>
  <w:style w:type="character" w:customStyle="1" w:styleId="markedcontent">
    <w:name w:val="markedcontent"/>
    <w:basedOn w:val="DefaultParagraphFont"/>
    <w:rsid w:val="0086788C"/>
  </w:style>
  <w:style w:type="numbering" w:customStyle="1" w:styleId="Style48">
    <w:name w:val="Style48"/>
    <w:uiPriority w:val="99"/>
    <w:rsid w:val="0086788C"/>
  </w:style>
  <w:style w:type="numbering" w:customStyle="1" w:styleId="Style55">
    <w:name w:val="Style55"/>
    <w:uiPriority w:val="99"/>
    <w:rsid w:val="0086788C"/>
  </w:style>
  <w:style w:type="numbering" w:customStyle="1" w:styleId="Style56">
    <w:name w:val="Style56"/>
    <w:uiPriority w:val="99"/>
    <w:rsid w:val="0086788C"/>
  </w:style>
  <w:style w:type="character" w:styleId="Hyperlink">
    <w:name w:val="Hyperlink"/>
    <w:basedOn w:val="DefaultParagraphFont"/>
    <w:uiPriority w:val="99"/>
    <w:unhideWhenUsed/>
    <w:rsid w:val="0086788C"/>
    <w:rPr>
      <w:color w:val="0563C1" w:themeColor="hyperlink"/>
      <w:u w:val="single"/>
    </w:rPr>
  </w:style>
  <w:style w:type="paragraph" w:styleId="BalloonText">
    <w:name w:val="Balloon Text"/>
    <w:basedOn w:val="Normal"/>
    <w:link w:val="BalloonTextChar"/>
    <w:uiPriority w:val="99"/>
    <w:semiHidden/>
    <w:unhideWhenUsed/>
    <w:rsid w:val="00CC1A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AE6"/>
    <w:rPr>
      <w:rFonts w:ascii="Segoe UI" w:eastAsia="Calibri" w:hAnsi="Segoe UI" w:cs="Segoe UI"/>
      <w:sz w:val="18"/>
      <w:szCs w:val="18"/>
    </w:rPr>
  </w:style>
  <w:style w:type="table" w:customStyle="1" w:styleId="a">
    <w:basedOn w:val="TableNormal"/>
    <w:tblPr>
      <w:tblStyleRowBandSize w:val="1"/>
      <w:tblStyleColBandSize w:val="1"/>
      <w:tblCellMar>
        <w:left w:w="115" w:type="dxa"/>
        <w:right w:w="115" w:type="dxa"/>
      </w:tblCellMar>
    </w:tblPr>
  </w:style>
  <w:style w:type="paragraph" w:styleId="Revision">
    <w:name w:val="Revision"/>
    <w:hidden/>
    <w:uiPriority w:val="99"/>
    <w:semiHidden/>
    <w:rsid w:val="00D3056A"/>
    <w:rPr>
      <w:rFonts w:eastAsia="Calibri"/>
    </w:rPr>
  </w:style>
  <w:style w:type="paragraph" w:styleId="CommentSubject">
    <w:name w:val="annotation subject"/>
    <w:basedOn w:val="CommentText"/>
    <w:next w:val="CommentText"/>
    <w:link w:val="CommentSubjectChar"/>
    <w:uiPriority w:val="99"/>
    <w:semiHidden/>
    <w:unhideWhenUsed/>
    <w:rsid w:val="00D3056A"/>
    <w:rPr>
      <w:b/>
      <w:bCs/>
    </w:rPr>
  </w:style>
  <w:style w:type="character" w:customStyle="1" w:styleId="CommentSubjectChar">
    <w:name w:val="Comment Subject Char"/>
    <w:basedOn w:val="CommentTextChar"/>
    <w:link w:val="CommentSubject"/>
    <w:uiPriority w:val="99"/>
    <w:semiHidden/>
    <w:rsid w:val="00D3056A"/>
    <w:rPr>
      <w:rFonts w:ascii="Times New Roman" w:eastAsia="Calibri" w:hAnsi="Times New Roman" w:cs="Times New Roman"/>
      <w:b/>
      <w:bCs/>
      <w:sz w:val="20"/>
      <w:szCs w:val="20"/>
    </w:rPr>
  </w:style>
  <w:style w:type="character" w:customStyle="1" w:styleId="Neatrisintapieminana1">
    <w:name w:val="Neatrisināta pieminēšana1"/>
    <w:basedOn w:val="DefaultParagraphFont"/>
    <w:uiPriority w:val="99"/>
    <w:semiHidden/>
    <w:unhideWhenUsed/>
    <w:rsid w:val="00180AA8"/>
    <w:rPr>
      <w:color w:val="605E5C"/>
      <w:shd w:val="clear" w:color="auto" w:fill="E1DFDD"/>
    </w:rPr>
  </w:style>
  <w:style w:type="paragraph" w:customStyle="1" w:styleId="tv213">
    <w:name w:val="tv213"/>
    <w:basedOn w:val="Normal"/>
    <w:rsid w:val="00180AA8"/>
    <w:pPr>
      <w:spacing w:before="100" w:beforeAutospacing="1" w:after="100" w:afterAutospacing="1"/>
    </w:pPr>
    <w:rPr>
      <w:rFonts w:eastAsia="Times New Roman"/>
    </w:rPr>
  </w:style>
  <w:style w:type="paragraph" w:customStyle="1" w:styleId="naislab">
    <w:name w:val="naislab"/>
    <w:basedOn w:val="Normal"/>
    <w:rsid w:val="00EA7E49"/>
    <w:pPr>
      <w:spacing w:before="100" w:beforeAutospacing="1" w:after="100" w:afterAutospacing="1"/>
    </w:pPr>
    <w:rPr>
      <w:rFonts w:ascii="Arial Unicode MS" w:eastAsia="Arial Unicode MS" w:hAnsi="Arial Unicode M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4825">
      <w:bodyDiv w:val="1"/>
      <w:marLeft w:val="0"/>
      <w:marRight w:val="0"/>
      <w:marTop w:val="0"/>
      <w:marBottom w:val="0"/>
      <w:divBdr>
        <w:top w:val="none" w:sz="0" w:space="0" w:color="auto"/>
        <w:left w:val="none" w:sz="0" w:space="0" w:color="auto"/>
        <w:bottom w:val="none" w:sz="0" w:space="0" w:color="auto"/>
        <w:right w:val="none" w:sz="0" w:space="0" w:color="auto"/>
      </w:divBdr>
    </w:div>
    <w:div w:id="140267751">
      <w:bodyDiv w:val="1"/>
      <w:marLeft w:val="0"/>
      <w:marRight w:val="0"/>
      <w:marTop w:val="0"/>
      <w:marBottom w:val="0"/>
      <w:divBdr>
        <w:top w:val="none" w:sz="0" w:space="0" w:color="auto"/>
        <w:left w:val="none" w:sz="0" w:space="0" w:color="auto"/>
        <w:bottom w:val="none" w:sz="0" w:space="0" w:color="auto"/>
        <w:right w:val="none" w:sz="0" w:space="0" w:color="auto"/>
      </w:divBdr>
    </w:div>
    <w:div w:id="917328751">
      <w:bodyDiv w:val="1"/>
      <w:marLeft w:val="0"/>
      <w:marRight w:val="0"/>
      <w:marTop w:val="0"/>
      <w:marBottom w:val="0"/>
      <w:divBdr>
        <w:top w:val="none" w:sz="0" w:space="0" w:color="auto"/>
        <w:left w:val="none" w:sz="0" w:space="0" w:color="auto"/>
        <w:bottom w:val="none" w:sz="0" w:space="0" w:color="auto"/>
        <w:right w:val="none" w:sz="0" w:space="0" w:color="auto"/>
      </w:divBdr>
    </w:div>
    <w:div w:id="1007438048">
      <w:bodyDiv w:val="1"/>
      <w:marLeft w:val="0"/>
      <w:marRight w:val="0"/>
      <w:marTop w:val="0"/>
      <w:marBottom w:val="0"/>
      <w:divBdr>
        <w:top w:val="none" w:sz="0" w:space="0" w:color="auto"/>
        <w:left w:val="none" w:sz="0" w:space="0" w:color="auto"/>
        <w:bottom w:val="none" w:sz="0" w:space="0" w:color="auto"/>
        <w:right w:val="none" w:sz="0" w:space="0" w:color="auto"/>
      </w:divBdr>
    </w:div>
    <w:div w:id="1050496782">
      <w:bodyDiv w:val="1"/>
      <w:marLeft w:val="0"/>
      <w:marRight w:val="0"/>
      <w:marTop w:val="0"/>
      <w:marBottom w:val="0"/>
      <w:divBdr>
        <w:top w:val="none" w:sz="0" w:space="0" w:color="auto"/>
        <w:left w:val="none" w:sz="0" w:space="0" w:color="auto"/>
        <w:bottom w:val="none" w:sz="0" w:space="0" w:color="auto"/>
        <w:right w:val="none" w:sz="0" w:space="0" w:color="auto"/>
      </w:divBdr>
      <w:divsChild>
        <w:div w:id="26026633">
          <w:marLeft w:val="0"/>
          <w:marRight w:val="0"/>
          <w:marTop w:val="0"/>
          <w:marBottom w:val="0"/>
          <w:divBdr>
            <w:top w:val="none" w:sz="0" w:space="0" w:color="auto"/>
            <w:left w:val="none" w:sz="0" w:space="0" w:color="auto"/>
            <w:bottom w:val="none" w:sz="0" w:space="0" w:color="auto"/>
            <w:right w:val="none" w:sz="0" w:space="0" w:color="auto"/>
          </w:divBdr>
        </w:div>
        <w:div w:id="2103143740">
          <w:marLeft w:val="0"/>
          <w:marRight w:val="0"/>
          <w:marTop w:val="0"/>
          <w:marBottom w:val="0"/>
          <w:divBdr>
            <w:top w:val="none" w:sz="0" w:space="0" w:color="auto"/>
            <w:left w:val="none" w:sz="0" w:space="0" w:color="auto"/>
            <w:bottom w:val="none" w:sz="0" w:space="0" w:color="auto"/>
            <w:right w:val="none" w:sz="0" w:space="0" w:color="auto"/>
          </w:divBdr>
          <w:divsChild>
            <w:div w:id="17314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600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likumi.lv/ta/id/43913-par-nekustama-ipasuma-nodokli"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LoK0u9/GzsRvuLo1h5zOU4VE6g==">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8994163-0235-4E0A-8C6C-49AB83AC8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2</Pages>
  <Words>1929</Words>
  <Characters>1101</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Rostoka</dc:creator>
  <cp:lastModifiedBy>Arita Bauska</cp:lastModifiedBy>
  <cp:revision>9</cp:revision>
  <cp:lastPrinted>2024-11-14T11:03:00Z</cp:lastPrinted>
  <dcterms:created xsi:type="dcterms:W3CDTF">2024-11-14T04:46:00Z</dcterms:created>
  <dcterms:modified xsi:type="dcterms:W3CDTF">2024-11-21T11:25:00Z</dcterms:modified>
</cp:coreProperties>
</file>