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001FB" w14:textId="25E03521" w:rsidR="00E6510A" w:rsidRDefault="00E6510A" w:rsidP="00E6510A">
      <w:pPr>
        <w:shd w:val="clear" w:color="auto" w:fill="FFFFFF"/>
        <w:spacing w:line="240" w:lineRule="auto"/>
        <w:ind w:firstLine="300"/>
        <w:jc w:val="right"/>
        <w:rPr>
          <w:rFonts w:ascii="Times New Roman" w:eastAsia="Times New Roman" w:hAnsi="Times New Roman" w:cs="Times New Roman"/>
          <w:sz w:val="24"/>
          <w:szCs w:val="24"/>
          <w:lang w:val="lv-LV"/>
        </w:rPr>
      </w:pPr>
      <w:r w:rsidRPr="00E6510A">
        <w:rPr>
          <w:rFonts w:ascii="Times New Roman" w:eastAsia="Times New Roman" w:hAnsi="Times New Roman" w:cs="Times New Roman"/>
          <w:sz w:val="24"/>
          <w:szCs w:val="24"/>
          <w:lang w:val="lv-LV"/>
        </w:rPr>
        <w:t>Projekts</w:t>
      </w:r>
    </w:p>
    <w:p w14:paraId="60861A00" w14:textId="77777777" w:rsidR="00E6510A" w:rsidRPr="00243CD1" w:rsidRDefault="00E6510A" w:rsidP="00E6510A">
      <w:pPr>
        <w:shd w:val="clear" w:color="auto" w:fill="FFFFFF"/>
        <w:spacing w:line="240" w:lineRule="auto"/>
        <w:ind w:firstLine="300"/>
        <w:jc w:val="right"/>
        <w:rPr>
          <w:rFonts w:ascii="Times New Roman" w:eastAsia="Times New Roman" w:hAnsi="Times New Roman" w:cs="Times New Roman"/>
          <w:sz w:val="24"/>
          <w:szCs w:val="24"/>
          <w:lang w:val="lv-LV"/>
        </w:rPr>
      </w:pPr>
    </w:p>
    <w:p w14:paraId="26F45E9F" w14:textId="52BDCEDA" w:rsidR="005C5C3B" w:rsidRPr="00243CD1" w:rsidRDefault="005C5C3B"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sidRPr="00243CD1">
        <w:rPr>
          <w:rFonts w:ascii="Times New Roman" w:eastAsia="Times New Roman" w:hAnsi="Times New Roman" w:cs="Times New Roman"/>
          <w:b/>
          <w:sz w:val="24"/>
          <w:szCs w:val="24"/>
          <w:lang w:val="lv-LV"/>
        </w:rPr>
        <w:t>Ogres novada pašvaldības s</w:t>
      </w:r>
      <w:r w:rsidR="000B4BA7" w:rsidRPr="00243CD1">
        <w:rPr>
          <w:rFonts w:ascii="Times New Roman" w:eastAsia="Times New Roman" w:hAnsi="Times New Roman" w:cs="Times New Roman"/>
          <w:b/>
          <w:sz w:val="24"/>
          <w:szCs w:val="24"/>
          <w:lang w:val="lv-LV"/>
        </w:rPr>
        <w:t>aistošo noteikumu Nr.</w:t>
      </w:r>
      <w:r w:rsidR="00DA1ACA" w:rsidRPr="00243CD1">
        <w:rPr>
          <w:rFonts w:ascii="Times New Roman" w:eastAsia="Times New Roman" w:hAnsi="Times New Roman" w:cs="Times New Roman"/>
          <w:b/>
          <w:sz w:val="24"/>
          <w:szCs w:val="24"/>
          <w:lang w:val="lv-LV"/>
        </w:rPr>
        <w:t>__/2</w:t>
      </w:r>
      <w:r w:rsidR="000B4BA7" w:rsidRPr="00243CD1">
        <w:rPr>
          <w:rFonts w:ascii="Times New Roman" w:eastAsia="Times New Roman" w:hAnsi="Times New Roman" w:cs="Times New Roman"/>
          <w:b/>
          <w:sz w:val="24"/>
          <w:szCs w:val="24"/>
          <w:lang w:val="lv-LV"/>
        </w:rPr>
        <w:t>02</w:t>
      </w:r>
      <w:r w:rsidR="00094D37" w:rsidRPr="00243CD1">
        <w:rPr>
          <w:rFonts w:ascii="Times New Roman" w:eastAsia="Times New Roman" w:hAnsi="Times New Roman" w:cs="Times New Roman"/>
          <w:b/>
          <w:sz w:val="24"/>
          <w:szCs w:val="24"/>
          <w:lang w:val="lv-LV"/>
        </w:rPr>
        <w:t>4</w:t>
      </w:r>
      <w:r w:rsidR="000B4BA7" w:rsidRPr="00243CD1">
        <w:rPr>
          <w:rFonts w:ascii="Times New Roman" w:eastAsia="Times New Roman" w:hAnsi="Times New Roman" w:cs="Times New Roman"/>
          <w:b/>
          <w:sz w:val="24"/>
          <w:szCs w:val="24"/>
          <w:lang w:val="lv-LV"/>
        </w:rPr>
        <w:t xml:space="preserve"> </w:t>
      </w:r>
      <w:r w:rsidR="00DA1ACA" w:rsidRPr="00243CD1">
        <w:rPr>
          <w:rFonts w:ascii="Times New Roman" w:eastAsia="Times New Roman" w:hAnsi="Times New Roman" w:cs="Times New Roman"/>
          <w:b/>
          <w:sz w:val="24"/>
          <w:szCs w:val="24"/>
          <w:lang w:val="lv-LV"/>
        </w:rPr>
        <w:t>“</w:t>
      </w:r>
      <w:r w:rsidR="00F3661E" w:rsidRPr="00243CD1">
        <w:rPr>
          <w:rFonts w:ascii="Times New Roman" w:eastAsia="Times New Roman" w:hAnsi="Times New Roman" w:cs="Times New Roman"/>
          <w:b/>
          <w:sz w:val="24"/>
          <w:szCs w:val="24"/>
          <w:lang w:val="lv-LV"/>
        </w:rPr>
        <w:t>Grozījumi Ogres novada pašvaldības 2021. gada 16. decembra saistošajos noteikumos Nr. 36/2021 “Par nekustamā īpašuma nodokļa atvieglojumu piešķiršanas kārtību Ogres novadā”</w:t>
      </w:r>
      <w:r w:rsidR="00BD7BD0" w:rsidRPr="00243CD1">
        <w:rPr>
          <w:rFonts w:ascii="Times New Roman" w:eastAsia="Times New Roman" w:hAnsi="Times New Roman" w:cs="Times New Roman"/>
          <w:b/>
          <w:sz w:val="24"/>
          <w:szCs w:val="24"/>
          <w:lang w:val="lv-LV"/>
        </w:rPr>
        <w:t xml:space="preserve"> </w:t>
      </w:r>
    </w:p>
    <w:p w14:paraId="2CF70888" w14:textId="07DECF8F" w:rsidR="00635ED4" w:rsidRPr="00243CD1" w:rsidRDefault="000B4BA7"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sidRPr="00243CD1">
        <w:rPr>
          <w:rFonts w:ascii="Times New Roman" w:eastAsia="Times New Roman" w:hAnsi="Times New Roman" w:cs="Times New Roman"/>
          <w:b/>
          <w:sz w:val="24"/>
          <w:szCs w:val="24"/>
          <w:lang w:val="lv-LV"/>
        </w:rPr>
        <w:t>paskaidrojuma raksts</w:t>
      </w:r>
    </w:p>
    <w:p w14:paraId="1C0F1BAE" w14:textId="77777777" w:rsidR="00635ED4" w:rsidRPr="00243CD1" w:rsidRDefault="00635ED4">
      <w:pPr>
        <w:shd w:val="clear" w:color="auto" w:fill="FFFFFF"/>
        <w:spacing w:line="240" w:lineRule="auto"/>
        <w:ind w:firstLine="300"/>
        <w:jc w:val="center"/>
        <w:rPr>
          <w:rFonts w:ascii="Times New Roman" w:eastAsia="Times New Roman" w:hAnsi="Times New Roman" w:cs="Times New Roman"/>
          <w:b/>
          <w:sz w:val="24"/>
          <w:szCs w:val="24"/>
          <w:lang w:val="lv-LV"/>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rsidRPr="00243CD1"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Pr="00243CD1" w:rsidRDefault="000B4BA7">
            <w:pPr>
              <w:spacing w:line="240" w:lineRule="auto"/>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sz w:val="24"/>
                <w:szCs w:val="24"/>
                <w:lang w:val="lv-LV"/>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Pr="00243CD1" w:rsidRDefault="000B4BA7">
            <w:pPr>
              <w:spacing w:line="240" w:lineRule="auto"/>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sz w:val="24"/>
                <w:szCs w:val="24"/>
                <w:lang w:val="lv-LV"/>
              </w:rPr>
              <w:t>Norādāmā informācija</w:t>
            </w:r>
          </w:p>
        </w:tc>
      </w:tr>
      <w:tr w:rsidR="00094D37" w:rsidRPr="00243CD1"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62E53D5D" w:rsidR="00094D37" w:rsidRPr="00243CD1" w:rsidRDefault="00094D37" w:rsidP="00094D37">
            <w:pPr>
              <w:pStyle w:val="Sarakstarindkopa"/>
              <w:numPr>
                <w:ilvl w:val="0"/>
                <w:numId w:val="7"/>
              </w:numPr>
              <w:jc w:val="both"/>
              <w:rPr>
                <w:lang w:val="lv-LV"/>
              </w:rPr>
            </w:pPr>
            <w:r w:rsidRPr="00243CD1">
              <w:rPr>
                <w:lang w:val="lv-LV"/>
              </w:rPr>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5E99B87A" w14:textId="77777777" w:rsidR="00F3661E" w:rsidRPr="00243CD1" w:rsidRDefault="00D1021A" w:rsidP="00D1021A">
            <w:pPr>
              <w:pStyle w:val="Pamatteksts"/>
              <w:spacing w:after="0"/>
              <w:ind w:firstLine="720"/>
              <w:jc w:val="both"/>
              <w:rPr>
                <w:rFonts w:ascii="Times New Roman" w:hAnsi="Times New Roman"/>
                <w:szCs w:val="24"/>
                <w:lang w:val="lv-LV"/>
              </w:rPr>
            </w:pPr>
            <w:r w:rsidRPr="00243CD1">
              <w:rPr>
                <w:rFonts w:ascii="Times New Roman" w:hAnsi="Times New Roman"/>
                <w:szCs w:val="24"/>
                <w:lang w:val="lv-LV"/>
              </w:rPr>
              <w:t>Likuma “Par nekustamo īpašuma nodokli” 5. panta trešā daļa nosaka, ka pašvaldības var izdot saistošus noteikumus, kuros paredzēti atvieglojumi atsevišķām nekustamā īpašuma nodokļa maksātāju kategorijām. Šādi saistoši noteikumi stājas spēkā</w:t>
            </w:r>
            <w:r w:rsidR="00F3661E" w:rsidRPr="00243CD1">
              <w:rPr>
                <w:rFonts w:ascii="Times New Roman" w:hAnsi="Times New Roman"/>
                <w:szCs w:val="24"/>
                <w:lang w:val="lv-LV"/>
              </w:rPr>
              <w:t xml:space="preserve"> </w:t>
            </w:r>
            <w:hyperlink r:id="rId5" w:tgtFrame="_blank" w:history="1">
              <w:r w:rsidRPr="00243CD1">
                <w:rPr>
                  <w:rFonts w:ascii="Times New Roman" w:hAnsi="Times New Roman"/>
                  <w:lang w:val="lv-LV"/>
                </w:rPr>
                <w:t>Pašvaldību likumā</w:t>
              </w:r>
            </w:hyperlink>
            <w:r w:rsidR="00F3661E" w:rsidRPr="00243CD1">
              <w:rPr>
                <w:rFonts w:ascii="Times New Roman" w:hAnsi="Times New Roman"/>
                <w:lang w:val="lv-LV"/>
              </w:rPr>
              <w:t xml:space="preserve"> </w:t>
            </w:r>
            <w:r w:rsidRPr="00243CD1">
              <w:rPr>
                <w:rFonts w:ascii="Times New Roman" w:hAnsi="Times New Roman"/>
                <w:szCs w:val="24"/>
                <w:lang w:val="lv-LV"/>
              </w:rPr>
              <w:t>noteiktajā kārtībā.</w:t>
            </w:r>
          </w:p>
          <w:p w14:paraId="24A0677E" w14:textId="61679A5C" w:rsidR="00D1021A" w:rsidRPr="00243CD1" w:rsidRDefault="00D1021A" w:rsidP="00D1021A">
            <w:pPr>
              <w:pStyle w:val="Pamatteksts"/>
              <w:spacing w:after="0"/>
              <w:ind w:firstLine="720"/>
              <w:jc w:val="both"/>
              <w:rPr>
                <w:rFonts w:ascii="Times New Roman" w:hAnsi="Times New Roman"/>
                <w:szCs w:val="24"/>
                <w:lang w:val="lv-LV"/>
              </w:rPr>
            </w:pPr>
            <w:r w:rsidRPr="00243CD1">
              <w:rPr>
                <w:rFonts w:ascii="Times New Roman" w:hAnsi="Times New Roman"/>
                <w:szCs w:val="24"/>
                <w:lang w:val="lv-LV"/>
              </w:rPr>
              <w:t>Papildus minētajam šā panta ceturtā daļa nosaka, ka pašvaldība var noteikt atvieglojumus atsevišķām nekustamā īpašuma nodokļa maksātāju kategorijām 90, 70, 50 vai 25 procentu apmērā no nekustamā īpašuma nodokļa summas. To nodokļa maksātāju kategorijām, kuri ir saimnieciskās darbības veicēji, pašvaldības var piešķirt nodokļa atvieglojumus kā </w:t>
            </w:r>
            <w:r w:rsidRPr="00243CD1">
              <w:rPr>
                <w:rFonts w:ascii="Times New Roman" w:hAnsi="Times New Roman"/>
                <w:i/>
                <w:iCs/>
                <w:szCs w:val="24"/>
                <w:lang w:val="lv-LV"/>
              </w:rPr>
              <w:t>de minimis</w:t>
            </w:r>
            <w:r w:rsidRPr="00243CD1">
              <w:rPr>
                <w:rFonts w:ascii="Times New Roman" w:hAnsi="Times New Roman"/>
                <w:szCs w:val="24"/>
                <w:lang w:val="lv-LV"/>
              </w:rPr>
              <w:t> atbalstu, ievērojot Komisijas 2013. gada 18. decembra regulas (ES) Nr. </w:t>
            </w:r>
            <w:hyperlink r:id="rId6" w:tgtFrame="_blank" w:history="1">
              <w:r w:rsidRPr="00243CD1">
                <w:rPr>
                  <w:rFonts w:ascii="Times New Roman" w:hAnsi="Times New Roman"/>
                  <w:szCs w:val="24"/>
                  <w:lang w:val="lv-LV"/>
                </w:rPr>
                <w:t>1407/2013</w:t>
              </w:r>
            </w:hyperlink>
            <w:r w:rsidRPr="00243CD1">
              <w:rPr>
                <w:rFonts w:ascii="Times New Roman" w:hAnsi="Times New Roman"/>
                <w:szCs w:val="24"/>
                <w:lang w:val="lv-LV"/>
              </w:rPr>
              <w:t> par Līguma par Eiropas Savienības darbību 107. un 108. panta piemērošanu </w:t>
            </w:r>
            <w:r w:rsidRPr="00243CD1">
              <w:rPr>
                <w:rFonts w:ascii="Times New Roman" w:hAnsi="Times New Roman"/>
                <w:i/>
                <w:iCs/>
                <w:szCs w:val="24"/>
                <w:lang w:val="lv-LV"/>
              </w:rPr>
              <w:t>de minimis</w:t>
            </w:r>
            <w:r w:rsidRPr="00243CD1">
              <w:rPr>
                <w:rFonts w:ascii="Times New Roman" w:hAnsi="Times New Roman"/>
                <w:szCs w:val="24"/>
                <w:lang w:val="lv-LV"/>
              </w:rPr>
              <w:t> atbalstam (Dokuments attiecas uz EEZ) (Eiropas Savienības Oficiālais Vēstnesis, 2013. gada 24. decembris, Nr. L352/1). (..) Ja šajās regulās noteiktais </w:t>
            </w:r>
            <w:r w:rsidRPr="00243CD1">
              <w:rPr>
                <w:rFonts w:ascii="Times New Roman" w:hAnsi="Times New Roman"/>
                <w:i/>
                <w:iCs/>
                <w:szCs w:val="24"/>
                <w:lang w:val="lv-LV"/>
              </w:rPr>
              <w:t>de minimis</w:t>
            </w:r>
            <w:r w:rsidRPr="00243CD1">
              <w:rPr>
                <w:rFonts w:ascii="Times New Roman" w:hAnsi="Times New Roman"/>
                <w:szCs w:val="24"/>
                <w:lang w:val="lv-LV"/>
              </w:rPr>
              <w:t> atbalsta apmērs tiek pārsniegts, pašvaldībai pirms nodokļa atvieglojuma piešķiršanas ir jāsaņem Eiropas Komisijas lēmums par </w:t>
            </w:r>
            <w:r w:rsidRPr="00243CD1">
              <w:rPr>
                <w:rFonts w:ascii="Times New Roman" w:hAnsi="Times New Roman"/>
                <w:i/>
                <w:iCs/>
                <w:szCs w:val="24"/>
                <w:lang w:val="lv-LV"/>
              </w:rPr>
              <w:t>ad-hoc</w:t>
            </w:r>
            <w:r w:rsidRPr="00243CD1">
              <w:rPr>
                <w:rFonts w:ascii="Times New Roman" w:hAnsi="Times New Roman"/>
                <w:szCs w:val="24"/>
                <w:lang w:val="lv-LV"/>
              </w:rPr>
              <w:t> atbalsta projekta atbilstību Līgumam par Eiropas Savienības darbību.</w:t>
            </w:r>
          </w:p>
          <w:p w14:paraId="07526FDC" w14:textId="77777777" w:rsidR="00F3661E" w:rsidRPr="00243CD1" w:rsidRDefault="00F3661E" w:rsidP="00D1021A">
            <w:pPr>
              <w:pStyle w:val="Pamatteksts"/>
              <w:spacing w:after="0"/>
              <w:ind w:firstLine="720"/>
              <w:jc w:val="both"/>
              <w:rPr>
                <w:rFonts w:ascii="Times New Roman" w:hAnsi="Times New Roman"/>
                <w:szCs w:val="24"/>
                <w:lang w:val="lv-LV"/>
              </w:rPr>
            </w:pPr>
          </w:p>
          <w:p w14:paraId="2A7B9D53" w14:textId="77777777" w:rsidR="005B43CB" w:rsidRPr="00243CD1" w:rsidRDefault="00D1021A" w:rsidP="00DA6852">
            <w:pPr>
              <w:pStyle w:val="Pamatteksts"/>
              <w:spacing w:after="0"/>
              <w:ind w:firstLine="720"/>
              <w:jc w:val="both"/>
              <w:rPr>
                <w:rFonts w:ascii="Times New Roman" w:hAnsi="Times New Roman"/>
                <w:szCs w:val="24"/>
                <w:lang w:val="lv-LV"/>
              </w:rPr>
            </w:pPr>
            <w:r w:rsidRPr="00243CD1">
              <w:rPr>
                <w:rFonts w:ascii="Times New Roman" w:hAnsi="Times New Roman"/>
                <w:szCs w:val="24"/>
                <w:lang w:val="lv-LV"/>
              </w:rPr>
              <w:t>Atbilstoši likuma “Par nekustamo īpašuma nodokli” 3.</w:t>
            </w:r>
            <w:r w:rsidRPr="00243CD1">
              <w:rPr>
                <w:rFonts w:ascii="Times New Roman" w:hAnsi="Times New Roman"/>
                <w:szCs w:val="24"/>
                <w:vertAlign w:val="superscript"/>
                <w:lang w:val="lv-LV"/>
              </w:rPr>
              <w:t>1</w:t>
            </w:r>
            <w:r w:rsidRPr="00243CD1">
              <w:rPr>
                <w:rFonts w:ascii="Times New Roman" w:hAnsi="Times New Roman"/>
                <w:szCs w:val="24"/>
                <w:lang w:val="lv-LV"/>
              </w:rPr>
              <w:t xml:space="preserve"> panta trešajai daļai, nosakot nekustamā īpašuma nodokļa atvieglojumus, pašvaldība ievēro šā panta pirmās daļas 1., 2. un 3. punktā noteiktos principus </w:t>
            </w:r>
            <w:r w:rsidRPr="00243CD1">
              <w:rPr>
                <w:rFonts w:ascii="Times New Roman" w:hAnsi="Times New Roman"/>
                <w:i/>
                <w:iCs/>
                <w:szCs w:val="24"/>
                <w:lang w:val="lv-LV"/>
              </w:rPr>
              <w:t>((1) objektīva grupējuma princips, saskaņā ar kuru nodokļa maksātāji vai nodokļa objekti tiek grupēti atbilstoši objektīviem kritērijiem; (2) efektivitātes princips, saskaņā ar kuru pašvaldība samēro nodokļa administrēšanas izdevumus ar nodokļa ieņēmumiem; (3) atbildīgas budžeta plānošanas princips, saskaņā ar kuru pašvaldība salāgo savus pienākumus ar to izpildei nepieciešamajiem līdzekļiem</w:t>
            </w:r>
            <w:r w:rsidRPr="00243CD1">
              <w:rPr>
                <w:rFonts w:ascii="Times New Roman" w:hAnsi="Times New Roman"/>
                <w:szCs w:val="24"/>
                <w:lang w:val="lv-LV"/>
              </w:rPr>
              <w:t xml:space="preserve">) un pēc izvēles var piemērot šā panta otrajā daļā noteiktos principus </w:t>
            </w:r>
            <w:r w:rsidRPr="00243CD1">
              <w:rPr>
                <w:rFonts w:ascii="Times New Roman" w:hAnsi="Times New Roman"/>
                <w:i/>
                <w:iCs/>
                <w:szCs w:val="24"/>
                <w:lang w:val="lv-LV"/>
              </w:rPr>
              <w:t>((1) uzņēmējdarbības atbalsta princips, saskaņā ar kuru pašvaldība izmanto samazināto nodokļa likmi kā līdzekli savas teritorijas uzņēmēju vai noteiktu uzņēmējdarbības veidu konkurētspējas paaugstināšanai; (2) teritorijas attīstības un teritorijas sakārtošanas princips, saskaņā ar kuru pašvaldība izmanto nodokļa likmi savas teritorijas attīstības veicināšanai un sakārtošanai</w:t>
            </w:r>
            <w:r w:rsidRPr="00243CD1">
              <w:rPr>
                <w:rFonts w:ascii="Times New Roman" w:hAnsi="Times New Roman"/>
                <w:szCs w:val="24"/>
                <w:lang w:val="lv-LV"/>
              </w:rPr>
              <w:t>).</w:t>
            </w:r>
          </w:p>
          <w:p w14:paraId="73D0FBB8" w14:textId="39B70A8E" w:rsidR="00094D37" w:rsidRPr="00243CD1" w:rsidRDefault="00F3661E" w:rsidP="00DA6852">
            <w:pPr>
              <w:pStyle w:val="Pamatteksts"/>
              <w:spacing w:after="0"/>
              <w:ind w:firstLine="720"/>
              <w:jc w:val="both"/>
              <w:rPr>
                <w:rFonts w:ascii="Times New Roman" w:hAnsi="Times New Roman"/>
                <w:szCs w:val="24"/>
                <w:lang w:val="lv-LV"/>
              </w:rPr>
            </w:pPr>
            <w:r w:rsidRPr="00243CD1">
              <w:rPr>
                <w:rFonts w:ascii="Times New Roman" w:hAnsi="Times New Roman"/>
                <w:szCs w:val="24"/>
                <w:lang w:val="lv-LV"/>
              </w:rPr>
              <w:t>A</w:t>
            </w:r>
            <w:r w:rsidR="00D1021A" w:rsidRPr="00243CD1">
              <w:rPr>
                <w:rFonts w:ascii="Times New Roman" w:hAnsi="Times New Roman"/>
                <w:szCs w:val="24"/>
                <w:lang w:val="lv-LV"/>
              </w:rPr>
              <w:t xml:space="preserve">tsevišķos gadījumos </w:t>
            </w:r>
            <w:r w:rsidRPr="00243CD1">
              <w:rPr>
                <w:rFonts w:ascii="Times New Roman" w:hAnsi="Times New Roman"/>
                <w:szCs w:val="24"/>
                <w:lang w:val="lv-LV"/>
              </w:rPr>
              <w:t>būvdarbi</w:t>
            </w:r>
            <w:r w:rsidR="00D1021A" w:rsidRPr="00243CD1">
              <w:rPr>
                <w:rFonts w:ascii="Times New Roman" w:hAnsi="Times New Roman"/>
                <w:szCs w:val="24"/>
                <w:lang w:val="lv-LV"/>
              </w:rPr>
              <w:t xml:space="preserve"> </w:t>
            </w:r>
            <w:r w:rsidRPr="00243CD1">
              <w:rPr>
                <w:rFonts w:ascii="Times New Roman" w:hAnsi="Times New Roman"/>
                <w:szCs w:val="24"/>
                <w:lang w:val="lv-LV"/>
              </w:rPr>
              <w:t>vai infrastruktūras remont</w:t>
            </w:r>
            <w:r w:rsidR="00D1021A" w:rsidRPr="00243CD1">
              <w:rPr>
                <w:rFonts w:ascii="Times New Roman" w:hAnsi="Times New Roman"/>
                <w:szCs w:val="24"/>
                <w:lang w:val="lv-LV"/>
              </w:rPr>
              <w:t xml:space="preserve">darbi, kas pārsniedz sešu mēnešu darbības termiņu, </w:t>
            </w:r>
            <w:r w:rsidR="00D1021A" w:rsidRPr="00243CD1">
              <w:rPr>
                <w:rFonts w:ascii="Times New Roman" w:hAnsi="Times New Roman"/>
                <w:szCs w:val="24"/>
                <w:lang w:val="lv-LV"/>
              </w:rPr>
              <w:lastRenderedPageBreak/>
              <w:t>var ietekmēt uzņēmējdarbību. Piemēram, var tikt ierobežota piekļuve pie uzņēmuma, tik lauzti nomas līgumi,</w:t>
            </w:r>
            <w:r w:rsidRPr="00243CD1">
              <w:rPr>
                <w:rFonts w:ascii="Times New Roman" w:hAnsi="Times New Roman"/>
                <w:szCs w:val="24"/>
                <w:lang w:val="lv-LV"/>
              </w:rPr>
              <w:t xml:space="preserve"> būtiski samazinās klientu skaits</w:t>
            </w:r>
            <w:r w:rsidR="00D1021A" w:rsidRPr="00243CD1">
              <w:rPr>
                <w:rFonts w:ascii="Times New Roman" w:hAnsi="Times New Roman"/>
                <w:szCs w:val="24"/>
                <w:lang w:val="lv-LV"/>
              </w:rPr>
              <w:t xml:space="preserve"> u.tml., kā rezultātā būtiski samazinās uzņēmēja apgrozījums</w:t>
            </w:r>
            <w:r w:rsidRPr="00243CD1">
              <w:rPr>
                <w:rFonts w:ascii="Times New Roman" w:hAnsi="Times New Roman"/>
                <w:szCs w:val="24"/>
                <w:lang w:val="lv-LV"/>
              </w:rPr>
              <w:t xml:space="preserve"> un tā dzīvotspēja</w:t>
            </w:r>
            <w:r w:rsidR="00D1021A" w:rsidRPr="00243CD1">
              <w:rPr>
                <w:rFonts w:ascii="Times New Roman" w:hAnsi="Times New Roman"/>
                <w:szCs w:val="24"/>
                <w:lang w:val="lv-LV"/>
              </w:rPr>
              <w:t xml:space="preserve">. Iestājoties minētajiem apstākļiem nodokļu sloga atvieglošanai un administratīvās teritorijas iedzīvotāju interesēs </w:t>
            </w:r>
            <w:r w:rsidRPr="00243CD1">
              <w:rPr>
                <w:rFonts w:ascii="Times New Roman" w:hAnsi="Times New Roman"/>
                <w:szCs w:val="24"/>
                <w:lang w:val="lv-LV"/>
              </w:rPr>
              <w:t xml:space="preserve">pašvaldībai </w:t>
            </w:r>
            <w:r w:rsidR="00D1021A" w:rsidRPr="00243CD1">
              <w:rPr>
                <w:rFonts w:ascii="Times New Roman" w:hAnsi="Times New Roman"/>
                <w:szCs w:val="24"/>
                <w:lang w:val="lv-LV"/>
              </w:rPr>
              <w:t>būtu lietderīgi piemērot saimnieciskās darbības veicējam, kura darbība attiecīgajā periodā ir būtiski ietekmēta, nekustamā īpašuma nodokļu atvieglojumus 50</w:t>
            </w:r>
            <w:r w:rsidR="00243CD1">
              <w:rPr>
                <w:rFonts w:ascii="Times New Roman" w:hAnsi="Times New Roman"/>
                <w:szCs w:val="24"/>
                <w:lang w:val="lv-LV"/>
              </w:rPr>
              <w:t> </w:t>
            </w:r>
            <w:r w:rsidR="00D1021A" w:rsidRPr="00243CD1">
              <w:rPr>
                <w:rFonts w:ascii="Times New Roman" w:hAnsi="Times New Roman"/>
                <w:szCs w:val="24"/>
                <w:lang w:val="lv-LV"/>
              </w:rPr>
              <w:t>procentu apmērā no nekustamā īpašuma nodokļa summas.</w:t>
            </w:r>
          </w:p>
          <w:p w14:paraId="5D88CC2A" w14:textId="77777777" w:rsidR="00F3661E" w:rsidRPr="00243CD1" w:rsidRDefault="005B43CB" w:rsidP="005B43CB">
            <w:pPr>
              <w:pStyle w:val="Pamatteksts"/>
              <w:spacing w:after="0"/>
              <w:ind w:firstLine="720"/>
              <w:jc w:val="both"/>
              <w:rPr>
                <w:rFonts w:ascii="Times New Roman" w:hAnsi="Times New Roman"/>
                <w:szCs w:val="24"/>
                <w:lang w:val="lv-LV"/>
              </w:rPr>
            </w:pPr>
            <w:r w:rsidRPr="00243CD1">
              <w:rPr>
                <w:rFonts w:ascii="Times New Roman" w:hAnsi="Times New Roman"/>
                <w:szCs w:val="24"/>
                <w:lang w:val="lv-LV"/>
              </w:rPr>
              <w:t>Kopš 2022. gada 24. februāra Ukrainā turpinās Krievijas Federācijas uzsākta plaša mēroga nežēlīga karadarbība. Līdz ar notiekošo karadarbību, Latvijai pastiprināti ir jārūpējas par savas valsts drošību un aizsardzību. Zemessardze dod iespēju Latvijas pilsoņiem no pamatdarba brīvajā laikā brīvprātīgi kalpot savai valstij, rūpējoties par tās aizsardzību.</w:t>
            </w:r>
          </w:p>
          <w:p w14:paraId="6CB7B104" w14:textId="77777777" w:rsidR="003C7A59" w:rsidRDefault="003C7A59" w:rsidP="003C7A59">
            <w:pPr>
              <w:pStyle w:val="Pamatteksts"/>
              <w:spacing w:after="0"/>
              <w:ind w:firstLine="720"/>
              <w:jc w:val="both"/>
              <w:rPr>
                <w:rFonts w:ascii="Times New Roman" w:hAnsi="Times New Roman"/>
                <w:szCs w:val="24"/>
                <w:lang w:val="lv-LV"/>
              </w:rPr>
            </w:pPr>
            <w:r w:rsidRPr="00ED7519">
              <w:rPr>
                <w:rFonts w:ascii="Times New Roman" w:hAnsi="Times New Roman"/>
                <w:szCs w:val="24"/>
                <w:lang w:val="lv-LV"/>
              </w:rPr>
              <w:t xml:space="preserve">Kopš 2022. gada 24. februāra Ukrainā turpinās Krievijas Federācijas uzsākta plaša mēroga nežēlīga karadarbība. Līdz ar notiekošo karadarbību, Latvijai pastiprināti ir jārūpējas par savas valsts drošību un aizsardzību. </w:t>
            </w:r>
          </w:p>
          <w:p w14:paraId="5E0EDEB6" w14:textId="77777777" w:rsidR="003C7A59" w:rsidRDefault="003C7A59" w:rsidP="003C7A59">
            <w:pPr>
              <w:pStyle w:val="Pamatteksts"/>
              <w:spacing w:after="0"/>
              <w:ind w:firstLine="720"/>
              <w:jc w:val="both"/>
              <w:rPr>
                <w:rFonts w:ascii="Times New Roman" w:hAnsi="Times New Roman"/>
                <w:szCs w:val="24"/>
                <w:lang w:val="lv-LV"/>
              </w:rPr>
            </w:pPr>
            <w:r w:rsidRPr="00251DBD">
              <w:rPr>
                <w:rFonts w:ascii="Times New Roman" w:hAnsi="Times New Roman"/>
                <w:szCs w:val="24"/>
                <w:lang w:val="lv-LV"/>
              </w:rPr>
              <w:t>Saistībā ar Krievijas Federācijas uzbrukumu Ukrainai, Latvijas Republikas Saeima 2022. gada 28. februārī pieņēma grozījumus Nacionālās drošības likumā, ļaujot Latvijas pilsoņiem brīvprātīgi uzsākt dienestu Ukrainas bruņotajos spēkos</w:t>
            </w:r>
            <w:r w:rsidRPr="00251DBD">
              <w:rPr>
                <w:rFonts w:ascii="Times New Roman" w:hAnsi="Times New Roman"/>
                <w:szCs w:val="24"/>
              </w:rPr>
              <w:t>.</w:t>
            </w:r>
            <w:r>
              <w:rPr>
                <w:rFonts w:ascii="Times New Roman" w:hAnsi="Times New Roman"/>
                <w:szCs w:val="24"/>
                <w:lang w:val="lv-LV"/>
              </w:rPr>
              <w:t xml:space="preserve"> </w:t>
            </w:r>
          </w:p>
          <w:p w14:paraId="7B82DA7C" w14:textId="77777777" w:rsidR="003C7A59" w:rsidRPr="00ED7519" w:rsidRDefault="003C7A59" w:rsidP="003C7A59">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Savukārt </w:t>
            </w:r>
            <w:r w:rsidRPr="00ED7519">
              <w:rPr>
                <w:rFonts w:ascii="Times New Roman" w:hAnsi="Times New Roman"/>
                <w:szCs w:val="24"/>
                <w:lang w:val="lv-LV"/>
              </w:rPr>
              <w:t>Zemessardze dod iespēju Latvijas pilsoņiem no pamatdarba brīvajā laikā brīvprātīgi kalpot savai valstij, rūpējoties par tās aizsardzību.</w:t>
            </w:r>
          </w:p>
          <w:p w14:paraId="6C622935" w14:textId="76B4176B" w:rsidR="005B43CB" w:rsidRPr="00243CD1" w:rsidRDefault="003C7A59" w:rsidP="003C7A59">
            <w:pPr>
              <w:pStyle w:val="Pamatteksts"/>
              <w:spacing w:after="0"/>
              <w:ind w:firstLine="720"/>
              <w:jc w:val="both"/>
              <w:rPr>
                <w:rFonts w:ascii="Times New Roman" w:hAnsi="Times New Roman"/>
                <w:szCs w:val="24"/>
                <w:lang w:val="lv-LV"/>
              </w:rPr>
            </w:pPr>
            <w:r w:rsidRPr="00ED7519">
              <w:rPr>
                <w:rFonts w:ascii="Times New Roman" w:hAnsi="Times New Roman"/>
                <w:szCs w:val="24"/>
                <w:lang w:val="lv-LV"/>
              </w:rPr>
              <w:t xml:space="preserve">Lai veicinātu brīvprātīgo dienestu </w:t>
            </w:r>
            <w:r>
              <w:rPr>
                <w:rFonts w:ascii="Times New Roman" w:hAnsi="Times New Roman"/>
                <w:szCs w:val="24"/>
                <w:lang w:val="lv-LV"/>
              </w:rPr>
              <w:t>Latvijas Republikas Z</w:t>
            </w:r>
            <w:r w:rsidRPr="00ED7519">
              <w:rPr>
                <w:rFonts w:ascii="Times New Roman" w:hAnsi="Times New Roman"/>
                <w:szCs w:val="24"/>
                <w:lang w:val="lv-LV"/>
              </w:rPr>
              <w:t>emessardzē</w:t>
            </w:r>
            <w:r>
              <w:rPr>
                <w:rFonts w:ascii="Times New Roman" w:hAnsi="Times New Roman"/>
                <w:szCs w:val="24"/>
                <w:lang w:val="lv-LV"/>
              </w:rPr>
              <w:t xml:space="preserve"> un atbalstītu tās personas, kuras uzsākušas brīvprātīgo dienestu Ukrainas bruņotajos spēkos vai </w:t>
            </w:r>
            <w:r w:rsidRPr="00251DBD">
              <w:rPr>
                <w:rFonts w:ascii="Times New Roman" w:hAnsi="Times New Roman"/>
                <w:szCs w:val="24"/>
                <w:lang w:val="lv-LV"/>
              </w:rPr>
              <w:t>darbu Ukrainas medicīnas iestādē palīdzības sniegšanai karā ievainotajiem</w:t>
            </w:r>
            <w:r w:rsidRPr="00ED7519">
              <w:rPr>
                <w:rFonts w:ascii="Times New Roman" w:hAnsi="Times New Roman"/>
                <w:szCs w:val="24"/>
                <w:lang w:val="lv-LV"/>
              </w:rPr>
              <w:t xml:space="preserve">, </w:t>
            </w:r>
            <w:r>
              <w:rPr>
                <w:rFonts w:ascii="Times New Roman" w:hAnsi="Times New Roman"/>
                <w:szCs w:val="24"/>
                <w:lang w:val="lv-LV"/>
              </w:rPr>
              <w:t xml:space="preserve">personām, kuru </w:t>
            </w:r>
            <w:r w:rsidRPr="00ED7519">
              <w:rPr>
                <w:rFonts w:ascii="Times New Roman" w:hAnsi="Times New Roman"/>
                <w:szCs w:val="24"/>
                <w:lang w:val="lv-LV"/>
              </w:rPr>
              <w:t>deklarēta dzīvesvieta</w:t>
            </w:r>
            <w:r>
              <w:rPr>
                <w:rFonts w:ascii="Times New Roman" w:hAnsi="Times New Roman"/>
                <w:szCs w:val="24"/>
                <w:lang w:val="lv-LV"/>
              </w:rPr>
              <w:t xml:space="preserve"> ir</w:t>
            </w:r>
            <w:r w:rsidRPr="00ED7519">
              <w:rPr>
                <w:rFonts w:ascii="Times New Roman" w:hAnsi="Times New Roman"/>
                <w:szCs w:val="24"/>
                <w:lang w:val="lv-LV"/>
              </w:rPr>
              <w:t xml:space="preserve"> Ogres novadā un pieder nekustamais īpašums Ogres novadā, kas netiek izmantots saimnieciskajā darbībā vai iznomāts citām personām,</w:t>
            </w:r>
            <w:r>
              <w:rPr>
                <w:rFonts w:ascii="Times New Roman" w:hAnsi="Times New Roman"/>
                <w:szCs w:val="24"/>
                <w:lang w:val="lv-LV"/>
              </w:rPr>
              <w:t xml:space="preserve"> lietderīgi</w:t>
            </w:r>
            <w:r w:rsidRPr="00ED7519">
              <w:rPr>
                <w:rFonts w:ascii="Times New Roman" w:hAnsi="Times New Roman"/>
                <w:szCs w:val="24"/>
                <w:lang w:val="lv-LV"/>
              </w:rPr>
              <w:t xml:space="preserve"> piemērot nekustamā īpašuma nodokļu atvieglojumu 50 procentu apmērā no šā nekustamā īpašuma nodokļa summas.</w:t>
            </w:r>
          </w:p>
        </w:tc>
      </w:tr>
      <w:tr w:rsidR="00094D37" w:rsidRPr="00243CD1"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04CB9B93" w:rsidR="00094D37" w:rsidRPr="00243CD1" w:rsidRDefault="00094D37" w:rsidP="00094D37">
            <w:pPr>
              <w:pStyle w:val="Sarakstarindkopa"/>
              <w:numPr>
                <w:ilvl w:val="0"/>
                <w:numId w:val="7"/>
              </w:numPr>
              <w:rPr>
                <w:lang w:val="lv-LV"/>
              </w:rPr>
            </w:pPr>
            <w:r w:rsidRPr="00243CD1">
              <w:rPr>
                <w:lang w:val="lv-LV"/>
              </w:rPr>
              <w:lastRenderedPageBreak/>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13885D7C" w:rsidR="00094D37" w:rsidRPr="00243CD1" w:rsidRDefault="00D1021A" w:rsidP="00DA6852">
            <w:pPr>
              <w:spacing w:line="240" w:lineRule="auto"/>
              <w:ind w:firstLine="720"/>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color w:val="000000" w:themeColor="text1"/>
                <w:sz w:val="24"/>
                <w:szCs w:val="24"/>
                <w:lang w:val="lv-LV"/>
              </w:rPr>
              <w:t xml:space="preserve">Ietekme uz budžetu prognozējas būt </w:t>
            </w:r>
            <w:r w:rsidR="003C7A59">
              <w:rPr>
                <w:rFonts w:ascii="Times New Roman" w:eastAsia="Times New Roman" w:hAnsi="Times New Roman" w:cs="Times New Roman"/>
                <w:color w:val="000000" w:themeColor="text1"/>
                <w:sz w:val="24"/>
                <w:szCs w:val="24"/>
                <w:lang w:val="lv-LV"/>
              </w:rPr>
              <w:t>neliela, paredzot, ka papildus atvieglojumi būtu piemērojami līdz 300 personām</w:t>
            </w:r>
            <w:r w:rsidRPr="00243CD1">
              <w:rPr>
                <w:rFonts w:ascii="Times New Roman" w:eastAsia="Times New Roman" w:hAnsi="Times New Roman" w:cs="Times New Roman"/>
                <w:color w:val="000000" w:themeColor="text1"/>
                <w:sz w:val="24"/>
                <w:szCs w:val="24"/>
                <w:lang w:val="lv-LV"/>
              </w:rPr>
              <w:t>. Pieņemot Saistošos noteikumus atlaižu procentuālais apmērs prognozējoši saglabāsies.</w:t>
            </w:r>
          </w:p>
        </w:tc>
      </w:tr>
      <w:tr w:rsidR="00094D37" w:rsidRPr="00243CD1"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0E61F68E" w:rsidR="00094D37" w:rsidRPr="00243CD1" w:rsidRDefault="00094D37" w:rsidP="00094D37">
            <w:pPr>
              <w:pStyle w:val="Sarakstarindkopa"/>
              <w:numPr>
                <w:ilvl w:val="0"/>
                <w:numId w:val="7"/>
              </w:numPr>
              <w:rPr>
                <w:lang w:val="lv-LV"/>
              </w:rPr>
            </w:pPr>
            <w:r w:rsidRPr="00243CD1">
              <w:rPr>
                <w:lang w:val="lv-LV"/>
              </w:rPr>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0D4B77DA" w14:textId="77777777" w:rsidR="00094D37" w:rsidRPr="00243CD1" w:rsidRDefault="00D1021A" w:rsidP="00DA6852">
            <w:pPr>
              <w:spacing w:line="240" w:lineRule="auto"/>
              <w:ind w:firstLine="720"/>
              <w:jc w:val="both"/>
              <w:rPr>
                <w:rFonts w:ascii="Times New Roman" w:hAnsi="Times New Roman" w:cs="Times New Roman"/>
                <w:sz w:val="24"/>
                <w:szCs w:val="24"/>
                <w:lang w:val="lv-LV"/>
              </w:rPr>
            </w:pPr>
            <w:r w:rsidRPr="00243CD1">
              <w:rPr>
                <w:rFonts w:ascii="Times New Roman" w:hAnsi="Times New Roman" w:cs="Times New Roman"/>
                <w:sz w:val="24"/>
                <w:szCs w:val="24"/>
                <w:lang w:val="lv-LV"/>
              </w:rPr>
              <w:t>Saistošo noteikumu tiesiskais regulējums attiecināms uz novada administratīvās teritorijas nekustamā īpašuma nodokļa maksātājiem, saskaņā ar izstrādāto saistošo noteikumu projektu.</w:t>
            </w:r>
          </w:p>
          <w:p w14:paraId="4ED26185" w14:textId="77777777" w:rsidR="00DA6852" w:rsidRPr="00243CD1" w:rsidRDefault="00D1021A" w:rsidP="00DA6852">
            <w:pPr>
              <w:spacing w:line="240" w:lineRule="auto"/>
              <w:ind w:firstLine="720"/>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sz w:val="24"/>
                <w:szCs w:val="24"/>
                <w:lang w:val="lv-LV"/>
              </w:rPr>
              <w:t xml:space="preserve">Nosakot nekustamā īpašuma nodokļa atvieglojumu uzņēmējdarbībai, pašvaldība piemēro uzņēmējdarbības atbalsta principu, saskaņā ar kuru pašvaldība izmanto </w:t>
            </w:r>
            <w:r w:rsidRPr="00243CD1">
              <w:rPr>
                <w:rFonts w:ascii="Times New Roman" w:eastAsia="Times New Roman" w:hAnsi="Times New Roman" w:cs="Times New Roman"/>
                <w:sz w:val="24"/>
                <w:szCs w:val="24"/>
                <w:lang w:val="lv-LV"/>
              </w:rPr>
              <w:lastRenderedPageBreak/>
              <w:t>samazināto nodokļa likmi kā līdzekli savas teritorijas uzņēmēju</w:t>
            </w:r>
            <w:r w:rsidR="00DA6852" w:rsidRPr="00243CD1">
              <w:rPr>
                <w:rFonts w:ascii="Times New Roman" w:eastAsia="Times New Roman" w:hAnsi="Times New Roman" w:cs="Times New Roman"/>
                <w:sz w:val="24"/>
                <w:szCs w:val="24"/>
                <w:lang w:val="lv-LV"/>
              </w:rPr>
              <w:t xml:space="preserve">, kur darbība ierobežota ilgstošu būvniecības vai remonta darbu rezultātā, </w:t>
            </w:r>
            <w:r w:rsidRPr="00243CD1">
              <w:rPr>
                <w:rFonts w:ascii="Times New Roman" w:eastAsia="Times New Roman" w:hAnsi="Times New Roman" w:cs="Times New Roman"/>
                <w:sz w:val="24"/>
                <w:szCs w:val="24"/>
                <w:lang w:val="lv-LV"/>
              </w:rPr>
              <w:t>konkurētspējas paaugstināšanai</w:t>
            </w:r>
            <w:r w:rsidR="00DA6852" w:rsidRPr="00243CD1">
              <w:rPr>
                <w:rFonts w:ascii="Times New Roman" w:eastAsia="Times New Roman" w:hAnsi="Times New Roman" w:cs="Times New Roman"/>
                <w:sz w:val="24"/>
                <w:szCs w:val="24"/>
                <w:lang w:val="lv-LV"/>
              </w:rPr>
              <w:t>.</w:t>
            </w:r>
            <w:r w:rsidRPr="00243CD1">
              <w:rPr>
                <w:rFonts w:ascii="Times New Roman" w:eastAsia="Times New Roman" w:hAnsi="Times New Roman" w:cs="Times New Roman"/>
                <w:sz w:val="24"/>
                <w:szCs w:val="24"/>
                <w:lang w:val="lv-LV"/>
              </w:rPr>
              <w:t> </w:t>
            </w:r>
          </w:p>
          <w:p w14:paraId="3EEA4E6F" w14:textId="0C0E20BF" w:rsidR="00D1021A" w:rsidRPr="00243CD1" w:rsidRDefault="00DA6852" w:rsidP="00DA6852">
            <w:pPr>
              <w:spacing w:line="240" w:lineRule="auto"/>
              <w:ind w:firstLine="720"/>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sz w:val="24"/>
                <w:szCs w:val="24"/>
                <w:lang w:val="lv-LV"/>
              </w:rPr>
              <w:t>Nosakot nekustamā īpašuma nodokļa atvieglojumus kopsakarā ar nodokļa likmi vai likmēm, pašvaldība ievēro sociālās atbildības principu, saskaņā ar kuru tā it īpaši ņem vērā nodokļa ietekmi uz tām personām, kuras no pamatdarba brīvajā laikā brīvprātīgi kalpo savai valstij, rūpējoties par tās aizsardzību, iestājoties zemessardzē.</w:t>
            </w:r>
          </w:p>
        </w:tc>
      </w:tr>
      <w:tr w:rsidR="00094D37" w:rsidRPr="00243CD1"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28492623" w:rsidR="00094D37" w:rsidRPr="00243CD1" w:rsidRDefault="00094D37" w:rsidP="00094D37">
            <w:pPr>
              <w:pStyle w:val="Sarakstarindkopa"/>
              <w:numPr>
                <w:ilvl w:val="0"/>
                <w:numId w:val="7"/>
              </w:numPr>
              <w:rPr>
                <w:lang w:val="lv-LV"/>
              </w:rPr>
            </w:pPr>
            <w:r w:rsidRPr="00243CD1">
              <w:rPr>
                <w:lang w:val="lv-LV"/>
              </w:rPr>
              <w:lastRenderedPageBreak/>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7C1F3258" w14:textId="77777777" w:rsidR="00DA6852" w:rsidRPr="00243CD1" w:rsidRDefault="00DA6852" w:rsidP="00DA6852">
            <w:pPr>
              <w:spacing w:line="240" w:lineRule="auto"/>
              <w:ind w:firstLine="720"/>
              <w:jc w:val="both"/>
              <w:rPr>
                <w:rFonts w:ascii="Times New Roman" w:hAnsi="Times New Roman" w:cs="Times New Roman"/>
                <w:sz w:val="24"/>
                <w:szCs w:val="24"/>
                <w:lang w:val="lv-LV"/>
              </w:rPr>
            </w:pPr>
            <w:r w:rsidRPr="00243CD1">
              <w:rPr>
                <w:rFonts w:ascii="Times New Roman" w:hAnsi="Times New Roman" w:cs="Times New Roman"/>
                <w:sz w:val="24"/>
                <w:szCs w:val="24"/>
                <w:lang w:val="lv-LV"/>
              </w:rPr>
              <w:t>Nodokļu maksātājam ar iesniegumu par nekustamā īpašuma nodokļa atvieglojuma piešķiršanu jāvēršas Ogres novada pašvaldības Centrālajā administrācijā, kura izvērtē nodokļa maksātāja atbilstību saistošo noteikumu prasībām.</w:t>
            </w:r>
          </w:p>
          <w:p w14:paraId="1B54FF4F" w14:textId="22FA68E4" w:rsidR="00094D37" w:rsidRPr="00243CD1" w:rsidRDefault="00DA6852" w:rsidP="00DA6852">
            <w:pPr>
              <w:spacing w:line="240" w:lineRule="auto"/>
              <w:ind w:firstLine="720"/>
              <w:jc w:val="both"/>
              <w:rPr>
                <w:rFonts w:ascii="Times New Roman" w:eastAsia="Times New Roman" w:hAnsi="Times New Roman" w:cs="Times New Roman"/>
                <w:sz w:val="24"/>
                <w:szCs w:val="24"/>
                <w:lang w:val="lv-LV"/>
              </w:rPr>
            </w:pPr>
            <w:r w:rsidRPr="00243CD1">
              <w:rPr>
                <w:rFonts w:ascii="Times New Roman" w:hAnsi="Times New Roman" w:cs="Times New Roman"/>
                <w:sz w:val="24"/>
                <w:szCs w:val="24"/>
                <w:lang w:val="lv-LV"/>
              </w:rPr>
              <w:t>Centrālās administrācijas atbildīgās personas veic nodokļa maksātāja iesnieguma un tam pievienoto dokumentu izvērtēšanu, pieņem lēmumu par atvieglojuma piešķiršanu vai to noraidīšanu, uz kura pamatu tiek sagatavots jauns administratīvais akts – jauns maksāšanas paziņojums.</w:t>
            </w:r>
          </w:p>
        </w:tc>
      </w:tr>
      <w:tr w:rsidR="00094D37" w:rsidRPr="00243CD1"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530C61E9" w:rsidR="00094D37" w:rsidRPr="00243CD1" w:rsidRDefault="00094D37" w:rsidP="00094D37">
            <w:pPr>
              <w:pStyle w:val="Sarakstarindkopa"/>
              <w:numPr>
                <w:ilvl w:val="0"/>
                <w:numId w:val="7"/>
              </w:numPr>
              <w:rPr>
                <w:lang w:val="lv-LV"/>
              </w:rPr>
            </w:pPr>
            <w:r w:rsidRPr="00243CD1">
              <w:rPr>
                <w:lang w:val="lv-LV"/>
              </w:rPr>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047F6350" w:rsidR="00094D37" w:rsidRPr="00243CD1" w:rsidRDefault="00DA6852" w:rsidP="00DA6852">
            <w:pPr>
              <w:ind w:firstLine="720"/>
              <w:jc w:val="both"/>
              <w:rPr>
                <w:rFonts w:ascii="Times New Roman" w:hAnsi="Times New Roman" w:cs="Times New Roman"/>
                <w:sz w:val="24"/>
                <w:szCs w:val="24"/>
                <w:lang w:val="lv-LV"/>
              </w:rPr>
            </w:pPr>
            <w:r w:rsidRPr="00243CD1">
              <w:rPr>
                <w:rFonts w:ascii="Times New Roman" w:hAnsi="Times New Roman" w:cs="Times New Roman"/>
                <w:sz w:val="24"/>
                <w:szCs w:val="24"/>
                <w:shd w:val="clear" w:color="auto" w:fill="FFFFFF"/>
                <w:lang w:val="lv-LV"/>
              </w:rPr>
              <w:t>Lai izpildītu saistošos noteikumus, pašvaldībā netiek radītas jaunas darbavietas.</w:t>
            </w:r>
          </w:p>
        </w:tc>
      </w:tr>
      <w:tr w:rsidR="00635ED4" w:rsidRPr="00243CD1"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4146FF9B" w:rsidR="00635ED4" w:rsidRPr="00243CD1" w:rsidRDefault="000B4BA7" w:rsidP="00A74A77">
            <w:pPr>
              <w:pStyle w:val="Sarakstarindkopa"/>
              <w:numPr>
                <w:ilvl w:val="0"/>
                <w:numId w:val="7"/>
              </w:numPr>
              <w:rPr>
                <w:lang w:val="lv-LV"/>
              </w:rPr>
            </w:pPr>
            <w:r w:rsidRPr="00243CD1">
              <w:rPr>
                <w:lang w:val="lv-LV"/>
              </w:rPr>
              <w:t>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5F479B5" w14:textId="07A0B783" w:rsidR="00635ED4" w:rsidRPr="00243CD1" w:rsidRDefault="00DA6852" w:rsidP="00DA6852">
            <w:pPr>
              <w:autoSpaceDE w:val="0"/>
              <w:autoSpaceDN w:val="0"/>
              <w:adjustRightInd w:val="0"/>
              <w:spacing w:line="240" w:lineRule="auto"/>
              <w:ind w:firstLine="720"/>
              <w:jc w:val="both"/>
              <w:rPr>
                <w:rFonts w:ascii="Times New Roman" w:eastAsia="Times New Roman" w:hAnsi="Times New Roman" w:cs="Times New Roman"/>
                <w:sz w:val="24"/>
                <w:szCs w:val="24"/>
                <w:lang w:val="lv-LV"/>
              </w:rPr>
            </w:pPr>
            <w:r w:rsidRPr="00243CD1">
              <w:rPr>
                <w:rFonts w:ascii="Times New Roman" w:hAnsi="Times New Roman" w:cs="Times New Roman"/>
                <w:color w:val="000000"/>
                <w:sz w:val="24"/>
                <w:szCs w:val="24"/>
                <w:lang w:val="lv-LV"/>
              </w:rPr>
              <w:t>Saistošo noteikumu izpildi un ievērošanu nodrošina Ogres novada pašvaldības Centrālā administrācija.</w:t>
            </w:r>
          </w:p>
        </w:tc>
      </w:tr>
      <w:tr w:rsidR="00DA6852" w:rsidRPr="00243CD1" w14:paraId="0754B6E8"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54FBD08" w14:textId="25615CE2" w:rsidR="00DA6852" w:rsidRPr="00243CD1" w:rsidRDefault="00DA6852" w:rsidP="00A74A77">
            <w:pPr>
              <w:pStyle w:val="Sarakstarindkopa"/>
              <w:numPr>
                <w:ilvl w:val="0"/>
                <w:numId w:val="7"/>
              </w:numPr>
              <w:rPr>
                <w:lang w:val="lv-LV"/>
              </w:rPr>
            </w:pPr>
            <w:r w:rsidRPr="00243CD1">
              <w:rPr>
                <w:lang w:val="lv-LV"/>
              </w:rPr>
              <w:t>Prasību un izmaksu samērīgums pret ieguvumiem, ko sniedz mērķa sasniegšana </w:t>
            </w:r>
          </w:p>
        </w:tc>
        <w:tc>
          <w:tcPr>
            <w:tcW w:w="5790" w:type="dxa"/>
            <w:tcBorders>
              <w:top w:val="single" w:sz="6" w:space="0" w:color="414142"/>
              <w:left w:val="single" w:sz="6" w:space="0" w:color="414142"/>
              <w:bottom w:val="single" w:sz="6" w:space="0" w:color="414142"/>
            </w:tcBorders>
            <w:shd w:val="clear" w:color="auto" w:fill="FFFFFF"/>
          </w:tcPr>
          <w:p w14:paraId="0F13D811" w14:textId="2F5D899F" w:rsidR="00DA6852" w:rsidRPr="00243CD1" w:rsidRDefault="00DA1ACA" w:rsidP="00DA6852">
            <w:pPr>
              <w:autoSpaceDE w:val="0"/>
              <w:autoSpaceDN w:val="0"/>
              <w:adjustRightInd w:val="0"/>
              <w:spacing w:line="240" w:lineRule="auto"/>
              <w:ind w:firstLine="720"/>
              <w:jc w:val="both"/>
              <w:rPr>
                <w:rFonts w:ascii="Times New Roman" w:hAnsi="Times New Roman" w:cs="Times New Roman"/>
                <w:color w:val="000000"/>
                <w:sz w:val="24"/>
                <w:szCs w:val="24"/>
                <w:lang w:val="lv-LV"/>
              </w:rPr>
            </w:pPr>
            <w:r w:rsidRPr="00243CD1">
              <w:rPr>
                <w:rFonts w:ascii="Times New Roman" w:hAnsi="Times New Roman" w:cs="Times New Roman"/>
                <w:color w:val="000000"/>
                <w:sz w:val="24"/>
                <w:szCs w:val="24"/>
                <w:lang w:val="lv-LV"/>
              </w:rPr>
              <w:t>Pašvaldības izraudzītie līdzekļi ir leģitīmi un rīcība ir atbilstoša augstākstāvošiem normatīviem aktiem. </w:t>
            </w:r>
          </w:p>
        </w:tc>
      </w:tr>
      <w:tr w:rsidR="00DA1ACA" w:rsidRPr="00243CD1" w14:paraId="5D71A5F1"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336A3B36" w14:textId="03B956BE" w:rsidR="00DA1ACA" w:rsidRPr="00243CD1" w:rsidRDefault="00DA1ACA" w:rsidP="00A74A77">
            <w:pPr>
              <w:pStyle w:val="Sarakstarindkopa"/>
              <w:numPr>
                <w:ilvl w:val="0"/>
                <w:numId w:val="7"/>
              </w:numPr>
              <w:rPr>
                <w:lang w:val="lv-LV"/>
              </w:rPr>
            </w:pPr>
            <w:r w:rsidRPr="00243CD1">
              <w:rPr>
                <w:lang w:val="lv-LV"/>
              </w:rPr>
              <w:t>Izstrādes gaitā veiktās konsultācijas ar privātpersonām un institūcijām </w:t>
            </w:r>
          </w:p>
        </w:tc>
        <w:tc>
          <w:tcPr>
            <w:tcW w:w="5790" w:type="dxa"/>
            <w:tcBorders>
              <w:top w:val="single" w:sz="6" w:space="0" w:color="414142"/>
              <w:left w:val="single" w:sz="6" w:space="0" w:color="414142"/>
              <w:bottom w:val="single" w:sz="6" w:space="0" w:color="414142"/>
            </w:tcBorders>
            <w:shd w:val="clear" w:color="auto" w:fill="FFFFFF"/>
          </w:tcPr>
          <w:p w14:paraId="0D6E59A4" w14:textId="18EE4F2F" w:rsidR="00DA1ACA" w:rsidRPr="00243CD1" w:rsidRDefault="00DA1ACA" w:rsidP="00DA6852">
            <w:pPr>
              <w:autoSpaceDE w:val="0"/>
              <w:autoSpaceDN w:val="0"/>
              <w:adjustRightInd w:val="0"/>
              <w:spacing w:line="240" w:lineRule="auto"/>
              <w:ind w:firstLine="720"/>
              <w:jc w:val="both"/>
              <w:rPr>
                <w:rFonts w:ascii="Times New Roman" w:hAnsi="Times New Roman" w:cs="Times New Roman"/>
                <w:color w:val="000000"/>
                <w:sz w:val="24"/>
                <w:szCs w:val="24"/>
                <w:lang w:val="lv-LV"/>
              </w:rPr>
            </w:pPr>
            <w:r w:rsidRPr="00243CD1">
              <w:rPr>
                <w:rFonts w:ascii="Times New Roman" w:hAnsi="Times New Roman" w:cs="Times New Roman"/>
                <w:color w:val="000000"/>
                <w:sz w:val="24"/>
                <w:szCs w:val="24"/>
                <w:lang w:val="lv-LV"/>
              </w:rPr>
              <w:t>Saistošo noteikumu projekts no 2024. gada 21. novembra līdz 2024. gada 5.</w:t>
            </w:r>
            <w:r w:rsidR="00575228" w:rsidRPr="00243CD1">
              <w:rPr>
                <w:rFonts w:ascii="Times New Roman" w:hAnsi="Times New Roman" w:cs="Times New Roman"/>
                <w:color w:val="000000"/>
                <w:sz w:val="24"/>
                <w:szCs w:val="24"/>
                <w:lang w:val="lv-LV"/>
              </w:rPr>
              <w:t> </w:t>
            </w:r>
            <w:r w:rsidRPr="00243CD1">
              <w:rPr>
                <w:rFonts w:ascii="Times New Roman" w:hAnsi="Times New Roman" w:cs="Times New Roman"/>
                <w:color w:val="000000"/>
                <w:sz w:val="24"/>
                <w:szCs w:val="24"/>
                <w:lang w:val="lv-LV"/>
              </w:rPr>
              <w:t>decembrim publicēts pašvaldības oficiālajā tīmekļvietnē www.ogresnovads.lv sabiedrības viedokļa noskaidrošanai.</w:t>
            </w:r>
          </w:p>
        </w:tc>
      </w:tr>
    </w:tbl>
    <w:p w14:paraId="3A56FE56" w14:textId="77777777" w:rsidR="00635ED4" w:rsidRPr="00243CD1" w:rsidRDefault="00635ED4">
      <w:pPr>
        <w:spacing w:line="240" w:lineRule="auto"/>
        <w:rPr>
          <w:rFonts w:ascii="Times New Roman" w:eastAsia="Times New Roman" w:hAnsi="Times New Roman" w:cs="Times New Roman"/>
          <w:sz w:val="24"/>
          <w:szCs w:val="24"/>
          <w:lang w:val="lv-LV"/>
        </w:rPr>
      </w:pPr>
    </w:p>
    <w:p w14:paraId="57EA921D" w14:textId="77777777" w:rsidR="00575228" w:rsidRPr="00243CD1" w:rsidRDefault="00575228">
      <w:pPr>
        <w:spacing w:line="240" w:lineRule="auto"/>
        <w:rPr>
          <w:rFonts w:ascii="Times New Roman" w:eastAsia="Times New Roman" w:hAnsi="Times New Roman" w:cs="Times New Roman"/>
          <w:sz w:val="24"/>
          <w:szCs w:val="24"/>
          <w:lang w:val="lv-LV"/>
        </w:rPr>
      </w:pPr>
    </w:p>
    <w:p w14:paraId="50AF7E43" w14:textId="7124D5A0" w:rsidR="00635ED4" w:rsidRPr="00243CD1" w:rsidRDefault="005C5C3B" w:rsidP="005C5C3B">
      <w:pPr>
        <w:spacing w:line="240" w:lineRule="auto"/>
        <w:rPr>
          <w:rFonts w:ascii="Times New Roman" w:hAnsi="Times New Roman" w:cs="Times New Roman"/>
          <w:lang w:val="lv-LV"/>
        </w:rPr>
      </w:pPr>
      <w:r w:rsidRPr="00243CD1">
        <w:rPr>
          <w:rFonts w:ascii="Times New Roman" w:eastAsia="Times New Roman" w:hAnsi="Times New Roman" w:cs="Times New Roman"/>
          <w:sz w:val="24"/>
          <w:szCs w:val="24"/>
          <w:lang w:val="lv-LV"/>
        </w:rPr>
        <w:t>D</w:t>
      </w:r>
      <w:r w:rsidR="000B4BA7" w:rsidRPr="00243CD1">
        <w:rPr>
          <w:rFonts w:ascii="Times New Roman" w:eastAsia="Times New Roman" w:hAnsi="Times New Roman" w:cs="Times New Roman"/>
          <w:sz w:val="24"/>
          <w:szCs w:val="24"/>
          <w:lang w:val="lv-LV"/>
        </w:rPr>
        <w:t xml:space="preserve">omes priekšsēdētājs                                 </w:t>
      </w:r>
      <w:r w:rsidRPr="00243CD1">
        <w:rPr>
          <w:rFonts w:ascii="Times New Roman" w:eastAsia="Times New Roman" w:hAnsi="Times New Roman" w:cs="Times New Roman"/>
          <w:sz w:val="24"/>
          <w:szCs w:val="24"/>
          <w:lang w:val="lv-LV"/>
        </w:rPr>
        <w:tab/>
      </w:r>
      <w:r w:rsidRPr="00243CD1">
        <w:rPr>
          <w:rFonts w:ascii="Times New Roman" w:eastAsia="Times New Roman" w:hAnsi="Times New Roman" w:cs="Times New Roman"/>
          <w:sz w:val="24"/>
          <w:szCs w:val="24"/>
          <w:lang w:val="lv-LV"/>
        </w:rPr>
        <w:tab/>
      </w:r>
      <w:r w:rsidRPr="00243CD1">
        <w:rPr>
          <w:rFonts w:ascii="Times New Roman" w:eastAsia="Times New Roman" w:hAnsi="Times New Roman" w:cs="Times New Roman"/>
          <w:sz w:val="24"/>
          <w:szCs w:val="24"/>
          <w:lang w:val="lv-LV"/>
        </w:rPr>
        <w:tab/>
      </w:r>
      <w:r w:rsidR="000B4BA7" w:rsidRPr="00243CD1">
        <w:rPr>
          <w:rFonts w:ascii="Times New Roman" w:eastAsia="Times New Roman" w:hAnsi="Times New Roman" w:cs="Times New Roman"/>
          <w:sz w:val="24"/>
          <w:szCs w:val="24"/>
          <w:lang w:val="lv-LV"/>
        </w:rPr>
        <w:t xml:space="preserve">                        E.</w:t>
      </w:r>
      <w:r w:rsidR="00F23758" w:rsidRPr="00243CD1">
        <w:rPr>
          <w:rFonts w:ascii="Times New Roman" w:eastAsia="Times New Roman" w:hAnsi="Times New Roman" w:cs="Times New Roman"/>
          <w:sz w:val="24"/>
          <w:szCs w:val="24"/>
          <w:lang w:val="lv-LV"/>
        </w:rPr>
        <w:t xml:space="preserve"> </w:t>
      </w:r>
      <w:r w:rsidR="000B4BA7" w:rsidRPr="00243CD1">
        <w:rPr>
          <w:rFonts w:ascii="Times New Roman" w:eastAsia="Times New Roman" w:hAnsi="Times New Roman" w:cs="Times New Roman"/>
          <w:sz w:val="24"/>
          <w:szCs w:val="24"/>
          <w:lang w:val="lv-LV"/>
        </w:rPr>
        <w:t>Helmanis</w:t>
      </w:r>
    </w:p>
    <w:sectPr w:rsidR="00635ED4" w:rsidRPr="00243CD1" w:rsidSect="005C5C3B">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2"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342AE6"/>
    <w:multiLevelType w:val="hybridMultilevel"/>
    <w:tmpl w:val="1458BEEA"/>
    <w:lvl w:ilvl="0" w:tplc="F75E9502">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55401">
    <w:abstractNumId w:val="3"/>
  </w:num>
  <w:num w:numId="2" w16cid:durableId="205114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125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804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82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996895">
    <w:abstractNumId w:val="8"/>
  </w:num>
  <w:num w:numId="7" w16cid:durableId="399981958">
    <w:abstractNumId w:val="5"/>
  </w:num>
  <w:num w:numId="8" w16cid:durableId="251400777">
    <w:abstractNumId w:val="2"/>
  </w:num>
  <w:num w:numId="9" w16cid:durableId="212426907">
    <w:abstractNumId w:val="6"/>
  </w:num>
  <w:num w:numId="10" w16cid:durableId="161933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D4"/>
    <w:rsid w:val="00094D37"/>
    <w:rsid w:val="000B4BA7"/>
    <w:rsid w:val="00232E7C"/>
    <w:rsid w:val="00243CD1"/>
    <w:rsid w:val="00286435"/>
    <w:rsid w:val="0035702C"/>
    <w:rsid w:val="003C7A59"/>
    <w:rsid w:val="003E2A85"/>
    <w:rsid w:val="004976EB"/>
    <w:rsid w:val="004F1670"/>
    <w:rsid w:val="005123A4"/>
    <w:rsid w:val="00513D1C"/>
    <w:rsid w:val="00530953"/>
    <w:rsid w:val="00575228"/>
    <w:rsid w:val="005A2A67"/>
    <w:rsid w:val="005B43CB"/>
    <w:rsid w:val="005C5C3B"/>
    <w:rsid w:val="006223D4"/>
    <w:rsid w:val="00630DD3"/>
    <w:rsid w:val="00631BA0"/>
    <w:rsid w:val="00635ED4"/>
    <w:rsid w:val="00651AF8"/>
    <w:rsid w:val="006A4A23"/>
    <w:rsid w:val="00731CE4"/>
    <w:rsid w:val="00812A19"/>
    <w:rsid w:val="00884B02"/>
    <w:rsid w:val="008A7A94"/>
    <w:rsid w:val="008C3F21"/>
    <w:rsid w:val="00A04860"/>
    <w:rsid w:val="00A74A77"/>
    <w:rsid w:val="00AA0689"/>
    <w:rsid w:val="00BB756F"/>
    <w:rsid w:val="00BD7BD0"/>
    <w:rsid w:val="00CB09B7"/>
    <w:rsid w:val="00D1021A"/>
    <w:rsid w:val="00D32EFD"/>
    <w:rsid w:val="00D924DF"/>
    <w:rsid w:val="00DA1ACA"/>
    <w:rsid w:val="00DA6852"/>
    <w:rsid w:val="00DE48D9"/>
    <w:rsid w:val="00E055A0"/>
    <w:rsid w:val="00E40DC7"/>
    <w:rsid w:val="00E6510A"/>
    <w:rsid w:val="00F23758"/>
    <w:rsid w:val="00F36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character" w:customStyle="1" w:styleId="SarakstarindkopaRakstz">
    <w:name w:val="Saraksta rindkopa Rakstz."/>
    <w:aliases w:val="Normal bullet 2 Rakstz.,Bullet list Rakstz.,Syle 1 Rakstz.,H&amp;P List Paragraph Rakstz.,2 Rakstz.,Strip Rakstz."/>
    <w:link w:val="Sarakstarindkopa"/>
    <w:uiPriority w:val="34"/>
    <w:qFormat/>
    <w:locked/>
    <w:rsid w:val="00E40DC7"/>
    <w:rPr>
      <w:rFonts w:ascii="Times New Roman" w:eastAsia="Times New Roman" w:hAnsi="Times New Roman" w:cs="Times New Roman"/>
      <w:sz w:val="24"/>
      <w:szCs w:val="24"/>
    </w:rPr>
  </w:style>
  <w:style w:type="paragraph" w:styleId="Sarakstarindkopa">
    <w:name w:val="List Paragraph"/>
    <w:aliases w:val="Normal bullet 2,Bullet list,Syle 1,H&amp;P List Paragraph,2,Strip"/>
    <w:basedOn w:val="Parasts"/>
    <w:link w:val="SarakstarindkopaRakstz"/>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alonteksts">
    <w:name w:val="Balloon Text"/>
    <w:basedOn w:val="Parasts"/>
    <w:link w:val="BalontekstsRakstz"/>
    <w:uiPriority w:val="99"/>
    <w:semiHidden/>
    <w:unhideWhenUsed/>
    <w:rsid w:val="005C5C3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5C3B"/>
    <w:rPr>
      <w:rFonts w:ascii="Segoe UI" w:hAnsi="Segoe UI" w:cs="Segoe UI"/>
      <w:sz w:val="18"/>
      <w:szCs w:val="18"/>
    </w:rPr>
  </w:style>
  <w:style w:type="paragraph" w:styleId="Pamatteksts">
    <w:name w:val="Body Text"/>
    <w:basedOn w:val="Parasts"/>
    <w:link w:val="PamattekstsRakstz"/>
    <w:rsid w:val="00D1021A"/>
    <w:pPr>
      <w:spacing w:after="120" w:line="240" w:lineRule="auto"/>
    </w:pPr>
    <w:rPr>
      <w:rFonts w:ascii="RimTimes" w:eastAsia="Times New Roman" w:hAnsi="RimTimes" w:cs="Times New Roman"/>
      <w:sz w:val="24"/>
      <w:szCs w:val="20"/>
      <w:lang w:val="en-US" w:eastAsia="en-US"/>
    </w:rPr>
  </w:style>
  <w:style w:type="character" w:customStyle="1" w:styleId="PamattekstsRakstz">
    <w:name w:val="Pamatteksts Rakstz."/>
    <w:basedOn w:val="Noklusjumarindkopasfonts"/>
    <w:link w:val="Pamatteksts"/>
    <w:rsid w:val="00D1021A"/>
    <w:rPr>
      <w:rFonts w:ascii="RimTimes" w:eastAsia="Times New Roman" w:hAnsi="RimTimes" w:cs="Times New Roman"/>
      <w:sz w:val="24"/>
      <w:szCs w:val="20"/>
      <w:lang w:val="en-US" w:eastAsia="en-US"/>
    </w:rPr>
  </w:style>
  <w:style w:type="paragraph" w:styleId="Galvene">
    <w:name w:val="header"/>
    <w:basedOn w:val="Parasts"/>
    <w:link w:val="GalveneRakstz"/>
    <w:uiPriority w:val="99"/>
    <w:unhideWhenUsed/>
    <w:rsid w:val="00D1021A"/>
    <w:pPr>
      <w:tabs>
        <w:tab w:val="center" w:pos="4153"/>
        <w:tab w:val="right" w:pos="8306"/>
      </w:tabs>
      <w:spacing w:line="240" w:lineRule="auto"/>
    </w:pPr>
    <w:rPr>
      <w:rFonts w:ascii="RimTimes" w:eastAsia="Times New Roman" w:hAnsi="RimTimes" w:cs="Times New Roman"/>
      <w:sz w:val="24"/>
      <w:szCs w:val="20"/>
      <w:lang w:val="en-US" w:eastAsia="en-US"/>
    </w:rPr>
  </w:style>
  <w:style w:type="character" w:customStyle="1" w:styleId="GalveneRakstz">
    <w:name w:val="Galvene Rakstz."/>
    <w:basedOn w:val="Noklusjumarindkopasfonts"/>
    <w:link w:val="Galvene"/>
    <w:uiPriority w:val="99"/>
    <w:rsid w:val="00D1021A"/>
    <w:rPr>
      <w:rFonts w:ascii="RimTimes" w:eastAsia="Times New Roman" w:hAnsi="RimTimes"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 w:id="1513380124">
      <w:bodyDiv w:val="1"/>
      <w:marLeft w:val="0"/>
      <w:marRight w:val="0"/>
      <w:marTop w:val="0"/>
      <w:marBottom w:val="0"/>
      <w:divBdr>
        <w:top w:val="none" w:sz="0" w:space="0" w:color="auto"/>
        <w:left w:val="none" w:sz="0" w:space="0" w:color="auto"/>
        <w:bottom w:val="none" w:sz="0" w:space="0" w:color="auto"/>
        <w:right w:val="none" w:sz="0" w:space="0" w:color="auto"/>
      </w:divBdr>
    </w:div>
    <w:div w:id="21300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eli/reg/2013/1407/oj/?locale=LV" TargetMode="Externa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4755</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Dana Bārbale</cp:lastModifiedBy>
  <cp:revision>7</cp:revision>
  <cp:lastPrinted>2024-08-28T10:32:00Z</cp:lastPrinted>
  <dcterms:created xsi:type="dcterms:W3CDTF">2024-11-14T04:13:00Z</dcterms:created>
  <dcterms:modified xsi:type="dcterms:W3CDTF">2024-11-21T04:55:00Z</dcterms:modified>
</cp:coreProperties>
</file>