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18D40BB" w14:textId="77777777" w:rsidR="00D77F7D" w:rsidRDefault="00D77F7D" w:rsidP="00461EF5">
      <w:pPr>
        <w:spacing w:after="0" w:line="240" w:lineRule="auto"/>
        <w:jc w:val="center"/>
        <w:rPr>
          <w:rFonts w:ascii="Times New Roman" w:hAnsi="Times New Roman" w:cs="Times New Roman"/>
          <w:b/>
          <w:bCs/>
          <w:sz w:val="24"/>
          <w:szCs w:val="24"/>
        </w:rPr>
      </w:pPr>
    </w:p>
    <w:p w14:paraId="7FCDB969" w14:textId="45C7BB32" w:rsidR="00461EF5" w:rsidRPr="00352E39" w:rsidRDefault="00461EF5" w:rsidP="003E009F">
      <w:pPr>
        <w:pStyle w:val="intro-txt"/>
        <w:spacing w:before="0" w:beforeAutospacing="0" w:after="120" w:afterAutospacing="0"/>
        <w:jc w:val="center"/>
        <w:rPr>
          <w:b/>
          <w:szCs w:val="28"/>
        </w:rPr>
      </w:pPr>
      <w:r w:rsidRPr="00352E39">
        <w:rPr>
          <w:b/>
          <w:bCs/>
        </w:rPr>
        <w:t>Ogres novada pašvaldības saistošo noteikumu Nr.</w:t>
      </w:r>
      <w:r w:rsidR="005E46BF">
        <w:rPr>
          <w:b/>
          <w:bCs/>
        </w:rPr>
        <w:t>31</w:t>
      </w:r>
      <w:r w:rsidRPr="00352E39">
        <w:rPr>
          <w:b/>
          <w:bCs/>
        </w:rPr>
        <w:t>/202</w:t>
      </w:r>
      <w:r w:rsidR="00527832" w:rsidRPr="00352E39">
        <w:rPr>
          <w:b/>
          <w:bCs/>
        </w:rPr>
        <w:t>4</w:t>
      </w:r>
      <w:r w:rsidRPr="00352E39">
        <w:rPr>
          <w:b/>
          <w:bCs/>
        </w:rPr>
        <w:t xml:space="preserve"> “</w:t>
      </w:r>
      <w:r w:rsidR="00094B66" w:rsidRPr="00352E39">
        <w:rPr>
          <w:b/>
          <w:szCs w:val="28"/>
        </w:rPr>
        <w:t>Noteikumi par Ogres novada iedzīvotāja kartes un skolēna kartes noformēšanas, izsniegšanas</w:t>
      </w:r>
      <w:r w:rsidR="003E009F" w:rsidRPr="00352E39">
        <w:rPr>
          <w:b/>
          <w:szCs w:val="28"/>
        </w:rPr>
        <w:t xml:space="preserve"> un</w:t>
      </w:r>
      <w:r w:rsidR="00094B66" w:rsidRPr="00352E39">
        <w:rPr>
          <w:b/>
          <w:szCs w:val="28"/>
        </w:rPr>
        <w:t xml:space="preserve"> lietošanas kārtību Ogres novad</w:t>
      </w:r>
      <w:r w:rsidR="003E009F" w:rsidRPr="00352E39">
        <w:rPr>
          <w:b/>
          <w:szCs w:val="28"/>
        </w:rPr>
        <w:t>ā</w:t>
      </w:r>
      <w:r w:rsidRPr="00352E39">
        <w:rPr>
          <w:b/>
          <w:bCs/>
        </w:rPr>
        <w:t>” paskaidrojuma raksts</w:t>
      </w:r>
    </w:p>
    <w:p w14:paraId="124EEFC7" w14:textId="77777777" w:rsidR="00461EF5" w:rsidRPr="00352E39" w:rsidRDefault="00461EF5" w:rsidP="00461EF5">
      <w:pPr>
        <w:spacing w:after="0" w:line="240" w:lineRule="auto"/>
        <w:jc w:val="center"/>
        <w:rPr>
          <w:rFonts w:ascii="Times New Roman" w:hAnsi="Times New Roman" w:cs="Times New Roman"/>
          <w:bCs/>
          <w:sz w:val="24"/>
          <w:szCs w:val="24"/>
        </w:rPr>
      </w:pPr>
    </w:p>
    <w:tbl>
      <w:tblPr>
        <w:tblStyle w:val="TableGrid"/>
        <w:tblW w:w="0" w:type="auto"/>
        <w:tblLook w:val="04A0" w:firstRow="1" w:lastRow="0" w:firstColumn="1" w:lastColumn="0" w:noHBand="0" w:noVBand="1"/>
      </w:tblPr>
      <w:tblGrid>
        <w:gridCol w:w="2547"/>
        <w:gridCol w:w="6775"/>
      </w:tblGrid>
      <w:tr w:rsidR="00461EF5" w:rsidRPr="00352E39" w14:paraId="0DEABA04" w14:textId="77777777" w:rsidTr="00AE2F38">
        <w:trPr>
          <w:trHeight w:val="576"/>
        </w:trPr>
        <w:tc>
          <w:tcPr>
            <w:tcW w:w="2547" w:type="dxa"/>
          </w:tcPr>
          <w:p w14:paraId="07C7CC48" w14:textId="77777777" w:rsidR="00AE2F38" w:rsidRPr="00352E39" w:rsidRDefault="00AE2F38" w:rsidP="00AE2F38">
            <w:pPr>
              <w:jc w:val="center"/>
              <w:rPr>
                <w:rFonts w:ascii="Times New Roman" w:hAnsi="Times New Roman" w:cs="Times New Roman"/>
                <w:b/>
                <w:sz w:val="24"/>
                <w:szCs w:val="24"/>
              </w:rPr>
            </w:pPr>
          </w:p>
          <w:p w14:paraId="795157DE" w14:textId="348FB2B6" w:rsidR="00461EF5" w:rsidRPr="00352E39" w:rsidRDefault="00461EF5" w:rsidP="00AE2F38">
            <w:pPr>
              <w:jc w:val="center"/>
              <w:rPr>
                <w:rFonts w:ascii="Times New Roman" w:hAnsi="Times New Roman" w:cs="Times New Roman"/>
                <w:b/>
                <w:sz w:val="24"/>
                <w:szCs w:val="24"/>
              </w:rPr>
            </w:pPr>
            <w:r w:rsidRPr="00352E39">
              <w:rPr>
                <w:rFonts w:ascii="Times New Roman" w:hAnsi="Times New Roman" w:cs="Times New Roman"/>
                <w:b/>
                <w:sz w:val="24"/>
                <w:szCs w:val="24"/>
              </w:rPr>
              <w:t>Paskaidrojuma raksta sadaļa</w:t>
            </w:r>
          </w:p>
        </w:tc>
        <w:tc>
          <w:tcPr>
            <w:tcW w:w="6775" w:type="dxa"/>
          </w:tcPr>
          <w:p w14:paraId="3F6039FC" w14:textId="77777777" w:rsidR="00AE2F38" w:rsidRPr="00352E39" w:rsidRDefault="00AE2F38" w:rsidP="001B1B1C">
            <w:pPr>
              <w:jc w:val="center"/>
              <w:rPr>
                <w:rFonts w:ascii="Times New Roman" w:hAnsi="Times New Roman" w:cs="Times New Roman"/>
                <w:b/>
                <w:sz w:val="24"/>
                <w:szCs w:val="24"/>
              </w:rPr>
            </w:pPr>
          </w:p>
          <w:p w14:paraId="40A4D0CA" w14:textId="475913FA" w:rsidR="00461EF5" w:rsidRPr="00352E39" w:rsidRDefault="00461EF5" w:rsidP="001B1B1C">
            <w:pPr>
              <w:jc w:val="center"/>
              <w:rPr>
                <w:rFonts w:ascii="Times New Roman" w:hAnsi="Times New Roman" w:cs="Times New Roman"/>
                <w:b/>
                <w:sz w:val="24"/>
                <w:szCs w:val="24"/>
              </w:rPr>
            </w:pPr>
            <w:r w:rsidRPr="00352E39">
              <w:rPr>
                <w:rFonts w:ascii="Times New Roman" w:hAnsi="Times New Roman" w:cs="Times New Roman"/>
                <w:b/>
                <w:sz w:val="24"/>
                <w:szCs w:val="24"/>
              </w:rPr>
              <w:t>Norādāmā informācija</w:t>
            </w:r>
          </w:p>
        </w:tc>
      </w:tr>
      <w:tr w:rsidR="00461EF5" w:rsidRPr="00352E39" w14:paraId="7F867BD4" w14:textId="77777777" w:rsidTr="00AE2F38">
        <w:tc>
          <w:tcPr>
            <w:tcW w:w="2547" w:type="dxa"/>
          </w:tcPr>
          <w:p w14:paraId="00EEDCC3" w14:textId="38F61E6E" w:rsidR="00461EF5" w:rsidRPr="00352E39" w:rsidRDefault="00AE2F38" w:rsidP="001B1B1C">
            <w:pPr>
              <w:pStyle w:val="ListParagraph"/>
              <w:numPr>
                <w:ilvl w:val="0"/>
                <w:numId w:val="1"/>
              </w:numPr>
              <w:ind w:left="360"/>
              <w:rPr>
                <w:rFonts w:ascii="Times New Roman" w:hAnsi="Times New Roman" w:cs="Times New Roman"/>
                <w:sz w:val="24"/>
                <w:szCs w:val="24"/>
              </w:rPr>
            </w:pPr>
            <w:r w:rsidRPr="00352E39">
              <w:rPr>
                <w:rFonts w:ascii="Times New Roman" w:hAnsi="Times New Roman" w:cs="Times New Roman"/>
                <w:sz w:val="24"/>
                <w:szCs w:val="24"/>
              </w:rPr>
              <w:t>Mērķis un nepieciešamības pamatojums</w:t>
            </w:r>
          </w:p>
        </w:tc>
        <w:tc>
          <w:tcPr>
            <w:tcW w:w="6775" w:type="dxa"/>
          </w:tcPr>
          <w:p w14:paraId="560B11AF" w14:textId="317107A2" w:rsidR="00094B66" w:rsidRPr="00352E39" w:rsidRDefault="00094B66" w:rsidP="00DA5DAB">
            <w:pPr>
              <w:pStyle w:val="NoSpacing"/>
              <w:jc w:val="both"/>
              <w:rPr>
                <w:bCs/>
              </w:rPr>
            </w:pPr>
            <w:r w:rsidRPr="00352E39">
              <w:t>Ogres novada pašvaldības dome 2017. gada 19. oktobrī pieņēma saistošos noteikumus Nr. 21/2017 “Par braukšanas maksas atvieglojumiem Ogres novadā” (turpmāk – saistošie noteikumi Nr.</w:t>
            </w:r>
            <w:r w:rsidR="00DA5DAB" w:rsidRPr="00352E39">
              <w:t> </w:t>
            </w:r>
            <w:r w:rsidRPr="00352E39">
              <w:t>21/2017), 2018.</w:t>
            </w:r>
            <w:r w:rsidR="00DA5DAB" w:rsidRPr="00352E39">
              <w:t xml:space="preserve"> </w:t>
            </w:r>
            <w:r w:rsidRPr="00352E39">
              <w:t>gada 21.</w:t>
            </w:r>
            <w:r w:rsidR="00DA5DAB" w:rsidRPr="00352E39">
              <w:t xml:space="preserve"> </w:t>
            </w:r>
            <w:r w:rsidRPr="00352E39">
              <w:t>jūnijā – lēmumu “Par Ogres novada iedzīvotāju karti (9., 29.</w:t>
            </w:r>
            <m:oMath>
              <m:r>
                <w:rPr>
                  <w:rFonts w:ascii="Cambria Math" w:hAnsi="Cambria Math"/>
                </w:rPr>
                <m:t xml:space="preserve">§) </m:t>
              </m:r>
            </m:oMath>
            <w:r w:rsidRPr="00352E39">
              <w:t>, 2018.</w:t>
            </w:r>
            <w:r w:rsidR="00AB2023" w:rsidRPr="00352E39">
              <w:t xml:space="preserve"> </w:t>
            </w:r>
            <w:r w:rsidRPr="00352E39">
              <w:t>gada 23.</w:t>
            </w:r>
            <w:r w:rsidR="00AB2023" w:rsidRPr="00352E39">
              <w:t xml:space="preserve"> </w:t>
            </w:r>
            <w:r w:rsidRPr="00352E39">
              <w:t>augustā – noteikumus Nr.12/2018 “</w:t>
            </w:r>
            <w:r w:rsidRPr="00352E39">
              <w:rPr>
                <w:bCs/>
                <w:szCs w:val="28"/>
              </w:rPr>
              <w:t>Noteikumi par Ogres novada iedzīvotāja kartes un Ogres novada skolēna kartes noformēšanas, izsniegšanas, lietošanas un anulēšanas kārtību Ogres novada pašvaldībā” un 2024.</w:t>
            </w:r>
            <w:r w:rsidR="00AB2023" w:rsidRPr="00352E39">
              <w:rPr>
                <w:bCs/>
                <w:szCs w:val="28"/>
              </w:rPr>
              <w:t xml:space="preserve"> </w:t>
            </w:r>
            <w:r w:rsidRPr="00352E39">
              <w:rPr>
                <w:bCs/>
                <w:szCs w:val="28"/>
              </w:rPr>
              <w:t>gada 30.</w:t>
            </w:r>
            <w:r w:rsidR="00AB2023" w:rsidRPr="00352E39">
              <w:rPr>
                <w:bCs/>
                <w:szCs w:val="28"/>
              </w:rPr>
              <w:t> </w:t>
            </w:r>
            <w:r w:rsidRPr="00352E39">
              <w:rPr>
                <w:bCs/>
                <w:szCs w:val="28"/>
              </w:rPr>
              <w:t>maijā – saistošos noteikumus Nr.</w:t>
            </w:r>
            <w:r w:rsidR="00AB2023" w:rsidRPr="00352E39">
              <w:rPr>
                <w:bCs/>
                <w:szCs w:val="28"/>
              </w:rPr>
              <w:t xml:space="preserve"> </w:t>
            </w:r>
            <w:r w:rsidRPr="00352E39">
              <w:rPr>
                <w:bCs/>
                <w:szCs w:val="28"/>
              </w:rPr>
              <w:t>18/2024 “Par braukšanas maksas atvieglojumu izglītojamajiem Ogres novadā”.</w:t>
            </w:r>
          </w:p>
          <w:p w14:paraId="01B23F5E" w14:textId="0B4F75A3" w:rsidR="00094B66" w:rsidRPr="00352E39" w:rsidRDefault="00094B66" w:rsidP="00094B66">
            <w:pPr>
              <w:pStyle w:val="NoSpacing"/>
              <w:ind w:firstLine="720"/>
              <w:jc w:val="both"/>
            </w:pPr>
            <w:r w:rsidRPr="00352E39">
              <w:t>2018.</w:t>
            </w:r>
            <w:r w:rsidR="00AB2023" w:rsidRPr="00352E39">
              <w:t xml:space="preserve"> </w:t>
            </w:r>
            <w:r w:rsidRPr="00352E39">
              <w:t>gada 23.</w:t>
            </w:r>
            <w:r w:rsidR="00AB2023" w:rsidRPr="00352E39">
              <w:t xml:space="preserve"> </w:t>
            </w:r>
            <w:r w:rsidRPr="00352E39">
              <w:t>augustā Ogres novada pašvaldības domes apstiprinātie noteikumi Nr.</w:t>
            </w:r>
            <w:r w:rsidR="00AB2023" w:rsidRPr="00352E39">
              <w:t xml:space="preserve"> </w:t>
            </w:r>
            <w:r w:rsidRPr="00352E39">
              <w:t>12/2018 “</w:t>
            </w:r>
            <w:r w:rsidRPr="00352E39">
              <w:rPr>
                <w:bCs/>
                <w:szCs w:val="28"/>
              </w:rPr>
              <w:t>Noteikumi par Ogres novada iedzīvotāja kartes un Ogres novada skolēna kartes noformēšanas, izsniegšanas, lietošanas un anulēšanas kārtību Ogres novada pašvaldībā” ir jāaktualizē atbilstoši Pašvaldību likuma</w:t>
            </w:r>
            <w:r w:rsidR="00AB2023" w:rsidRPr="00352E39">
              <w:rPr>
                <w:bCs/>
                <w:szCs w:val="28"/>
              </w:rPr>
              <w:t xml:space="preserve"> un</w:t>
            </w:r>
            <w:r w:rsidRPr="00352E39">
              <w:rPr>
                <w:bCs/>
                <w:szCs w:val="28"/>
              </w:rPr>
              <w:t xml:space="preserve"> 2024.</w:t>
            </w:r>
            <w:r w:rsidR="00AB2023" w:rsidRPr="00352E39">
              <w:rPr>
                <w:bCs/>
                <w:szCs w:val="28"/>
              </w:rPr>
              <w:t xml:space="preserve"> </w:t>
            </w:r>
            <w:r w:rsidRPr="00352E39">
              <w:rPr>
                <w:bCs/>
                <w:szCs w:val="28"/>
              </w:rPr>
              <w:t>gada 27.</w:t>
            </w:r>
            <w:r w:rsidR="00AB2023" w:rsidRPr="00352E39">
              <w:rPr>
                <w:bCs/>
                <w:szCs w:val="28"/>
              </w:rPr>
              <w:t> </w:t>
            </w:r>
            <w:r w:rsidRPr="00352E39">
              <w:rPr>
                <w:bCs/>
                <w:szCs w:val="28"/>
              </w:rPr>
              <w:t>jūnijā Ogres novada pašvaldības domes apstiprinātajiem saistošajiem noteikumiem Nr.</w:t>
            </w:r>
            <w:r w:rsidR="00AB2023" w:rsidRPr="00352E39">
              <w:rPr>
                <w:bCs/>
                <w:szCs w:val="28"/>
              </w:rPr>
              <w:t xml:space="preserve"> </w:t>
            </w:r>
            <w:r w:rsidRPr="00352E39">
              <w:rPr>
                <w:bCs/>
                <w:szCs w:val="28"/>
              </w:rPr>
              <w:t>25/2024 “Ogres novada pašvaldības nolikums”, aktuālajai situācijai attiecībā uz Ogres novada iedzīvotāju kartes pakalpojumu klāstu, to atvieglojumiem.</w:t>
            </w:r>
          </w:p>
          <w:p w14:paraId="2E35B5FE" w14:textId="2E51F34F" w:rsidR="00094B66" w:rsidRPr="00352E39" w:rsidRDefault="00094B66" w:rsidP="00094B66">
            <w:pPr>
              <w:ind w:firstLine="720"/>
              <w:jc w:val="both"/>
              <w:rPr>
                <w:rFonts w:ascii="Times New Roman" w:hAnsi="Times New Roman" w:cs="Times New Roman"/>
                <w:sz w:val="24"/>
                <w:szCs w:val="24"/>
              </w:rPr>
            </w:pPr>
            <w:r w:rsidRPr="00352E39">
              <w:rPr>
                <w:rFonts w:ascii="Times New Roman" w:hAnsi="Times New Roman" w:cs="Times New Roman"/>
                <w:sz w:val="24"/>
                <w:szCs w:val="24"/>
              </w:rPr>
              <w:t>Ir sagatavots saistošo noteikumu projekts “</w:t>
            </w:r>
            <w:r w:rsidRPr="00352E39">
              <w:rPr>
                <w:rFonts w:ascii="Times New Roman" w:hAnsi="Times New Roman" w:cs="Times New Roman"/>
                <w:bCs/>
                <w:sz w:val="24"/>
                <w:szCs w:val="24"/>
              </w:rPr>
              <w:t>Noteikumi par Ogres novada iedzīvotāja kartes un skolēna kartes noformēšanas, izsniegšanas</w:t>
            </w:r>
            <w:r w:rsidR="003E009F" w:rsidRPr="00352E39">
              <w:rPr>
                <w:rFonts w:ascii="Times New Roman" w:hAnsi="Times New Roman" w:cs="Times New Roman"/>
                <w:bCs/>
                <w:sz w:val="24"/>
                <w:szCs w:val="24"/>
              </w:rPr>
              <w:t xml:space="preserve"> un</w:t>
            </w:r>
            <w:r w:rsidRPr="00352E39">
              <w:rPr>
                <w:rFonts w:ascii="Times New Roman" w:hAnsi="Times New Roman" w:cs="Times New Roman"/>
                <w:bCs/>
                <w:sz w:val="24"/>
                <w:szCs w:val="24"/>
              </w:rPr>
              <w:t xml:space="preserve"> lietošanas kārtību Ogres novadā</w:t>
            </w:r>
            <w:r w:rsidRPr="00352E39">
              <w:rPr>
                <w:rFonts w:ascii="Times New Roman" w:hAnsi="Times New Roman" w:cs="Times New Roman"/>
                <w:sz w:val="24"/>
                <w:szCs w:val="24"/>
              </w:rPr>
              <w:t>”, kuri paredz kartes noformēšanas, izsniegšanas, lietošanas un anulēšanas kārtību Ogres novada pašvaldībā, kā arī iedzīvotāju kategorijas, kas var saņemt braukšanas maksas atvieglojumus Ogres novada administratīvajā teritorijā un šo atvieglojumu saņemšanas kārtību.</w:t>
            </w:r>
          </w:p>
          <w:p w14:paraId="678F4CE9" w14:textId="71BF6177" w:rsidR="00B40A98" w:rsidRPr="00352E39" w:rsidRDefault="00B40A98" w:rsidP="00A47094">
            <w:pPr>
              <w:pStyle w:val="NoSpacing"/>
              <w:jc w:val="both"/>
            </w:pPr>
          </w:p>
        </w:tc>
      </w:tr>
      <w:tr w:rsidR="00AE2F38" w:rsidRPr="00352E39" w14:paraId="263B967D" w14:textId="77777777" w:rsidTr="00AE2F38">
        <w:tc>
          <w:tcPr>
            <w:tcW w:w="2547" w:type="dxa"/>
          </w:tcPr>
          <w:p w14:paraId="7C754AD4" w14:textId="02382B63" w:rsidR="00AE2F38" w:rsidRPr="00352E39" w:rsidRDefault="00AE2F38" w:rsidP="001B1B1C">
            <w:pPr>
              <w:pStyle w:val="ListParagraph"/>
              <w:numPr>
                <w:ilvl w:val="0"/>
                <w:numId w:val="1"/>
              </w:numPr>
              <w:ind w:left="360"/>
              <w:rPr>
                <w:rFonts w:ascii="Times New Roman" w:hAnsi="Times New Roman" w:cs="Times New Roman"/>
                <w:sz w:val="24"/>
                <w:szCs w:val="24"/>
              </w:rPr>
            </w:pPr>
            <w:r w:rsidRPr="00352E39">
              <w:rPr>
                <w:rFonts w:ascii="Times New Roman" w:hAnsi="Times New Roman" w:cs="Times New Roman"/>
                <w:sz w:val="24"/>
                <w:szCs w:val="24"/>
              </w:rPr>
              <w:t>Fiskālā ietekme uz pašvaldības budžetu</w:t>
            </w:r>
          </w:p>
        </w:tc>
        <w:tc>
          <w:tcPr>
            <w:tcW w:w="6775" w:type="dxa"/>
          </w:tcPr>
          <w:p w14:paraId="3AC4AD5D" w14:textId="14D779F7" w:rsidR="00BA75C7" w:rsidRPr="00352E39" w:rsidRDefault="00782843" w:rsidP="002369A7">
            <w:pPr>
              <w:pStyle w:val="NoSpacing"/>
              <w:jc w:val="both"/>
              <w:rPr>
                <w:shd w:val="clear" w:color="auto" w:fill="FFFFFF"/>
              </w:rPr>
            </w:pPr>
            <w:r w:rsidRPr="00352E39">
              <w:rPr>
                <w:color w:val="000000" w:themeColor="text1"/>
              </w:rPr>
              <w:t>Saistošo noteikumu izpilde</w:t>
            </w:r>
            <w:r w:rsidR="00B0380C" w:rsidRPr="00352E39">
              <w:rPr>
                <w:color w:val="000000" w:themeColor="text1"/>
              </w:rPr>
              <w:t>i</w:t>
            </w:r>
            <w:r w:rsidRPr="00352E39">
              <w:rPr>
                <w:color w:val="000000" w:themeColor="text1"/>
              </w:rPr>
              <w:t xml:space="preserve"> </w:t>
            </w:r>
            <w:r w:rsidR="00B0380C" w:rsidRPr="00352E39">
              <w:rPr>
                <w:color w:val="000000" w:themeColor="text1"/>
              </w:rPr>
              <w:t>papildus finanšu līdzekļi budžetā nav nepieciešami</w:t>
            </w:r>
            <w:r w:rsidRPr="00352E39">
              <w:rPr>
                <w:color w:val="000000" w:themeColor="text1"/>
              </w:rPr>
              <w:t>.</w:t>
            </w:r>
            <w:r w:rsidR="00310BA3" w:rsidRPr="00352E39">
              <w:rPr>
                <w:color w:val="000000" w:themeColor="text1"/>
              </w:rPr>
              <w:t xml:space="preserve"> Izpilde tiks nodrošināta pašreizējā budžeta ietvaros.</w:t>
            </w:r>
          </w:p>
        </w:tc>
      </w:tr>
      <w:tr w:rsidR="00461EF5" w:rsidRPr="00352E39" w14:paraId="499A76C5" w14:textId="77777777" w:rsidTr="00AE2F38">
        <w:tc>
          <w:tcPr>
            <w:tcW w:w="2547" w:type="dxa"/>
          </w:tcPr>
          <w:p w14:paraId="41FA041A" w14:textId="49FBEF72" w:rsidR="00461EF5" w:rsidRPr="00352E39" w:rsidRDefault="00AE2F38" w:rsidP="001B1B1C">
            <w:pPr>
              <w:pStyle w:val="ListParagraph"/>
              <w:numPr>
                <w:ilvl w:val="0"/>
                <w:numId w:val="1"/>
              </w:numPr>
              <w:ind w:left="360"/>
              <w:rPr>
                <w:rFonts w:ascii="Times New Roman" w:hAnsi="Times New Roman" w:cs="Times New Roman"/>
                <w:sz w:val="24"/>
                <w:szCs w:val="24"/>
              </w:rPr>
            </w:pPr>
            <w:r w:rsidRPr="00352E39">
              <w:rPr>
                <w:rFonts w:ascii="Times New Roman" w:hAnsi="Times New Roman" w:cs="Times New Roman"/>
                <w:sz w:val="24"/>
                <w:szCs w:val="24"/>
              </w:rPr>
              <w:t>Sociālā ietekme, ietekme uz vidi, iedzīvotāju veselību, uzņēmējdarbības vidi pašvaldības teritorijā, kā arī plānotā regulējuma ietekme uz konkurenci </w:t>
            </w:r>
          </w:p>
        </w:tc>
        <w:tc>
          <w:tcPr>
            <w:tcW w:w="6775" w:type="dxa"/>
          </w:tcPr>
          <w:p w14:paraId="06C2A69B" w14:textId="720997FF" w:rsidR="00AE2F38" w:rsidRPr="00352E39" w:rsidRDefault="00AE2F38" w:rsidP="00AE2F38">
            <w:pPr>
              <w:ind w:right="102"/>
              <w:jc w:val="both"/>
              <w:textAlignment w:val="baseline"/>
              <w:rPr>
                <w:rFonts w:ascii="Times New Roman" w:hAnsi="Times New Roman" w:cs="Times New Roman"/>
                <w:sz w:val="24"/>
                <w:szCs w:val="24"/>
              </w:rPr>
            </w:pPr>
            <w:r w:rsidRPr="00352E39">
              <w:rPr>
                <w:rFonts w:ascii="Times New Roman" w:hAnsi="Times New Roman" w:cs="Times New Roman"/>
                <w:sz w:val="24"/>
                <w:szCs w:val="24"/>
              </w:rPr>
              <w:t xml:space="preserve">3.1. Sociālā ietekme – </w:t>
            </w:r>
            <w:r w:rsidR="00B40A98" w:rsidRPr="00352E39">
              <w:rPr>
                <w:rFonts w:ascii="Times New Roman" w:hAnsi="Times New Roman" w:cs="Times New Roman"/>
                <w:sz w:val="24"/>
                <w:szCs w:val="24"/>
              </w:rPr>
              <w:t>Nav;</w:t>
            </w:r>
          </w:p>
          <w:p w14:paraId="747E2C45" w14:textId="77777777" w:rsidR="00AE2F38" w:rsidRPr="00352E39" w:rsidRDefault="00AE2F38" w:rsidP="00AE2F38">
            <w:pPr>
              <w:ind w:right="102"/>
              <w:jc w:val="both"/>
              <w:textAlignment w:val="baseline"/>
              <w:rPr>
                <w:rFonts w:ascii="Times New Roman" w:hAnsi="Times New Roman" w:cs="Times New Roman"/>
                <w:sz w:val="24"/>
                <w:szCs w:val="24"/>
              </w:rPr>
            </w:pPr>
          </w:p>
          <w:p w14:paraId="27755A77" w14:textId="77777777" w:rsidR="00AE2F38" w:rsidRPr="00352E39" w:rsidRDefault="00AE2F38" w:rsidP="00AE2F38">
            <w:pPr>
              <w:ind w:right="102"/>
              <w:jc w:val="both"/>
              <w:textAlignment w:val="baseline"/>
              <w:rPr>
                <w:rFonts w:ascii="Times New Roman" w:hAnsi="Times New Roman" w:cs="Times New Roman"/>
                <w:sz w:val="24"/>
                <w:szCs w:val="24"/>
              </w:rPr>
            </w:pPr>
            <w:r w:rsidRPr="00352E39">
              <w:rPr>
                <w:rFonts w:ascii="Times New Roman" w:hAnsi="Times New Roman" w:cs="Times New Roman"/>
                <w:sz w:val="24"/>
                <w:szCs w:val="24"/>
              </w:rPr>
              <w:t>3.2. Ietekme uz vidi – nav;</w:t>
            </w:r>
          </w:p>
          <w:p w14:paraId="5C1C4366" w14:textId="77777777" w:rsidR="00AE2F38" w:rsidRPr="00352E39" w:rsidRDefault="00AE2F38" w:rsidP="00AE2F38">
            <w:pPr>
              <w:ind w:right="102"/>
              <w:jc w:val="both"/>
              <w:textAlignment w:val="baseline"/>
              <w:rPr>
                <w:rFonts w:ascii="Times New Roman" w:hAnsi="Times New Roman" w:cs="Times New Roman"/>
                <w:sz w:val="24"/>
                <w:szCs w:val="24"/>
              </w:rPr>
            </w:pPr>
          </w:p>
          <w:p w14:paraId="4352746D" w14:textId="77777777" w:rsidR="00AE2F38" w:rsidRPr="00352E39" w:rsidRDefault="00AE2F38" w:rsidP="00AE2F38">
            <w:pPr>
              <w:ind w:right="102"/>
              <w:jc w:val="both"/>
              <w:textAlignment w:val="baseline"/>
              <w:rPr>
                <w:rFonts w:ascii="Times New Roman" w:hAnsi="Times New Roman" w:cs="Times New Roman"/>
                <w:sz w:val="24"/>
                <w:szCs w:val="24"/>
              </w:rPr>
            </w:pPr>
            <w:r w:rsidRPr="00352E39">
              <w:rPr>
                <w:rFonts w:ascii="Times New Roman" w:hAnsi="Times New Roman" w:cs="Times New Roman"/>
                <w:sz w:val="24"/>
                <w:szCs w:val="24"/>
              </w:rPr>
              <w:t>3.3. Ietekme uz iedzīvotāju veselību – nav;</w:t>
            </w:r>
          </w:p>
          <w:p w14:paraId="4D49414E" w14:textId="77777777" w:rsidR="00AE2F38" w:rsidRPr="00352E39" w:rsidRDefault="00AE2F38" w:rsidP="00AE2F38">
            <w:pPr>
              <w:ind w:right="102"/>
              <w:jc w:val="both"/>
              <w:textAlignment w:val="baseline"/>
              <w:rPr>
                <w:rFonts w:ascii="Times New Roman" w:hAnsi="Times New Roman" w:cs="Times New Roman"/>
                <w:sz w:val="24"/>
                <w:szCs w:val="24"/>
              </w:rPr>
            </w:pPr>
          </w:p>
          <w:p w14:paraId="0E5B20A9" w14:textId="77777777" w:rsidR="00AE2F38" w:rsidRPr="00352E39" w:rsidRDefault="00AE2F38" w:rsidP="00AE2F38">
            <w:pPr>
              <w:ind w:right="102"/>
              <w:jc w:val="both"/>
              <w:textAlignment w:val="baseline"/>
              <w:rPr>
                <w:rFonts w:ascii="Times New Roman" w:hAnsi="Times New Roman" w:cs="Times New Roman"/>
                <w:sz w:val="24"/>
                <w:szCs w:val="24"/>
              </w:rPr>
            </w:pPr>
            <w:r w:rsidRPr="00352E39">
              <w:rPr>
                <w:rFonts w:ascii="Times New Roman" w:hAnsi="Times New Roman" w:cs="Times New Roman"/>
                <w:sz w:val="24"/>
                <w:szCs w:val="24"/>
              </w:rPr>
              <w:t>3.4. Ietekme uz uzņēmējdarbības vidi – nav;</w:t>
            </w:r>
          </w:p>
          <w:p w14:paraId="5900A645" w14:textId="77777777" w:rsidR="00AE2F38" w:rsidRPr="00352E39" w:rsidRDefault="00AE2F38" w:rsidP="00AE2F38">
            <w:pPr>
              <w:ind w:right="102"/>
              <w:jc w:val="both"/>
              <w:textAlignment w:val="baseline"/>
              <w:rPr>
                <w:rFonts w:ascii="Times New Roman" w:hAnsi="Times New Roman" w:cs="Times New Roman"/>
                <w:sz w:val="24"/>
                <w:szCs w:val="24"/>
              </w:rPr>
            </w:pPr>
          </w:p>
          <w:p w14:paraId="2F7C2B6B" w14:textId="08F78BB9" w:rsidR="00461EF5" w:rsidRPr="00352E39" w:rsidRDefault="00AE2F38" w:rsidP="00AE2F38">
            <w:pPr>
              <w:ind w:right="136"/>
              <w:jc w:val="both"/>
              <w:rPr>
                <w:rFonts w:ascii="Times New Roman" w:hAnsi="Times New Roman" w:cs="Times New Roman"/>
                <w:sz w:val="24"/>
                <w:szCs w:val="24"/>
              </w:rPr>
            </w:pPr>
            <w:r w:rsidRPr="00352E39">
              <w:rPr>
                <w:rFonts w:ascii="Times New Roman" w:hAnsi="Times New Roman" w:cs="Times New Roman"/>
                <w:sz w:val="24"/>
                <w:szCs w:val="24"/>
              </w:rPr>
              <w:t>3.5. Ietekme uz konkurenci – nav.</w:t>
            </w:r>
          </w:p>
        </w:tc>
      </w:tr>
      <w:tr w:rsidR="00461EF5" w:rsidRPr="00352E39" w14:paraId="0B04368E" w14:textId="77777777" w:rsidTr="00AE2F38">
        <w:tc>
          <w:tcPr>
            <w:tcW w:w="2547" w:type="dxa"/>
          </w:tcPr>
          <w:p w14:paraId="45CB47AC" w14:textId="7F5C15EC" w:rsidR="00461EF5" w:rsidRPr="00352E39" w:rsidRDefault="00AE2F38" w:rsidP="001B1B1C">
            <w:pPr>
              <w:pStyle w:val="ListParagraph"/>
              <w:numPr>
                <w:ilvl w:val="0"/>
                <w:numId w:val="1"/>
              </w:numPr>
              <w:ind w:left="360"/>
              <w:rPr>
                <w:rFonts w:ascii="Times New Roman" w:hAnsi="Times New Roman" w:cs="Times New Roman"/>
                <w:sz w:val="24"/>
                <w:szCs w:val="24"/>
              </w:rPr>
            </w:pPr>
            <w:r w:rsidRPr="00352E39">
              <w:rPr>
                <w:rFonts w:ascii="Times New Roman" w:hAnsi="Times New Roman" w:cs="Times New Roman"/>
                <w:sz w:val="24"/>
                <w:szCs w:val="24"/>
              </w:rPr>
              <w:t xml:space="preserve">Ietekme uz administratīvajām </w:t>
            </w:r>
            <w:r w:rsidRPr="00352E39">
              <w:rPr>
                <w:rFonts w:ascii="Times New Roman" w:hAnsi="Times New Roman" w:cs="Times New Roman"/>
                <w:sz w:val="24"/>
                <w:szCs w:val="24"/>
              </w:rPr>
              <w:lastRenderedPageBreak/>
              <w:t>procedūrām un to izmaksām </w:t>
            </w:r>
          </w:p>
        </w:tc>
        <w:tc>
          <w:tcPr>
            <w:tcW w:w="6775" w:type="dxa"/>
          </w:tcPr>
          <w:p w14:paraId="22895EBD" w14:textId="2B8B7273" w:rsidR="00AE2F38" w:rsidRPr="00352E39" w:rsidRDefault="00AE2F38" w:rsidP="001B1B1C">
            <w:pPr>
              <w:jc w:val="both"/>
              <w:rPr>
                <w:rFonts w:ascii="Times New Roman" w:hAnsi="Times New Roman" w:cs="Times New Roman"/>
                <w:sz w:val="24"/>
                <w:szCs w:val="24"/>
              </w:rPr>
            </w:pPr>
            <w:r w:rsidRPr="00352E39">
              <w:rPr>
                <w:rFonts w:ascii="Times New Roman" w:hAnsi="Times New Roman" w:cs="Times New Roman"/>
                <w:sz w:val="24"/>
                <w:szCs w:val="24"/>
              </w:rPr>
              <w:lastRenderedPageBreak/>
              <w:t>Administratīvo procedūr</w:t>
            </w:r>
            <w:r w:rsidR="00E53DEF" w:rsidRPr="00352E39">
              <w:rPr>
                <w:rFonts w:ascii="Times New Roman" w:hAnsi="Times New Roman" w:cs="Times New Roman"/>
                <w:sz w:val="24"/>
                <w:szCs w:val="24"/>
              </w:rPr>
              <w:t>as un to</w:t>
            </w:r>
            <w:r w:rsidRPr="00352E39">
              <w:rPr>
                <w:rFonts w:ascii="Times New Roman" w:hAnsi="Times New Roman" w:cs="Times New Roman"/>
                <w:sz w:val="24"/>
                <w:szCs w:val="24"/>
              </w:rPr>
              <w:t xml:space="preserve"> izmaksas nav paredzētas.</w:t>
            </w:r>
          </w:p>
        </w:tc>
      </w:tr>
      <w:tr w:rsidR="00461EF5" w:rsidRPr="00352E39" w14:paraId="1F05FC78" w14:textId="77777777" w:rsidTr="00AE2F38">
        <w:tc>
          <w:tcPr>
            <w:tcW w:w="2547" w:type="dxa"/>
          </w:tcPr>
          <w:p w14:paraId="3BAD9A69" w14:textId="7A924FC5" w:rsidR="00461EF5" w:rsidRPr="00352E39" w:rsidRDefault="000404BC" w:rsidP="001B1B1C">
            <w:pPr>
              <w:pStyle w:val="ListParagraph"/>
              <w:numPr>
                <w:ilvl w:val="0"/>
                <w:numId w:val="1"/>
              </w:numPr>
              <w:ind w:left="360"/>
              <w:rPr>
                <w:rFonts w:ascii="Times New Roman" w:hAnsi="Times New Roman" w:cs="Times New Roman"/>
                <w:sz w:val="24"/>
                <w:szCs w:val="24"/>
              </w:rPr>
            </w:pPr>
            <w:r w:rsidRPr="00352E39">
              <w:rPr>
                <w:rFonts w:ascii="Times New Roman" w:hAnsi="Times New Roman" w:cs="Times New Roman"/>
                <w:sz w:val="24"/>
                <w:szCs w:val="24"/>
              </w:rPr>
              <w:t>Ietekme uz pašvaldības funkcijām un cilvēkresursiem </w:t>
            </w:r>
          </w:p>
        </w:tc>
        <w:tc>
          <w:tcPr>
            <w:tcW w:w="6775" w:type="dxa"/>
          </w:tcPr>
          <w:p w14:paraId="0E098A29" w14:textId="45D88291" w:rsidR="000404BC" w:rsidRPr="00352E39" w:rsidRDefault="000C59F9" w:rsidP="001B1B1C">
            <w:pPr>
              <w:jc w:val="both"/>
              <w:rPr>
                <w:rFonts w:ascii="Times New Roman" w:hAnsi="Times New Roman" w:cs="Times New Roman"/>
                <w:sz w:val="24"/>
                <w:szCs w:val="24"/>
              </w:rPr>
            </w:pPr>
            <w:r w:rsidRPr="00352E39">
              <w:rPr>
                <w:rFonts w:ascii="Times New Roman" w:hAnsi="Times New Roman" w:cs="Times New Roman"/>
                <w:sz w:val="24"/>
                <w:szCs w:val="24"/>
                <w:shd w:val="clear" w:color="auto" w:fill="FFFFFF"/>
              </w:rPr>
              <w:t>Pašvaldību likuma 3.</w:t>
            </w:r>
            <w:r w:rsidR="0074391A" w:rsidRPr="00352E39">
              <w:rPr>
                <w:rFonts w:ascii="Times New Roman" w:hAnsi="Times New Roman" w:cs="Times New Roman"/>
                <w:sz w:val="24"/>
                <w:szCs w:val="24"/>
                <w:shd w:val="clear" w:color="auto" w:fill="FFFFFF"/>
              </w:rPr>
              <w:t xml:space="preserve"> </w:t>
            </w:r>
            <w:r w:rsidRPr="00352E39">
              <w:rPr>
                <w:rFonts w:ascii="Times New Roman" w:hAnsi="Times New Roman" w:cs="Times New Roman"/>
                <w:sz w:val="24"/>
                <w:szCs w:val="24"/>
                <w:shd w:val="clear" w:color="auto" w:fill="FFFFFF"/>
              </w:rPr>
              <w:t>panta pirmajā daļā noteikts, ka pašvaldība</w:t>
            </w:r>
            <w:r w:rsidR="00A854CE" w:rsidRPr="00352E39">
              <w:rPr>
                <w:rFonts w:ascii="Times New Roman" w:hAnsi="Times New Roman" w:cs="Times New Roman"/>
                <w:sz w:val="24"/>
                <w:szCs w:val="24"/>
                <w:shd w:val="clear" w:color="auto" w:fill="FFFFFF"/>
              </w:rPr>
              <w:t>s kompetenci nosaka ārējie normatīvie akti.</w:t>
            </w:r>
            <w:r w:rsidR="00057411" w:rsidRPr="00352E39">
              <w:rPr>
                <w:rFonts w:ascii="Times New Roman" w:hAnsi="Times New Roman" w:cs="Times New Roman"/>
                <w:sz w:val="24"/>
                <w:szCs w:val="24"/>
                <w:shd w:val="clear" w:color="auto" w:fill="FFFFFF"/>
              </w:rPr>
              <w:t xml:space="preserve"> Savukārt, </w:t>
            </w:r>
            <w:r w:rsidR="00FB2E25" w:rsidRPr="00352E39">
              <w:rPr>
                <w:rFonts w:ascii="Times New Roman" w:hAnsi="Times New Roman" w:cs="Times New Roman"/>
                <w:sz w:val="24"/>
                <w:szCs w:val="24"/>
                <w:shd w:val="clear" w:color="auto" w:fill="FFFFFF"/>
              </w:rPr>
              <w:t>Pašvaldību likuma 4.</w:t>
            </w:r>
            <w:r w:rsidR="004402FB" w:rsidRPr="00352E39">
              <w:rPr>
                <w:rFonts w:ascii="Times New Roman" w:hAnsi="Times New Roman" w:cs="Times New Roman"/>
                <w:sz w:val="24"/>
                <w:szCs w:val="24"/>
                <w:shd w:val="clear" w:color="auto" w:fill="FFFFFF"/>
              </w:rPr>
              <w:t xml:space="preserve"> </w:t>
            </w:r>
            <w:r w:rsidR="00FB2E25" w:rsidRPr="00352E39">
              <w:rPr>
                <w:rFonts w:ascii="Times New Roman" w:hAnsi="Times New Roman" w:cs="Times New Roman"/>
                <w:sz w:val="24"/>
                <w:szCs w:val="24"/>
                <w:shd w:val="clear" w:color="auto" w:fill="FFFFFF"/>
              </w:rPr>
              <w:t>panta pirmās daļas 9.</w:t>
            </w:r>
            <w:r w:rsidR="0074391A" w:rsidRPr="00352E39">
              <w:rPr>
                <w:rFonts w:ascii="Times New Roman" w:hAnsi="Times New Roman" w:cs="Times New Roman"/>
                <w:sz w:val="24"/>
                <w:szCs w:val="24"/>
                <w:shd w:val="clear" w:color="auto" w:fill="FFFFFF"/>
              </w:rPr>
              <w:t xml:space="preserve"> </w:t>
            </w:r>
            <w:r w:rsidR="00FB2E25" w:rsidRPr="00352E39">
              <w:rPr>
                <w:rFonts w:ascii="Times New Roman" w:hAnsi="Times New Roman" w:cs="Times New Roman"/>
                <w:sz w:val="24"/>
                <w:szCs w:val="24"/>
                <w:shd w:val="clear" w:color="auto" w:fill="FFFFFF"/>
              </w:rPr>
              <w:t>punktā noteikts, ka viena no pašvaldības autonomajām funkcijām ir nodrošināt iedzīvotājiem atbalstu sociālo problēmu risināšanā, kā arī iespēju saņemt sociālo palīdzību un sociālos pakalpojumus.</w:t>
            </w:r>
          </w:p>
        </w:tc>
      </w:tr>
      <w:tr w:rsidR="00461EF5" w:rsidRPr="00352E39" w14:paraId="498B1D22" w14:textId="77777777" w:rsidTr="00AE2F38">
        <w:tc>
          <w:tcPr>
            <w:tcW w:w="2547" w:type="dxa"/>
          </w:tcPr>
          <w:p w14:paraId="43B35C90" w14:textId="005370F5" w:rsidR="00461EF5" w:rsidRPr="00352E39" w:rsidRDefault="000404BC" w:rsidP="001B1B1C">
            <w:pPr>
              <w:pStyle w:val="ListParagraph"/>
              <w:numPr>
                <w:ilvl w:val="0"/>
                <w:numId w:val="1"/>
              </w:numPr>
              <w:ind w:left="360"/>
              <w:rPr>
                <w:rFonts w:ascii="Times New Roman" w:hAnsi="Times New Roman" w:cs="Times New Roman"/>
                <w:sz w:val="24"/>
                <w:szCs w:val="24"/>
              </w:rPr>
            </w:pPr>
            <w:r w:rsidRPr="00352E39">
              <w:rPr>
                <w:rFonts w:ascii="Times New Roman" w:hAnsi="Times New Roman" w:cs="Times New Roman"/>
                <w:sz w:val="24"/>
                <w:szCs w:val="24"/>
              </w:rPr>
              <w:t>Informācija par izpildes nodrošināšanu </w:t>
            </w:r>
          </w:p>
        </w:tc>
        <w:tc>
          <w:tcPr>
            <w:tcW w:w="6775" w:type="dxa"/>
          </w:tcPr>
          <w:p w14:paraId="52F2D967" w14:textId="5CF04DB3" w:rsidR="00461EF5" w:rsidRPr="00352E39" w:rsidRDefault="000404BC" w:rsidP="001B1B1C">
            <w:pPr>
              <w:jc w:val="both"/>
              <w:rPr>
                <w:rFonts w:ascii="Times New Roman" w:hAnsi="Times New Roman" w:cs="Times New Roman"/>
                <w:sz w:val="24"/>
                <w:szCs w:val="24"/>
              </w:rPr>
            </w:pPr>
            <w:r w:rsidRPr="00352E39">
              <w:rPr>
                <w:rFonts w:ascii="Times New Roman" w:hAnsi="Times New Roman" w:cs="Times New Roman"/>
                <w:sz w:val="24"/>
                <w:szCs w:val="24"/>
              </w:rPr>
              <w:t xml:space="preserve">Saistošo noteikumu izpildei nav nepieciešams veidot jaunas institūcijas un/vai jaunas darba vietas. </w:t>
            </w:r>
            <w:r w:rsidR="006B5EEF" w:rsidRPr="00352E39">
              <w:rPr>
                <w:rFonts w:ascii="Times New Roman" w:hAnsi="Times New Roman" w:cs="Times New Roman"/>
                <w:sz w:val="24"/>
                <w:szCs w:val="24"/>
              </w:rPr>
              <w:t>Saistošo noteikumu piemērošanas kārtība nav mainījusies</w:t>
            </w:r>
          </w:p>
        </w:tc>
      </w:tr>
      <w:tr w:rsidR="00CB5A53" w:rsidRPr="00352E39" w14:paraId="05ED927E" w14:textId="77777777" w:rsidTr="00AE2F38">
        <w:tc>
          <w:tcPr>
            <w:tcW w:w="2547" w:type="dxa"/>
          </w:tcPr>
          <w:p w14:paraId="6C9E8F06" w14:textId="15AF470B" w:rsidR="00CB5A53" w:rsidRPr="00352E39" w:rsidRDefault="00CB5A53" w:rsidP="001B1B1C">
            <w:pPr>
              <w:pStyle w:val="ListParagraph"/>
              <w:numPr>
                <w:ilvl w:val="0"/>
                <w:numId w:val="1"/>
              </w:numPr>
              <w:ind w:left="360"/>
              <w:rPr>
                <w:rFonts w:ascii="Times New Roman" w:hAnsi="Times New Roman" w:cs="Times New Roman"/>
                <w:sz w:val="24"/>
                <w:szCs w:val="24"/>
              </w:rPr>
            </w:pPr>
            <w:r w:rsidRPr="00352E39">
              <w:rPr>
                <w:rFonts w:ascii="Times New Roman" w:hAnsi="Times New Roman" w:cs="Times New Roman"/>
                <w:sz w:val="24"/>
                <w:szCs w:val="24"/>
              </w:rPr>
              <w:t>Prasību un izmaksu samērīgums pret ieguvumiem, ko sniedz mērķa sasniegšana </w:t>
            </w:r>
          </w:p>
        </w:tc>
        <w:tc>
          <w:tcPr>
            <w:tcW w:w="6775" w:type="dxa"/>
          </w:tcPr>
          <w:p w14:paraId="19E1C920" w14:textId="17833B6B" w:rsidR="00CB5A53" w:rsidRPr="00352E39" w:rsidRDefault="00CB5A53" w:rsidP="001B1B1C">
            <w:pPr>
              <w:jc w:val="both"/>
              <w:rPr>
                <w:rFonts w:ascii="Times New Roman" w:hAnsi="Times New Roman" w:cs="Times New Roman"/>
                <w:sz w:val="24"/>
                <w:szCs w:val="24"/>
              </w:rPr>
            </w:pPr>
            <w:r w:rsidRPr="00352E39">
              <w:rPr>
                <w:rFonts w:ascii="Times New Roman" w:hAnsi="Times New Roman" w:cs="Times New Roman"/>
                <w:sz w:val="24"/>
                <w:szCs w:val="24"/>
              </w:rPr>
              <w:t>Saistošie noteikumi ir piemēroti iecerētā mērķa sasniegšanas nodrošināšanai un paredz tikai to, kas ir vajadzīgs minētā mērķa sasniegšanai. Pašvaldības izraudzītie līdzekļi ir leģitīmi un rīcība ir atbilstoša augstākiem normatīviem aktiem.</w:t>
            </w:r>
          </w:p>
        </w:tc>
      </w:tr>
      <w:tr w:rsidR="00CB5A53" w:rsidRPr="00352E39" w14:paraId="4FF15B65" w14:textId="77777777" w:rsidTr="00AE2F38">
        <w:tc>
          <w:tcPr>
            <w:tcW w:w="2547" w:type="dxa"/>
          </w:tcPr>
          <w:p w14:paraId="65F3D9F4" w14:textId="3EA39436" w:rsidR="00CB5A53" w:rsidRPr="00352E39" w:rsidRDefault="00CB5A53" w:rsidP="001B1B1C">
            <w:pPr>
              <w:pStyle w:val="ListParagraph"/>
              <w:numPr>
                <w:ilvl w:val="0"/>
                <w:numId w:val="1"/>
              </w:numPr>
              <w:ind w:left="360"/>
              <w:rPr>
                <w:rFonts w:ascii="Times New Roman" w:hAnsi="Times New Roman" w:cs="Times New Roman"/>
                <w:sz w:val="24"/>
                <w:szCs w:val="24"/>
              </w:rPr>
            </w:pPr>
            <w:r w:rsidRPr="00352E39">
              <w:rPr>
                <w:rFonts w:ascii="Times New Roman" w:hAnsi="Times New Roman" w:cs="Times New Roman"/>
                <w:sz w:val="24"/>
                <w:szCs w:val="24"/>
              </w:rPr>
              <w:t>Izstrādes gaitā veiktās konsultācijas ar privātpersonām un institūcijām </w:t>
            </w:r>
          </w:p>
        </w:tc>
        <w:tc>
          <w:tcPr>
            <w:tcW w:w="6775" w:type="dxa"/>
          </w:tcPr>
          <w:p w14:paraId="56FD56A2" w14:textId="4090057B" w:rsidR="00CA2CF0" w:rsidRPr="00352E39" w:rsidRDefault="008D1295" w:rsidP="008C052F">
            <w:pPr>
              <w:jc w:val="both"/>
              <w:rPr>
                <w:rFonts w:ascii="Times New Roman" w:hAnsi="Times New Roman" w:cs="Times New Roman"/>
                <w:color w:val="000000" w:themeColor="text1"/>
                <w:sz w:val="24"/>
                <w:szCs w:val="24"/>
              </w:rPr>
            </w:pPr>
            <w:r w:rsidRPr="00352E39">
              <w:rPr>
                <w:rFonts w:ascii="Times New Roman" w:hAnsi="Times New Roman" w:cs="Times New Roman"/>
                <w:color w:val="000000" w:themeColor="text1"/>
                <w:sz w:val="24"/>
                <w:szCs w:val="24"/>
              </w:rPr>
              <w:t>Atbilstoši Pašvaldību likuma 46. panta trešajai daļai, lai informētu sabiedrību par noteikumu projektu un dotu iespēju izteikt viedokli, Saistošie noteikumu projekts no 2024. gada 17. oktobra līdz 2024.</w:t>
            </w:r>
            <w:r w:rsidR="00352E39">
              <w:rPr>
                <w:rFonts w:ascii="Times New Roman" w:hAnsi="Times New Roman" w:cs="Times New Roman"/>
                <w:color w:val="000000" w:themeColor="text1"/>
                <w:sz w:val="24"/>
                <w:szCs w:val="24"/>
              </w:rPr>
              <w:t> </w:t>
            </w:r>
            <w:r w:rsidRPr="00352E39">
              <w:rPr>
                <w:rFonts w:ascii="Times New Roman" w:hAnsi="Times New Roman" w:cs="Times New Roman"/>
                <w:color w:val="000000" w:themeColor="text1"/>
                <w:sz w:val="24"/>
                <w:szCs w:val="24"/>
              </w:rPr>
              <w:t>gada 1. novembrim tika publicēts Pašvaldības oficiālajā tīmekļvietnē www.ogresnovads.lv sadaļas “Sabiedrības līdzdalība”, apakšsadaļā "Saistošo noteikumu projekti". Viedokļa noskaidrošanas periodā no iedzīvotājiem priekšlikumi vai viedoklis par Saistošo noteikumu projektu netika saņemts.</w:t>
            </w:r>
          </w:p>
        </w:tc>
      </w:tr>
    </w:tbl>
    <w:p w14:paraId="78E97D96" w14:textId="77777777" w:rsidR="00461EF5" w:rsidRPr="00352E39" w:rsidRDefault="00461EF5" w:rsidP="00461EF5">
      <w:pPr>
        <w:jc w:val="both"/>
        <w:rPr>
          <w:rFonts w:ascii="Times New Roman" w:hAnsi="Times New Roman" w:cs="Times New Roman"/>
          <w:sz w:val="24"/>
          <w:szCs w:val="24"/>
        </w:rPr>
      </w:pPr>
    </w:p>
    <w:p w14:paraId="1C3C5A62" w14:textId="77777777" w:rsidR="00D77F7D" w:rsidRPr="00352E39" w:rsidRDefault="00D77F7D" w:rsidP="00461EF5">
      <w:pPr>
        <w:tabs>
          <w:tab w:val="right" w:pos="8931"/>
        </w:tabs>
        <w:jc w:val="both"/>
        <w:rPr>
          <w:rFonts w:ascii="Times New Roman" w:hAnsi="Times New Roman" w:cs="Times New Roman"/>
          <w:sz w:val="24"/>
          <w:szCs w:val="24"/>
        </w:rPr>
      </w:pPr>
    </w:p>
    <w:p w14:paraId="3083D456" w14:textId="3BADC423" w:rsidR="00461EF5" w:rsidRPr="00352E39" w:rsidRDefault="005E46BF" w:rsidP="00461EF5">
      <w:pPr>
        <w:tabs>
          <w:tab w:val="right" w:pos="8931"/>
        </w:tabs>
        <w:jc w:val="both"/>
        <w:rPr>
          <w:rFonts w:ascii="Times New Roman" w:hAnsi="Times New Roman" w:cs="Times New Roman"/>
          <w:sz w:val="24"/>
          <w:szCs w:val="24"/>
        </w:rPr>
      </w:pPr>
      <w:r>
        <w:rPr>
          <w:rFonts w:ascii="Times New Roman" w:hAnsi="Times New Roman" w:cs="Times New Roman"/>
          <w:sz w:val="24"/>
          <w:szCs w:val="24"/>
        </w:rPr>
        <w:t>Domes priekšsēdētājs</w:t>
      </w:r>
      <w:r>
        <w:rPr>
          <w:rFonts w:ascii="Times New Roman" w:hAnsi="Times New Roman" w:cs="Times New Roman"/>
          <w:sz w:val="24"/>
          <w:szCs w:val="24"/>
        </w:rPr>
        <w:tab/>
        <w:t>E.</w:t>
      </w:r>
      <w:bookmarkStart w:id="0" w:name="_GoBack"/>
      <w:bookmarkEnd w:id="0"/>
      <w:r w:rsidR="00461EF5" w:rsidRPr="00352E39">
        <w:rPr>
          <w:rFonts w:ascii="Times New Roman" w:hAnsi="Times New Roman" w:cs="Times New Roman"/>
          <w:sz w:val="24"/>
          <w:szCs w:val="24"/>
        </w:rPr>
        <w:t xml:space="preserve"> Helmanis</w:t>
      </w:r>
    </w:p>
    <w:p w14:paraId="6754CCB8" w14:textId="77777777" w:rsidR="00ED7364" w:rsidRPr="00352E39" w:rsidRDefault="00ED7364">
      <w:pPr>
        <w:rPr>
          <w:rFonts w:ascii="Times New Roman" w:hAnsi="Times New Roman" w:cs="Times New Roman"/>
        </w:rPr>
      </w:pPr>
    </w:p>
    <w:sectPr w:rsidR="00ED7364" w:rsidRPr="00352E39" w:rsidSect="00E53225">
      <w:footerReference w:type="default" r:id="rId7"/>
      <w:pgSz w:w="12240" w:h="15840"/>
      <w:pgMar w:top="426" w:right="1134" w:bottom="851"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DC96E5" w14:textId="77777777" w:rsidR="00FA3262" w:rsidRDefault="00FA3262">
      <w:pPr>
        <w:spacing w:after="0" w:line="240" w:lineRule="auto"/>
      </w:pPr>
      <w:r>
        <w:separator/>
      </w:r>
    </w:p>
  </w:endnote>
  <w:endnote w:type="continuationSeparator" w:id="0">
    <w:p w14:paraId="3EABACD4" w14:textId="77777777" w:rsidR="00FA3262" w:rsidRDefault="00FA32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74937174"/>
      <w:docPartObj>
        <w:docPartGallery w:val="Page Numbers (Bottom of Page)"/>
        <w:docPartUnique/>
      </w:docPartObj>
    </w:sdtPr>
    <w:sdtEndPr>
      <w:rPr>
        <w:rFonts w:ascii="Times New Roman" w:hAnsi="Times New Roman" w:cs="Times New Roman"/>
        <w:noProof/>
      </w:rPr>
    </w:sdtEndPr>
    <w:sdtContent>
      <w:p w14:paraId="4C75AFFF" w14:textId="77777777" w:rsidR="00D20EA0" w:rsidRPr="006872B4" w:rsidRDefault="00BC5A12">
        <w:pPr>
          <w:pStyle w:val="Footer"/>
          <w:jc w:val="center"/>
          <w:rPr>
            <w:rFonts w:ascii="Times New Roman" w:hAnsi="Times New Roman" w:cs="Times New Roman"/>
          </w:rPr>
        </w:pPr>
        <w:r w:rsidRPr="006872B4">
          <w:rPr>
            <w:rFonts w:ascii="Times New Roman" w:hAnsi="Times New Roman" w:cs="Times New Roman"/>
          </w:rPr>
          <w:fldChar w:fldCharType="begin"/>
        </w:r>
        <w:r w:rsidRPr="006872B4">
          <w:rPr>
            <w:rFonts w:ascii="Times New Roman" w:hAnsi="Times New Roman" w:cs="Times New Roman"/>
          </w:rPr>
          <w:instrText xml:space="preserve"> PAGE   \* MERGEFORMAT </w:instrText>
        </w:r>
        <w:r w:rsidRPr="006872B4">
          <w:rPr>
            <w:rFonts w:ascii="Times New Roman" w:hAnsi="Times New Roman" w:cs="Times New Roman"/>
          </w:rPr>
          <w:fldChar w:fldCharType="separate"/>
        </w:r>
        <w:r w:rsidR="005E46BF">
          <w:rPr>
            <w:rFonts w:ascii="Times New Roman" w:hAnsi="Times New Roman" w:cs="Times New Roman"/>
            <w:noProof/>
          </w:rPr>
          <w:t>2</w:t>
        </w:r>
        <w:r w:rsidRPr="006872B4">
          <w:rPr>
            <w:rFonts w:ascii="Times New Roman" w:hAnsi="Times New Roman" w:cs="Times New Roman"/>
            <w:noProof/>
          </w:rPr>
          <w:fldChar w:fldCharType="end"/>
        </w:r>
      </w:p>
    </w:sdtContent>
  </w:sdt>
  <w:p w14:paraId="59EDB1C9" w14:textId="77777777" w:rsidR="00D20EA0" w:rsidRDefault="00D20E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59F7F3" w14:textId="77777777" w:rsidR="00FA3262" w:rsidRDefault="00FA3262">
      <w:pPr>
        <w:spacing w:after="0" w:line="240" w:lineRule="auto"/>
      </w:pPr>
      <w:r>
        <w:separator/>
      </w:r>
    </w:p>
  </w:footnote>
  <w:footnote w:type="continuationSeparator" w:id="0">
    <w:p w14:paraId="089AA6C9" w14:textId="77777777" w:rsidR="00FA3262" w:rsidRDefault="00FA32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5B083B"/>
    <w:multiLevelType w:val="hybridMultilevel"/>
    <w:tmpl w:val="58C865B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3FD1352"/>
    <w:multiLevelType w:val="hybridMultilevel"/>
    <w:tmpl w:val="8A9C292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1EF5"/>
    <w:rsid w:val="00000214"/>
    <w:rsid w:val="000404BC"/>
    <w:rsid w:val="00057411"/>
    <w:rsid w:val="00057A17"/>
    <w:rsid w:val="000818E3"/>
    <w:rsid w:val="00085165"/>
    <w:rsid w:val="000873DB"/>
    <w:rsid w:val="00094B66"/>
    <w:rsid w:val="000C59F9"/>
    <w:rsid w:val="000C5EE1"/>
    <w:rsid w:val="000C6DE6"/>
    <w:rsid w:val="001136E9"/>
    <w:rsid w:val="00115F07"/>
    <w:rsid w:val="00146B6B"/>
    <w:rsid w:val="00153405"/>
    <w:rsid w:val="00162D1C"/>
    <w:rsid w:val="00167BF5"/>
    <w:rsid w:val="0018466F"/>
    <w:rsid w:val="001A41BB"/>
    <w:rsid w:val="001D59CD"/>
    <w:rsid w:val="00200D11"/>
    <w:rsid w:val="002369A7"/>
    <w:rsid w:val="00243F56"/>
    <w:rsid w:val="002509C3"/>
    <w:rsid w:val="002513C6"/>
    <w:rsid w:val="00255F30"/>
    <w:rsid w:val="002D130B"/>
    <w:rsid w:val="002E6C90"/>
    <w:rsid w:val="00302BE4"/>
    <w:rsid w:val="00310BA3"/>
    <w:rsid w:val="00311395"/>
    <w:rsid w:val="00324727"/>
    <w:rsid w:val="00326FAD"/>
    <w:rsid w:val="00334004"/>
    <w:rsid w:val="00352E39"/>
    <w:rsid w:val="00354049"/>
    <w:rsid w:val="003C3544"/>
    <w:rsid w:val="003E009F"/>
    <w:rsid w:val="003E373D"/>
    <w:rsid w:val="003F6D2E"/>
    <w:rsid w:val="004402FB"/>
    <w:rsid w:val="004615E6"/>
    <w:rsid w:val="00461EF5"/>
    <w:rsid w:val="004715D8"/>
    <w:rsid w:val="00475856"/>
    <w:rsid w:val="00487A9E"/>
    <w:rsid w:val="004C63BD"/>
    <w:rsid w:val="005135B8"/>
    <w:rsid w:val="00527832"/>
    <w:rsid w:val="00551D0F"/>
    <w:rsid w:val="00571C8C"/>
    <w:rsid w:val="00583BEE"/>
    <w:rsid w:val="005E46BF"/>
    <w:rsid w:val="00606688"/>
    <w:rsid w:val="0061161C"/>
    <w:rsid w:val="00624D4A"/>
    <w:rsid w:val="00636664"/>
    <w:rsid w:val="00656A14"/>
    <w:rsid w:val="00691C1E"/>
    <w:rsid w:val="006A5E7A"/>
    <w:rsid w:val="006B200C"/>
    <w:rsid w:val="006B5EEF"/>
    <w:rsid w:val="006D37A5"/>
    <w:rsid w:val="006E3259"/>
    <w:rsid w:val="006F7979"/>
    <w:rsid w:val="0074391A"/>
    <w:rsid w:val="00743B45"/>
    <w:rsid w:val="00756B5C"/>
    <w:rsid w:val="00782843"/>
    <w:rsid w:val="007B52C6"/>
    <w:rsid w:val="008032BB"/>
    <w:rsid w:val="00840BCA"/>
    <w:rsid w:val="00873075"/>
    <w:rsid w:val="008779DC"/>
    <w:rsid w:val="008C052F"/>
    <w:rsid w:val="008D1295"/>
    <w:rsid w:val="008F597C"/>
    <w:rsid w:val="009059E5"/>
    <w:rsid w:val="00907FB9"/>
    <w:rsid w:val="00911C45"/>
    <w:rsid w:val="00974CEB"/>
    <w:rsid w:val="00993FA9"/>
    <w:rsid w:val="009E5BBF"/>
    <w:rsid w:val="00A045CF"/>
    <w:rsid w:val="00A15674"/>
    <w:rsid w:val="00A47094"/>
    <w:rsid w:val="00A70F8D"/>
    <w:rsid w:val="00A74D62"/>
    <w:rsid w:val="00A854CE"/>
    <w:rsid w:val="00AB2023"/>
    <w:rsid w:val="00AB3001"/>
    <w:rsid w:val="00AE2F38"/>
    <w:rsid w:val="00AF5277"/>
    <w:rsid w:val="00B0380C"/>
    <w:rsid w:val="00B1727E"/>
    <w:rsid w:val="00B40A98"/>
    <w:rsid w:val="00B433F4"/>
    <w:rsid w:val="00B54B6F"/>
    <w:rsid w:val="00B5564C"/>
    <w:rsid w:val="00B60CC1"/>
    <w:rsid w:val="00B8174B"/>
    <w:rsid w:val="00BA75C7"/>
    <w:rsid w:val="00BC5A12"/>
    <w:rsid w:val="00BD2E2D"/>
    <w:rsid w:val="00BD5800"/>
    <w:rsid w:val="00C47519"/>
    <w:rsid w:val="00CA2CF0"/>
    <w:rsid w:val="00CB5A53"/>
    <w:rsid w:val="00CC0903"/>
    <w:rsid w:val="00CD3372"/>
    <w:rsid w:val="00CD36F9"/>
    <w:rsid w:val="00D12063"/>
    <w:rsid w:val="00D1514D"/>
    <w:rsid w:val="00D20EA0"/>
    <w:rsid w:val="00D77F7D"/>
    <w:rsid w:val="00DA5DAB"/>
    <w:rsid w:val="00DB1FE5"/>
    <w:rsid w:val="00DE4F85"/>
    <w:rsid w:val="00E06683"/>
    <w:rsid w:val="00E432FC"/>
    <w:rsid w:val="00E465D4"/>
    <w:rsid w:val="00E53225"/>
    <w:rsid w:val="00E53DEF"/>
    <w:rsid w:val="00E577E5"/>
    <w:rsid w:val="00E75BE9"/>
    <w:rsid w:val="00EB1A84"/>
    <w:rsid w:val="00EC3630"/>
    <w:rsid w:val="00ED7364"/>
    <w:rsid w:val="00F351CB"/>
    <w:rsid w:val="00F535CA"/>
    <w:rsid w:val="00FA3262"/>
    <w:rsid w:val="00FB2E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E372E"/>
  <w15:chartTrackingRefBased/>
  <w15:docId w15:val="{948A050B-1BFA-4ADD-B0B5-7B64B97B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1EF5"/>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61EF5"/>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Bullet list,Normal bullet 2,Syle 1,Saraksta rindkopa1,List Paragraph1,Saistīto dokumentu saraksts,Numurets,Colorful List - Accent 11,PPS_Bullet,List Paragraph11"/>
    <w:basedOn w:val="Normal"/>
    <w:link w:val="ListParagraphChar"/>
    <w:uiPriority w:val="34"/>
    <w:qFormat/>
    <w:rsid w:val="00461EF5"/>
    <w:pPr>
      <w:ind w:left="720"/>
      <w:contextualSpacing/>
    </w:pPr>
  </w:style>
  <w:style w:type="paragraph" w:styleId="NoSpacing">
    <w:name w:val="No Spacing"/>
    <w:uiPriority w:val="1"/>
    <w:qFormat/>
    <w:rsid w:val="00461EF5"/>
    <w:pPr>
      <w:spacing w:after="0" w:line="240" w:lineRule="auto"/>
    </w:pPr>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61EF5"/>
    <w:pPr>
      <w:tabs>
        <w:tab w:val="center" w:pos="4153"/>
        <w:tab w:val="right" w:pos="8306"/>
      </w:tabs>
      <w:spacing w:after="0" w:line="240" w:lineRule="auto"/>
    </w:pPr>
  </w:style>
  <w:style w:type="character" w:customStyle="1" w:styleId="FooterChar">
    <w:name w:val="Footer Char"/>
    <w:basedOn w:val="DefaultParagraphFont"/>
    <w:link w:val="Footer"/>
    <w:uiPriority w:val="99"/>
    <w:rsid w:val="00461EF5"/>
    <w:rPr>
      <w:kern w:val="0"/>
      <w14:ligatures w14:val="none"/>
    </w:rPr>
  </w:style>
  <w:style w:type="character" w:customStyle="1" w:styleId="ListParagraphChar">
    <w:name w:val="List Paragraph Char"/>
    <w:aliases w:val="H&amp;P List Paragraph Char,2 Char,Strip Char,Bullet list Char,Normal bullet 2 Char,Syle 1 Char,Saraksta rindkopa1 Char,List Paragraph1 Char,Saistīto dokumentu saraksts Char,Numurets Char,Colorful List - Accent 11 Char,PPS_Bullet Char"/>
    <w:link w:val="ListParagraph"/>
    <w:uiPriority w:val="34"/>
    <w:qFormat/>
    <w:locked/>
    <w:rsid w:val="00461EF5"/>
    <w:rPr>
      <w:kern w:val="0"/>
      <w14:ligatures w14:val="none"/>
    </w:rPr>
  </w:style>
  <w:style w:type="character" w:styleId="CommentReference">
    <w:name w:val="annotation reference"/>
    <w:basedOn w:val="DefaultParagraphFont"/>
    <w:uiPriority w:val="99"/>
    <w:semiHidden/>
    <w:unhideWhenUsed/>
    <w:rsid w:val="002E6C90"/>
    <w:rPr>
      <w:sz w:val="16"/>
      <w:szCs w:val="16"/>
    </w:rPr>
  </w:style>
  <w:style w:type="paragraph" w:styleId="CommentText">
    <w:name w:val="annotation text"/>
    <w:basedOn w:val="Normal"/>
    <w:link w:val="CommentTextChar"/>
    <w:uiPriority w:val="99"/>
    <w:semiHidden/>
    <w:unhideWhenUsed/>
    <w:rsid w:val="002E6C90"/>
    <w:pPr>
      <w:spacing w:line="240" w:lineRule="auto"/>
    </w:pPr>
    <w:rPr>
      <w:sz w:val="20"/>
      <w:szCs w:val="20"/>
    </w:rPr>
  </w:style>
  <w:style w:type="character" w:customStyle="1" w:styleId="CommentTextChar">
    <w:name w:val="Comment Text Char"/>
    <w:basedOn w:val="DefaultParagraphFont"/>
    <w:link w:val="CommentText"/>
    <w:uiPriority w:val="99"/>
    <w:semiHidden/>
    <w:rsid w:val="002E6C90"/>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2E6C90"/>
    <w:rPr>
      <w:b/>
      <w:bCs/>
    </w:rPr>
  </w:style>
  <w:style w:type="character" w:customStyle="1" w:styleId="CommentSubjectChar">
    <w:name w:val="Comment Subject Char"/>
    <w:basedOn w:val="CommentTextChar"/>
    <w:link w:val="CommentSubject"/>
    <w:uiPriority w:val="99"/>
    <w:semiHidden/>
    <w:rsid w:val="002E6C90"/>
    <w:rPr>
      <w:b/>
      <w:bCs/>
      <w:kern w:val="0"/>
      <w:sz w:val="20"/>
      <w:szCs w:val="20"/>
      <w14:ligatures w14:val="none"/>
    </w:rPr>
  </w:style>
  <w:style w:type="paragraph" w:styleId="BalloonText">
    <w:name w:val="Balloon Text"/>
    <w:basedOn w:val="Normal"/>
    <w:link w:val="BalloonTextChar"/>
    <w:uiPriority w:val="99"/>
    <w:semiHidden/>
    <w:unhideWhenUsed/>
    <w:rsid w:val="002E6C9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6C90"/>
    <w:rPr>
      <w:rFonts w:ascii="Segoe UI" w:hAnsi="Segoe UI" w:cs="Segoe UI"/>
      <w:kern w:val="0"/>
      <w:sz w:val="18"/>
      <w:szCs w:val="18"/>
      <w14:ligatures w14:val="none"/>
    </w:rPr>
  </w:style>
  <w:style w:type="character" w:styleId="Hyperlink">
    <w:name w:val="Hyperlink"/>
    <w:basedOn w:val="DefaultParagraphFont"/>
    <w:uiPriority w:val="99"/>
    <w:unhideWhenUsed/>
    <w:rsid w:val="00B8174B"/>
    <w:rPr>
      <w:color w:val="0563C1" w:themeColor="hyperlink"/>
      <w:u w:val="single"/>
    </w:rPr>
  </w:style>
  <w:style w:type="paragraph" w:styleId="Revision">
    <w:name w:val="Revision"/>
    <w:hidden/>
    <w:uiPriority w:val="99"/>
    <w:semiHidden/>
    <w:rsid w:val="004402FB"/>
    <w:pPr>
      <w:spacing w:after="0" w:line="240" w:lineRule="auto"/>
    </w:pPr>
    <w:rPr>
      <w:kern w:val="0"/>
      <w14:ligatures w14:val="none"/>
    </w:rPr>
  </w:style>
  <w:style w:type="paragraph" w:customStyle="1" w:styleId="intro-txt">
    <w:name w:val="intro-txt"/>
    <w:basedOn w:val="Normal"/>
    <w:rsid w:val="00094B66"/>
    <w:pPr>
      <w:spacing w:before="100" w:beforeAutospacing="1" w:after="100" w:afterAutospacing="1"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7526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2571</Words>
  <Characters>1466</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Sarmīte Ozoliņa</dc:creator>
  <cp:keywords/>
  <dc:description/>
  <cp:lastModifiedBy>Arita Bauska</cp:lastModifiedBy>
  <cp:revision>2</cp:revision>
  <cp:lastPrinted>2024-11-28T12:01:00Z</cp:lastPrinted>
  <dcterms:created xsi:type="dcterms:W3CDTF">2024-11-28T12:02:00Z</dcterms:created>
  <dcterms:modified xsi:type="dcterms:W3CDTF">2024-11-28T12:02:00Z</dcterms:modified>
</cp:coreProperties>
</file>