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5019C1" w14:paraId="452C4DD3" w14:textId="77777777" w:rsidTr="003B4704">
        <w:trPr>
          <w:trHeight w:val="283"/>
        </w:trPr>
        <w:tc>
          <w:tcPr>
            <w:tcW w:w="2971" w:type="dxa"/>
          </w:tcPr>
          <w:p w14:paraId="452C4DD0" w14:textId="77777777" w:rsidR="00E964BC" w:rsidRPr="005019C1" w:rsidRDefault="00E964BC" w:rsidP="003B4704">
            <w:r w:rsidRPr="005019C1">
              <w:t>Ogrē, Brīvības ielā 33</w:t>
            </w:r>
          </w:p>
        </w:tc>
        <w:tc>
          <w:tcPr>
            <w:tcW w:w="2524" w:type="dxa"/>
          </w:tcPr>
          <w:p w14:paraId="452C4DD1" w14:textId="24248626" w:rsidR="00E964BC" w:rsidRPr="005019C1" w:rsidRDefault="00E964BC" w:rsidP="00CA496C">
            <w:pPr>
              <w:pStyle w:val="Virsraksts2"/>
              <w:ind w:right="142"/>
            </w:pPr>
            <w:r w:rsidRPr="005019C1">
              <w:t xml:space="preserve">  </w:t>
            </w:r>
            <w:r>
              <w:t xml:space="preserve">       </w:t>
            </w:r>
            <w:r w:rsidRPr="005019C1">
              <w:t xml:space="preserve">   Nr.</w:t>
            </w:r>
            <w:r w:rsidR="00261A81">
              <w:t>19</w:t>
            </w:r>
          </w:p>
        </w:tc>
        <w:tc>
          <w:tcPr>
            <w:tcW w:w="3673" w:type="dxa"/>
          </w:tcPr>
          <w:p w14:paraId="452C4DD2" w14:textId="5BC1A019" w:rsidR="00E964BC" w:rsidRPr="005019C1" w:rsidRDefault="00E964BC" w:rsidP="00261A81">
            <w:pPr>
              <w:jc w:val="right"/>
            </w:pPr>
            <w:r w:rsidRPr="005019C1">
              <w:t xml:space="preserve">            202</w:t>
            </w:r>
            <w:r>
              <w:t>4</w:t>
            </w:r>
            <w:r w:rsidRPr="005019C1">
              <w:t>.</w:t>
            </w:r>
            <w:r>
              <w:t xml:space="preserve"> </w:t>
            </w:r>
            <w:r w:rsidRPr="005019C1">
              <w:t>gada</w:t>
            </w:r>
            <w:r w:rsidR="00881B08">
              <w:t xml:space="preserve"> </w:t>
            </w:r>
            <w:r w:rsidR="00261A81">
              <w:t>28</w:t>
            </w:r>
            <w:r w:rsidR="00881B08">
              <w:t xml:space="preserve">. </w:t>
            </w:r>
            <w:r w:rsidR="00F242A2">
              <w:t>novembrī</w:t>
            </w:r>
          </w:p>
        </w:tc>
      </w:tr>
    </w:tbl>
    <w:p w14:paraId="452C4DD4" w14:textId="77777777" w:rsidR="00E964BC" w:rsidRPr="005019C1" w:rsidRDefault="00E964BC" w:rsidP="00E964BC"/>
    <w:p w14:paraId="0AC0100A" w14:textId="6D0E0A2E" w:rsidR="009357BB" w:rsidRPr="005019C1" w:rsidRDefault="00261A81" w:rsidP="00E964BC">
      <w:pPr>
        <w:jc w:val="center"/>
        <w:rPr>
          <w:b/>
        </w:rPr>
      </w:pPr>
      <w:r>
        <w:rPr>
          <w:b/>
        </w:rPr>
        <w:t>6.</w:t>
      </w:r>
    </w:p>
    <w:p w14:paraId="452C4DD6" w14:textId="48EF2352" w:rsidR="00E964BC" w:rsidRPr="005019C1" w:rsidRDefault="00E964BC" w:rsidP="00E964BC">
      <w:pPr>
        <w:pStyle w:val="Virsraksts1"/>
        <w:tabs>
          <w:tab w:val="left" w:pos="0"/>
        </w:tabs>
        <w:ind w:left="0"/>
      </w:pPr>
      <w:r w:rsidRPr="005019C1">
        <w:t>Par ne</w:t>
      </w:r>
      <w:r>
        <w:t>dzīvojamo</w:t>
      </w:r>
      <w:r w:rsidRPr="005019C1">
        <w:t xml:space="preserve"> t</w:t>
      </w:r>
      <w:r>
        <w:t>elpu “</w:t>
      </w:r>
      <w:r w:rsidR="00ED20FC">
        <w:t>Doktorāts</w:t>
      </w:r>
      <w:r>
        <w:t xml:space="preserve">”, </w:t>
      </w:r>
      <w:r w:rsidR="006F4AD5">
        <w:t>Suntaži</w:t>
      </w:r>
      <w:r>
        <w:t xml:space="preserve">, </w:t>
      </w:r>
      <w:r w:rsidR="006F4AD5">
        <w:t>Suntažu</w:t>
      </w:r>
      <w:r w:rsidRPr="005019C1">
        <w:t xml:space="preserve"> pag</w:t>
      </w:r>
      <w:r w:rsidR="006F4AD5">
        <w:t>.</w:t>
      </w:r>
      <w:r w:rsidRPr="005019C1">
        <w:t>, Ogres nov</w:t>
      </w:r>
      <w:r w:rsidR="006F4AD5">
        <w:t>.</w:t>
      </w:r>
      <w:r w:rsidRPr="005019C1">
        <w:t>, nomas tiesību izsoli</w:t>
      </w:r>
    </w:p>
    <w:p w14:paraId="452C4DD7" w14:textId="77777777" w:rsidR="00E964BC" w:rsidRPr="005019C1" w:rsidRDefault="00E964BC" w:rsidP="00E964BC">
      <w:pPr>
        <w:rPr>
          <w:lang w:eastAsia="ar-SA"/>
        </w:rPr>
      </w:pPr>
    </w:p>
    <w:p w14:paraId="452C4DD9" w14:textId="1F1FFAA2" w:rsidR="00E964BC" w:rsidRDefault="006E75D2" w:rsidP="00881B08">
      <w:pPr>
        <w:ind w:firstLine="851"/>
        <w:jc w:val="both"/>
        <w:rPr>
          <w:lang w:eastAsia="ar-SA"/>
        </w:rPr>
      </w:pPr>
      <w:r>
        <w:rPr>
          <w:lang w:eastAsia="ar-SA"/>
        </w:rPr>
        <w:t>Zemgales rajona tiesas</w:t>
      </w:r>
      <w:r w:rsidR="00E964BC">
        <w:rPr>
          <w:lang w:eastAsia="ar-SA"/>
        </w:rPr>
        <w:t xml:space="preserve"> </w:t>
      </w:r>
      <w:r w:rsidR="006F4AD5">
        <w:rPr>
          <w:lang w:eastAsia="ar-SA"/>
        </w:rPr>
        <w:t xml:space="preserve">Suntažu </w:t>
      </w:r>
      <w:r w:rsidR="00E964BC" w:rsidRPr="005019C1">
        <w:rPr>
          <w:lang w:eastAsia="ar-SA"/>
        </w:rPr>
        <w:t>pagasta zemesgrāmatas nodalījumā Nr.</w:t>
      </w:r>
      <w:r w:rsidR="0073779F">
        <w:rPr>
          <w:lang w:eastAsia="ar-SA"/>
        </w:rPr>
        <w:t> </w:t>
      </w:r>
      <w:r>
        <w:rPr>
          <w:lang w:eastAsia="ar-SA"/>
        </w:rPr>
        <w:t>1000</w:t>
      </w:r>
      <w:r w:rsidR="00E964BC">
        <w:rPr>
          <w:lang w:eastAsia="ar-SA"/>
        </w:rPr>
        <w:t>00</w:t>
      </w:r>
      <w:r w:rsidR="00ED20FC">
        <w:rPr>
          <w:lang w:eastAsia="ar-SA"/>
        </w:rPr>
        <w:t>515915</w:t>
      </w:r>
      <w:r>
        <w:rPr>
          <w:lang w:eastAsia="ar-SA"/>
        </w:rPr>
        <w:t xml:space="preserve"> ierakstīts </w:t>
      </w:r>
      <w:r w:rsidR="002C758F">
        <w:rPr>
          <w:lang w:eastAsia="ar-SA"/>
        </w:rPr>
        <w:t>nekustamais īpašums, kadastra numurs 7488 003 06</w:t>
      </w:r>
      <w:r w:rsidR="00ED20FC">
        <w:rPr>
          <w:lang w:eastAsia="ar-SA"/>
        </w:rPr>
        <w:t>7</w:t>
      </w:r>
      <w:r w:rsidR="002C758F">
        <w:rPr>
          <w:lang w:eastAsia="ar-SA"/>
        </w:rPr>
        <w:t xml:space="preserve">2, </w:t>
      </w:r>
      <w:r>
        <w:rPr>
          <w:lang w:eastAsia="ar-SA"/>
        </w:rPr>
        <w:t>adrese: “</w:t>
      </w:r>
      <w:r w:rsidR="00ED20FC">
        <w:rPr>
          <w:lang w:eastAsia="ar-SA"/>
        </w:rPr>
        <w:t>Doktorāts</w:t>
      </w:r>
      <w:r w:rsidR="0059332E">
        <w:rPr>
          <w:lang w:eastAsia="ar-SA"/>
        </w:rPr>
        <w:t>”</w:t>
      </w:r>
      <w:r>
        <w:rPr>
          <w:lang w:eastAsia="ar-SA"/>
        </w:rPr>
        <w:t xml:space="preserve">, </w:t>
      </w:r>
      <w:r w:rsidR="0059332E">
        <w:rPr>
          <w:lang w:eastAsia="ar-SA"/>
        </w:rPr>
        <w:t>Suntaži</w:t>
      </w:r>
      <w:r>
        <w:rPr>
          <w:lang w:eastAsia="ar-SA"/>
        </w:rPr>
        <w:t xml:space="preserve">, </w:t>
      </w:r>
      <w:r w:rsidR="0059332E">
        <w:rPr>
          <w:lang w:eastAsia="ar-SA"/>
        </w:rPr>
        <w:t xml:space="preserve">Suntažu </w:t>
      </w:r>
      <w:r w:rsidR="00E964BC">
        <w:rPr>
          <w:lang w:eastAsia="ar-SA"/>
        </w:rPr>
        <w:t>pag., Ogres nov</w:t>
      </w:r>
      <w:r w:rsidR="009F1598">
        <w:rPr>
          <w:lang w:eastAsia="ar-SA"/>
        </w:rPr>
        <w:t>., LV-5060,</w:t>
      </w:r>
      <w:r w:rsidR="00E964BC">
        <w:rPr>
          <w:lang w:eastAsia="ar-SA"/>
        </w:rPr>
        <w:t xml:space="preserve"> </w:t>
      </w:r>
      <w:r w:rsidR="00E964BC" w:rsidRPr="005019C1">
        <w:rPr>
          <w:lang w:eastAsia="ar-SA"/>
        </w:rPr>
        <w:t>kas sastāv no</w:t>
      </w:r>
      <w:r w:rsidR="002C758F">
        <w:rPr>
          <w:lang w:eastAsia="ar-SA"/>
        </w:rPr>
        <w:t xml:space="preserve"> zemes vienīb</w:t>
      </w:r>
      <w:r w:rsidR="00ED20FC">
        <w:rPr>
          <w:lang w:eastAsia="ar-SA"/>
        </w:rPr>
        <w:t>as</w:t>
      </w:r>
      <w:r w:rsidR="002C758F">
        <w:rPr>
          <w:lang w:eastAsia="ar-SA"/>
        </w:rPr>
        <w:t xml:space="preserve"> (</w:t>
      </w:r>
      <w:r w:rsidR="0059332E">
        <w:rPr>
          <w:lang w:eastAsia="ar-SA"/>
        </w:rPr>
        <w:t>kadastra apzīmējumi 7488 003</w:t>
      </w:r>
      <w:r w:rsidR="00ED20FC">
        <w:rPr>
          <w:lang w:eastAsia="ar-SA"/>
        </w:rPr>
        <w:t xml:space="preserve"> 0672</w:t>
      </w:r>
      <w:r w:rsidR="0059332E">
        <w:rPr>
          <w:lang w:eastAsia="ar-SA"/>
        </w:rPr>
        <w:t>)</w:t>
      </w:r>
      <w:r w:rsidR="00156284">
        <w:rPr>
          <w:lang w:eastAsia="ar-SA"/>
        </w:rPr>
        <w:t>,</w:t>
      </w:r>
      <w:r w:rsidR="00E964BC" w:rsidRPr="005019C1">
        <w:rPr>
          <w:lang w:eastAsia="ar-SA"/>
        </w:rPr>
        <w:t xml:space="preserve"> uz zemes </w:t>
      </w:r>
      <w:r>
        <w:rPr>
          <w:lang w:eastAsia="ar-SA"/>
        </w:rPr>
        <w:t>vienības esošās</w:t>
      </w:r>
      <w:r w:rsidR="0059332E">
        <w:rPr>
          <w:lang w:eastAsia="ar-SA"/>
        </w:rPr>
        <w:t xml:space="preserve"> ēka</w:t>
      </w:r>
      <w:r w:rsidR="002C758F">
        <w:rPr>
          <w:lang w:eastAsia="ar-SA"/>
        </w:rPr>
        <w:t>s (</w:t>
      </w:r>
      <w:r w:rsidR="0059332E">
        <w:rPr>
          <w:lang w:eastAsia="ar-SA"/>
        </w:rPr>
        <w:t xml:space="preserve">kadastra </w:t>
      </w:r>
      <w:r w:rsidR="00E964BC">
        <w:rPr>
          <w:lang w:eastAsia="ar-SA"/>
        </w:rPr>
        <w:t>apzīmējum</w:t>
      </w:r>
      <w:r w:rsidR="0059332E">
        <w:rPr>
          <w:lang w:eastAsia="ar-SA"/>
        </w:rPr>
        <w:t>s</w:t>
      </w:r>
      <w:r w:rsidR="00E964BC">
        <w:rPr>
          <w:lang w:eastAsia="ar-SA"/>
        </w:rPr>
        <w:t xml:space="preserve"> 74</w:t>
      </w:r>
      <w:r w:rsidR="0059332E">
        <w:rPr>
          <w:lang w:eastAsia="ar-SA"/>
        </w:rPr>
        <w:t>88</w:t>
      </w:r>
      <w:r w:rsidR="00E964BC">
        <w:rPr>
          <w:lang w:eastAsia="ar-SA"/>
        </w:rPr>
        <w:t xml:space="preserve"> 00</w:t>
      </w:r>
      <w:r w:rsidR="0059332E">
        <w:rPr>
          <w:lang w:eastAsia="ar-SA"/>
        </w:rPr>
        <w:t>3</w:t>
      </w:r>
      <w:r w:rsidR="00E964BC">
        <w:rPr>
          <w:lang w:eastAsia="ar-SA"/>
        </w:rPr>
        <w:t xml:space="preserve"> 0</w:t>
      </w:r>
      <w:r w:rsidR="0059332E">
        <w:rPr>
          <w:lang w:eastAsia="ar-SA"/>
        </w:rPr>
        <w:t>6</w:t>
      </w:r>
      <w:r w:rsidR="00ED20FC">
        <w:rPr>
          <w:lang w:eastAsia="ar-SA"/>
        </w:rPr>
        <w:t>7</w:t>
      </w:r>
      <w:r w:rsidR="0059332E">
        <w:rPr>
          <w:lang w:eastAsia="ar-SA"/>
        </w:rPr>
        <w:t>2 001</w:t>
      </w:r>
      <w:r w:rsidR="00003AC5">
        <w:rPr>
          <w:lang w:eastAsia="ar-SA"/>
        </w:rPr>
        <w:t>)</w:t>
      </w:r>
      <w:r w:rsidR="00E964BC" w:rsidRPr="005019C1">
        <w:rPr>
          <w:lang w:eastAsia="ar-SA"/>
        </w:rPr>
        <w:t>.</w:t>
      </w:r>
      <w:r w:rsidR="002C758F">
        <w:rPr>
          <w:lang w:eastAsia="ar-SA"/>
        </w:rPr>
        <w:t xml:space="preserve"> Īpašuma tiesības nostiprinātas Ogres novada pašvaldībai (turpmāk – Pašvaldība).</w:t>
      </w:r>
    </w:p>
    <w:p w14:paraId="0700B8D5" w14:textId="5DBE5DA4" w:rsidR="00BA3DEF" w:rsidRPr="005019C1" w:rsidRDefault="00003AC5" w:rsidP="00541FA3">
      <w:pPr>
        <w:ind w:firstLine="851"/>
        <w:jc w:val="both"/>
        <w:rPr>
          <w:lang w:eastAsia="ar-SA"/>
        </w:rPr>
      </w:pPr>
      <w:r>
        <w:rPr>
          <w:lang w:eastAsia="ar-SA"/>
        </w:rPr>
        <w:t xml:space="preserve">Valsts  zemes dienesta </w:t>
      </w:r>
      <w:r w:rsidR="002C758F">
        <w:rPr>
          <w:lang w:eastAsia="ar-SA"/>
        </w:rPr>
        <w:t>Nekustamā īpašuma valsts k</w:t>
      </w:r>
      <w:r>
        <w:rPr>
          <w:lang w:eastAsia="ar-SA"/>
        </w:rPr>
        <w:t xml:space="preserve">adastra informācijas sistēmā </w:t>
      </w:r>
      <w:r w:rsidR="002C758F">
        <w:rPr>
          <w:lang w:eastAsia="ar-SA"/>
        </w:rPr>
        <w:t xml:space="preserve">(turpmāk – Kadastrs) </w:t>
      </w:r>
      <w:r w:rsidR="00BA3DEF">
        <w:rPr>
          <w:lang w:eastAsia="ar-SA"/>
        </w:rPr>
        <w:t>ē</w:t>
      </w:r>
      <w:r w:rsidR="00541FA3">
        <w:rPr>
          <w:lang w:eastAsia="ar-SA"/>
        </w:rPr>
        <w:t>ka</w:t>
      </w:r>
      <w:r w:rsidR="00BA3DEF">
        <w:rPr>
          <w:lang w:eastAsia="ar-SA"/>
        </w:rPr>
        <w:t xml:space="preserve"> ar ka</w:t>
      </w:r>
      <w:r w:rsidR="009F1598">
        <w:rPr>
          <w:lang w:eastAsia="ar-SA"/>
        </w:rPr>
        <w:t>dastra apzīmējumu 7488</w:t>
      </w:r>
      <w:r w:rsidR="00881B08">
        <w:rPr>
          <w:lang w:eastAsia="ar-SA"/>
        </w:rPr>
        <w:t> </w:t>
      </w:r>
      <w:r w:rsidR="009F1598" w:rsidRPr="009F1598">
        <w:t>003</w:t>
      </w:r>
      <w:r w:rsidR="00881B08">
        <w:t> </w:t>
      </w:r>
      <w:r w:rsidR="009F1598" w:rsidRPr="009F1598">
        <w:t>06</w:t>
      </w:r>
      <w:r w:rsidR="00004138">
        <w:t>72</w:t>
      </w:r>
      <w:r w:rsidR="00004138">
        <w:rPr>
          <w:lang w:eastAsia="ar-SA"/>
        </w:rPr>
        <w:t xml:space="preserve"> 002 (doktorāts) </w:t>
      </w:r>
      <w:r w:rsidR="00062EF9">
        <w:rPr>
          <w:lang w:eastAsia="ar-SA"/>
        </w:rPr>
        <w:t>sastāv no telpu grupa</w:t>
      </w:r>
      <w:r w:rsidR="009F1598">
        <w:rPr>
          <w:lang w:eastAsia="ar-SA"/>
        </w:rPr>
        <w:t>s</w:t>
      </w:r>
      <w:r w:rsidR="00062EF9">
        <w:rPr>
          <w:lang w:eastAsia="ar-SA"/>
        </w:rPr>
        <w:t xml:space="preserve"> ar kadastra apzīmējumu 7488 003 06</w:t>
      </w:r>
      <w:r w:rsidR="00004138">
        <w:rPr>
          <w:lang w:eastAsia="ar-SA"/>
        </w:rPr>
        <w:t>72</w:t>
      </w:r>
      <w:r w:rsidR="00062EF9">
        <w:rPr>
          <w:lang w:eastAsia="ar-SA"/>
        </w:rPr>
        <w:t xml:space="preserve"> 00</w:t>
      </w:r>
      <w:r w:rsidR="00004138">
        <w:rPr>
          <w:lang w:eastAsia="ar-SA"/>
        </w:rPr>
        <w:t>1</w:t>
      </w:r>
      <w:r w:rsidR="00541FA3">
        <w:rPr>
          <w:lang w:eastAsia="ar-SA"/>
        </w:rPr>
        <w:t> 001</w:t>
      </w:r>
      <w:r w:rsidR="00062EF9">
        <w:rPr>
          <w:lang w:eastAsia="ar-SA"/>
        </w:rPr>
        <w:t>.</w:t>
      </w:r>
    </w:p>
    <w:p w14:paraId="452C4DDA" w14:textId="4012AA54" w:rsidR="00E964BC" w:rsidRPr="005019C1" w:rsidRDefault="00541FA3" w:rsidP="00881B08">
      <w:pPr>
        <w:ind w:firstLine="851"/>
        <w:jc w:val="both"/>
        <w:rPr>
          <w:color w:val="FF0000"/>
          <w:lang w:eastAsia="ar-SA"/>
        </w:rPr>
      </w:pPr>
      <w:bookmarkStart w:id="0" w:name="_Hlk177374015"/>
      <w:r>
        <w:rPr>
          <w:lang w:eastAsia="ar-SA"/>
        </w:rPr>
        <w:t>T</w:t>
      </w:r>
      <w:r w:rsidR="00062EF9">
        <w:rPr>
          <w:lang w:eastAsia="ar-SA"/>
        </w:rPr>
        <w:t xml:space="preserve">elpu grupa </w:t>
      </w:r>
      <w:bookmarkEnd w:id="0"/>
      <w:r w:rsidR="00062EF9">
        <w:rPr>
          <w:lang w:eastAsia="ar-SA"/>
        </w:rPr>
        <w:t>ar kadastra apzīmējumu 7488 003 06</w:t>
      </w:r>
      <w:r w:rsidR="00B84DD7">
        <w:rPr>
          <w:lang w:eastAsia="ar-SA"/>
        </w:rPr>
        <w:t>7</w:t>
      </w:r>
      <w:r w:rsidR="00062EF9">
        <w:rPr>
          <w:lang w:eastAsia="ar-SA"/>
        </w:rPr>
        <w:t xml:space="preserve">2 001 sastāv no </w:t>
      </w:r>
      <w:r w:rsidR="00004138">
        <w:rPr>
          <w:lang w:eastAsia="ar-SA"/>
        </w:rPr>
        <w:t>2</w:t>
      </w:r>
      <w:r w:rsidR="00062EF9">
        <w:rPr>
          <w:lang w:eastAsia="ar-SA"/>
        </w:rPr>
        <w:t>6</w:t>
      </w:r>
      <w:r>
        <w:rPr>
          <w:lang w:eastAsia="ar-SA"/>
        </w:rPr>
        <w:t xml:space="preserve"> </w:t>
      </w:r>
      <w:r w:rsidR="00062EF9">
        <w:rPr>
          <w:lang w:eastAsia="ar-SA"/>
        </w:rPr>
        <w:t>telpām</w:t>
      </w:r>
      <w:r w:rsidR="00004138">
        <w:rPr>
          <w:lang w:eastAsia="ar-SA"/>
        </w:rPr>
        <w:t xml:space="preserve">, tajā skaitā </w:t>
      </w:r>
      <w:r w:rsidR="000120F4">
        <w:rPr>
          <w:lang w:eastAsia="ar-SA"/>
        </w:rPr>
        <w:t>nedzīvojamās iekš</w:t>
      </w:r>
      <w:r w:rsidR="00062EF9">
        <w:rPr>
          <w:lang w:eastAsia="ar-SA"/>
        </w:rPr>
        <w:t>telpa</w:t>
      </w:r>
      <w:r>
        <w:rPr>
          <w:lang w:eastAsia="ar-SA"/>
        </w:rPr>
        <w:t>s</w:t>
      </w:r>
      <w:r w:rsidR="00062EF9">
        <w:rPr>
          <w:lang w:eastAsia="ar-SA"/>
        </w:rPr>
        <w:t xml:space="preserve"> Nr.</w:t>
      </w:r>
      <w:r w:rsidR="002F26E2">
        <w:rPr>
          <w:lang w:eastAsia="ar-SA"/>
        </w:rPr>
        <w:t xml:space="preserve"> </w:t>
      </w:r>
      <w:r w:rsidR="00004138">
        <w:rPr>
          <w:lang w:eastAsia="ar-SA"/>
        </w:rPr>
        <w:t>15</w:t>
      </w:r>
      <w:r w:rsidR="000120F4">
        <w:rPr>
          <w:lang w:eastAsia="ar-SA"/>
        </w:rPr>
        <w:t xml:space="preserve"> (kabinets) </w:t>
      </w:r>
      <w:r w:rsidR="00004138">
        <w:rPr>
          <w:lang w:eastAsia="ar-SA"/>
        </w:rPr>
        <w:t xml:space="preserve"> un </w:t>
      </w:r>
      <w:r w:rsidR="000120F4">
        <w:rPr>
          <w:lang w:eastAsia="ar-SA"/>
        </w:rPr>
        <w:t>nedzīvojamās iekštelpas</w:t>
      </w:r>
      <w:r>
        <w:rPr>
          <w:lang w:eastAsia="ar-SA"/>
        </w:rPr>
        <w:t xml:space="preserve"> </w:t>
      </w:r>
      <w:r w:rsidR="00004138">
        <w:rPr>
          <w:lang w:eastAsia="ar-SA"/>
        </w:rPr>
        <w:t>Nr.</w:t>
      </w:r>
      <w:r w:rsidR="00B05783">
        <w:rPr>
          <w:lang w:eastAsia="ar-SA"/>
        </w:rPr>
        <w:t xml:space="preserve"> </w:t>
      </w:r>
      <w:r w:rsidR="00004138">
        <w:rPr>
          <w:lang w:eastAsia="ar-SA"/>
        </w:rPr>
        <w:t>16</w:t>
      </w:r>
      <w:r w:rsidR="000120F4">
        <w:rPr>
          <w:lang w:eastAsia="ar-SA"/>
        </w:rPr>
        <w:t xml:space="preserve"> (kabinets)</w:t>
      </w:r>
      <w:r w:rsidR="00004138">
        <w:rPr>
          <w:lang w:eastAsia="ar-SA"/>
        </w:rPr>
        <w:t xml:space="preserve">, kas atrodas otrajā stāvā, </w:t>
      </w:r>
      <w:r w:rsidR="00062EF9">
        <w:rPr>
          <w:lang w:eastAsia="ar-SA"/>
        </w:rPr>
        <w:t xml:space="preserve"> ar kopējo platību </w:t>
      </w:r>
      <w:r w:rsidR="00004138">
        <w:rPr>
          <w:lang w:eastAsia="ar-SA"/>
        </w:rPr>
        <w:t>15</w:t>
      </w:r>
      <w:r>
        <w:rPr>
          <w:lang w:eastAsia="ar-SA"/>
        </w:rPr>
        <w:t>,</w:t>
      </w:r>
      <w:r w:rsidR="00062EF9">
        <w:rPr>
          <w:lang w:eastAsia="ar-SA"/>
        </w:rPr>
        <w:t>2 m</w:t>
      </w:r>
      <w:r w:rsidR="00062EF9" w:rsidRPr="00062EF9">
        <w:rPr>
          <w:vertAlign w:val="superscript"/>
          <w:lang w:eastAsia="ar-SA"/>
        </w:rPr>
        <w:t>2</w:t>
      </w:r>
      <w:r w:rsidR="00E964BC">
        <w:t>,</w:t>
      </w:r>
      <w:r w:rsidR="00E964BC">
        <w:rPr>
          <w:lang w:eastAsia="ar-SA"/>
        </w:rPr>
        <w:t xml:space="preserve"> </w:t>
      </w:r>
      <w:r w:rsidR="009F1598">
        <w:rPr>
          <w:lang w:eastAsia="ar-SA"/>
        </w:rPr>
        <w:t xml:space="preserve">(turpmāk – </w:t>
      </w:r>
      <w:r w:rsidR="00881B08">
        <w:rPr>
          <w:lang w:eastAsia="ar-SA"/>
        </w:rPr>
        <w:t>T</w:t>
      </w:r>
      <w:r w:rsidR="009F1598">
        <w:rPr>
          <w:lang w:eastAsia="ar-SA"/>
        </w:rPr>
        <w:t xml:space="preserve">elpas). </w:t>
      </w:r>
      <w:r w:rsidR="001C30B6">
        <w:rPr>
          <w:lang w:eastAsia="ar-SA"/>
        </w:rPr>
        <w:t xml:space="preserve">Telpas </w:t>
      </w:r>
      <w:r w:rsidR="00AB73E9">
        <w:rPr>
          <w:lang w:eastAsia="ar-SA"/>
        </w:rPr>
        <w:t>ir brīvas</w:t>
      </w:r>
      <w:r w:rsidR="00E964BC" w:rsidRPr="005019C1">
        <w:rPr>
          <w:lang w:eastAsia="ar-SA"/>
        </w:rPr>
        <w:t>, nav iznomāta</w:t>
      </w:r>
      <w:r w:rsidR="00E964BC">
        <w:rPr>
          <w:lang w:eastAsia="ar-SA"/>
        </w:rPr>
        <w:t>s</w:t>
      </w:r>
      <w:r w:rsidR="00E964BC" w:rsidRPr="005019C1">
        <w:rPr>
          <w:color w:val="FF0000"/>
          <w:lang w:eastAsia="ar-SA"/>
        </w:rPr>
        <w:t xml:space="preserve"> </w:t>
      </w:r>
      <w:r w:rsidR="00E964BC" w:rsidRPr="005019C1">
        <w:rPr>
          <w:color w:val="000000"/>
          <w:lang w:eastAsia="ar-SA"/>
        </w:rPr>
        <w:t>un nav nepieciešama</w:t>
      </w:r>
      <w:r w:rsidR="00AB73E9">
        <w:rPr>
          <w:color w:val="000000"/>
          <w:lang w:eastAsia="ar-SA"/>
        </w:rPr>
        <w:t>s</w:t>
      </w:r>
      <w:r w:rsidR="00E964BC" w:rsidRPr="005019C1">
        <w:rPr>
          <w:color w:val="000000"/>
          <w:lang w:eastAsia="ar-SA"/>
        </w:rPr>
        <w:t xml:space="preserve"> Pašvaldība</w:t>
      </w:r>
      <w:r w:rsidR="001C30B6">
        <w:rPr>
          <w:color w:val="000000"/>
          <w:lang w:eastAsia="ar-SA"/>
        </w:rPr>
        <w:t>s funkciju veikšanai, bet T</w:t>
      </w:r>
      <w:r w:rsidR="00AB73E9">
        <w:rPr>
          <w:color w:val="000000"/>
          <w:lang w:eastAsia="ar-SA"/>
        </w:rPr>
        <w:t>elpu</w:t>
      </w:r>
      <w:r w:rsidR="00E964BC" w:rsidRPr="005019C1">
        <w:rPr>
          <w:color w:val="000000"/>
          <w:lang w:eastAsia="ar-SA"/>
        </w:rPr>
        <w:t xml:space="preserve"> uzturēšanas izdevumi jāsedz </w:t>
      </w:r>
      <w:r w:rsidR="00E964BC">
        <w:rPr>
          <w:color w:val="000000"/>
          <w:lang w:eastAsia="ar-SA"/>
        </w:rPr>
        <w:t>P</w:t>
      </w:r>
      <w:r w:rsidR="00916F02">
        <w:rPr>
          <w:color w:val="000000"/>
          <w:lang w:eastAsia="ar-SA"/>
        </w:rPr>
        <w:t xml:space="preserve">ašvaldībai, tāpēc </w:t>
      </w:r>
      <w:r w:rsidR="001C30B6">
        <w:rPr>
          <w:color w:val="000000"/>
          <w:lang w:eastAsia="ar-SA"/>
        </w:rPr>
        <w:t>lietderīgi T</w:t>
      </w:r>
      <w:r w:rsidR="00E964BC" w:rsidRPr="005019C1">
        <w:rPr>
          <w:color w:val="000000"/>
          <w:lang w:eastAsia="ar-SA"/>
        </w:rPr>
        <w:t>elp</w:t>
      </w:r>
      <w:r w:rsidR="00E964BC">
        <w:rPr>
          <w:color w:val="000000"/>
          <w:lang w:eastAsia="ar-SA"/>
        </w:rPr>
        <w:t>as</w:t>
      </w:r>
      <w:r w:rsidR="00E964BC" w:rsidRPr="005019C1">
        <w:rPr>
          <w:color w:val="000000"/>
          <w:lang w:eastAsia="ar-SA"/>
        </w:rPr>
        <w:t xml:space="preserve"> iznomāt.</w:t>
      </w:r>
    </w:p>
    <w:p w14:paraId="452C4DDB" w14:textId="686B011C" w:rsidR="00E964BC" w:rsidRPr="005019C1" w:rsidRDefault="00E964BC" w:rsidP="00881B08">
      <w:pPr>
        <w:ind w:firstLine="851"/>
        <w:jc w:val="both"/>
        <w:rPr>
          <w:lang w:eastAsia="ar-SA"/>
        </w:rPr>
      </w:pPr>
      <w:r w:rsidRPr="005019C1">
        <w:rPr>
          <w:lang w:eastAsia="ar-SA"/>
        </w:rPr>
        <w:t>Ministru kabineta 2018.</w:t>
      </w:r>
      <w:r w:rsidR="001C30B6">
        <w:rPr>
          <w:lang w:eastAsia="ar-SA"/>
        </w:rPr>
        <w:t xml:space="preserve"> </w:t>
      </w:r>
      <w:r w:rsidRPr="005019C1">
        <w:rPr>
          <w:lang w:eastAsia="ar-SA"/>
        </w:rPr>
        <w:t>gada 20.</w:t>
      </w:r>
      <w:r w:rsidR="001C30B6">
        <w:rPr>
          <w:lang w:eastAsia="ar-SA"/>
        </w:rPr>
        <w:t xml:space="preserve"> </w:t>
      </w:r>
      <w:r w:rsidRPr="005019C1">
        <w:rPr>
          <w:lang w:eastAsia="ar-SA"/>
        </w:rPr>
        <w:t>februāra noteikumu Nr.</w:t>
      </w:r>
      <w:r>
        <w:rPr>
          <w:lang w:eastAsia="ar-SA"/>
        </w:rPr>
        <w:t xml:space="preserve"> </w:t>
      </w:r>
      <w:r w:rsidRPr="005019C1">
        <w:rPr>
          <w:lang w:eastAsia="ar-SA"/>
        </w:rPr>
        <w:t>97 “Publiskas personas mantas iznomāšanas noteikumi” (turpmāk – Noteikumi) 12.</w:t>
      </w:r>
      <w:r>
        <w:rPr>
          <w:lang w:eastAsia="ar-SA"/>
        </w:rPr>
        <w:t xml:space="preserve"> </w:t>
      </w:r>
      <w:r w:rsidRPr="005019C1">
        <w:rPr>
          <w:lang w:eastAsia="ar-SA"/>
        </w:rPr>
        <w:t>punkts noteic, ka lēmumu par nomas objekta nodošanu iznomāšanai pieņem iznomātājs. Noteikumu 23.</w:t>
      </w:r>
      <w:r>
        <w:rPr>
          <w:lang w:eastAsia="ar-SA"/>
        </w:rPr>
        <w:t xml:space="preserve"> </w:t>
      </w:r>
      <w:r w:rsidRPr="005019C1">
        <w:rPr>
          <w:lang w:eastAsia="ar-SA"/>
        </w:rPr>
        <w:t xml:space="preserve">punkts noteic, ka nomnieku noskaidro rakstiskā, mutiskā vai elektroniskā izsolē. </w:t>
      </w:r>
    </w:p>
    <w:p w14:paraId="452C4DDC" w14:textId="0E73E48D" w:rsidR="00E964BC" w:rsidRPr="005019C1" w:rsidRDefault="00E964BC" w:rsidP="00881B08">
      <w:pPr>
        <w:pStyle w:val="Bezatstarpm"/>
        <w:ind w:right="-1" w:firstLine="720"/>
        <w:jc w:val="both"/>
        <w:rPr>
          <w:shd w:val="clear" w:color="auto" w:fill="FFFFFF"/>
          <w:lang w:val="lv-LV"/>
        </w:rPr>
      </w:pPr>
      <w:r w:rsidRPr="005019C1">
        <w:rPr>
          <w:lang w:val="lv-LV"/>
        </w:rPr>
        <w:t>Publiskas personas finanšu līdzekļu un mantas izšķērdēšanas novēršanas likuma 3.</w:t>
      </w:r>
      <w:r w:rsidR="0073779F">
        <w:rPr>
          <w:lang w:val="lv-LV"/>
        </w:rPr>
        <w:t> </w:t>
      </w:r>
      <w:r w:rsidRPr="005019C1">
        <w:rPr>
          <w:lang w:val="lv-LV"/>
        </w:rPr>
        <w:t>panta 2.</w:t>
      </w:r>
      <w:r>
        <w:rPr>
          <w:lang w:val="lv-LV"/>
        </w:rPr>
        <w:t xml:space="preserve"> </w:t>
      </w:r>
      <w:r w:rsidRPr="005019C1">
        <w:rPr>
          <w:lang w:val="lv-LV"/>
        </w:rPr>
        <w:t>punkts no</w:t>
      </w:r>
      <w:r w:rsidR="00881B08">
        <w:rPr>
          <w:lang w:val="lv-LV"/>
        </w:rPr>
        <w:t>teic</w:t>
      </w:r>
      <w:r w:rsidRPr="005019C1">
        <w:rPr>
          <w:lang w:val="lv-LV"/>
        </w:rPr>
        <w:t>, ka publiska persona, kā arī kapitālsabiedrība rīkojas ar finanšu līdzekļiem un mantu lietderīgi, tas ir manta atsavināma un nododama īpašumā vai lietošanā citai personai par iespējami augstāku cenu, savukārt šī likuma 6.</w:t>
      </w:r>
      <w:r w:rsidRPr="005019C1">
        <w:rPr>
          <w:vertAlign w:val="superscript"/>
          <w:lang w:val="lv-LV"/>
        </w:rPr>
        <w:t>1</w:t>
      </w:r>
      <w:r>
        <w:rPr>
          <w:vertAlign w:val="superscript"/>
          <w:lang w:val="lv-LV"/>
        </w:rPr>
        <w:t xml:space="preserve"> </w:t>
      </w:r>
      <w:r w:rsidRPr="005019C1">
        <w:rPr>
          <w:lang w:val="lv-LV"/>
        </w:rPr>
        <w:t xml:space="preserve">panta pirmā </w:t>
      </w:r>
      <w:proofErr w:type="spellStart"/>
      <w:r w:rsidRPr="005019C1">
        <w:rPr>
          <w:lang w:val="lv-LV"/>
        </w:rPr>
        <w:t>prim</w:t>
      </w:r>
      <w:proofErr w:type="spellEnd"/>
      <w:r w:rsidRPr="005019C1">
        <w:rPr>
          <w:lang w:val="lv-LV"/>
        </w:rPr>
        <w:t xml:space="preserve"> daļa paredz,</w:t>
      </w:r>
      <w:r w:rsidRPr="005019C1">
        <w:rPr>
          <w:color w:val="414142"/>
          <w:shd w:val="clear" w:color="auto" w:fill="FFFFFF"/>
          <w:lang w:val="lv-LV"/>
        </w:rPr>
        <w:t xml:space="preserve"> </w:t>
      </w:r>
      <w:r w:rsidRPr="005019C1">
        <w:rPr>
          <w:shd w:val="clear" w:color="auto" w:fill="FFFFFF"/>
          <w:lang w:val="lv-LV"/>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452C4DDD" w14:textId="77777777" w:rsidR="00E964BC" w:rsidRPr="005019C1" w:rsidRDefault="00E964BC" w:rsidP="00881B08">
      <w:pPr>
        <w:ind w:firstLine="720"/>
        <w:jc w:val="both"/>
        <w:rPr>
          <w:shd w:val="clear" w:color="auto" w:fill="FFFFFF"/>
        </w:rPr>
      </w:pPr>
      <w:r w:rsidRPr="005019C1">
        <w:t>Noteikumu 4.</w:t>
      </w:r>
      <w:r>
        <w:t xml:space="preserve"> </w:t>
      </w:r>
      <w:r w:rsidRPr="005019C1">
        <w:t>nodaļa noteic nosacītās nomas maksas noteikšanas metodiku, ja nomas objektu iznomā privāto tiesību subjektam. Saskaņā ar Noteikumu 79.</w:t>
      </w:r>
      <w:r>
        <w:t xml:space="preserve"> </w:t>
      </w:r>
      <w:r w:rsidRPr="005019C1">
        <w:t xml:space="preserve">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5019C1">
        <w:rPr>
          <w:shd w:val="clear" w:color="auto" w:fill="FFFFFF"/>
        </w:rPr>
        <w:t>81.</w:t>
      </w:r>
      <w:r>
        <w:rPr>
          <w:shd w:val="clear" w:color="auto" w:fill="FFFFFF"/>
        </w:rPr>
        <w:t xml:space="preserve"> </w:t>
      </w:r>
      <w:r w:rsidRPr="005019C1">
        <w:rPr>
          <w:shd w:val="clear" w:color="auto" w:fill="FFFFFF"/>
        </w:rPr>
        <w:t>punktam, ja nomas objekts ir nekustamais īpašums, nosacīto nomas maksu nosaka, ievērojot šo noteikumu</w:t>
      </w:r>
      <w:r>
        <w:rPr>
          <w:shd w:val="clear" w:color="auto" w:fill="FFFFFF"/>
        </w:rPr>
        <w:t xml:space="preserve"> </w:t>
      </w:r>
      <w:r w:rsidRPr="00916F02">
        <w:rPr>
          <w:rStyle w:val="Hipersaite"/>
          <w:color w:val="auto"/>
          <w:u w:val="none"/>
          <w:shd w:val="clear" w:color="auto" w:fill="FFFFFF"/>
        </w:rPr>
        <w:t xml:space="preserve">79. </w:t>
      </w:r>
      <w:r w:rsidRPr="00916F02">
        <w:rPr>
          <w:shd w:val="clear" w:color="auto" w:fill="FFFFFF"/>
        </w:rPr>
        <w:t xml:space="preserve">un </w:t>
      </w:r>
      <w:r w:rsidRPr="00916F02">
        <w:rPr>
          <w:rStyle w:val="Hipersaite"/>
          <w:color w:val="auto"/>
          <w:u w:val="none"/>
          <w:shd w:val="clear" w:color="auto" w:fill="FFFFFF"/>
        </w:rPr>
        <w:t>80. punktu</w:t>
      </w:r>
      <w:r w:rsidRPr="00916F02">
        <w:rPr>
          <w:shd w:val="clear" w:color="auto" w:fill="FFFFFF"/>
        </w:rPr>
        <w:t xml:space="preserve">, bet ne zemāku par </w:t>
      </w:r>
      <w:r w:rsidRPr="00916F02">
        <w:rPr>
          <w:shd w:val="clear" w:color="auto" w:fill="FFFFFF"/>
        </w:rPr>
        <w:lastRenderedPageBreak/>
        <w:t xml:space="preserve">nomas maksu, kas noteikta saskaņā ar šo noteikumu </w:t>
      </w:r>
      <w:r w:rsidRPr="00916F02">
        <w:rPr>
          <w:rStyle w:val="Hipersaite"/>
          <w:color w:val="auto"/>
          <w:u w:val="none"/>
          <w:shd w:val="clear" w:color="auto" w:fill="FFFFFF"/>
        </w:rPr>
        <w:t>3. nodaļu</w:t>
      </w:r>
      <w:r w:rsidRPr="00916F02">
        <w:rPr>
          <w:shd w:val="clear" w:color="auto" w:fill="FFFFFF"/>
        </w:rPr>
        <w:t xml:space="preserve">, </w:t>
      </w:r>
      <w:r w:rsidRPr="005019C1">
        <w:rPr>
          <w:shd w:val="clear" w:color="auto" w:fill="FFFFFF"/>
        </w:rPr>
        <w:t>izņemot šajos noteikumos minētos gadījumus.</w:t>
      </w:r>
    </w:p>
    <w:p w14:paraId="452C4DDE" w14:textId="4541AF8D" w:rsidR="00E964BC" w:rsidRPr="001A2536" w:rsidRDefault="00E964BC" w:rsidP="00881B08">
      <w:pPr>
        <w:pStyle w:val="Sarakstarindkopa"/>
        <w:spacing w:after="0" w:line="240" w:lineRule="auto"/>
        <w:ind w:left="0" w:firstLine="709"/>
        <w:jc w:val="both"/>
        <w:rPr>
          <w:rFonts w:ascii="Times New Roman" w:hAnsi="Times New Roman"/>
          <w:bCs/>
          <w:sz w:val="24"/>
          <w:szCs w:val="24"/>
        </w:rPr>
      </w:pPr>
      <w:r w:rsidRPr="00AE2A5A">
        <w:rPr>
          <w:rFonts w:ascii="Times New Roman" w:hAnsi="Times New Roman"/>
          <w:color w:val="000000"/>
          <w:sz w:val="24"/>
          <w:szCs w:val="24"/>
        </w:rPr>
        <w:t>Saskaņā ar sabiedrības ar ierobežotu atbildību “EIROEKSPERTS”, reģistrācijas Nr.</w:t>
      </w:r>
      <w:r w:rsidR="0073779F">
        <w:rPr>
          <w:rFonts w:ascii="Times New Roman" w:hAnsi="Times New Roman"/>
          <w:color w:val="000000"/>
          <w:sz w:val="24"/>
          <w:szCs w:val="24"/>
        </w:rPr>
        <w:t> </w:t>
      </w:r>
      <w:r w:rsidRPr="00AE2A5A">
        <w:rPr>
          <w:rFonts w:ascii="Times New Roman" w:hAnsi="Times New Roman"/>
          <w:color w:val="000000"/>
          <w:sz w:val="24"/>
          <w:szCs w:val="24"/>
        </w:rPr>
        <w:t xml:space="preserve">40003650352, novērtējumu Nr. </w:t>
      </w:r>
      <w:r w:rsidRPr="00AE2A5A">
        <w:rPr>
          <w:rFonts w:ascii="Times New Roman" w:hAnsi="Times New Roman"/>
          <w:sz w:val="24"/>
          <w:szCs w:val="24"/>
        </w:rPr>
        <w:t>L1</w:t>
      </w:r>
      <w:r w:rsidR="00244FD4">
        <w:rPr>
          <w:rFonts w:ascii="Times New Roman" w:hAnsi="Times New Roman"/>
          <w:sz w:val="24"/>
          <w:szCs w:val="24"/>
        </w:rPr>
        <w:t>4110</w:t>
      </w:r>
      <w:r w:rsidRPr="00AE2A5A">
        <w:rPr>
          <w:rFonts w:ascii="Times New Roman" w:hAnsi="Times New Roman"/>
          <w:sz w:val="24"/>
          <w:szCs w:val="24"/>
        </w:rPr>
        <w:t>/ER/2024,</w:t>
      </w:r>
      <w:r w:rsidR="00633BAB">
        <w:rPr>
          <w:rFonts w:ascii="Times New Roman" w:hAnsi="Times New Roman"/>
          <w:sz w:val="24"/>
          <w:szCs w:val="24"/>
        </w:rPr>
        <w:t xml:space="preserve"> </w:t>
      </w:r>
      <w:r w:rsidR="00F02860">
        <w:rPr>
          <w:rFonts w:ascii="Times New Roman" w:hAnsi="Times New Roman"/>
          <w:sz w:val="24"/>
          <w:szCs w:val="24"/>
        </w:rPr>
        <w:t xml:space="preserve">Telpu </w:t>
      </w:r>
      <w:r w:rsidR="004D783D">
        <w:rPr>
          <w:rFonts w:ascii="Times New Roman" w:hAnsi="Times New Roman"/>
          <w:sz w:val="24"/>
          <w:szCs w:val="24"/>
        </w:rPr>
        <w:t xml:space="preserve">tirgus nomas maksa </w:t>
      </w:r>
      <w:r w:rsidRPr="001A2536">
        <w:rPr>
          <w:rFonts w:ascii="Times New Roman" w:hAnsi="Times New Roman"/>
          <w:bCs/>
          <w:sz w:val="24"/>
          <w:szCs w:val="24"/>
        </w:rPr>
        <w:t>par 1 m² mēnesī (</w:t>
      </w:r>
      <w:r w:rsidR="00656FBA" w:rsidRPr="00656FBA">
        <w:rPr>
          <w:rFonts w:ascii="Times New Roman" w:hAnsi="Times New Roman"/>
          <w:bCs/>
          <w:sz w:val="24"/>
          <w:szCs w:val="24"/>
        </w:rPr>
        <w:t>bez pievienotās vērtības nodokļa</w:t>
      </w:r>
      <w:r w:rsidRPr="001A2536">
        <w:rPr>
          <w:rFonts w:ascii="Times New Roman" w:hAnsi="Times New Roman"/>
          <w:bCs/>
          <w:sz w:val="24"/>
          <w:szCs w:val="24"/>
        </w:rPr>
        <w:t xml:space="preserve">) 2024. gada </w:t>
      </w:r>
      <w:r w:rsidR="00244FD4">
        <w:rPr>
          <w:rFonts w:ascii="Times New Roman" w:hAnsi="Times New Roman"/>
          <w:bCs/>
          <w:sz w:val="24"/>
          <w:szCs w:val="24"/>
        </w:rPr>
        <w:t xml:space="preserve">1.oktobrī </w:t>
      </w:r>
      <w:r w:rsidRPr="001A2536">
        <w:rPr>
          <w:rFonts w:ascii="Times New Roman" w:hAnsi="Times New Roman"/>
          <w:bCs/>
          <w:sz w:val="24"/>
          <w:szCs w:val="24"/>
        </w:rPr>
        <w:t xml:space="preserve">ir </w:t>
      </w:r>
      <w:r w:rsidR="00244FD4">
        <w:rPr>
          <w:rFonts w:ascii="Times New Roman" w:hAnsi="Times New Roman"/>
          <w:bCs/>
          <w:sz w:val="24"/>
          <w:szCs w:val="24"/>
        </w:rPr>
        <w:t>2</w:t>
      </w:r>
      <w:r w:rsidR="000120F4">
        <w:rPr>
          <w:rFonts w:ascii="Times New Roman" w:hAnsi="Times New Roman"/>
          <w:bCs/>
          <w:sz w:val="24"/>
          <w:szCs w:val="24"/>
        </w:rPr>
        <w:t>,</w:t>
      </w:r>
      <w:r w:rsidR="004D783D">
        <w:rPr>
          <w:rFonts w:ascii="Times New Roman" w:hAnsi="Times New Roman"/>
          <w:bCs/>
          <w:sz w:val="24"/>
          <w:szCs w:val="24"/>
        </w:rPr>
        <w:t>40</w:t>
      </w:r>
      <w:r w:rsidRPr="001A2536">
        <w:rPr>
          <w:rFonts w:ascii="Times New Roman" w:hAnsi="Times New Roman"/>
          <w:bCs/>
          <w:sz w:val="24"/>
          <w:szCs w:val="24"/>
        </w:rPr>
        <w:t xml:space="preserve"> EUR (</w:t>
      </w:r>
      <w:r w:rsidR="00244FD4">
        <w:rPr>
          <w:rFonts w:ascii="Times New Roman" w:hAnsi="Times New Roman"/>
          <w:bCs/>
          <w:sz w:val="24"/>
          <w:szCs w:val="24"/>
        </w:rPr>
        <w:t>divi</w:t>
      </w:r>
      <w:r w:rsidRPr="001A2536">
        <w:rPr>
          <w:rFonts w:ascii="Times New Roman" w:hAnsi="Times New Roman"/>
          <w:bCs/>
          <w:sz w:val="24"/>
          <w:szCs w:val="24"/>
        </w:rPr>
        <w:t xml:space="preserve"> </w:t>
      </w:r>
      <w:proofErr w:type="spellStart"/>
      <w:r w:rsidR="00F02860" w:rsidRPr="00397332">
        <w:rPr>
          <w:rFonts w:ascii="Times New Roman" w:hAnsi="Times New Roman"/>
          <w:i/>
          <w:iCs/>
          <w:sz w:val="24"/>
          <w:szCs w:val="24"/>
        </w:rPr>
        <w:t>euro</w:t>
      </w:r>
      <w:proofErr w:type="spellEnd"/>
      <w:r w:rsidRPr="001A2536">
        <w:rPr>
          <w:rFonts w:ascii="Times New Roman" w:hAnsi="Times New Roman"/>
          <w:bCs/>
          <w:sz w:val="24"/>
          <w:szCs w:val="24"/>
        </w:rPr>
        <w:t xml:space="preserve"> un </w:t>
      </w:r>
      <w:r w:rsidR="004D783D">
        <w:rPr>
          <w:rFonts w:ascii="Times New Roman" w:hAnsi="Times New Roman"/>
          <w:bCs/>
          <w:sz w:val="24"/>
          <w:szCs w:val="24"/>
        </w:rPr>
        <w:t xml:space="preserve"> četr</w:t>
      </w:r>
      <w:r w:rsidRPr="001A2536">
        <w:rPr>
          <w:rFonts w:ascii="Times New Roman" w:hAnsi="Times New Roman"/>
          <w:bCs/>
          <w:sz w:val="24"/>
          <w:szCs w:val="24"/>
        </w:rPr>
        <w:t>desmit centi).</w:t>
      </w:r>
    </w:p>
    <w:p w14:paraId="57334A85" w14:textId="69676ECD" w:rsidR="000870AE" w:rsidRDefault="00F02860" w:rsidP="00881B08">
      <w:pPr>
        <w:pStyle w:val="Sarakstarindko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2024. </w:t>
      </w:r>
      <w:r w:rsidR="00E964BC" w:rsidRPr="001A2536">
        <w:rPr>
          <w:rFonts w:ascii="Times New Roman" w:hAnsi="Times New Roman"/>
          <w:sz w:val="24"/>
          <w:szCs w:val="24"/>
        </w:rPr>
        <w:t>g</w:t>
      </w:r>
      <w:r w:rsidR="00AB73E9" w:rsidRPr="001A2536">
        <w:rPr>
          <w:rFonts w:ascii="Times New Roman" w:hAnsi="Times New Roman"/>
          <w:sz w:val="24"/>
          <w:szCs w:val="24"/>
        </w:rPr>
        <w:t xml:space="preserve">ada </w:t>
      </w:r>
      <w:r w:rsidR="00244FD4">
        <w:rPr>
          <w:rFonts w:ascii="Times New Roman" w:hAnsi="Times New Roman"/>
          <w:sz w:val="24"/>
          <w:szCs w:val="24"/>
        </w:rPr>
        <w:t>18.oktobrī</w:t>
      </w:r>
      <w:r w:rsidR="00AB73E9" w:rsidRPr="001A2536">
        <w:rPr>
          <w:rFonts w:ascii="Times New Roman" w:hAnsi="Times New Roman"/>
          <w:sz w:val="24"/>
          <w:szCs w:val="24"/>
        </w:rPr>
        <w:t xml:space="preserve"> </w:t>
      </w:r>
      <w:r>
        <w:rPr>
          <w:rFonts w:ascii="Times New Roman" w:hAnsi="Times New Roman"/>
          <w:sz w:val="24"/>
          <w:szCs w:val="24"/>
        </w:rPr>
        <w:t>P</w:t>
      </w:r>
      <w:r w:rsidR="00E964BC" w:rsidRPr="001A2536">
        <w:rPr>
          <w:rFonts w:ascii="Times New Roman" w:hAnsi="Times New Roman"/>
          <w:sz w:val="24"/>
          <w:szCs w:val="24"/>
        </w:rPr>
        <w:t xml:space="preserve">ašvaldības mantas novērtēšanas un izsoles komisija, izskatot </w:t>
      </w:r>
      <w:r>
        <w:rPr>
          <w:rFonts w:ascii="Times New Roman" w:hAnsi="Times New Roman"/>
          <w:sz w:val="24"/>
          <w:szCs w:val="24"/>
        </w:rPr>
        <w:t>P</w:t>
      </w:r>
      <w:r w:rsidR="0096335C" w:rsidRPr="001A2536">
        <w:rPr>
          <w:rFonts w:ascii="Times New Roman" w:hAnsi="Times New Roman"/>
          <w:sz w:val="24"/>
          <w:szCs w:val="24"/>
        </w:rPr>
        <w:t xml:space="preserve">ašvaldības </w:t>
      </w:r>
      <w:r w:rsidR="004D783D">
        <w:rPr>
          <w:rFonts w:ascii="Times New Roman" w:hAnsi="Times New Roman"/>
          <w:sz w:val="24"/>
          <w:szCs w:val="24"/>
        </w:rPr>
        <w:t xml:space="preserve">Suntažu </w:t>
      </w:r>
      <w:r w:rsidR="0096335C" w:rsidRPr="001A2536">
        <w:rPr>
          <w:rFonts w:ascii="Times New Roman" w:hAnsi="Times New Roman"/>
          <w:sz w:val="24"/>
          <w:szCs w:val="24"/>
        </w:rPr>
        <w:t>pagasta pārvaldes pieprasījumu noteikt nosacīto nomas maksu</w:t>
      </w:r>
      <w:r w:rsidR="00E964BC" w:rsidRPr="001A2536">
        <w:rPr>
          <w:rFonts w:ascii="Times New Roman" w:hAnsi="Times New Roman"/>
          <w:sz w:val="24"/>
          <w:szCs w:val="24"/>
        </w:rPr>
        <w:t xml:space="preserve"> un tam pievienotos dokumentus, noteica</w:t>
      </w:r>
      <w:r>
        <w:rPr>
          <w:rFonts w:ascii="Times New Roman" w:hAnsi="Times New Roman"/>
          <w:sz w:val="24"/>
          <w:szCs w:val="24"/>
        </w:rPr>
        <w:t xml:space="preserve"> nekustamā īpašuma </w:t>
      </w:r>
      <w:r w:rsidR="009B1D70">
        <w:rPr>
          <w:rFonts w:ascii="Times New Roman" w:hAnsi="Times New Roman"/>
          <w:sz w:val="24"/>
          <w:szCs w:val="24"/>
        </w:rPr>
        <w:t>“</w:t>
      </w:r>
      <w:r w:rsidR="00244FD4">
        <w:rPr>
          <w:rFonts w:ascii="Times New Roman" w:hAnsi="Times New Roman"/>
          <w:sz w:val="24"/>
          <w:szCs w:val="24"/>
        </w:rPr>
        <w:t>Doktorāts</w:t>
      </w:r>
      <w:r w:rsidR="009B1D70">
        <w:rPr>
          <w:rFonts w:ascii="Times New Roman" w:hAnsi="Times New Roman"/>
          <w:sz w:val="24"/>
          <w:szCs w:val="24"/>
        </w:rPr>
        <w:t xml:space="preserve">”, </w:t>
      </w:r>
      <w:r w:rsidR="00244FD4">
        <w:rPr>
          <w:rFonts w:ascii="Times New Roman" w:hAnsi="Times New Roman"/>
          <w:sz w:val="24"/>
          <w:szCs w:val="24"/>
        </w:rPr>
        <w:t xml:space="preserve">Suntaži, </w:t>
      </w:r>
      <w:r w:rsidR="009B1D70">
        <w:rPr>
          <w:rFonts w:ascii="Times New Roman" w:hAnsi="Times New Roman"/>
          <w:sz w:val="24"/>
          <w:szCs w:val="24"/>
        </w:rPr>
        <w:t>Suntažu pagast</w:t>
      </w:r>
      <w:r w:rsidR="00244FD4">
        <w:rPr>
          <w:rFonts w:ascii="Times New Roman" w:hAnsi="Times New Roman"/>
          <w:sz w:val="24"/>
          <w:szCs w:val="24"/>
        </w:rPr>
        <w:t>s</w:t>
      </w:r>
      <w:r w:rsidR="009B1D70">
        <w:rPr>
          <w:rFonts w:ascii="Times New Roman" w:hAnsi="Times New Roman"/>
          <w:sz w:val="24"/>
          <w:szCs w:val="24"/>
        </w:rPr>
        <w:t>, Ogres novad</w:t>
      </w:r>
      <w:r w:rsidR="00244FD4">
        <w:rPr>
          <w:rFonts w:ascii="Times New Roman" w:hAnsi="Times New Roman"/>
          <w:sz w:val="24"/>
          <w:szCs w:val="24"/>
        </w:rPr>
        <w:t>s</w:t>
      </w:r>
      <w:r w:rsidR="009B1D70">
        <w:rPr>
          <w:rFonts w:ascii="Times New Roman" w:hAnsi="Times New Roman"/>
          <w:sz w:val="24"/>
          <w:szCs w:val="24"/>
        </w:rPr>
        <w:t xml:space="preserve">, </w:t>
      </w:r>
      <w:r w:rsidR="00244FD4">
        <w:rPr>
          <w:rFonts w:ascii="Times New Roman" w:hAnsi="Times New Roman"/>
          <w:sz w:val="24"/>
          <w:szCs w:val="24"/>
        </w:rPr>
        <w:t xml:space="preserve">doktorāta </w:t>
      </w:r>
      <w:r w:rsidR="009B1D70">
        <w:rPr>
          <w:rFonts w:ascii="Times New Roman" w:hAnsi="Times New Roman"/>
          <w:sz w:val="24"/>
          <w:szCs w:val="24"/>
        </w:rPr>
        <w:t>telpu Nr.</w:t>
      </w:r>
      <w:r w:rsidR="002F26E2">
        <w:rPr>
          <w:rFonts w:ascii="Times New Roman" w:hAnsi="Times New Roman"/>
          <w:sz w:val="24"/>
          <w:szCs w:val="24"/>
        </w:rPr>
        <w:t xml:space="preserve"> </w:t>
      </w:r>
      <w:r w:rsidR="00244FD4">
        <w:rPr>
          <w:rFonts w:ascii="Times New Roman" w:hAnsi="Times New Roman"/>
          <w:sz w:val="24"/>
          <w:szCs w:val="24"/>
        </w:rPr>
        <w:t>15 un Nr.</w:t>
      </w:r>
      <w:r w:rsidR="00B05783">
        <w:rPr>
          <w:rFonts w:ascii="Times New Roman" w:hAnsi="Times New Roman"/>
          <w:sz w:val="24"/>
          <w:szCs w:val="24"/>
        </w:rPr>
        <w:t xml:space="preserve"> </w:t>
      </w:r>
      <w:r w:rsidR="00244FD4">
        <w:rPr>
          <w:rFonts w:ascii="Times New Roman" w:hAnsi="Times New Roman"/>
          <w:sz w:val="24"/>
          <w:szCs w:val="24"/>
        </w:rPr>
        <w:t>16</w:t>
      </w:r>
      <w:r w:rsidR="009B1D70">
        <w:rPr>
          <w:rFonts w:ascii="Times New Roman" w:hAnsi="Times New Roman"/>
          <w:sz w:val="24"/>
          <w:szCs w:val="24"/>
        </w:rPr>
        <w:t xml:space="preserve"> </w:t>
      </w:r>
      <w:r w:rsidR="00397332">
        <w:rPr>
          <w:rFonts w:ascii="Times New Roman" w:hAnsi="Times New Roman"/>
          <w:sz w:val="24"/>
          <w:szCs w:val="24"/>
        </w:rPr>
        <w:t xml:space="preserve">ar platību </w:t>
      </w:r>
      <w:r w:rsidR="00244FD4">
        <w:rPr>
          <w:rFonts w:ascii="Times New Roman" w:hAnsi="Times New Roman"/>
          <w:sz w:val="24"/>
          <w:szCs w:val="24"/>
        </w:rPr>
        <w:t>15</w:t>
      </w:r>
      <w:r w:rsidR="00397332">
        <w:rPr>
          <w:rFonts w:ascii="Times New Roman" w:hAnsi="Times New Roman"/>
          <w:sz w:val="24"/>
          <w:szCs w:val="24"/>
        </w:rPr>
        <w:t>.2 m</w:t>
      </w:r>
      <w:r w:rsidR="00397332" w:rsidRPr="00397332">
        <w:rPr>
          <w:rFonts w:ascii="Times New Roman" w:hAnsi="Times New Roman"/>
          <w:sz w:val="24"/>
          <w:szCs w:val="24"/>
          <w:vertAlign w:val="superscript"/>
        </w:rPr>
        <w:t xml:space="preserve">2 </w:t>
      </w:r>
      <w:r w:rsidR="00397332">
        <w:rPr>
          <w:rFonts w:ascii="Times New Roman" w:hAnsi="Times New Roman"/>
          <w:sz w:val="24"/>
          <w:szCs w:val="24"/>
          <w:vertAlign w:val="superscript"/>
        </w:rPr>
        <w:t xml:space="preserve"> </w:t>
      </w:r>
      <w:r>
        <w:rPr>
          <w:rFonts w:ascii="Times New Roman" w:hAnsi="Times New Roman"/>
          <w:sz w:val="24"/>
          <w:szCs w:val="24"/>
        </w:rPr>
        <w:t xml:space="preserve">ēkas </w:t>
      </w:r>
      <w:r w:rsidR="00244FD4">
        <w:rPr>
          <w:rFonts w:ascii="Times New Roman" w:hAnsi="Times New Roman"/>
          <w:sz w:val="24"/>
          <w:szCs w:val="24"/>
        </w:rPr>
        <w:t xml:space="preserve">otrajā </w:t>
      </w:r>
      <w:r>
        <w:rPr>
          <w:rFonts w:ascii="Times New Roman" w:hAnsi="Times New Roman"/>
          <w:sz w:val="24"/>
          <w:szCs w:val="24"/>
        </w:rPr>
        <w:t>stāvā</w:t>
      </w:r>
      <w:r w:rsidR="00397332">
        <w:rPr>
          <w:rFonts w:ascii="Times New Roman" w:hAnsi="Times New Roman"/>
          <w:sz w:val="24"/>
          <w:szCs w:val="24"/>
        </w:rPr>
        <w:t>, kadastra apzīmējums 7488 003 06</w:t>
      </w:r>
      <w:r w:rsidR="00244FD4">
        <w:rPr>
          <w:rFonts w:ascii="Times New Roman" w:hAnsi="Times New Roman"/>
          <w:sz w:val="24"/>
          <w:szCs w:val="24"/>
        </w:rPr>
        <w:t>7</w:t>
      </w:r>
      <w:r w:rsidR="00397332">
        <w:rPr>
          <w:rFonts w:ascii="Times New Roman" w:hAnsi="Times New Roman"/>
          <w:sz w:val="24"/>
          <w:szCs w:val="24"/>
        </w:rPr>
        <w:t>2 00</w:t>
      </w:r>
      <w:r w:rsidR="00244FD4">
        <w:rPr>
          <w:rFonts w:ascii="Times New Roman" w:hAnsi="Times New Roman"/>
          <w:sz w:val="24"/>
          <w:szCs w:val="24"/>
        </w:rPr>
        <w:t>1</w:t>
      </w:r>
      <w:r w:rsidR="00397332">
        <w:rPr>
          <w:rFonts w:ascii="Times New Roman" w:hAnsi="Times New Roman"/>
          <w:sz w:val="24"/>
          <w:szCs w:val="24"/>
        </w:rPr>
        <w:t> 001, nomas  maksu par 1</w:t>
      </w:r>
      <w:r w:rsidR="002F26E2">
        <w:rPr>
          <w:rFonts w:ascii="Times New Roman" w:hAnsi="Times New Roman"/>
          <w:sz w:val="24"/>
          <w:szCs w:val="24"/>
        </w:rPr>
        <w:t xml:space="preserve"> </w:t>
      </w:r>
      <w:r w:rsidR="00397332">
        <w:rPr>
          <w:rFonts w:ascii="Times New Roman" w:hAnsi="Times New Roman"/>
          <w:sz w:val="24"/>
          <w:szCs w:val="24"/>
        </w:rPr>
        <w:t>m</w:t>
      </w:r>
      <w:r w:rsidR="00397332" w:rsidRPr="009357BB">
        <w:rPr>
          <w:rFonts w:ascii="Times New Roman" w:hAnsi="Times New Roman"/>
          <w:sz w:val="24"/>
          <w:szCs w:val="24"/>
          <w:vertAlign w:val="superscript"/>
        </w:rPr>
        <w:t>2</w:t>
      </w:r>
      <w:r>
        <w:rPr>
          <w:rFonts w:ascii="Times New Roman" w:hAnsi="Times New Roman"/>
          <w:sz w:val="24"/>
          <w:szCs w:val="24"/>
        </w:rPr>
        <w:t xml:space="preserve"> mēnesī</w:t>
      </w:r>
      <w:r w:rsidR="00397332">
        <w:rPr>
          <w:rFonts w:ascii="Times New Roman" w:hAnsi="Times New Roman"/>
          <w:sz w:val="24"/>
          <w:szCs w:val="24"/>
        </w:rPr>
        <w:t xml:space="preserve"> </w:t>
      </w:r>
      <w:r w:rsidR="00244FD4">
        <w:rPr>
          <w:rFonts w:ascii="Times New Roman" w:hAnsi="Times New Roman"/>
          <w:sz w:val="24"/>
          <w:szCs w:val="24"/>
        </w:rPr>
        <w:t>2</w:t>
      </w:r>
      <w:r w:rsidR="00FC2443">
        <w:rPr>
          <w:rFonts w:ascii="Times New Roman" w:hAnsi="Times New Roman"/>
          <w:sz w:val="24"/>
          <w:szCs w:val="24"/>
        </w:rPr>
        <w:t>,</w:t>
      </w:r>
      <w:r w:rsidR="00397332">
        <w:rPr>
          <w:rFonts w:ascii="Times New Roman" w:hAnsi="Times New Roman"/>
          <w:sz w:val="24"/>
          <w:szCs w:val="24"/>
        </w:rPr>
        <w:t>40 EUR (</w:t>
      </w:r>
      <w:r w:rsidR="00244FD4">
        <w:rPr>
          <w:rFonts w:ascii="Times New Roman" w:hAnsi="Times New Roman"/>
          <w:sz w:val="24"/>
          <w:szCs w:val="24"/>
        </w:rPr>
        <w:t>divi</w:t>
      </w:r>
      <w:r w:rsidR="00397332">
        <w:rPr>
          <w:rFonts w:ascii="Times New Roman" w:hAnsi="Times New Roman"/>
          <w:sz w:val="24"/>
          <w:szCs w:val="24"/>
        </w:rPr>
        <w:t xml:space="preserve"> </w:t>
      </w:r>
      <w:proofErr w:type="spellStart"/>
      <w:r w:rsidR="00397332" w:rsidRPr="00397332">
        <w:rPr>
          <w:rFonts w:ascii="Times New Roman" w:hAnsi="Times New Roman"/>
          <w:i/>
          <w:iCs/>
          <w:sz w:val="24"/>
          <w:szCs w:val="24"/>
        </w:rPr>
        <w:t>euro</w:t>
      </w:r>
      <w:proofErr w:type="spellEnd"/>
      <w:r w:rsidR="00397332">
        <w:rPr>
          <w:rFonts w:ascii="Times New Roman" w:hAnsi="Times New Roman"/>
          <w:sz w:val="24"/>
          <w:szCs w:val="24"/>
        </w:rPr>
        <w:t xml:space="preserve"> četrdesmit centi), bez </w:t>
      </w:r>
      <w:r w:rsidR="00656FBA" w:rsidRPr="00656FBA">
        <w:rPr>
          <w:rFonts w:ascii="Times New Roman" w:hAnsi="Times New Roman"/>
          <w:sz w:val="24"/>
          <w:szCs w:val="24"/>
        </w:rPr>
        <w:t>pievienotās vērtības nodokļa</w:t>
      </w:r>
      <w:r w:rsidR="00397332">
        <w:rPr>
          <w:rFonts w:ascii="Times New Roman" w:hAnsi="Times New Roman"/>
          <w:sz w:val="24"/>
          <w:szCs w:val="24"/>
        </w:rPr>
        <w:t xml:space="preserve">. </w:t>
      </w:r>
    </w:p>
    <w:p w14:paraId="452C4DE0" w14:textId="2D74675E" w:rsidR="00E964BC" w:rsidRPr="005019C1" w:rsidRDefault="00E964BC" w:rsidP="00881B08">
      <w:pPr>
        <w:pStyle w:val="Sarakstarindkopa"/>
        <w:spacing w:after="0" w:line="240" w:lineRule="auto"/>
        <w:ind w:left="0" w:firstLine="709"/>
        <w:jc w:val="both"/>
        <w:rPr>
          <w:rFonts w:ascii="Times New Roman" w:hAnsi="Times New Roman"/>
          <w:bCs/>
          <w:sz w:val="24"/>
          <w:szCs w:val="24"/>
        </w:rPr>
      </w:pPr>
      <w:r w:rsidRPr="005019C1">
        <w:rPr>
          <w:rFonts w:ascii="Times New Roman" w:hAnsi="Times New Roman"/>
          <w:sz w:val="24"/>
          <w:szCs w:val="24"/>
          <w:lang w:eastAsia="ar-SA"/>
        </w:rPr>
        <w:t xml:space="preserve">Ņemot vērā minēto un pamatojoties uz </w:t>
      </w:r>
      <w:r w:rsidRPr="005019C1">
        <w:rPr>
          <w:rFonts w:ascii="Times New Roman" w:hAnsi="Times New Roman"/>
          <w:sz w:val="24"/>
          <w:szCs w:val="24"/>
        </w:rPr>
        <w:t>Pašvaldību likuma 10. panta pirmās daļas 21.</w:t>
      </w:r>
      <w:r w:rsidR="0073779F">
        <w:rPr>
          <w:rFonts w:ascii="Times New Roman" w:hAnsi="Times New Roman"/>
          <w:sz w:val="24"/>
          <w:szCs w:val="24"/>
        </w:rPr>
        <w:t> </w:t>
      </w:r>
      <w:r w:rsidRPr="005019C1">
        <w:rPr>
          <w:rFonts w:ascii="Times New Roman" w:hAnsi="Times New Roman"/>
          <w:sz w:val="24"/>
          <w:szCs w:val="24"/>
        </w:rPr>
        <w:t xml:space="preserve">punktu, 73. panta </w:t>
      </w:r>
      <w:r w:rsidR="005D0D70">
        <w:rPr>
          <w:rFonts w:ascii="Times New Roman" w:hAnsi="Times New Roman"/>
          <w:sz w:val="24"/>
          <w:szCs w:val="24"/>
        </w:rPr>
        <w:t>trešo</w:t>
      </w:r>
      <w:r w:rsidRPr="005019C1">
        <w:rPr>
          <w:rFonts w:ascii="Times New Roman" w:hAnsi="Times New Roman"/>
          <w:sz w:val="24"/>
          <w:szCs w:val="24"/>
        </w:rPr>
        <w:t xml:space="preserve"> daļu, Publiskas personas finanšu līdzekļu un mantas izšķērdēšanas novēršanas likuma 3.</w:t>
      </w:r>
      <w:r>
        <w:rPr>
          <w:rFonts w:ascii="Times New Roman" w:hAnsi="Times New Roman"/>
          <w:sz w:val="24"/>
          <w:szCs w:val="24"/>
        </w:rPr>
        <w:t xml:space="preserve"> </w:t>
      </w:r>
      <w:r w:rsidRPr="005019C1">
        <w:rPr>
          <w:rFonts w:ascii="Times New Roman" w:hAnsi="Times New Roman"/>
          <w:sz w:val="24"/>
          <w:szCs w:val="24"/>
        </w:rPr>
        <w:t>panta 2.</w:t>
      </w:r>
      <w:r>
        <w:rPr>
          <w:rFonts w:ascii="Times New Roman" w:hAnsi="Times New Roman"/>
          <w:sz w:val="24"/>
          <w:szCs w:val="24"/>
        </w:rPr>
        <w:t xml:space="preserve"> </w:t>
      </w:r>
      <w:r w:rsidRPr="005019C1">
        <w:rPr>
          <w:rFonts w:ascii="Times New Roman" w:hAnsi="Times New Roman"/>
          <w:sz w:val="24"/>
          <w:szCs w:val="24"/>
        </w:rPr>
        <w:t xml:space="preserve">punktu, </w:t>
      </w:r>
      <w:r w:rsidRPr="005019C1">
        <w:rPr>
          <w:rFonts w:ascii="Times New Roman" w:hAnsi="Times New Roman"/>
          <w:bCs/>
          <w:sz w:val="24"/>
          <w:szCs w:val="24"/>
        </w:rPr>
        <w:t>6.</w:t>
      </w:r>
      <w:r w:rsidRPr="005019C1">
        <w:rPr>
          <w:rFonts w:ascii="Times New Roman" w:hAnsi="Times New Roman"/>
          <w:bCs/>
          <w:sz w:val="24"/>
          <w:szCs w:val="24"/>
          <w:vertAlign w:val="superscript"/>
        </w:rPr>
        <w:t>1</w:t>
      </w:r>
      <w:r w:rsidRPr="005019C1">
        <w:rPr>
          <w:rFonts w:ascii="Times New Roman" w:hAnsi="Times New Roman"/>
          <w:bCs/>
          <w:sz w:val="24"/>
          <w:szCs w:val="24"/>
        </w:rPr>
        <w:t xml:space="preserve"> panta pirmo daļu</w:t>
      </w:r>
      <w:r w:rsidRPr="005019C1">
        <w:rPr>
          <w:rFonts w:ascii="Times New Roman" w:hAnsi="Times New Roman"/>
          <w:sz w:val="24"/>
          <w:szCs w:val="24"/>
        </w:rPr>
        <w:t xml:space="preserve"> un Ministru kabineta 2018.</w:t>
      </w:r>
      <w:r>
        <w:rPr>
          <w:rFonts w:ascii="Times New Roman" w:hAnsi="Times New Roman"/>
          <w:sz w:val="24"/>
          <w:szCs w:val="24"/>
        </w:rPr>
        <w:t xml:space="preserve"> </w:t>
      </w:r>
      <w:r w:rsidR="00156284">
        <w:rPr>
          <w:rFonts w:ascii="Times New Roman" w:hAnsi="Times New Roman"/>
          <w:sz w:val="24"/>
          <w:szCs w:val="24"/>
        </w:rPr>
        <w:t>gada 20</w:t>
      </w:r>
      <w:r w:rsidRPr="005019C1">
        <w:rPr>
          <w:rFonts w:ascii="Times New Roman" w:hAnsi="Times New Roman"/>
          <w:sz w:val="24"/>
          <w:szCs w:val="24"/>
        </w:rPr>
        <w:t>.</w:t>
      </w:r>
      <w:r w:rsidR="0073779F">
        <w:rPr>
          <w:rFonts w:ascii="Times New Roman" w:hAnsi="Times New Roman"/>
          <w:sz w:val="24"/>
          <w:szCs w:val="24"/>
        </w:rPr>
        <w:t> </w:t>
      </w:r>
      <w:r w:rsidRPr="005019C1">
        <w:rPr>
          <w:rFonts w:ascii="Times New Roman" w:hAnsi="Times New Roman"/>
          <w:sz w:val="24"/>
          <w:szCs w:val="24"/>
        </w:rPr>
        <w:t>februāra noteikumu Nr.</w:t>
      </w:r>
      <w:r>
        <w:rPr>
          <w:rFonts w:ascii="Times New Roman" w:hAnsi="Times New Roman"/>
          <w:sz w:val="24"/>
          <w:szCs w:val="24"/>
        </w:rPr>
        <w:t xml:space="preserve"> </w:t>
      </w:r>
      <w:r w:rsidRPr="005019C1">
        <w:rPr>
          <w:rFonts w:ascii="Times New Roman" w:hAnsi="Times New Roman"/>
          <w:sz w:val="24"/>
          <w:szCs w:val="24"/>
        </w:rPr>
        <w:t>97 ”</w:t>
      </w:r>
      <w:r w:rsidRPr="001A2536">
        <w:rPr>
          <w:rFonts w:ascii="Times New Roman" w:hAnsi="Times New Roman"/>
          <w:sz w:val="24"/>
          <w:szCs w:val="24"/>
        </w:rPr>
        <w:t xml:space="preserve">Publiskas personas mantas iznomāšanas </w:t>
      </w:r>
      <w:r w:rsidR="001A2536" w:rsidRPr="001A2536">
        <w:rPr>
          <w:rFonts w:ascii="Times New Roman" w:hAnsi="Times New Roman"/>
          <w:sz w:val="24"/>
          <w:szCs w:val="24"/>
        </w:rPr>
        <w:t xml:space="preserve">noteikumi” 12., 23., 24., </w:t>
      </w:r>
      <w:r w:rsidR="005D0D70">
        <w:rPr>
          <w:rFonts w:ascii="Times New Roman" w:hAnsi="Times New Roman"/>
          <w:sz w:val="24"/>
          <w:szCs w:val="24"/>
        </w:rPr>
        <w:t xml:space="preserve">79., 80. </w:t>
      </w:r>
      <w:r w:rsidRPr="001A2536">
        <w:rPr>
          <w:rFonts w:ascii="Times New Roman" w:hAnsi="Times New Roman"/>
          <w:sz w:val="24"/>
          <w:szCs w:val="24"/>
        </w:rPr>
        <w:t>un 8</w:t>
      </w:r>
      <w:r w:rsidR="005D0D70">
        <w:rPr>
          <w:rFonts w:ascii="Times New Roman" w:hAnsi="Times New Roman"/>
          <w:sz w:val="24"/>
          <w:szCs w:val="24"/>
        </w:rPr>
        <w:t>1</w:t>
      </w:r>
      <w:r w:rsidRPr="001A2536">
        <w:rPr>
          <w:rFonts w:ascii="Times New Roman" w:hAnsi="Times New Roman"/>
          <w:sz w:val="24"/>
          <w:szCs w:val="24"/>
        </w:rPr>
        <w:t>.</w:t>
      </w:r>
      <w:r w:rsidR="00221D57">
        <w:rPr>
          <w:rFonts w:ascii="Times New Roman" w:hAnsi="Times New Roman"/>
          <w:sz w:val="24"/>
          <w:szCs w:val="24"/>
        </w:rPr>
        <w:t xml:space="preserve"> </w:t>
      </w:r>
      <w:r w:rsidRPr="001A2536">
        <w:rPr>
          <w:rFonts w:ascii="Times New Roman" w:hAnsi="Times New Roman"/>
          <w:sz w:val="24"/>
          <w:szCs w:val="24"/>
        </w:rPr>
        <w:t>punktu</w:t>
      </w:r>
      <w:r w:rsidRPr="001A2536">
        <w:rPr>
          <w:rFonts w:ascii="Times New Roman" w:hAnsi="Times New Roman"/>
          <w:sz w:val="24"/>
          <w:szCs w:val="24"/>
          <w:lang w:eastAsia="ar-SA"/>
        </w:rPr>
        <w:t>,</w:t>
      </w:r>
      <w:r w:rsidRPr="001A2536">
        <w:rPr>
          <w:rFonts w:ascii="Times New Roman" w:hAnsi="Times New Roman"/>
          <w:sz w:val="24"/>
          <w:szCs w:val="24"/>
        </w:rPr>
        <w:t xml:space="preserve"> kā arī ievērojot Ogres novada pašvaldības mantas novērtēšanas un izsoles komisijas </w:t>
      </w:r>
      <w:r w:rsidR="00993210" w:rsidRPr="001A2536">
        <w:rPr>
          <w:rFonts w:ascii="Times New Roman" w:hAnsi="Times New Roman"/>
          <w:sz w:val="24"/>
          <w:szCs w:val="24"/>
        </w:rPr>
        <w:t xml:space="preserve">2024. gada </w:t>
      </w:r>
      <w:r w:rsidR="00244FD4">
        <w:rPr>
          <w:rFonts w:ascii="Times New Roman" w:hAnsi="Times New Roman"/>
          <w:sz w:val="24"/>
          <w:szCs w:val="24"/>
        </w:rPr>
        <w:t xml:space="preserve">18.oktobra </w:t>
      </w:r>
      <w:r w:rsidR="00993210">
        <w:rPr>
          <w:rFonts w:ascii="Times New Roman" w:hAnsi="Times New Roman"/>
          <w:sz w:val="24"/>
          <w:szCs w:val="24"/>
        </w:rPr>
        <w:t xml:space="preserve">sēdes </w:t>
      </w:r>
      <w:r w:rsidRPr="001A2536">
        <w:rPr>
          <w:rFonts w:ascii="Times New Roman" w:hAnsi="Times New Roman"/>
          <w:sz w:val="24"/>
          <w:szCs w:val="24"/>
        </w:rPr>
        <w:t xml:space="preserve">protokolu Nr. </w:t>
      </w:r>
      <w:r w:rsidR="00AE2A5A" w:rsidRPr="001A2536">
        <w:rPr>
          <w:rFonts w:ascii="Times New Roman" w:hAnsi="Times New Roman"/>
          <w:bCs/>
          <w:sz w:val="24"/>
          <w:szCs w:val="24"/>
        </w:rPr>
        <w:t>K.1-2/</w:t>
      </w:r>
      <w:r w:rsidR="00244FD4">
        <w:rPr>
          <w:rFonts w:ascii="Times New Roman" w:hAnsi="Times New Roman"/>
          <w:bCs/>
          <w:sz w:val="24"/>
          <w:szCs w:val="24"/>
        </w:rPr>
        <w:t>271</w:t>
      </w:r>
      <w:r w:rsidRPr="001A2536">
        <w:rPr>
          <w:rFonts w:ascii="Times New Roman" w:hAnsi="Times New Roman"/>
          <w:sz w:val="24"/>
          <w:szCs w:val="24"/>
        </w:rPr>
        <w:t>,</w:t>
      </w:r>
      <w:r w:rsidRPr="005019C1">
        <w:t xml:space="preserve"> </w:t>
      </w:r>
    </w:p>
    <w:p w14:paraId="452C4DE1" w14:textId="77777777" w:rsidR="00E964BC" w:rsidRPr="005019C1" w:rsidRDefault="00E964BC" w:rsidP="00E964BC">
      <w:pPr>
        <w:spacing w:line="259" w:lineRule="auto"/>
        <w:jc w:val="center"/>
        <w:rPr>
          <w:rFonts w:eastAsia="SimSun"/>
          <w:b/>
        </w:rPr>
      </w:pPr>
    </w:p>
    <w:p w14:paraId="478B83E1" w14:textId="4CAB9598" w:rsidR="00E27999" w:rsidRPr="00261A81" w:rsidRDefault="00261A81" w:rsidP="00261A81">
      <w:pPr>
        <w:jc w:val="center"/>
        <w:rPr>
          <w:b/>
        </w:rPr>
      </w:pPr>
      <w:r>
        <w:rPr>
          <w:b/>
        </w:rPr>
        <w:t xml:space="preserve">balsojot: </w:t>
      </w:r>
      <w:r w:rsidRPr="00CB2D18">
        <w:rPr>
          <w:b/>
          <w:noProof/>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00E27999" w:rsidRPr="009C2425">
        <w:rPr>
          <w:rFonts w:eastAsia="Lucida Sans Unicode" w:cs="Mangal"/>
          <w:kern w:val="1"/>
          <w:lang w:eastAsia="zh-CN" w:bidi="hi-IN"/>
        </w:rPr>
        <w:t>,</w:t>
      </w:r>
      <w:r w:rsidR="00E27999" w:rsidRPr="009C2425">
        <w:rPr>
          <w:rFonts w:eastAsia="Calibri" w:cs="Mangal"/>
          <w:b/>
          <w:kern w:val="1"/>
          <w:lang w:eastAsia="zh-CN" w:bidi="hi-IN"/>
        </w:rPr>
        <w:t xml:space="preserve"> </w:t>
      </w:r>
    </w:p>
    <w:p w14:paraId="4E4F2B93" w14:textId="77777777" w:rsidR="00E27999" w:rsidRPr="009C2425" w:rsidRDefault="00E27999" w:rsidP="00E27999">
      <w:pPr>
        <w:widowControl w:val="0"/>
        <w:suppressAutoHyphens/>
        <w:ind w:firstLine="218"/>
        <w:jc w:val="center"/>
        <w:rPr>
          <w:rFonts w:eastAsia="Lucida Sans Unicode" w:cs="Mangal"/>
          <w:b/>
          <w:kern w:val="1"/>
          <w:lang w:eastAsia="zh-CN" w:bidi="hi-IN"/>
        </w:rPr>
      </w:pPr>
      <w:r w:rsidRPr="009C2425">
        <w:rPr>
          <w:rFonts w:eastAsia="Lucida Sans Unicode" w:cs="Mangal"/>
          <w:kern w:val="1"/>
          <w:lang w:eastAsia="zh-CN" w:bidi="hi-IN"/>
        </w:rPr>
        <w:t>Ogres novada pašvaldības  dome</w:t>
      </w:r>
      <w:r w:rsidRPr="009C2425">
        <w:rPr>
          <w:rFonts w:eastAsia="Lucida Sans Unicode" w:cs="Mangal"/>
          <w:b/>
          <w:kern w:val="1"/>
          <w:lang w:eastAsia="zh-CN" w:bidi="hi-IN"/>
        </w:rPr>
        <w:t xml:space="preserve"> NOLEMJ:</w:t>
      </w:r>
    </w:p>
    <w:p w14:paraId="452C4DE4" w14:textId="2FFE598F" w:rsidR="00E964BC" w:rsidRPr="005019C1" w:rsidRDefault="00E964BC" w:rsidP="00643F75">
      <w:pPr>
        <w:pStyle w:val="naisf"/>
        <w:spacing w:before="0" w:after="0"/>
        <w:ind w:firstLine="0"/>
        <w:rPr>
          <w:b/>
        </w:rPr>
      </w:pPr>
    </w:p>
    <w:p w14:paraId="452C4DE5" w14:textId="32BBCAFF" w:rsidR="00E964BC" w:rsidRPr="005019C1" w:rsidRDefault="00E964BC" w:rsidP="00E964BC">
      <w:pPr>
        <w:pStyle w:val="Pamattekstaatkpe2"/>
        <w:numPr>
          <w:ilvl w:val="0"/>
          <w:numId w:val="2"/>
        </w:numPr>
        <w:tabs>
          <w:tab w:val="left" w:pos="284"/>
        </w:tabs>
        <w:ind w:left="284" w:hanging="284"/>
      </w:pPr>
      <w:r w:rsidRPr="005019C1">
        <w:rPr>
          <w:b/>
        </w:rPr>
        <w:t>Iznomāt</w:t>
      </w:r>
      <w:r w:rsidR="00AE2A5A">
        <w:t xml:space="preserve"> uz </w:t>
      </w:r>
      <w:r w:rsidR="00E27999">
        <w:t>10</w:t>
      </w:r>
      <w:r w:rsidR="00AE2A5A">
        <w:t xml:space="preserve"> (</w:t>
      </w:r>
      <w:r w:rsidR="00E27999">
        <w:t>desmit</w:t>
      </w:r>
      <w:r w:rsidRPr="005019C1">
        <w:t xml:space="preserve">) gadiem </w:t>
      </w:r>
      <w:r w:rsidR="001A2536">
        <w:t>Ogres novada p</w:t>
      </w:r>
      <w:r w:rsidRPr="005019C1">
        <w:t xml:space="preserve">ašvaldībai piederošā nekustamā īpašuma </w:t>
      </w:r>
      <w:r w:rsidR="001A2536">
        <w:t>“</w:t>
      </w:r>
      <w:r w:rsidR="0022019E">
        <w:t>Doktorāts</w:t>
      </w:r>
      <w:r w:rsidR="001A2536">
        <w:t>”,</w:t>
      </w:r>
      <w:r w:rsidR="0022019E">
        <w:t xml:space="preserve"> Suntaži,</w:t>
      </w:r>
      <w:r w:rsidR="001A2536">
        <w:t xml:space="preserve"> </w:t>
      </w:r>
      <w:r w:rsidR="00E27999">
        <w:t>Suntažu pag., Ogres nov.,</w:t>
      </w:r>
      <w:r w:rsidRPr="005019C1">
        <w:t xml:space="preserve"> kadastra </w:t>
      </w:r>
      <w:r w:rsidR="001A2536">
        <w:t>numurs</w:t>
      </w:r>
      <w:r w:rsidR="00E27999">
        <w:t xml:space="preserve"> 7488 003 06</w:t>
      </w:r>
      <w:r w:rsidR="0022019E">
        <w:t>7</w:t>
      </w:r>
      <w:r w:rsidR="00E27999">
        <w:t>2</w:t>
      </w:r>
      <w:r w:rsidR="00E27999" w:rsidRPr="005019C1">
        <w:t>,</w:t>
      </w:r>
      <w:r w:rsidRPr="005019C1">
        <w:t xml:space="preserve"> </w:t>
      </w:r>
      <w:r w:rsidR="001A2536">
        <w:t xml:space="preserve">sastāvā </w:t>
      </w:r>
      <w:r w:rsidR="00F43F9D">
        <w:t>esoš</w:t>
      </w:r>
      <w:r w:rsidR="000120F4">
        <w:t>ās</w:t>
      </w:r>
      <w:r w:rsidR="00F43F9D">
        <w:t xml:space="preserve">  ēk</w:t>
      </w:r>
      <w:r w:rsidR="000120F4">
        <w:t>as</w:t>
      </w:r>
      <w:r w:rsidR="00BF7445">
        <w:t xml:space="preserve"> ar kadastra apzīmējumu 7488 00</w:t>
      </w:r>
      <w:r w:rsidR="0026730B">
        <w:t>3 06</w:t>
      </w:r>
      <w:r w:rsidR="0022019E">
        <w:t>7</w:t>
      </w:r>
      <w:r w:rsidR="0026730B">
        <w:t>2 00</w:t>
      </w:r>
      <w:r w:rsidR="0022019E">
        <w:t>1</w:t>
      </w:r>
      <w:r w:rsidR="000120F4">
        <w:t xml:space="preserve"> daļu: nedzīvojamās iekštelpas </w:t>
      </w:r>
      <w:r w:rsidR="0022019E">
        <w:t>Nr.</w:t>
      </w:r>
      <w:r w:rsidR="00B05783">
        <w:t> </w:t>
      </w:r>
      <w:r w:rsidR="0022019E">
        <w:t>15 un Nr.</w:t>
      </w:r>
      <w:r w:rsidR="00B05783">
        <w:t xml:space="preserve"> </w:t>
      </w:r>
      <w:r w:rsidR="0022019E">
        <w:t xml:space="preserve">16 </w:t>
      </w:r>
      <w:r w:rsidR="00BF7445">
        <w:t xml:space="preserve">ar kopējo platību </w:t>
      </w:r>
      <w:r w:rsidR="0022019E">
        <w:t>15</w:t>
      </w:r>
      <w:r w:rsidR="000120F4">
        <w:t>,</w:t>
      </w:r>
      <w:r w:rsidR="00BF7445">
        <w:t>2 m</w:t>
      </w:r>
      <w:r w:rsidR="00BF7445" w:rsidRPr="00062EF9">
        <w:rPr>
          <w:vertAlign w:val="superscript"/>
        </w:rPr>
        <w:t>2</w:t>
      </w:r>
      <w:r w:rsidR="00BF7445">
        <w:t xml:space="preserve"> </w:t>
      </w:r>
      <w:r w:rsidR="0026730B">
        <w:t>(turpmāk – Telpas),</w:t>
      </w:r>
      <w:r w:rsidR="00095AE1">
        <w:t xml:space="preserve"> </w:t>
      </w:r>
      <w:r w:rsidRPr="005019C1">
        <w:t>nomnieku noskaidrojot izsolē.</w:t>
      </w:r>
    </w:p>
    <w:p w14:paraId="452C4DE6" w14:textId="185C203D" w:rsidR="00E964BC" w:rsidRPr="005019C1" w:rsidRDefault="00E964BC" w:rsidP="00E964BC">
      <w:pPr>
        <w:pStyle w:val="Pamattekstaatkpe2"/>
        <w:numPr>
          <w:ilvl w:val="0"/>
          <w:numId w:val="2"/>
        </w:numPr>
        <w:tabs>
          <w:tab w:val="clear" w:pos="720"/>
          <w:tab w:val="left" w:pos="284"/>
        </w:tabs>
        <w:ind w:left="284" w:hanging="284"/>
        <w:rPr>
          <w:color w:val="000000"/>
          <w:szCs w:val="24"/>
        </w:rPr>
      </w:pPr>
      <w:bookmarkStart w:id="1" w:name="_Hlk109912817"/>
      <w:r w:rsidRPr="005019C1">
        <w:rPr>
          <w:b/>
          <w:color w:val="000000"/>
          <w:szCs w:val="24"/>
        </w:rPr>
        <w:t>Noteikt</w:t>
      </w:r>
      <w:r w:rsidRPr="005019C1">
        <w:rPr>
          <w:color w:val="000000"/>
          <w:szCs w:val="24"/>
        </w:rPr>
        <w:t xml:space="preserve"> </w:t>
      </w:r>
      <w:r w:rsidR="001A2536">
        <w:rPr>
          <w:color w:val="000000"/>
          <w:szCs w:val="24"/>
        </w:rPr>
        <w:t>Telpu</w:t>
      </w:r>
      <w:r w:rsidRPr="005019C1">
        <w:rPr>
          <w:color w:val="000000"/>
          <w:szCs w:val="24"/>
        </w:rPr>
        <w:t xml:space="preserve"> nosacīto nomas maksu </w:t>
      </w:r>
      <w:r w:rsidR="0022019E">
        <w:rPr>
          <w:color w:val="000000"/>
          <w:szCs w:val="24"/>
        </w:rPr>
        <w:t>2</w:t>
      </w:r>
      <w:r w:rsidR="00FC2443">
        <w:rPr>
          <w:color w:val="000000"/>
          <w:szCs w:val="24"/>
        </w:rPr>
        <w:t>,</w:t>
      </w:r>
      <w:r w:rsidR="00ED2F21">
        <w:rPr>
          <w:color w:val="000000"/>
          <w:szCs w:val="24"/>
        </w:rPr>
        <w:t>40</w:t>
      </w:r>
      <w:r w:rsidR="0073779F">
        <w:rPr>
          <w:color w:val="000000"/>
          <w:szCs w:val="24"/>
        </w:rPr>
        <w:t> </w:t>
      </w:r>
      <w:r w:rsidRPr="00AE2A5A">
        <w:rPr>
          <w:bCs/>
          <w:color w:val="000000"/>
        </w:rPr>
        <w:t>EUR</w:t>
      </w:r>
      <w:r w:rsidRPr="005019C1">
        <w:rPr>
          <w:b/>
          <w:bCs/>
          <w:color w:val="000000"/>
        </w:rPr>
        <w:t xml:space="preserve"> </w:t>
      </w:r>
      <w:r w:rsidR="0026730B">
        <w:rPr>
          <w:szCs w:val="24"/>
        </w:rPr>
        <w:t>(</w:t>
      </w:r>
      <w:r w:rsidR="0022019E">
        <w:rPr>
          <w:szCs w:val="24"/>
        </w:rPr>
        <w:t>divi</w:t>
      </w:r>
      <w:r w:rsidR="0026730B">
        <w:rPr>
          <w:szCs w:val="24"/>
        </w:rPr>
        <w:t xml:space="preserve"> </w:t>
      </w:r>
      <w:proofErr w:type="spellStart"/>
      <w:r w:rsidR="0026730B" w:rsidRPr="00397332">
        <w:rPr>
          <w:i/>
          <w:iCs/>
          <w:szCs w:val="24"/>
        </w:rPr>
        <w:t>euro</w:t>
      </w:r>
      <w:proofErr w:type="spellEnd"/>
      <w:r w:rsidR="0026730B">
        <w:rPr>
          <w:szCs w:val="24"/>
        </w:rPr>
        <w:t xml:space="preserve"> četrdesmit centi) </w:t>
      </w:r>
      <w:r w:rsidRPr="005019C1">
        <w:rPr>
          <w:color w:val="000000"/>
        </w:rPr>
        <w:t>par 1</w:t>
      </w:r>
      <w:r w:rsidR="002F26E2">
        <w:rPr>
          <w:color w:val="000000"/>
        </w:rPr>
        <w:t xml:space="preserve"> </w:t>
      </w:r>
      <w:r w:rsidRPr="005019C1">
        <w:rPr>
          <w:color w:val="000000"/>
        </w:rPr>
        <w:t>m</w:t>
      </w:r>
      <w:r w:rsidRPr="005019C1">
        <w:rPr>
          <w:color w:val="000000"/>
          <w:vertAlign w:val="superscript"/>
        </w:rPr>
        <w:t>2</w:t>
      </w:r>
      <w:r w:rsidRPr="005019C1">
        <w:rPr>
          <w:color w:val="000000"/>
        </w:rPr>
        <w:t xml:space="preserve"> mēnesī (bez pievienotās vērtības nodokļa)</w:t>
      </w:r>
      <w:r w:rsidR="0073779F">
        <w:rPr>
          <w:color w:val="000000"/>
        </w:rPr>
        <w:t>.</w:t>
      </w:r>
    </w:p>
    <w:p w14:paraId="452C4DE7" w14:textId="000DFDD3" w:rsidR="00E964BC" w:rsidRPr="005019C1" w:rsidRDefault="00E964BC" w:rsidP="00E964BC">
      <w:pPr>
        <w:pStyle w:val="Pamattekstaatkpe2"/>
        <w:numPr>
          <w:ilvl w:val="0"/>
          <w:numId w:val="2"/>
        </w:numPr>
        <w:tabs>
          <w:tab w:val="clear" w:pos="720"/>
          <w:tab w:val="left" w:pos="284"/>
        </w:tabs>
        <w:ind w:left="284" w:hanging="284"/>
      </w:pPr>
      <w:r w:rsidRPr="005019C1">
        <w:rPr>
          <w:b/>
        </w:rPr>
        <w:t xml:space="preserve">Noteikt </w:t>
      </w:r>
      <w:r w:rsidR="001A2536">
        <w:t>Telpu</w:t>
      </w:r>
      <w:r w:rsidR="00AE2A5A">
        <w:t xml:space="preserve"> </w:t>
      </w:r>
      <w:r w:rsidRPr="005019C1">
        <w:t>nomas mērķi – saimnieciskās darbības veikšana.</w:t>
      </w:r>
    </w:p>
    <w:p w14:paraId="0A2A5032" w14:textId="77777777" w:rsidR="00FC2443" w:rsidRPr="001B28D6" w:rsidRDefault="00FC2443" w:rsidP="00FC2443">
      <w:pPr>
        <w:pStyle w:val="Pamattekstaatkpe2"/>
        <w:numPr>
          <w:ilvl w:val="0"/>
          <w:numId w:val="2"/>
        </w:numPr>
        <w:tabs>
          <w:tab w:val="clear" w:pos="720"/>
          <w:tab w:val="left" w:pos="284"/>
        </w:tabs>
        <w:ind w:left="284" w:hanging="284"/>
        <w:rPr>
          <w:szCs w:val="24"/>
        </w:rPr>
      </w:pPr>
      <w:r w:rsidRPr="001B28D6">
        <w:rPr>
          <w:b/>
          <w:szCs w:val="24"/>
        </w:rPr>
        <w:t>Uzdot</w:t>
      </w:r>
      <w:r w:rsidRPr="001B28D6">
        <w:rPr>
          <w:szCs w:val="24"/>
        </w:rPr>
        <w:t xml:space="preserve"> Ogres novada pašvaldības mantas novērtēšanas un izsoles komisijai </w:t>
      </w:r>
      <w:r w:rsidRPr="001B28D6">
        <w:t xml:space="preserve">normatīvajos aktos noteiktajā kārtībā organizēt </w:t>
      </w:r>
      <w:r w:rsidRPr="001B28D6">
        <w:rPr>
          <w:szCs w:val="24"/>
        </w:rPr>
        <w:t xml:space="preserve">Telpas nomas tiesību izsoli, noteikt piemērojamo izsoles veidu, kā arī apstiprināt izsoles noteikumus un rezultātus, </w:t>
      </w:r>
      <w:r w:rsidRPr="001B28D6">
        <w:t>izsoles noteikumos iekļaujot nosacījumu, ka nomnieks kompensē neatkarīga vērtētāja pakalpojumu izmaksas par nomas maksas noteikšanu</w:t>
      </w:r>
      <w:r w:rsidRPr="001B28D6">
        <w:rPr>
          <w:szCs w:val="24"/>
        </w:rPr>
        <w:t xml:space="preserve">. </w:t>
      </w:r>
    </w:p>
    <w:p w14:paraId="5C0C5F97" w14:textId="250DFE63" w:rsidR="00FC2443" w:rsidRPr="00FC2443" w:rsidRDefault="006E674D" w:rsidP="00FC2443">
      <w:pPr>
        <w:pStyle w:val="Pamattekstaatkpe2"/>
        <w:numPr>
          <w:ilvl w:val="0"/>
          <w:numId w:val="2"/>
        </w:numPr>
        <w:tabs>
          <w:tab w:val="clear" w:pos="720"/>
          <w:tab w:val="left" w:pos="284"/>
        </w:tabs>
        <w:ind w:left="284" w:hanging="284"/>
        <w:rPr>
          <w:szCs w:val="24"/>
        </w:rPr>
      </w:pPr>
      <w:r w:rsidRPr="006E674D">
        <w:rPr>
          <w:b/>
          <w:szCs w:val="24"/>
        </w:rPr>
        <w:t>Pilnvarot</w:t>
      </w:r>
      <w:r>
        <w:rPr>
          <w:szCs w:val="24"/>
        </w:rPr>
        <w:t xml:space="preserve"> Ogres novada Suntažu pagasta pārvaldes vadītāju Ogres novada pašvaldības vārdā normatīvajos aktos noteiktajā kārtībā noslēgt Telpu nomas līgumu</w:t>
      </w:r>
      <w:r w:rsidRPr="005019C1">
        <w:rPr>
          <w:b/>
          <w:bCs/>
          <w:szCs w:val="24"/>
        </w:rPr>
        <w:t xml:space="preserve"> </w:t>
      </w:r>
      <w:r w:rsidR="00D80DA9">
        <w:rPr>
          <w:szCs w:val="24"/>
        </w:rPr>
        <w:t>mēneša</w:t>
      </w:r>
      <w:r w:rsidR="00E964BC" w:rsidRPr="005019C1">
        <w:rPr>
          <w:szCs w:val="24"/>
        </w:rPr>
        <w:t xml:space="preserve"> laikā pēc </w:t>
      </w:r>
      <w:r w:rsidR="00D80DA9">
        <w:rPr>
          <w:szCs w:val="24"/>
        </w:rPr>
        <w:t>Ogres novada p</w:t>
      </w:r>
      <w:r w:rsidR="00D80DA9" w:rsidRPr="005019C1">
        <w:rPr>
          <w:szCs w:val="24"/>
        </w:rPr>
        <w:t>ašvaldības mantas novērtēšanas un izsoles komisija</w:t>
      </w:r>
      <w:r w:rsidR="00D80DA9">
        <w:rPr>
          <w:szCs w:val="24"/>
        </w:rPr>
        <w:t xml:space="preserve">s lēmuma par </w:t>
      </w:r>
      <w:r w:rsidR="00E964BC" w:rsidRPr="005019C1">
        <w:rPr>
          <w:szCs w:val="24"/>
        </w:rPr>
        <w:t>izsoles rezultātu apstiprināšan</w:t>
      </w:r>
      <w:r>
        <w:rPr>
          <w:szCs w:val="24"/>
        </w:rPr>
        <w:t>u</w:t>
      </w:r>
      <w:r w:rsidR="00E964BC" w:rsidRPr="005019C1">
        <w:rPr>
          <w:szCs w:val="24"/>
        </w:rPr>
        <w:t>.</w:t>
      </w:r>
    </w:p>
    <w:p w14:paraId="452C4DEA" w14:textId="77777777" w:rsidR="00E964BC" w:rsidRPr="005019C1" w:rsidRDefault="00E964BC" w:rsidP="00E964BC">
      <w:pPr>
        <w:pStyle w:val="Pamattekstaatkpe2"/>
        <w:numPr>
          <w:ilvl w:val="0"/>
          <w:numId w:val="2"/>
        </w:numPr>
        <w:tabs>
          <w:tab w:val="clear" w:pos="720"/>
          <w:tab w:val="left" w:pos="284"/>
        </w:tabs>
        <w:ind w:left="284" w:hanging="284"/>
      </w:pPr>
      <w:r w:rsidRPr="005019C1">
        <w:rPr>
          <w:b/>
        </w:rPr>
        <w:t>Kontroli</w:t>
      </w:r>
      <w:r w:rsidRPr="005019C1">
        <w:t xml:space="preserve"> par lēmuma izpildi uzdot Ogres novada pašvaldības izpilddirektoram.</w:t>
      </w:r>
      <w:bookmarkEnd w:id="1"/>
    </w:p>
    <w:p w14:paraId="452C4DED" w14:textId="0F139C30" w:rsidR="00E964BC" w:rsidRPr="005019C1" w:rsidRDefault="00E964BC" w:rsidP="00881B08">
      <w:pPr>
        <w:pStyle w:val="Pamattekstaatkpe2"/>
        <w:tabs>
          <w:tab w:val="left" w:pos="284"/>
        </w:tabs>
        <w:ind w:left="0"/>
      </w:pPr>
      <w:r w:rsidRPr="005019C1">
        <w:t xml:space="preserve"> </w:t>
      </w:r>
      <w:r w:rsidRPr="005019C1">
        <w:rPr>
          <w:szCs w:val="24"/>
          <w:lang w:eastAsia="zh-CN" w:bidi="hi-IN"/>
        </w:rPr>
        <w:t xml:space="preserve"> </w:t>
      </w:r>
    </w:p>
    <w:p w14:paraId="6D96BE9C" w14:textId="77777777" w:rsidR="00261A81" w:rsidRDefault="00261A81" w:rsidP="00E964BC">
      <w:pPr>
        <w:pStyle w:val="Pamattekstaatkpe2"/>
        <w:ind w:left="218"/>
        <w:jc w:val="right"/>
      </w:pPr>
    </w:p>
    <w:p w14:paraId="452C4DEE" w14:textId="77777777" w:rsidR="00E964BC" w:rsidRPr="005019C1" w:rsidRDefault="00E964BC" w:rsidP="00E964BC">
      <w:pPr>
        <w:pStyle w:val="Pamattekstaatkpe2"/>
        <w:ind w:left="218"/>
        <w:jc w:val="right"/>
      </w:pPr>
      <w:bookmarkStart w:id="2" w:name="_GoBack"/>
      <w:bookmarkEnd w:id="2"/>
      <w:r w:rsidRPr="005019C1">
        <w:t>(Sēdes vadītāja,</w:t>
      </w:r>
    </w:p>
    <w:p w14:paraId="452C4DF1" w14:textId="1E7B9490" w:rsidR="00B733F2" w:rsidRPr="0026730B" w:rsidRDefault="00E964BC" w:rsidP="0026730B">
      <w:pPr>
        <w:pStyle w:val="Pamattekstaatkpe2"/>
        <w:ind w:left="218"/>
        <w:jc w:val="right"/>
        <w:rPr>
          <w:i/>
          <w:iCs/>
        </w:rPr>
      </w:pPr>
      <w:r w:rsidRPr="005019C1">
        <w:t>domes priekšsēdētāja E.</w:t>
      </w:r>
      <w:r w:rsidR="0073779F">
        <w:t xml:space="preserve"> </w:t>
      </w:r>
      <w:proofErr w:type="spellStart"/>
      <w:r w:rsidRPr="005019C1">
        <w:t>Helmaņa</w:t>
      </w:r>
      <w:proofErr w:type="spellEnd"/>
      <w:r w:rsidRPr="005019C1">
        <w:t xml:space="preserve"> paraksts)</w:t>
      </w:r>
    </w:p>
    <w:sectPr w:rsidR="00B733F2" w:rsidRPr="0026730B" w:rsidSect="00881B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03AC5"/>
    <w:rsid w:val="00004138"/>
    <w:rsid w:val="000120F4"/>
    <w:rsid w:val="0003240B"/>
    <w:rsid w:val="00062EF9"/>
    <w:rsid w:val="000870AE"/>
    <w:rsid w:val="00095AE1"/>
    <w:rsid w:val="00156284"/>
    <w:rsid w:val="00182E4F"/>
    <w:rsid w:val="001A2536"/>
    <w:rsid w:val="001C30B6"/>
    <w:rsid w:val="001D7B57"/>
    <w:rsid w:val="0022019E"/>
    <w:rsid w:val="00221D57"/>
    <w:rsid w:val="00244FD4"/>
    <w:rsid w:val="00261A81"/>
    <w:rsid w:val="0026730B"/>
    <w:rsid w:val="002A2444"/>
    <w:rsid w:val="002C758F"/>
    <w:rsid w:val="002D0CB7"/>
    <w:rsid w:val="002F26E2"/>
    <w:rsid w:val="00397332"/>
    <w:rsid w:val="004312EA"/>
    <w:rsid w:val="00437A56"/>
    <w:rsid w:val="004D213D"/>
    <w:rsid w:val="004D783D"/>
    <w:rsid w:val="00541FA3"/>
    <w:rsid w:val="0056336E"/>
    <w:rsid w:val="0059332E"/>
    <w:rsid w:val="005D0D70"/>
    <w:rsid w:val="00600FFE"/>
    <w:rsid w:val="00623EE1"/>
    <w:rsid w:val="00633BAB"/>
    <w:rsid w:val="00643F75"/>
    <w:rsid w:val="00656FBA"/>
    <w:rsid w:val="006D2415"/>
    <w:rsid w:val="006E674D"/>
    <w:rsid w:val="006E75D2"/>
    <w:rsid w:val="006F4AD5"/>
    <w:rsid w:val="0073779F"/>
    <w:rsid w:val="007B4C5A"/>
    <w:rsid w:val="00804A5D"/>
    <w:rsid w:val="00833DD5"/>
    <w:rsid w:val="00881B08"/>
    <w:rsid w:val="008A507B"/>
    <w:rsid w:val="008F6EEF"/>
    <w:rsid w:val="00907FDD"/>
    <w:rsid w:val="00916F02"/>
    <w:rsid w:val="009357BB"/>
    <w:rsid w:val="0096335C"/>
    <w:rsid w:val="00993210"/>
    <w:rsid w:val="009B1D70"/>
    <w:rsid w:val="009D56E6"/>
    <w:rsid w:val="009F1598"/>
    <w:rsid w:val="00A8036A"/>
    <w:rsid w:val="00AB73E9"/>
    <w:rsid w:val="00AE2A5A"/>
    <w:rsid w:val="00B05783"/>
    <w:rsid w:val="00B733F2"/>
    <w:rsid w:val="00B84DD7"/>
    <w:rsid w:val="00BA3DEF"/>
    <w:rsid w:val="00BB3FCB"/>
    <w:rsid w:val="00BE0DC5"/>
    <w:rsid w:val="00BF7445"/>
    <w:rsid w:val="00CA496C"/>
    <w:rsid w:val="00D13A88"/>
    <w:rsid w:val="00D170E7"/>
    <w:rsid w:val="00D80DA9"/>
    <w:rsid w:val="00E27999"/>
    <w:rsid w:val="00E964BC"/>
    <w:rsid w:val="00ED20FC"/>
    <w:rsid w:val="00ED2F21"/>
    <w:rsid w:val="00F02860"/>
    <w:rsid w:val="00F242A2"/>
    <w:rsid w:val="00F43F9D"/>
    <w:rsid w:val="00FC2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3948</Words>
  <Characters>2251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2</cp:revision>
  <cp:lastPrinted>2024-11-28T14:52:00Z</cp:lastPrinted>
  <dcterms:created xsi:type="dcterms:W3CDTF">2024-11-28T14:52:00Z</dcterms:created>
  <dcterms:modified xsi:type="dcterms:W3CDTF">2024-11-28T14:52:00Z</dcterms:modified>
</cp:coreProperties>
</file>