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24F99" w14:textId="77777777" w:rsidR="00391EE9" w:rsidRDefault="00391EE9" w:rsidP="00DF40DB">
      <w:pPr>
        <w:shd w:val="clear" w:color="auto" w:fill="FFFFFF"/>
        <w:spacing w:after="0"/>
        <w:ind w:right="43"/>
        <w:rPr>
          <w:rFonts w:ascii="Times New Roman" w:hAnsi="Times New Roman"/>
          <w:szCs w:val="24"/>
        </w:rPr>
      </w:pPr>
    </w:p>
    <w:p w14:paraId="2FE44B5E"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59DB069C" wp14:editId="42997792">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42C241F"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0C72A456"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25174060"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080D6125" w14:textId="77777777" w:rsidR="00391EE9" w:rsidRPr="009154C1" w:rsidRDefault="00391EE9" w:rsidP="00391EE9">
      <w:pPr>
        <w:spacing w:after="0" w:line="240" w:lineRule="auto"/>
        <w:ind w:right="43"/>
        <w:rPr>
          <w:rFonts w:ascii="Times New Roman" w:hAnsi="Times New Roman"/>
          <w:szCs w:val="32"/>
        </w:rPr>
      </w:pPr>
    </w:p>
    <w:p w14:paraId="3076C40A" w14:textId="7318AA15" w:rsidR="00C120D3" w:rsidRPr="00C120D3" w:rsidRDefault="00C120D3" w:rsidP="00C120D3">
      <w:pPr>
        <w:widowControl/>
        <w:spacing w:after="0" w:line="240" w:lineRule="auto"/>
        <w:jc w:val="center"/>
        <w:rPr>
          <w:rFonts w:ascii="Times New Roman" w:eastAsia="Times New Roman" w:hAnsi="Times New Roman"/>
          <w:sz w:val="32"/>
          <w:szCs w:val="32"/>
          <w:lang w:val="lv-LV"/>
        </w:rPr>
      </w:pPr>
      <w:r w:rsidRPr="00C120D3">
        <w:rPr>
          <w:rFonts w:ascii="Times New Roman" w:eastAsia="Times New Roman" w:hAnsi="Times New Roman"/>
          <w:sz w:val="28"/>
          <w:szCs w:val="28"/>
          <w:lang w:val="lv-LV"/>
        </w:rPr>
        <w:t>PAŠVALDĪBAS DOMES SĒDES PROTOKOLA IZRAKSTS</w:t>
      </w:r>
    </w:p>
    <w:p w14:paraId="574B84A1" w14:textId="77777777" w:rsidR="00C120D3" w:rsidRPr="00C120D3" w:rsidRDefault="00C120D3" w:rsidP="00C120D3">
      <w:pPr>
        <w:widowControl/>
        <w:spacing w:after="0" w:line="240" w:lineRule="auto"/>
        <w:rPr>
          <w:rFonts w:ascii="Times New Roman" w:eastAsia="Times New Roman" w:hAnsi="Times New Roman"/>
          <w:sz w:val="24"/>
          <w:szCs w:val="32"/>
          <w:lang w:val="lv-LV"/>
        </w:rPr>
      </w:pPr>
    </w:p>
    <w:tbl>
      <w:tblPr>
        <w:tblW w:w="5058" w:type="pct"/>
        <w:tblLook w:val="04A0" w:firstRow="1" w:lastRow="0" w:firstColumn="1" w:lastColumn="0" w:noHBand="0" w:noVBand="1"/>
      </w:tblPr>
      <w:tblGrid>
        <w:gridCol w:w="3024"/>
        <w:gridCol w:w="3023"/>
        <w:gridCol w:w="3129"/>
      </w:tblGrid>
      <w:tr w:rsidR="00C120D3" w:rsidRPr="00C120D3" w14:paraId="581175E8" w14:textId="77777777" w:rsidTr="00C120D3">
        <w:tc>
          <w:tcPr>
            <w:tcW w:w="1648" w:type="pct"/>
          </w:tcPr>
          <w:p w14:paraId="072BFBE5" w14:textId="77777777" w:rsidR="00C120D3" w:rsidRPr="00C120D3" w:rsidRDefault="00C120D3" w:rsidP="00C120D3">
            <w:pPr>
              <w:widowControl/>
              <w:spacing w:after="0" w:line="256" w:lineRule="auto"/>
              <w:rPr>
                <w:rFonts w:ascii="Times New Roman" w:eastAsia="Times New Roman" w:hAnsi="Times New Roman"/>
                <w:sz w:val="24"/>
                <w:szCs w:val="24"/>
                <w:lang w:val="lv-LV"/>
              </w:rPr>
            </w:pPr>
          </w:p>
          <w:p w14:paraId="3D6B26C8" w14:textId="77777777" w:rsidR="00C120D3" w:rsidRPr="00C120D3" w:rsidRDefault="00C120D3" w:rsidP="00C120D3">
            <w:pPr>
              <w:widowControl/>
              <w:spacing w:after="0" w:line="256" w:lineRule="auto"/>
              <w:rPr>
                <w:rFonts w:ascii="Times New Roman" w:eastAsia="Times New Roman" w:hAnsi="Times New Roman"/>
                <w:sz w:val="24"/>
                <w:szCs w:val="24"/>
                <w:lang w:val="lv-LV"/>
              </w:rPr>
            </w:pPr>
            <w:r w:rsidRPr="00C120D3">
              <w:rPr>
                <w:rFonts w:ascii="Times New Roman" w:eastAsia="Times New Roman" w:hAnsi="Times New Roman"/>
                <w:sz w:val="24"/>
                <w:szCs w:val="24"/>
                <w:lang w:val="lv-LV"/>
              </w:rPr>
              <w:t>Ogrē, Brīvības ielā 33</w:t>
            </w:r>
          </w:p>
        </w:tc>
        <w:tc>
          <w:tcPr>
            <w:tcW w:w="1647" w:type="pct"/>
          </w:tcPr>
          <w:p w14:paraId="52BB8F09" w14:textId="77777777" w:rsidR="00C120D3" w:rsidRPr="00C120D3" w:rsidRDefault="00C120D3" w:rsidP="00C120D3">
            <w:pPr>
              <w:keepNext/>
              <w:widowControl/>
              <w:spacing w:after="0" w:line="256" w:lineRule="auto"/>
              <w:jc w:val="center"/>
              <w:outlineLvl w:val="1"/>
              <w:rPr>
                <w:rFonts w:ascii="Times New Roman" w:eastAsia="Times New Roman" w:hAnsi="Times New Roman"/>
                <w:b/>
                <w:bCs/>
                <w:sz w:val="24"/>
                <w:szCs w:val="20"/>
                <w:lang w:val="lv-LV"/>
              </w:rPr>
            </w:pPr>
          </w:p>
          <w:p w14:paraId="006B37F2" w14:textId="466C974A" w:rsidR="00C120D3" w:rsidRPr="00C120D3" w:rsidRDefault="002D3D13" w:rsidP="00AC26F2">
            <w:pPr>
              <w:keepNext/>
              <w:widowControl/>
              <w:spacing w:after="0" w:line="256" w:lineRule="auto"/>
              <w:jc w:val="center"/>
              <w:outlineLvl w:val="1"/>
              <w:rPr>
                <w:rFonts w:ascii="Times New Roman" w:eastAsia="Times New Roman" w:hAnsi="Times New Roman"/>
                <w:b/>
                <w:bCs/>
                <w:sz w:val="24"/>
                <w:szCs w:val="20"/>
                <w:lang w:val="lv-LV"/>
              </w:rPr>
            </w:pPr>
            <w:r>
              <w:rPr>
                <w:rFonts w:ascii="Times New Roman" w:eastAsia="Times New Roman" w:hAnsi="Times New Roman"/>
                <w:b/>
                <w:bCs/>
                <w:sz w:val="24"/>
                <w:szCs w:val="20"/>
                <w:lang w:val="lv-LV"/>
              </w:rPr>
              <w:t>Nr.21</w:t>
            </w:r>
          </w:p>
        </w:tc>
        <w:tc>
          <w:tcPr>
            <w:tcW w:w="1705" w:type="pct"/>
          </w:tcPr>
          <w:p w14:paraId="2C4DF311" w14:textId="77777777" w:rsidR="00C120D3" w:rsidRPr="00C120D3" w:rsidRDefault="00C120D3" w:rsidP="00C120D3">
            <w:pPr>
              <w:widowControl/>
              <w:spacing w:after="0" w:line="256" w:lineRule="auto"/>
              <w:jc w:val="right"/>
              <w:rPr>
                <w:rFonts w:ascii="Times New Roman" w:eastAsia="Times New Roman" w:hAnsi="Times New Roman"/>
                <w:sz w:val="24"/>
                <w:szCs w:val="24"/>
                <w:lang w:val="lv-LV"/>
              </w:rPr>
            </w:pPr>
          </w:p>
          <w:p w14:paraId="457296D6" w14:textId="3F268080" w:rsidR="00C120D3" w:rsidRPr="00C120D3" w:rsidRDefault="00AC26F2" w:rsidP="00DF40DB">
            <w:pPr>
              <w:widowControl/>
              <w:spacing w:after="0" w:line="256" w:lineRule="auto"/>
              <w:ind w:right="248"/>
              <w:jc w:val="right"/>
              <w:rPr>
                <w:rFonts w:ascii="Times New Roman" w:eastAsia="Times New Roman" w:hAnsi="Times New Roman"/>
                <w:sz w:val="24"/>
                <w:szCs w:val="24"/>
                <w:lang w:val="lv-LV"/>
              </w:rPr>
            </w:pPr>
            <w:r>
              <w:rPr>
                <w:rFonts w:ascii="Times New Roman" w:eastAsia="Times New Roman" w:hAnsi="Times New Roman"/>
                <w:sz w:val="24"/>
                <w:szCs w:val="24"/>
                <w:lang w:val="lv-LV"/>
              </w:rPr>
              <w:t>2024</w:t>
            </w:r>
            <w:r w:rsidR="00C120D3" w:rsidRPr="00C120D3">
              <w:rPr>
                <w:rFonts w:ascii="Times New Roman" w:eastAsia="Times New Roman" w:hAnsi="Times New Roman"/>
                <w:sz w:val="24"/>
                <w:szCs w:val="24"/>
                <w:lang w:val="lv-LV"/>
              </w:rPr>
              <w:t xml:space="preserve">. gada </w:t>
            </w:r>
            <w:r w:rsidR="00DF40DB">
              <w:rPr>
                <w:rFonts w:ascii="Times New Roman" w:eastAsia="Times New Roman" w:hAnsi="Times New Roman"/>
                <w:sz w:val="24"/>
                <w:szCs w:val="24"/>
                <w:lang w:val="lv-LV"/>
              </w:rPr>
              <w:t>18</w:t>
            </w:r>
            <w:r w:rsidR="00C120D3" w:rsidRPr="00C120D3">
              <w:rPr>
                <w:rFonts w:ascii="Times New Roman" w:eastAsia="Times New Roman" w:hAnsi="Times New Roman"/>
                <w:sz w:val="24"/>
                <w:szCs w:val="24"/>
                <w:lang w:val="lv-LV"/>
              </w:rPr>
              <w:t>.</w:t>
            </w:r>
            <w:r>
              <w:rPr>
                <w:rFonts w:ascii="Times New Roman" w:eastAsia="Times New Roman" w:hAnsi="Times New Roman"/>
                <w:sz w:val="24"/>
                <w:szCs w:val="24"/>
                <w:lang w:val="lv-LV"/>
              </w:rPr>
              <w:t xml:space="preserve"> decembrī</w:t>
            </w:r>
          </w:p>
        </w:tc>
      </w:tr>
    </w:tbl>
    <w:p w14:paraId="30E5257E" w14:textId="77777777" w:rsidR="00C120D3" w:rsidRPr="00C120D3" w:rsidRDefault="00C120D3" w:rsidP="00C120D3">
      <w:pPr>
        <w:widowControl/>
        <w:spacing w:after="0" w:line="240" w:lineRule="auto"/>
        <w:jc w:val="center"/>
        <w:rPr>
          <w:rFonts w:ascii="Times New Roman" w:eastAsia="Times New Roman" w:hAnsi="Times New Roman"/>
          <w:b/>
          <w:sz w:val="24"/>
          <w:szCs w:val="24"/>
          <w:lang w:val="lv-LV"/>
        </w:rPr>
      </w:pPr>
    </w:p>
    <w:p w14:paraId="2D980F1D" w14:textId="0A1A495C" w:rsidR="00C120D3" w:rsidRPr="0090063A" w:rsidRDefault="00C120D3" w:rsidP="0090063A">
      <w:pPr>
        <w:widowControl/>
        <w:spacing w:after="0" w:line="240" w:lineRule="auto"/>
        <w:jc w:val="center"/>
        <w:rPr>
          <w:rFonts w:ascii="Times New Roman" w:eastAsia="Times New Roman" w:hAnsi="Times New Roman"/>
          <w:b/>
          <w:sz w:val="24"/>
          <w:szCs w:val="24"/>
          <w:lang w:val="lv-LV" w:eastAsia="lv-LV"/>
        </w:rPr>
      </w:pPr>
      <w:r w:rsidRPr="00C120D3">
        <w:rPr>
          <w:rFonts w:ascii="Times New Roman" w:eastAsia="Times New Roman" w:hAnsi="Times New Roman"/>
          <w:b/>
          <w:sz w:val="24"/>
          <w:szCs w:val="24"/>
          <w:lang w:val="lv-LV" w:eastAsia="lv-LV"/>
        </w:rPr>
        <w:t xml:space="preserve"> </w:t>
      </w:r>
      <w:r w:rsidR="002D3D13">
        <w:rPr>
          <w:rFonts w:ascii="Times New Roman" w:eastAsia="Times New Roman" w:hAnsi="Times New Roman"/>
          <w:b/>
          <w:sz w:val="24"/>
          <w:szCs w:val="24"/>
          <w:lang w:val="lv-LV" w:eastAsia="lv-LV"/>
        </w:rPr>
        <w:t>17</w:t>
      </w:r>
      <w:r w:rsidRPr="00C120D3">
        <w:rPr>
          <w:rFonts w:ascii="Times New Roman" w:eastAsia="Times New Roman" w:hAnsi="Times New Roman"/>
          <w:b/>
          <w:sz w:val="24"/>
          <w:szCs w:val="24"/>
          <w:lang w:val="lv-LV" w:eastAsia="lv-LV"/>
        </w:rPr>
        <w:t>.</w:t>
      </w:r>
    </w:p>
    <w:p w14:paraId="3C4F2764" w14:textId="3C865FE9" w:rsidR="00C120D3" w:rsidRPr="00C120D3" w:rsidRDefault="00C120D3" w:rsidP="0090063A">
      <w:pPr>
        <w:widowControl/>
        <w:spacing w:after="0" w:line="240" w:lineRule="auto"/>
        <w:jc w:val="center"/>
        <w:rPr>
          <w:rFonts w:ascii="Times New Roman" w:eastAsia="Times New Roman" w:hAnsi="Times New Roman"/>
          <w:b/>
          <w:sz w:val="24"/>
          <w:szCs w:val="24"/>
          <w:u w:val="single"/>
          <w:lang w:val="lv-LV"/>
        </w:rPr>
      </w:pPr>
      <w:r w:rsidRPr="00C120D3">
        <w:rPr>
          <w:rFonts w:ascii="Times New Roman" w:eastAsia="Times New Roman" w:hAnsi="Times New Roman"/>
          <w:b/>
          <w:sz w:val="24"/>
          <w:szCs w:val="20"/>
          <w:u w:val="single"/>
          <w:lang w:val="lv-LV"/>
        </w:rPr>
        <w:t>Par Ogres novada pašvaldības iekšējo noteikumu Nr.</w:t>
      </w:r>
      <w:r w:rsidR="002D3D13">
        <w:rPr>
          <w:rFonts w:ascii="Times New Roman" w:eastAsia="Times New Roman" w:hAnsi="Times New Roman"/>
          <w:b/>
          <w:sz w:val="24"/>
          <w:szCs w:val="20"/>
          <w:u w:val="single"/>
          <w:lang w:val="lv-LV"/>
        </w:rPr>
        <w:t>70</w:t>
      </w:r>
      <w:r w:rsidR="00AC26F2">
        <w:rPr>
          <w:rFonts w:ascii="Times New Roman" w:eastAsia="Times New Roman" w:hAnsi="Times New Roman"/>
          <w:b/>
          <w:sz w:val="24"/>
          <w:szCs w:val="20"/>
          <w:u w:val="single"/>
          <w:lang w:val="lv-LV"/>
        </w:rPr>
        <w:t>/2024</w:t>
      </w:r>
      <w:r w:rsidRPr="00C120D3">
        <w:rPr>
          <w:rFonts w:ascii="Times New Roman" w:eastAsia="Times New Roman" w:hAnsi="Times New Roman"/>
          <w:b/>
          <w:sz w:val="24"/>
          <w:szCs w:val="20"/>
          <w:u w:val="single"/>
          <w:lang w:val="lv-LV"/>
        </w:rPr>
        <w:t xml:space="preserve"> “</w:t>
      </w:r>
      <w:r w:rsidRPr="00C120D3">
        <w:rPr>
          <w:rFonts w:ascii="Times New Roman" w:eastAsia="Times New Roman" w:hAnsi="Times New Roman"/>
          <w:b/>
          <w:sz w:val="24"/>
          <w:szCs w:val="24"/>
          <w:u w:val="single"/>
          <w:lang w:val="lv-LV"/>
        </w:rPr>
        <w:t>Kārtība, kādā Ogres novada pašvaldība sadala valsts budžeta mērķdotācijas un pašvaldības finansējumu izglītības iestāžu pedagogu darba samaksai</w:t>
      </w:r>
      <w:r w:rsidRPr="00C120D3">
        <w:rPr>
          <w:rFonts w:ascii="Times New Roman" w:eastAsia="Times New Roman" w:hAnsi="Times New Roman"/>
          <w:b/>
          <w:sz w:val="24"/>
          <w:szCs w:val="20"/>
          <w:u w:val="single"/>
          <w:lang w:val="lv-LV"/>
        </w:rPr>
        <w:t xml:space="preserve">” </w:t>
      </w:r>
      <w:r w:rsidR="008404E2">
        <w:rPr>
          <w:rFonts w:ascii="Times New Roman" w:eastAsia="Times New Roman" w:hAnsi="Times New Roman"/>
          <w:b/>
          <w:sz w:val="24"/>
          <w:szCs w:val="20"/>
          <w:u w:val="single"/>
          <w:lang w:val="lv-LV"/>
        </w:rPr>
        <w:t>izdošanu</w:t>
      </w:r>
    </w:p>
    <w:p w14:paraId="7DDAB070" w14:textId="77777777" w:rsidR="00C120D3" w:rsidRPr="00C120D3" w:rsidRDefault="00C120D3" w:rsidP="0090063A">
      <w:pPr>
        <w:keepNext/>
        <w:widowControl/>
        <w:spacing w:after="0" w:line="240" w:lineRule="auto"/>
        <w:jc w:val="center"/>
        <w:outlineLvl w:val="0"/>
        <w:rPr>
          <w:rFonts w:ascii="Times New Roman" w:eastAsia="Times New Roman" w:hAnsi="Times New Roman"/>
          <w:b/>
          <w:sz w:val="24"/>
          <w:szCs w:val="20"/>
          <w:u w:val="single"/>
          <w:lang w:val="lv-LV"/>
        </w:rPr>
      </w:pPr>
    </w:p>
    <w:p w14:paraId="3292FFE6" w14:textId="32241663" w:rsidR="007667B6" w:rsidRDefault="00C120D3" w:rsidP="0090063A">
      <w:pPr>
        <w:widowControl/>
        <w:spacing w:after="0" w:line="240" w:lineRule="auto"/>
        <w:ind w:firstLine="720"/>
        <w:jc w:val="both"/>
        <w:rPr>
          <w:rFonts w:ascii="Times New Roman" w:hAnsi="Times New Roman"/>
          <w:sz w:val="24"/>
          <w:szCs w:val="24"/>
          <w:lang w:val="lv-LV"/>
        </w:rPr>
      </w:pPr>
      <w:bookmarkStart w:id="0" w:name="_Hlk112935992"/>
      <w:r w:rsidRPr="00C8735E">
        <w:rPr>
          <w:rFonts w:ascii="Times New Roman" w:hAnsi="Times New Roman"/>
          <w:sz w:val="24"/>
          <w:szCs w:val="24"/>
          <w:lang w:val="lv-LV"/>
        </w:rPr>
        <w:t>Ministru kabineta 2022. gada 21. jūnija noteikumi Nr. 376 “</w:t>
      </w:r>
      <w:r w:rsidR="00C8735E" w:rsidRPr="00C8735E">
        <w:rPr>
          <w:rFonts w:ascii="Times New Roman" w:hAnsi="Times New Roman"/>
          <w:sz w:val="24"/>
          <w:szCs w:val="24"/>
          <w:lang w:val="lv-LV"/>
        </w:rPr>
        <w:t>Kārtība, kādā aprēķina un sadala valsts budžeta mērķdotāciju pedagogu darba samaksai pašvaldību vispārējās izglītības iestādēs un valsts augstskolu vispārējās vidējās izglītības iestādēs</w:t>
      </w:r>
      <w:r w:rsidR="00C8735E">
        <w:rPr>
          <w:rFonts w:ascii="Times New Roman" w:hAnsi="Times New Roman"/>
          <w:sz w:val="24"/>
          <w:szCs w:val="24"/>
          <w:lang w:val="lv-LV"/>
        </w:rPr>
        <w:t xml:space="preserve">” nosaka </w:t>
      </w:r>
      <w:r w:rsidR="00C8735E" w:rsidRPr="00C8735E">
        <w:rPr>
          <w:rFonts w:ascii="Times New Roman" w:hAnsi="Times New Roman"/>
          <w:sz w:val="24"/>
          <w:szCs w:val="24"/>
          <w:lang w:val="lv-LV"/>
        </w:rPr>
        <w:t>kārtību, kādā aprēķina un sadala valsts budžeta mērķdotāciju</w:t>
      </w:r>
      <w:r w:rsidR="00C8735E">
        <w:rPr>
          <w:rFonts w:ascii="Times New Roman" w:hAnsi="Times New Roman"/>
          <w:sz w:val="24"/>
          <w:szCs w:val="24"/>
          <w:lang w:val="lv-LV"/>
        </w:rPr>
        <w:t xml:space="preserve"> </w:t>
      </w:r>
      <w:r w:rsidR="00C8735E" w:rsidRPr="00C8735E">
        <w:rPr>
          <w:rFonts w:ascii="Times New Roman" w:hAnsi="Times New Roman"/>
          <w:sz w:val="24"/>
          <w:szCs w:val="24"/>
          <w:lang w:val="lv-LV"/>
        </w:rPr>
        <w:t>pašvaldību izglītības iestādēm bērnu no piecu gadu vecuma izglītošanā nodarbināto pirmsskolas izglītības pedagogu darba samaksai un pašvaldību vispārējās pamatizglītības un vispārējās vidējās izglītības iestāžu</w:t>
      </w:r>
      <w:r w:rsidR="00C8735E">
        <w:rPr>
          <w:rFonts w:ascii="Times New Roman" w:hAnsi="Times New Roman"/>
          <w:sz w:val="24"/>
          <w:szCs w:val="24"/>
          <w:lang w:val="lv-LV"/>
        </w:rPr>
        <w:t xml:space="preserve"> </w:t>
      </w:r>
      <w:r w:rsidR="00C8735E" w:rsidRPr="00C8735E">
        <w:rPr>
          <w:rFonts w:ascii="Times New Roman" w:hAnsi="Times New Roman"/>
          <w:sz w:val="24"/>
          <w:szCs w:val="24"/>
          <w:lang w:val="lv-LV"/>
        </w:rPr>
        <w:t>darba samaksai</w:t>
      </w:r>
      <w:r w:rsidR="00C8735E">
        <w:rPr>
          <w:rFonts w:ascii="Times New Roman" w:hAnsi="Times New Roman"/>
          <w:sz w:val="24"/>
          <w:szCs w:val="24"/>
          <w:lang w:val="lv-LV"/>
        </w:rPr>
        <w:t xml:space="preserve"> </w:t>
      </w:r>
      <w:r w:rsidR="00887056">
        <w:rPr>
          <w:rFonts w:ascii="Times New Roman" w:hAnsi="Times New Roman"/>
          <w:sz w:val="24"/>
          <w:szCs w:val="24"/>
          <w:lang w:val="lv-LV"/>
        </w:rPr>
        <w:t xml:space="preserve">(turpmāk – Noteikumi). </w:t>
      </w:r>
      <w:r w:rsidR="00C8735E">
        <w:rPr>
          <w:rFonts w:ascii="Times New Roman" w:hAnsi="Times New Roman"/>
          <w:sz w:val="24"/>
          <w:szCs w:val="24"/>
          <w:lang w:val="lv-LV"/>
        </w:rPr>
        <w:t>Noteikumu 2.2. apakšpunkts nosaka, ka valsts un pašvaldību institūcijas mērķdotācijas sadalē nodrošina atklātību.</w:t>
      </w:r>
      <w:r w:rsidR="007667B6">
        <w:rPr>
          <w:rFonts w:ascii="Times New Roman" w:hAnsi="Times New Roman"/>
          <w:sz w:val="24"/>
          <w:szCs w:val="24"/>
          <w:lang w:val="lv-LV"/>
        </w:rPr>
        <w:t xml:space="preserve"> Noteikumu 13.3. apakšpunkts nosaka, ka p</w:t>
      </w:r>
      <w:r w:rsidR="007667B6" w:rsidRPr="007667B6">
        <w:rPr>
          <w:rFonts w:ascii="Times New Roman" w:hAnsi="Times New Roman"/>
          <w:sz w:val="24"/>
          <w:szCs w:val="24"/>
          <w:lang w:val="lv-LV"/>
        </w:rPr>
        <w:t>ašvaldības, sadalot mērķdotāciju izglītības iestādēm pedagogu darba samaksai</w:t>
      </w:r>
      <w:r w:rsidR="007667B6">
        <w:rPr>
          <w:rFonts w:ascii="Times New Roman" w:hAnsi="Times New Roman"/>
          <w:sz w:val="24"/>
          <w:szCs w:val="24"/>
          <w:lang w:val="lv-LV"/>
        </w:rPr>
        <w:t>,</w:t>
      </w:r>
      <w:r w:rsidR="007667B6" w:rsidRPr="007667B6">
        <w:rPr>
          <w:rFonts w:ascii="Times New Roman" w:hAnsi="Times New Roman"/>
          <w:sz w:val="24"/>
          <w:szCs w:val="24"/>
          <w:lang w:val="lv-LV"/>
        </w:rPr>
        <w:t xml:space="preserve">  ievēro pašvaldībā izstrādāto un apstiprināto mērķdotācijas sadales kārtību</w:t>
      </w:r>
      <w:r w:rsidR="007667B6">
        <w:rPr>
          <w:rFonts w:ascii="Times New Roman" w:hAnsi="Times New Roman"/>
          <w:sz w:val="24"/>
          <w:szCs w:val="24"/>
          <w:lang w:val="lv-LV"/>
        </w:rPr>
        <w:t>.</w:t>
      </w:r>
    </w:p>
    <w:p w14:paraId="3E02CAFB" w14:textId="3FD5B31C" w:rsidR="008404E2" w:rsidRPr="008404E2" w:rsidRDefault="008404E2" w:rsidP="008404E2">
      <w:pPr>
        <w:widowControl/>
        <w:spacing w:after="0" w:line="240" w:lineRule="auto"/>
        <w:ind w:firstLine="720"/>
        <w:jc w:val="both"/>
        <w:rPr>
          <w:rFonts w:ascii="Times New Roman" w:hAnsi="Times New Roman"/>
          <w:sz w:val="24"/>
          <w:szCs w:val="24"/>
          <w:lang w:val="lv-LV"/>
        </w:rPr>
      </w:pPr>
      <w:r w:rsidRPr="008404E2">
        <w:rPr>
          <w:rFonts w:ascii="Times New Roman" w:hAnsi="Times New Roman"/>
          <w:sz w:val="24"/>
          <w:szCs w:val="24"/>
          <w:lang w:val="lv-LV"/>
        </w:rPr>
        <w:t xml:space="preserve">Lai nodrošinātu </w:t>
      </w:r>
      <w:r w:rsidR="00D24D03">
        <w:rPr>
          <w:rFonts w:ascii="Times New Roman" w:hAnsi="Times New Roman"/>
          <w:sz w:val="24"/>
          <w:szCs w:val="24"/>
          <w:lang w:val="lv-LV"/>
        </w:rPr>
        <w:t>N</w:t>
      </w:r>
      <w:r w:rsidRPr="008404E2">
        <w:rPr>
          <w:rFonts w:ascii="Times New Roman" w:hAnsi="Times New Roman"/>
          <w:sz w:val="24"/>
          <w:szCs w:val="24"/>
          <w:lang w:val="lv-LV"/>
        </w:rPr>
        <w:t xml:space="preserve">oteikumu īstenošanu, ir izdoti Ogres novada pašvaldības 2022. gada 1. septembra iekšējie noteikumi Nr.74/2022 “Kārtība, kādā Ogres novada pašvaldība sadala valsts budžeta mērķdotācijas un pašvaldības finansējumu izglītības iestāžu pedagogu darba samaksai” (turpmāk – iekšējie noteikumi). </w:t>
      </w:r>
    </w:p>
    <w:p w14:paraId="0C31C4F2" w14:textId="24D96977" w:rsidR="008404E2" w:rsidRPr="008404E2" w:rsidRDefault="008404E2" w:rsidP="008404E2">
      <w:pPr>
        <w:widowControl/>
        <w:spacing w:after="0" w:line="240" w:lineRule="auto"/>
        <w:ind w:firstLine="720"/>
        <w:jc w:val="both"/>
        <w:rPr>
          <w:rFonts w:ascii="Times New Roman" w:hAnsi="Times New Roman"/>
          <w:sz w:val="24"/>
          <w:szCs w:val="24"/>
          <w:lang w:val="lv-LV"/>
        </w:rPr>
      </w:pPr>
      <w:r w:rsidRPr="008404E2">
        <w:rPr>
          <w:rFonts w:ascii="Times New Roman" w:hAnsi="Times New Roman"/>
          <w:sz w:val="24"/>
          <w:szCs w:val="24"/>
          <w:lang w:val="lv-LV"/>
        </w:rPr>
        <w:t>Iekšējie noteikumi izdoti saskaņā ar likuma “Par pašvaldībām” 41. panta 2. punktu</w:t>
      </w:r>
      <w:r>
        <w:rPr>
          <w:rFonts w:ascii="Times New Roman" w:hAnsi="Times New Roman"/>
          <w:sz w:val="24"/>
          <w:szCs w:val="24"/>
          <w:lang w:val="lv-LV"/>
        </w:rPr>
        <w:t>.</w:t>
      </w:r>
    </w:p>
    <w:p w14:paraId="3FED280A" w14:textId="6C5D2F82" w:rsidR="008404E2" w:rsidRPr="008404E2" w:rsidRDefault="008404E2" w:rsidP="008404E2">
      <w:pPr>
        <w:widowControl/>
        <w:spacing w:after="0" w:line="240" w:lineRule="auto"/>
        <w:ind w:firstLine="720"/>
        <w:jc w:val="both"/>
        <w:rPr>
          <w:rFonts w:ascii="Times New Roman" w:hAnsi="Times New Roman"/>
          <w:sz w:val="24"/>
          <w:szCs w:val="24"/>
          <w:lang w:val="lv-LV"/>
        </w:rPr>
      </w:pPr>
      <w:r w:rsidRPr="008404E2">
        <w:rPr>
          <w:rFonts w:ascii="Times New Roman" w:hAnsi="Times New Roman"/>
          <w:sz w:val="24"/>
          <w:szCs w:val="24"/>
          <w:lang w:val="lv-LV"/>
        </w:rPr>
        <w:t>Saskaņā ar Oficiālo publikāciju un tiesiskās informācijas likuma 9. panta piekto daļu, ja spēku zaudē normatīvā akta izdošanas tiesiskais pamats (augstāka juridiska spēka tiesību norma, uz kuras pamata izdots cits normatīvais akts), tad spēku zaudē arī uz šā pamata izdotais normatīvais akts vai tā daļa.</w:t>
      </w:r>
    </w:p>
    <w:p w14:paraId="4D0FB11D" w14:textId="65F0C499" w:rsidR="00C120D3" w:rsidRDefault="00887056" w:rsidP="0090063A">
      <w:pPr>
        <w:widowControl/>
        <w:spacing w:after="0" w:line="240" w:lineRule="auto"/>
        <w:ind w:firstLine="720"/>
        <w:jc w:val="both"/>
        <w:rPr>
          <w:rFonts w:ascii="Times New Roman" w:hAnsi="Times New Roman"/>
          <w:sz w:val="24"/>
          <w:szCs w:val="24"/>
          <w:lang w:val="lv-LV"/>
        </w:rPr>
      </w:pPr>
      <w:r w:rsidRPr="008404E2">
        <w:rPr>
          <w:rFonts w:ascii="Times New Roman" w:hAnsi="Times New Roman"/>
          <w:sz w:val="24"/>
          <w:szCs w:val="24"/>
          <w:lang w:val="lv-LV"/>
        </w:rPr>
        <w:t xml:space="preserve">Lai nodrošinātu </w:t>
      </w:r>
      <w:r w:rsidR="008404E2" w:rsidRPr="008404E2">
        <w:rPr>
          <w:rFonts w:ascii="Times New Roman" w:hAnsi="Times New Roman"/>
          <w:sz w:val="24"/>
          <w:szCs w:val="24"/>
          <w:lang w:val="lv-LV"/>
        </w:rPr>
        <w:t xml:space="preserve">valsts piešķirtās </w:t>
      </w:r>
      <w:r w:rsidRPr="008404E2">
        <w:rPr>
          <w:rFonts w:ascii="Times New Roman" w:hAnsi="Times New Roman"/>
          <w:sz w:val="24"/>
          <w:szCs w:val="24"/>
          <w:lang w:val="lv-LV"/>
        </w:rPr>
        <w:t>mērķdotācijas sadales atklātību, nostiprinot vienotus principus, kā arī noteiktu</w:t>
      </w:r>
      <w:r w:rsidR="00521899" w:rsidRPr="008404E2">
        <w:rPr>
          <w:rFonts w:ascii="Times New Roman" w:hAnsi="Times New Roman"/>
          <w:sz w:val="24"/>
          <w:szCs w:val="24"/>
          <w:lang w:val="lv-LV"/>
        </w:rPr>
        <w:t xml:space="preserve"> pašvaldības finansējuma vispārējās pamatizglītības un vispārējās vidējās izglītības iestāžu pedagogu darba samaks</w:t>
      </w:r>
      <w:r w:rsidRPr="008404E2">
        <w:rPr>
          <w:rFonts w:ascii="Times New Roman" w:hAnsi="Times New Roman"/>
          <w:sz w:val="24"/>
          <w:szCs w:val="24"/>
          <w:lang w:val="lv-LV"/>
        </w:rPr>
        <w:t xml:space="preserve">ai aprēķina un sadales kārtību, nepieciešams </w:t>
      </w:r>
      <w:r w:rsidR="008404E2" w:rsidRPr="008404E2">
        <w:rPr>
          <w:rFonts w:ascii="Times New Roman" w:hAnsi="Times New Roman"/>
          <w:sz w:val="24"/>
          <w:szCs w:val="24"/>
          <w:lang w:val="lv-LV"/>
        </w:rPr>
        <w:t>izdot jaunus</w:t>
      </w:r>
      <w:r w:rsidRPr="008404E2">
        <w:rPr>
          <w:rFonts w:ascii="Times New Roman" w:hAnsi="Times New Roman"/>
          <w:sz w:val="24"/>
          <w:szCs w:val="24"/>
          <w:lang w:val="lv-LV"/>
        </w:rPr>
        <w:t xml:space="preserve"> iekšējos noteikumus “Kārtība, kādā Ogres novada pašvaldība sadala valsts budžeta mērķdotācijas un pašvaldības finansējumu izglītības iestāžu pedagogu darba samaksai”.</w:t>
      </w:r>
    </w:p>
    <w:p w14:paraId="758191A4" w14:textId="413CFD94" w:rsidR="00884BF7" w:rsidRPr="00884BF7" w:rsidRDefault="00521899" w:rsidP="0090063A">
      <w:pPr>
        <w:spacing w:after="0" w:line="240" w:lineRule="auto"/>
        <w:ind w:right="43" w:firstLine="720"/>
        <w:jc w:val="both"/>
        <w:rPr>
          <w:rFonts w:ascii="Times New Roman" w:hAnsi="Times New Roman"/>
          <w:sz w:val="24"/>
          <w:szCs w:val="24"/>
          <w:lang w:val="lv-LV"/>
        </w:rPr>
      </w:pPr>
      <w:r>
        <w:rPr>
          <w:rFonts w:ascii="Times New Roman" w:hAnsi="Times New Roman"/>
          <w:sz w:val="24"/>
          <w:szCs w:val="24"/>
          <w:lang w:val="lv-LV"/>
        </w:rPr>
        <w:t>P</w:t>
      </w:r>
      <w:r w:rsidR="00884BF7" w:rsidRPr="00884BF7">
        <w:rPr>
          <w:rFonts w:ascii="Times New Roman" w:hAnsi="Times New Roman"/>
          <w:sz w:val="24"/>
          <w:szCs w:val="24"/>
          <w:lang w:val="lv-LV"/>
        </w:rPr>
        <w:t xml:space="preserve">amatojoties uz Izglītības likuma 17. panta trešās daļas 3. punktu, </w:t>
      </w:r>
      <w:r w:rsidRPr="00C8735E">
        <w:rPr>
          <w:rFonts w:ascii="Times New Roman" w:hAnsi="Times New Roman"/>
          <w:sz w:val="24"/>
          <w:szCs w:val="24"/>
          <w:lang w:val="lv-LV"/>
        </w:rPr>
        <w:t>Ministru kabineta 2022. gada 21. jūnija noteikum</w:t>
      </w:r>
      <w:r w:rsidR="00F51140">
        <w:rPr>
          <w:rFonts w:ascii="Times New Roman" w:hAnsi="Times New Roman"/>
          <w:sz w:val="24"/>
          <w:szCs w:val="24"/>
          <w:lang w:val="lv-LV"/>
        </w:rPr>
        <w:t>u</w:t>
      </w:r>
      <w:r w:rsidRPr="00C8735E">
        <w:rPr>
          <w:rFonts w:ascii="Times New Roman" w:hAnsi="Times New Roman"/>
          <w:sz w:val="24"/>
          <w:szCs w:val="24"/>
          <w:lang w:val="lv-LV"/>
        </w:rPr>
        <w:t xml:space="preserve"> Nr. 376 “Kārtība, kādā aprēķina un sadala valsts budžeta mērķdotāciju pedagogu darba samaksai pašvaldību vispārējās izglītības iestādēs un valsts augstskolu vispārējās vidējās izglītības iestādēs</w:t>
      </w:r>
      <w:r>
        <w:rPr>
          <w:rFonts w:ascii="Times New Roman" w:hAnsi="Times New Roman"/>
          <w:sz w:val="24"/>
          <w:szCs w:val="24"/>
          <w:lang w:val="lv-LV"/>
        </w:rPr>
        <w:t>”</w:t>
      </w:r>
      <w:r w:rsidR="00F51140">
        <w:rPr>
          <w:rFonts w:ascii="Times New Roman" w:hAnsi="Times New Roman"/>
          <w:sz w:val="24"/>
          <w:szCs w:val="24"/>
          <w:lang w:val="lv-LV"/>
        </w:rPr>
        <w:t xml:space="preserve"> 13. punktu</w:t>
      </w:r>
      <w:r w:rsidR="00884BF7" w:rsidRPr="00884BF7">
        <w:rPr>
          <w:rFonts w:ascii="Times New Roman" w:hAnsi="Times New Roman"/>
          <w:sz w:val="24"/>
          <w:szCs w:val="24"/>
          <w:lang w:val="lv-LV"/>
        </w:rPr>
        <w:t>, Ministru kabineta 2016. gada 5.</w:t>
      </w:r>
      <w:r w:rsidR="002C2C6F">
        <w:rPr>
          <w:rFonts w:ascii="Times New Roman" w:hAnsi="Times New Roman"/>
          <w:sz w:val="24"/>
          <w:szCs w:val="24"/>
          <w:lang w:val="lv-LV"/>
        </w:rPr>
        <w:t> </w:t>
      </w:r>
      <w:r w:rsidR="00884BF7" w:rsidRPr="00884BF7">
        <w:rPr>
          <w:rFonts w:ascii="Times New Roman" w:hAnsi="Times New Roman"/>
          <w:sz w:val="24"/>
          <w:szCs w:val="24"/>
          <w:lang w:val="lv-LV"/>
        </w:rPr>
        <w:t>jūlija noteikumu Nr.</w:t>
      </w:r>
      <w:r w:rsidR="002C2C6F">
        <w:rPr>
          <w:rFonts w:ascii="Times New Roman" w:hAnsi="Times New Roman"/>
          <w:sz w:val="24"/>
          <w:szCs w:val="24"/>
          <w:lang w:val="lv-LV"/>
        </w:rPr>
        <w:t xml:space="preserve"> </w:t>
      </w:r>
      <w:r w:rsidR="00884BF7" w:rsidRPr="00884BF7">
        <w:rPr>
          <w:rFonts w:ascii="Times New Roman" w:hAnsi="Times New Roman"/>
          <w:sz w:val="24"/>
          <w:szCs w:val="24"/>
          <w:lang w:val="lv-LV"/>
        </w:rPr>
        <w:t>445 „Pedagogu darba samaksas noteikumi” 6., 29.</w:t>
      </w:r>
      <w:r w:rsidR="00212C90">
        <w:rPr>
          <w:rFonts w:ascii="Times New Roman" w:hAnsi="Times New Roman"/>
          <w:sz w:val="24"/>
          <w:szCs w:val="24"/>
          <w:lang w:val="lv-LV"/>
        </w:rPr>
        <w:t>2. un 35. p</w:t>
      </w:r>
      <w:r w:rsidR="00887056">
        <w:rPr>
          <w:rFonts w:ascii="Times New Roman" w:hAnsi="Times New Roman"/>
          <w:sz w:val="24"/>
          <w:szCs w:val="24"/>
          <w:lang w:val="lv-LV"/>
        </w:rPr>
        <w:t xml:space="preserve">unktiem, </w:t>
      </w:r>
      <w:r w:rsidR="00887056" w:rsidRPr="00887056">
        <w:rPr>
          <w:rFonts w:ascii="Times New Roman" w:hAnsi="Times New Roman"/>
          <w:sz w:val="24"/>
          <w:szCs w:val="24"/>
          <w:lang w:val="lv-LV"/>
        </w:rPr>
        <w:t>Valsts pārvaldes iekārtas likuma 72.</w:t>
      </w:r>
      <w:r w:rsidR="002C2C6F">
        <w:rPr>
          <w:rFonts w:ascii="Times New Roman" w:hAnsi="Times New Roman"/>
          <w:sz w:val="24"/>
          <w:szCs w:val="24"/>
          <w:lang w:val="lv-LV"/>
        </w:rPr>
        <w:t xml:space="preserve"> </w:t>
      </w:r>
      <w:r w:rsidR="00887056" w:rsidRPr="00887056">
        <w:rPr>
          <w:rFonts w:ascii="Times New Roman" w:hAnsi="Times New Roman"/>
          <w:sz w:val="24"/>
          <w:szCs w:val="24"/>
          <w:lang w:val="lv-LV"/>
        </w:rPr>
        <w:t>panta pirmās daļas 2.</w:t>
      </w:r>
      <w:r w:rsidR="002C2C6F">
        <w:rPr>
          <w:rFonts w:ascii="Times New Roman" w:hAnsi="Times New Roman"/>
          <w:sz w:val="24"/>
          <w:szCs w:val="24"/>
          <w:lang w:val="lv-LV"/>
        </w:rPr>
        <w:t xml:space="preserve"> </w:t>
      </w:r>
      <w:r w:rsidR="00887056" w:rsidRPr="00887056">
        <w:rPr>
          <w:rFonts w:ascii="Times New Roman" w:hAnsi="Times New Roman"/>
          <w:sz w:val="24"/>
          <w:szCs w:val="24"/>
          <w:lang w:val="lv-LV"/>
        </w:rPr>
        <w:t>punktu un 73.</w:t>
      </w:r>
      <w:r w:rsidR="002C2C6F">
        <w:rPr>
          <w:rFonts w:ascii="Times New Roman" w:hAnsi="Times New Roman"/>
          <w:sz w:val="24"/>
          <w:szCs w:val="24"/>
          <w:lang w:val="lv-LV"/>
        </w:rPr>
        <w:t xml:space="preserve"> </w:t>
      </w:r>
      <w:r w:rsidR="00887056" w:rsidRPr="00887056">
        <w:rPr>
          <w:rFonts w:ascii="Times New Roman" w:hAnsi="Times New Roman"/>
          <w:sz w:val="24"/>
          <w:szCs w:val="24"/>
          <w:lang w:val="lv-LV"/>
        </w:rPr>
        <w:t>panta pirmās daļas 4.</w:t>
      </w:r>
      <w:r w:rsidR="002C2C6F">
        <w:rPr>
          <w:rFonts w:ascii="Times New Roman" w:hAnsi="Times New Roman"/>
          <w:sz w:val="24"/>
          <w:szCs w:val="24"/>
          <w:lang w:val="lv-LV"/>
        </w:rPr>
        <w:t> </w:t>
      </w:r>
      <w:r w:rsidR="00887056" w:rsidRPr="00887056">
        <w:rPr>
          <w:rFonts w:ascii="Times New Roman" w:hAnsi="Times New Roman"/>
          <w:sz w:val="24"/>
          <w:szCs w:val="24"/>
          <w:lang w:val="lv-LV"/>
        </w:rPr>
        <w:t>punktu</w:t>
      </w:r>
      <w:r w:rsidR="00884BF7" w:rsidRPr="00884BF7">
        <w:rPr>
          <w:rFonts w:ascii="Times New Roman" w:hAnsi="Times New Roman"/>
          <w:sz w:val="24"/>
          <w:szCs w:val="24"/>
          <w:lang w:val="lv-LV"/>
        </w:rPr>
        <w:t xml:space="preserve">, </w:t>
      </w:r>
    </w:p>
    <w:bookmarkEnd w:id="0"/>
    <w:p w14:paraId="2EC75ECA" w14:textId="67D0C680" w:rsidR="0090063A" w:rsidRDefault="0090063A" w:rsidP="0090063A">
      <w:pPr>
        <w:spacing w:after="0" w:line="240" w:lineRule="auto"/>
        <w:ind w:right="43"/>
        <w:rPr>
          <w:rFonts w:ascii="Times New Roman" w:hAnsi="Times New Roman"/>
          <w:sz w:val="24"/>
          <w:szCs w:val="24"/>
          <w:lang w:val="lv-LV"/>
        </w:rPr>
      </w:pPr>
    </w:p>
    <w:p w14:paraId="44B7A1DF" w14:textId="77777777" w:rsidR="0090063A" w:rsidRPr="0090063A" w:rsidRDefault="0090063A" w:rsidP="0090063A">
      <w:pPr>
        <w:spacing w:after="0" w:line="240" w:lineRule="auto"/>
        <w:ind w:right="43"/>
        <w:rPr>
          <w:rFonts w:ascii="Times New Roman" w:hAnsi="Times New Roman"/>
          <w:sz w:val="24"/>
          <w:szCs w:val="24"/>
          <w:lang w:val="lv-LV"/>
        </w:rPr>
      </w:pPr>
    </w:p>
    <w:p w14:paraId="48DB9998" w14:textId="7B117397" w:rsidR="008404E2" w:rsidRPr="002A5B26" w:rsidRDefault="002A5B26" w:rsidP="002A5B26">
      <w:pPr>
        <w:spacing w:after="0" w:line="240" w:lineRule="auto"/>
        <w:jc w:val="center"/>
        <w:rPr>
          <w:rFonts w:ascii="Times New Roman" w:hAnsi="Times New Roman"/>
          <w:b/>
          <w:sz w:val="24"/>
          <w:szCs w:val="24"/>
        </w:rPr>
      </w:pPr>
      <w:proofErr w:type="spellStart"/>
      <w:r w:rsidRPr="002A5B26">
        <w:rPr>
          <w:rFonts w:ascii="Times New Roman" w:hAnsi="Times New Roman"/>
          <w:b/>
          <w:sz w:val="24"/>
          <w:szCs w:val="24"/>
        </w:rPr>
        <w:lastRenderedPageBreak/>
        <w:t>balsojot</w:t>
      </w:r>
      <w:proofErr w:type="spellEnd"/>
      <w:r w:rsidRPr="002A5B26">
        <w:rPr>
          <w:rFonts w:ascii="Times New Roman" w:hAnsi="Times New Roman"/>
          <w:b/>
          <w:sz w:val="24"/>
          <w:szCs w:val="24"/>
        </w:rPr>
        <w:t xml:space="preserve">: </w:t>
      </w:r>
      <w:r w:rsidRPr="002A5B26">
        <w:rPr>
          <w:rFonts w:ascii="Times New Roman" w:hAnsi="Times New Roman"/>
          <w:b/>
          <w:noProof/>
          <w:sz w:val="24"/>
          <w:szCs w:val="24"/>
        </w:rPr>
        <w:t>ar 13 balsīm "Par" (Andris Krauja, Artūrs Mangulis, Dace Māliņa, Dace Veiliņa, Dzirkstīte Žindiga, Gints Sīviņš, Ilmārs Zemnieks, Indulis Trapiņš, Jānis Iklāvs, Jānis Siliņš, Kaspars Bramanis, Santa Ločmele, Valentīns Špēlis), "Pret" – nav, "Atturas" – nav, "Nepiedalās" – nav</w:t>
      </w:r>
      <w:r w:rsidR="008404E2" w:rsidRPr="002A5B26">
        <w:rPr>
          <w:rFonts w:ascii="Times New Roman" w:eastAsia="Times New Roman" w:hAnsi="Times New Roman"/>
          <w:b/>
          <w:iCs/>
          <w:color w:val="000000"/>
          <w:sz w:val="24"/>
          <w:szCs w:val="24"/>
          <w:lang w:val="lv-LV" w:eastAsia="lv-LV"/>
        </w:rPr>
        <w:t>,</w:t>
      </w:r>
    </w:p>
    <w:p w14:paraId="2BA02E57" w14:textId="77777777" w:rsidR="008404E2" w:rsidRPr="008404E2" w:rsidRDefault="008404E2" w:rsidP="008404E2">
      <w:pPr>
        <w:widowControl/>
        <w:spacing w:after="0" w:line="240" w:lineRule="auto"/>
        <w:jc w:val="center"/>
        <w:rPr>
          <w:rFonts w:ascii="Times New Roman" w:eastAsia="Times New Roman" w:hAnsi="Times New Roman"/>
          <w:b/>
          <w:iCs/>
          <w:color w:val="000000"/>
          <w:sz w:val="24"/>
          <w:szCs w:val="24"/>
          <w:lang w:val="lv-LV" w:eastAsia="lv-LV"/>
        </w:rPr>
      </w:pPr>
      <w:r w:rsidRPr="008404E2">
        <w:rPr>
          <w:rFonts w:ascii="Times New Roman" w:eastAsia="Times New Roman" w:hAnsi="Times New Roman"/>
          <w:iCs/>
          <w:color w:val="000000"/>
          <w:sz w:val="24"/>
          <w:szCs w:val="24"/>
          <w:lang w:val="lv-LV" w:eastAsia="lv-LV"/>
        </w:rPr>
        <w:t>Ogres novada pašvaldības dome</w:t>
      </w:r>
      <w:r w:rsidRPr="008404E2">
        <w:rPr>
          <w:rFonts w:ascii="Times New Roman" w:eastAsia="Times New Roman" w:hAnsi="Times New Roman"/>
          <w:b/>
          <w:iCs/>
          <w:color w:val="000000"/>
          <w:sz w:val="24"/>
          <w:szCs w:val="24"/>
          <w:lang w:val="lv-LV" w:eastAsia="lv-LV"/>
        </w:rPr>
        <w:t xml:space="preserve">  NOLEMJ:</w:t>
      </w:r>
    </w:p>
    <w:p w14:paraId="25683F48" w14:textId="77777777" w:rsidR="00F51140" w:rsidRPr="00F51140" w:rsidRDefault="00F51140" w:rsidP="0090063A">
      <w:pPr>
        <w:widowControl/>
        <w:spacing w:after="0" w:line="240" w:lineRule="auto"/>
        <w:rPr>
          <w:rFonts w:ascii="Times New Roman" w:eastAsia="Times New Roman" w:hAnsi="Times New Roman"/>
          <w:b/>
          <w:sz w:val="24"/>
          <w:szCs w:val="24"/>
          <w:lang w:val="lv-LV" w:eastAsia="lv-LV"/>
        </w:rPr>
      </w:pPr>
      <w:bookmarkStart w:id="1" w:name="_GoBack"/>
      <w:bookmarkEnd w:id="1"/>
    </w:p>
    <w:p w14:paraId="2B507FA7" w14:textId="1E315618" w:rsidR="00F51140" w:rsidRPr="00F51140" w:rsidRDefault="008404E2" w:rsidP="0090063A">
      <w:pPr>
        <w:widowControl/>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olor w:val="000000"/>
          <w:sz w:val="24"/>
          <w:szCs w:val="24"/>
          <w:lang w:val="lv-LV" w:eastAsia="lv-LV"/>
        </w:rPr>
      </w:pPr>
      <w:bookmarkStart w:id="2" w:name="_Hlk112936043"/>
      <w:r>
        <w:rPr>
          <w:rFonts w:ascii="Times New Roman" w:eastAsia="Times New Roman" w:hAnsi="Times New Roman"/>
          <w:b/>
          <w:sz w:val="24"/>
          <w:szCs w:val="24"/>
          <w:lang w:val="lv-LV" w:eastAsia="lv-LV"/>
        </w:rPr>
        <w:t>Izdot</w:t>
      </w:r>
      <w:r w:rsidR="00F51140" w:rsidRPr="00F51140">
        <w:rPr>
          <w:rFonts w:ascii="Times New Roman" w:eastAsia="Times New Roman" w:hAnsi="Times New Roman"/>
          <w:b/>
          <w:sz w:val="24"/>
          <w:szCs w:val="24"/>
          <w:lang w:val="lv-LV" w:eastAsia="lv-LV"/>
        </w:rPr>
        <w:t xml:space="preserve"> </w:t>
      </w:r>
      <w:r w:rsidR="00F51140" w:rsidRPr="00F51140">
        <w:rPr>
          <w:rFonts w:ascii="Times New Roman" w:eastAsia="Times New Roman" w:hAnsi="Times New Roman"/>
          <w:color w:val="000000"/>
          <w:sz w:val="24"/>
          <w:szCs w:val="24"/>
          <w:lang w:val="lv-LV" w:eastAsia="lv-LV"/>
        </w:rPr>
        <w:t>Ogres novada pašvaldības iekšējos noteikumus Nr.</w:t>
      </w:r>
      <w:r w:rsidR="002D3D13">
        <w:rPr>
          <w:rFonts w:ascii="Times New Roman" w:eastAsia="Times New Roman" w:hAnsi="Times New Roman"/>
          <w:color w:val="000000"/>
          <w:sz w:val="24"/>
          <w:szCs w:val="24"/>
          <w:lang w:val="lv-LV" w:eastAsia="lv-LV"/>
        </w:rPr>
        <w:t>70</w:t>
      </w:r>
      <w:r w:rsidR="00887056">
        <w:rPr>
          <w:rFonts w:ascii="Times New Roman" w:eastAsia="Times New Roman" w:hAnsi="Times New Roman"/>
          <w:color w:val="000000"/>
          <w:sz w:val="24"/>
          <w:szCs w:val="24"/>
          <w:lang w:val="lv-LV" w:eastAsia="lv-LV"/>
        </w:rPr>
        <w:t>/2024</w:t>
      </w:r>
      <w:r w:rsidR="00F51140" w:rsidRPr="00F51140">
        <w:rPr>
          <w:rFonts w:ascii="Times New Roman" w:eastAsia="Times New Roman" w:hAnsi="Times New Roman"/>
          <w:color w:val="000000"/>
          <w:sz w:val="24"/>
          <w:szCs w:val="24"/>
          <w:lang w:val="lv-LV" w:eastAsia="lv-LV"/>
        </w:rPr>
        <w:t xml:space="preserve"> “</w:t>
      </w:r>
      <w:r w:rsidR="00316A89" w:rsidRPr="00316A89">
        <w:rPr>
          <w:rFonts w:ascii="Times New Roman" w:eastAsia="Times New Roman" w:hAnsi="Times New Roman"/>
          <w:color w:val="000000"/>
          <w:sz w:val="24"/>
          <w:szCs w:val="24"/>
          <w:lang w:val="lv-LV" w:eastAsia="lv-LV"/>
        </w:rPr>
        <w:t>Kārtība, kādā Ogres novada pašvaldība sadala valsts budžeta mērķdotācijas un pašvaldības finansējumu izglītības iestāžu pedagogu darba samaksai</w:t>
      </w:r>
      <w:r w:rsidR="00F51140" w:rsidRPr="00F51140">
        <w:rPr>
          <w:rFonts w:ascii="Times New Roman" w:eastAsia="Times New Roman" w:hAnsi="Times New Roman"/>
          <w:color w:val="000000"/>
          <w:sz w:val="24"/>
          <w:szCs w:val="24"/>
          <w:lang w:val="lv-LV" w:eastAsia="lv-LV"/>
        </w:rPr>
        <w:t>” (pielikumā).</w:t>
      </w:r>
    </w:p>
    <w:p w14:paraId="2130ABB9" w14:textId="73BCC02A" w:rsidR="00F51140" w:rsidRDefault="00F51140" w:rsidP="002A5B26">
      <w:pPr>
        <w:widowControl/>
        <w:numPr>
          <w:ilvl w:val="0"/>
          <w:numId w:val="4"/>
        </w:numPr>
        <w:pBdr>
          <w:top w:val="nil"/>
          <w:left w:val="nil"/>
          <w:bottom w:val="nil"/>
          <w:right w:val="nil"/>
          <w:between w:val="nil"/>
        </w:pBdr>
        <w:suppressAutoHyphens/>
        <w:spacing w:after="0" w:line="240" w:lineRule="auto"/>
        <w:jc w:val="both"/>
        <w:textDirection w:val="btLr"/>
        <w:textAlignment w:val="top"/>
        <w:outlineLvl w:val="0"/>
        <w:rPr>
          <w:rFonts w:ascii="Times New Roman" w:eastAsia="Times New Roman" w:hAnsi="Times New Roman"/>
          <w:color w:val="000000"/>
          <w:sz w:val="24"/>
          <w:szCs w:val="24"/>
          <w:lang w:val="lv-LV" w:eastAsia="lv-LV"/>
        </w:rPr>
      </w:pPr>
      <w:r w:rsidRPr="00F51140">
        <w:rPr>
          <w:rFonts w:ascii="Times New Roman" w:eastAsia="Times New Roman" w:hAnsi="Times New Roman"/>
          <w:color w:val="000000"/>
          <w:sz w:val="24"/>
          <w:szCs w:val="24"/>
          <w:lang w:val="lv-LV" w:eastAsia="lv-LV"/>
        </w:rPr>
        <w:t xml:space="preserve">Kontroli par lēmuma izpildi uzdot Ogres novada pašvaldības </w:t>
      </w:r>
      <w:r w:rsidR="00887056">
        <w:rPr>
          <w:rFonts w:ascii="Times New Roman" w:eastAsia="Times New Roman" w:hAnsi="Times New Roman"/>
          <w:color w:val="000000"/>
          <w:sz w:val="24"/>
          <w:szCs w:val="24"/>
          <w:lang w:val="lv-LV" w:eastAsia="lv-LV"/>
        </w:rPr>
        <w:t>izpilddirektoram</w:t>
      </w:r>
      <w:r w:rsidRPr="00F51140">
        <w:rPr>
          <w:rFonts w:ascii="Times New Roman" w:eastAsia="Times New Roman" w:hAnsi="Times New Roman"/>
          <w:color w:val="000000"/>
          <w:sz w:val="24"/>
          <w:szCs w:val="24"/>
          <w:lang w:val="lv-LV" w:eastAsia="lv-LV"/>
        </w:rPr>
        <w:t>.</w:t>
      </w:r>
    </w:p>
    <w:bookmarkEnd w:id="2"/>
    <w:p w14:paraId="21D12228" w14:textId="53C9D2B5" w:rsidR="00316A89" w:rsidRDefault="00316A89" w:rsidP="0090063A">
      <w:pPr>
        <w:widowControl/>
        <w:pBdr>
          <w:top w:val="nil"/>
          <w:left w:val="nil"/>
          <w:bottom w:val="nil"/>
          <w:right w:val="nil"/>
          <w:between w:val="nil"/>
        </w:pBdr>
        <w:suppressAutoHyphens/>
        <w:spacing w:after="0" w:line="240" w:lineRule="auto"/>
        <w:ind w:left="360"/>
        <w:jc w:val="both"/>
        <w:textDirection w:val="btLr"/>
        <w:textAlignment w:val="top"/>
        <w:outlineLvl w:val="0"/>
        <w:rPr>
          <w:rFonts w:ascii="Times New Roman" w:eastAsia="Times New Roman" w:hAnsi="Times New Roman"/>
          <w:color w:val="000000"/>
          <w:sz w:val="24"/>
          <w:szCs w:val="24"/>
          <w:lang w:val="lv-LV" w:eastAsia="lv-LV"/>
        </w:rPr>
      </w:pPr>
    </w:p>
    <w:p w14:paraId="00A55CC6" w14:textId="77777777" w:rsidR="0090063A" w:rsidRPr="00F51140" w:rsidRDefault="0090063A" w:rsidP="0090063A">
      <w:pPr>
        <w:widowControl/>
        <w:pBdr>
          <w:top w:val="nil"/>
          <w:left w:val="nil"/>
          <w:bottom w:val="nil"/>
          <w:right w:val="nil"/>
          <w:between w:val="nil"/>
        </w:pBdr>
        <w:suppressAutoHyphens/>
        <w:spacing w:after="0" w:line="240" w:lineRule="auto"/>
        <w:ind w:left="360"/>
        <w:jc w:val="both"/>
        <w:textDirection w:val="btLr"/>
        <w:textAlignment w:val="top"/>
        <w:outlineLvl w:val="0"/>
        <w:rPr>
          <w:rFonts w:ascii="Times New Roman" w:eastAsia="Times New Roman" w:hAnsi="Times New Roman"/>
          <w:color w:val="000000"/>
          <w:sz w:val="24"/>
          <w:szCs w:val="24"/>
          <w:lang w:val="lv-LV" w:eastAsia="lv-LV"/>
        </w:rPr>
      </w:pPr>
    </w:p>
    <w:p w14:paraId="6338963F" w14:textId="77777777" w:rsidR="00F51140" w:rsidRPr="00F51140" w:rsidRDefault="00F51140" w:rsidP="0090063A">
      <w:pPr>
        <w:widowControl/>
        <w:pBdr>
          <w:top w:val="nil"/>
          <w:left w:val="nil"/>
          <w:bottom w:val="nil"/>
          <w:right w:val="nil"/>
          <w:between w:val="nil"/>
        </w:pBdr>
        <w:spacing w:after="0" w:line="240" w:lineRule="auto"/>
        <w:ind w:left="218"/>
        <w:jc w:val="right"/>
        <w:rPr>
          <w:rFonts w:ascii="Times New Roman" w:eastAsia="Times New Roman" w:hAnsi="Times New Roman"/>
          <w:color w:val="000000"/>
          <w:sz w:val="24"/>
          <w:szCs w:val="24"/>
          <w:lang w:val="lv-LV" w:eastAsia="lv-LV"/>
        </w:rPr>
      </w:pPr>
      <w:r w:rsidRPr="00F51140">
        <w:rPr>
          <w:rFonts w:ascii="Times New Roman" w:eastAsia="Times New Roman" w:hAnsi="Times New Roman"/>
          <w:color w:val="000000"/>
          <w:sz w:val="24"/>
          <w:szCs w:val="24"/>
          <w:lang w:val="lv-LV" w:eastAsia="lv-LV"/>
        </w:rPr>
        <w:t>(Sēdes vadītāja,</w:t>
      </w:r>
    </w:p>
    <w:p w14:paraId="4D786CCF" w14:textId="47DE565F" w:rsidR="00391EE9" w:rsidRPr="00DF40DB" w:rsidRDefault="00F51140" w:rsidP="0090063A">
      <w:pPr>
        <w:widowControl/>
        <w:pBdr>
          <w:top w:val="nil"/>
          <w:left w:val="nil"/>
          <w:bottom w:val="nil"/>
          <w:right w:val="nil"/>
          <w:between w:val="nil"/>
        </w:pBdr>
        <w:spacing w:after="0" w:line="240" w:lineRule="auto"/>
        <w:ind w:left="218"/>
        <w:jc w:val="right"/>
        <w:rPr>
          <w:rFonts w:ascii="Times New Roman" w:eastAsia="Times New Roman" w:hAnsi="Times New Roman"/>
          <w:color w:val="000000"/>
          <w:sz w:val="24"/>
          <w:szCs w:val="24"/>
          <w:lang w:val="lv-LV" w:eastAsia="lv-LV"/>
        </w:rPr>
      </w:pPr>
      <w:r w:rsidRPr="00DF40DB">
        <w:rPr>
          <w:rFonts w:ascii="Times New Roman" w:eastAsia="Times New Roman" w:hAnsi="Times New Roman"/>
          <w:color w:val="000000"/>
          <w:sz w:val="24"/>
          <w:szCs w:val="24"/>
          <w:lang w:val="lv-LV" w:eastAsia="lv-LV"/>
        </w:rPr>
        <w:t xml:space="preserve">domes priekšsēdētāja </w:t>
      </w:r>
      <w:proofErr w:type="spellStart"/>
      <w:r w:rsidR="00DF40DB" w:rsidRPr="00DF40DB">
        <w:rPr>
          <w:rFonts w:ascii="Times New Roman" w:hAnsi="Times New Roman"/>
          <w:sz w:val="24"/>
          <w:szCs w:val="24"/>
        </w:rPr>
        <w:t>vietnieka</w:t>
      </w:r>
      <w:proofErr w:type="spellEnd"/>
      <w:r w:rsidR="00DF40DB" w:rsidRPr="00DF40DB">
        <w:rPr>
          <w:rFonts w:ascii="Times New Roman" w:hAnsi="Times New Roman"/>
          <w:sz w:val="24"/>
          <w:szCs w:val="24"/>
        </w:rPr>
        <w:t xml:space="preserve"> G. </w:t>
      </w:r>
      <w:proofErr w:type="spellStart"/>
      <w:r w:rsidR="00DF40DB" w:rsidRPr="00DF40DB">
        <w:rPr>
          <w:rFonts w:ascii="Times New Roman" w:hAnsi="Times New Roman"/>
          <w:sz w:val="24"/>
          <w:szCs w:val="24"/>
        </w:rPr>
        <w:t>Sīviņa</w:t>
      </w:r>
      <w:proofErr w:type="spellEnd"/>
      <w:r w:rsidR="00DF40DB" w:rsidRPr="00DF40DB">
        <w:rPr>
          <w:rFonts w:ascii="Times New Roman" w:hAnsi="Times New Roman"/>
          <w:sz w:val="24"/>
          <w:szCs w:val="24"/>
        </w:rPr>
        <w:t xml:space="preserve"> </w:t>
      </w:r>
      <w:r w:rsidRPr="00DF40DB">
        <w:rPr>
          <w:rFonts w:ascii="Times New Roman" w:eastAsia="Times New Roman" w:hAnsi="Times New Roman"/>
          <w:color w:val="000000"/>
          <w:sz w:val="24"/>
          <w:szCs w:val="24"/>
          <w:lang w:val="lv-LV" w:eastAsia="lv-LV"/>
        </w:rPr>
        <w:t>paraksts)</w:t>
      </w:r>
    </w:p>
    <w:p w14:paraId="1FF310A0" w14:textId="77777777" w:rsidR="00391EE9" w:rsidRPr="009154C1" w:rsidRDefault="00391EE9" w:rsidP="0090063A">
      <w:pPr>
        <w:widowControl/>
        <w:spacing w:after="0"/>
        <w:ind w:right="43"/>
        <w:rPr>
          <w:rFonts w:ascii="Times New Roman" w:hAnsi="Times New Roman"/>
          <w:szCs w:val="24"/>
        </w:rPr>
      </w:pPr>
    </w:p>
    <w:p w14:paraId="4AD19248" w14:textId="77777777" w:rsidR="00391EE9" w:rsidRDefault="00391EE9" w:rsidP="0090063A">
      <w:pPr>
        <w:widowControl/>
        <w:spacing w:after="0"/>
        <w:ind w:right="43"/>
        <w:rPr>
          <w:rFonts w:ascii="Times New Roman" w:hAnsi="Times New Roman"/>
          <w:szCs w:val="24"/>
        </w:rPr>
      </w:pPr>
    </w:p>
    <w:p w14:paraId="64E5AAEC" w14:textId="77777777" w:rsidR="00391EE9" w:rsidRDefault="00391EE9" w:rsidP="00391EE9">
      <w:pPr>
        <w:widowControl/>
        <w:ind w:right="43"/>
        <w:rPr>
          <w:rFonts w:ascii="Times New Roman" w:hAnsi="Times New Roman"/>
          <w:szCs w:val="24"/>
        </w:rPr>
      </w:pPr>
    </w:p>
    <w:sectPr w:rsidR="00391EE9"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7D96"/>
    <w:multiLevelType w:val="multilevel"/>
    <w:tmpl w:val="4BEE6E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CB4F5B"/>
    <w:multiLevelType w:val="multilevel"/>
    <w:tmpl w:val="48647300"/>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23CF7309"/>
    <w:multiLevelType w:val="multilevel"/>
    <w:tmpl w:val="D548C3F2"/>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212C90"/>
    <w:rsid w:val="00246F87"/>
    <w:rsid w:val="002A5B26"/>
    <w:rsid w:val="002C2C6F"/>
    <w:rsid w:val="002D3D13"/>
    <w:rsid w:val="00316A89"/>
    <w:rsid w:val="00391EE9"/>
    <w:rsid w:val="00476F91"/>
    <w:rsid w:val="004A0549"/>
    <w:rsid w:val="00521899"/>
    <w:rsid w:val="006525A4"/>
    <w:rsid w:val="007309C5"/>
    <w:rsid w:val="007667B6"/>
    <w:rsid w:val="008404E2"/>
    <w:rsid w:val="00881628"/>
    <w:rsid w:val="00884BF7"/>
    <w:rsid w:val="00887056"/>
    <w:rsid w:val="0090063A"/>
    <w:rsid w:val="0096176D"/>
    <w:rsid w:val="00AC26F2"/>
    <w:rsid w:val="00B5164D"/>
    <w:rsid w:val="00B673C2"/>
    <w:rsid w:val="00BA5EB8"/>
    <w:rsid w:val="00C120D3"/>
    <w:rsid w:val="00C8735E"/>
    <w:rsid w:val="00D24D03"/>
    <w:rsid w:val="00DF40DB"/>
    <w:rsid w:val="00F51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676C2"/>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styleId="Balonteksts">
    <w:name w:val="Balloon Text"/>
    <w:basedOn w:val="Parasts"/>
    <w:link w:val="BalontekstsRakstz"/>
    <w:uiPriority w:val="99"/>
    <w:semiHidden/>
    <w:unhideWhenUsed/>
    <w:rsid w:val="007309C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309C5"/>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6411">
      <w:bodyDiv w:val="1"/>
      <w:marLeft w:val="0"/>
      <w:marRight w:val="0"/>
      <w:marTop w:val="0"/>
      <w:marBottom w:val="0"/>
      <w:divBdr>
        <w:top w:val="none" w:sz="0" w:space="0" w:color="auto"/>
        <w:left w:val="none" w:sz="0" w:space="0" w:color="auto"/>
        <w:bottom w:val="none" w:sz="0" w:space="0" w:color="auto"/>
        <w:right w:val="none" w:sz="0" w:space="0" w:color="auto"/>
      </w:divBdr>
    </w:div>
    <w:div w:id="230386314">
      <w:bodyDiv w:val="1"/>
      <w:marLeft w:val="0"/>
      <w:marRight w:val="0"/>
      <w:marTop w:val="0"/>
      <w:marBottom w:val="0"/>
      <w:divBdr>
        <w:top w:val="none" w:sz="0" w:space="0" w:color="auto"/>
        <w:left w:val="none" w:sz="0" w:space="0" w:color="auto"/>
        <w:bottom w:val="none" w:sz="0" w:space="0" w:color="auto"/>
        <w:right w:val="none" w:sz="0" w:space="0" w:color="auto"/>
      </w:divBdr>
    </w:div>
    <w:div w:id="66185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6EC5F-B460-4726-B4EA-A4E7CDC31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2394</Words>
  <Characters>1366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3</cp:revision>
  <cp:lastPrinted>2022-09-01T11:48:00Z</cp:lastPrinted>
  <dcterms:created xsi:type="dcterms:W3CDTF">2024-12-18T08:00:00Z</dcterms:created>
  <dcterms:modified xsi:type="dcterms:W3CDTF">2024-12-18T08:47:00Z</dcterms:modified>
</cp:coreProperties>
</file>