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80F54" w14:textId="77777777" w:rsidR="008545A9" w:rsidRDefault="008545A9" w:rsidP="008545A9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3A580F79" wp14:editId="3A580F7A">
            <wp:extent cx="609600" cy="723900"/>
            <wp:effectExtent l="1905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580F55" w14:textId="77777777" w:rsidR="008545A9" w:rsidRPr="00C14B58" w:rsidRDefault="008545A9" w:rsidP="008545A9">
      <w:pPr>
        <w:jc w:val="center"/>
        <w:rPr>
          <w:rFonts w:ascii="RimBelwe" w:hAnsi="RimBelwe"/>
          <w:noProof/>
          <w:sz w:val="12"/>
          <w:szCs w:val="28"/>
        </w:rPr>
      </w:pPr>
    </w:p>
    <w:p w14:paraId="3A580F56" w14:textId="77777777" w:rsidR="008545A9" w:rsidRPr="00674C85" w:rsidRDefault="008545A9" w:rsidP="008545A9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3A580F57" w14:textId="77777777" w:rsidR="008545A9" w:rsidRPr="00674C85" w:rsidRDefault="008545A9" w:rsidP="008545A9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3A580F58" w14:textId="469CD7BB" w:rsidR="008545A9" w:rsidRPr="00674C85" w:rsidRDefault="008545A9" w:rsidP="008545A9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en-US"/>
        </w:rPr>
        <w:t xml:space="preserve">e-pasts: ogredome@ogresnovads.lv, www.ogresnovads.lv </w:t>
      </w:r>
    </w:p>
    <w:p w14:paraId="3A580F59" w14:textId="77777777" w:rsidR="008545A9" w:rsidRPr="000101DC" w:rsidRDefault="008545A9" w:rsidP="008545A9">
      <w:pPr>
        <w:rPr>
          <w:szCs w:val="32"/>
        </w:rPr>
      </w:pPr>
    </w:p>
    <w:p w14:paraId="3A580F5A" w14:textId="77777777" w:rsidR="008545A9" w:rsidRDefault="008545A9" w:rsidP="008545A9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14:paraId="3A580F5B" w14:textId="77777777" w:rsidR="008545A9" w:rsidRPr="00EE3426" w:rsidRDefault="008545A9" w:rsidP="008545A9"/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8545A9" w:rsidRPr="00EE3426" w14:paraId="3A580F62" w14:textId="77777777" w:rsidTr="00C27B83">
        <w:tc>
          <w:tcPr>
            <w:tcW w:w="1648" w:type="pct"/>
          </w:tcPr>
          <w:p w14:paraId="3A580F5C" w14:textId="77777777" w:rsidR="008545A9" w:rsidRPr="00EE3426" w:rsidRDefault="008545A9" w:rsidP="00C27B83"/>
          <w:p w14:paraId="3A580F5D" w14:textId="77777777" w:rsidR="008545A9" w:rsidRPr="00EE3426" w:rsidRDefault="008545A9" w:rsidP="00C27B83">
            <w:r w:rsidRPr="00EE3426">
              <w:t>Ogrē, Brīvības ielā 33</w:t>
            </w:r>
          </w:p>
        </w:tc>
        <w:tc>
          <w:tcPr>
            <w:tcW w:w="1647" w:type="pct"/>
          </w:tcPr>
          <w:p w14:paraId="3A580F5E" w14:textId="77777777" w:rsidR="008545A9" w:rsidRPr="00EE3426" w:rsidRDefault="008545A9" w:rsidP="00C27B83">
            <w:pPr>
              <w:pStyle w:val="Virsraksts2"/>
              <w:jc w:val="center"/>
            </w:pPr>
          </w:p>
          <w:p w14:paraId="3A580F5F" w14:textId="7F2CA9EB" w:rsidR="008545A9" w:rsidRPr="00EE3426" w:rsidRDefault="008545A9" w:rsidP="002B6D56">
            <w:pPr>
              <w:pStyle w:val="Virsraksts2"/>
              <w:jc w:val="center"/>
            </w:pPr>
            <w:r w:rsidRPr="00EE3426">
              <w:t>Nr.</w:t>
            </w:r>
            <w:r w:rsidR="0039728C">
              <w:t>21</w:t>
            </w:r>
          </w:p>
        </w:tc>
        <w:tc>
          <w:tcPr>
            <w:tcW w:w="1705" w:type="pct"/>
          </w:tcPr>
          <w:p w14:paraId="3A580F60" w14:textId="77777777" w:rsidR="008545A9" w:rsidRPr="00EE3426" w:rsidRDefault="008545A9" w:rsidP="00C27B83">
            <w:pPr>
              <w:jc w:val="right"/>
            </w:pPr>
          </w:p>
          <w:p w14:paraId="3A580F61" w14:textId="1291EE76" w:rsidR="008545A9" w:rsidRPr="00EE3426" w:rsidRDefault="008545A9" w:rsidP="00ED608B">
            <w:pPr>
              <w:jc w:val="right"/>
            </w:pPr>
            <w:r w:rsidRPr="00EE3426">
              <w:t>20</w:t>
            </w:r>
            <w:r w:rsidR="00612C23" w:rsidRPr="00EE3426">
              <w:t>2</w:t>
            </w:r>
            <w:r w:rsidR="00A63D3B">
              <w:t>4</w:t>
            </w:r>
            <w:r w:rsidRPr="00EE3426">
              <w:t>.</w:t>
            </w:r>
            <w:r w:rsidR="00E0272E">
              <w:t xml:space="preserve"> </w:t>
            </w:r>
            <w:r w:rsidRPr="00EE3426">
              <w:t xml:space="preserve">gada </w:t>
            </w:r>
            <w:r w:rsidR="00A63D3B">
              <w:t>18.</w:t>
            </w:r>
            <w:r w:rsidR="00E0272E">
              <w:t xml:space="preserve"> </w:t>
            </w:r>
            <w:r w:rsidR="00A63D3B">
              <w:t>decembrī</w:t>
            </w:r>
          </w:p>
        </w:tc>
      </w:tr>
    </w:tbl>
    <w:p w14:paraId="3A580F63" w14:textId="77777777" w:rsidR="008545A9" w:rsidRPr="00EE3426" w:rsidRDefault="008545A9" w:rsidP="00947713">
      <w:pPr>
        <w:rPr>
          <w:b/>
        </w:rPr>
      </w:pPr>
    </w:p>
    <w:p w14:paraId="3A580F64" w14:textId="6F7F862B" w:rsidR="00373043" w:rsidRPr="00EE3426" w:rsidRDefault="0039728C" w:rsidP="007F01C2">
      <w:pPr>
        <w:jc w:val="center"/>
        <w:rPr>
          <w:b/>
        </w:rPr>
      </w:pPr>
      <w:r>
        <w:rPr>
          <w:b/>
        </w:rPr>
        <w:t>35</w:t>
      </w:r>
      <w:r w:rsidR="008545A9" w:rsidRPr="00EE3426">
        <w:rPr>
          <w:b/>
        </w:rPr>
        <w:t>.</w:t>
      </w:r>
    </w:p>
    <w:p w14:paraId="41981432" w14:textId="665406F8" w:rsidR="00B03EC5" w:rsidRPr="00B77139" w:rsidRDefault="00B03EC5" w:rsidP="007F01C2">
      <w:pPr>
        <w:pStyle w:val="Virsraksts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77139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Par Ogres novada pašvaldības policijas priekšnieka vietnieka iecelšanu</w:t>
      </w:r>
    </w:p>
    <w:p w14:paraId="43E69718" w14:textId="05EBCE4E" w:rsidR="00B03EC5" w:rsidRPr="00CC1BD0" w:rsidRDefault="00B03EC5" w:rsidP="003216A5">
      <w:pPr>
        <w:pStyle w:val="Virsraksts1"/>
        <w:spacing w:before="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99628317"/>
    </w:p>
    <w:p w14:paraId="062655E5" w14:textId="728C4442" w:rsidR="00CC1BD0" w:rsidRPr="00CC1BD0" w:rsidRDefault="006E78F8" w:rsidP="003216A5">
      <w:pPr>
        <w:ind w:firstLine="720"/>
        <w:jc w:val="both"/>
        <w:rPr>
          <w:shd w:val="clear" w:color="auto" w:fill="FFFFFF"/>
        </w:rPr>
      </w:pPr>
      <w:r>
        <w:rPr>
          <w:bCs/>
        </w:rPr>
        <w:t>Pašvaldību likuma 10.</w:t>
      </w:r>
      <w:r w:rsidR="00E0272E">
        <w:rPr>
          <w:bCs/>
        </w:rPr>
        <w:t xml:space="preserve"> </w:t>
      </w:r>
      <w:r>
        <w:rPr>
          <w:bCs/>
        </w:rPr>
        <w:t>panta pirmās daļas 10.</w:t>
      </w:r>
      <w:r w:rsidR="00E0272E">
        <w:rPr>
          <w:bCs/>
        </w:rPr>
        <w:t xml:space="preserve"> </w:t>
      </w:r>
      <w:r w:rsidRPr="00501F14">
        <w:rPr>
          <w:bCs/>
        </w:rPr>
        <w:t xml:space="preserve">punkts noteic, ka tikai dome var </w:t>
      </w:r>
      <w:r w:rsidRPr="00501F14">
        <w:rPr>
          <w:shd w:val="clear" w:color="auto" w:fill="FFFFFF"/>
        </w:rPr>
        <w:t>iecelt amatā un atbrīvot no amata pašvaldības iestāžu vadītājus</w:t>
      </w:r>
      <w:r>
        <w:rPr>
          <w:shd w:val="clear" w:color="auto" w:fill="FFFFFF"/>
        </w:rPr>
        <w:t>, kā arī citas amatpersonas normatīvajos aktos paredzētajos gadījumos</w:t>
      </w:r>
      <w:r w:rsidRPr="00501F14">
        <w:rPr>
          <w:shd w:val="clear" w:color="auto" w:fill="FFFFFF"/>
        </w:rPr>
        <w:t>.</w:t>
      </w:r>
    </w:p>
    <w:p w14:paraId="0E670532" w14:textId="2FDC2C2E" w:rsidR="00E27DF3" w:rsidRPr="00CB4BEA" w:rsidRDefault="00E27DF3" w:rsidP="00E27DF3">
      <w:pPr>
        <w:ind w:firstLine="720"/>
        <w:jc w:val="both"/>
        <w:rPr>
          <w:bCs/>
          <w:i/>
        </w:rPr>
      </w:pPr>
      <w:r w:rsidRPr="003216A5">
        <w:rPr>
          <w:bCs/>
        </w:rPr>
        <w:t>Likuma “Par policiju” 21.</w:t>
      </w:r>
      <w:r w:rsidR="00E0272E">
        <w:rPr>
          <w:bCs/>
        </w:rPr>
        <w:t xml:space="preserve"> </w:t>
      </w:r>
      <w:r w:rsidRPr="003216A5">
        <w:rPr>
          <w:bCs/>
        </w:rPr>
        <w:t>panta pirmā, otrā un trešā daļa noteic</w:t>
      </w:r>
      <w:r>
        <w:rPr>
          <w:bCs/>
        </w:rPr>
        <w:t>:</w:t>
      </w:r>
      <w:r w:rsidRPr="003216A5">
        <w:rPr>
          <w:bCs/>
        </w:rPr>
        <w:t xml:space="preserve"> </w:t>
      </w:r>
      <w:r w:rsidRPr="00CB4BEA">
        <w:rPr>
          <w:bCs/>
          <w:i/>
        </w:rPr>
        <w:t>“P</w:t>
      </w:r>
      <w:r w:rsidRPr="00CB4BEA">
        <w:rPr>
          <w:i/>
        </w:rPr>
        <w:t>ar pašvaldības policijas darbinieku var būt persona, kura atbilst šādām prasībām:</w:t>
      </w:r>
    </w:p>
    <w:p w14:paraId="213EFAED" w14:textId="77777777" w:rsidR="00E27DF3" w:rsidRPr="00CB4BEA" w:rsidRDefault="00E27DF3" w:rsidP="00E27DF3">
      <w:pPr>
        <w:pStyle w:val="tv213"/>
        <w:shd w:val="clear" w:color="auto" w:fill="FFFFFF"/>
        <w:spacing w:before="0" w:beforeAutospacing="0" w:after="0" w:afterAutospacing="0"/>
        <w:ind w:left="993"/>
        <w:jc w:val="both"/>
        <w:rPr>
          <w:i/>
        </w:rPr>
      </w:pPr>
      <w:r w:rsidRPr="00CB4BEA">
        <w:rPr>
          <w:i/>
        </w:rPr>
        <w:t>1) ir pilngadīgs Latvijas pilsonis;</w:t>
      </w:r>
    </w:p>
    <w:p w14:paraId="082D0C93" w14:textId="77777777" w:rsidR="00E27DF3" w:rsidRPr="00CB4BEA" w:rsidRDefault="00E27DF3" w:rsidP="00E27DF3">
      <w:pPr>
        <w:pStyle w:val="tv213"/>
        <w:shd w:val="clear" w:color="auto" w:fill="FFFFFF"/>
        <w:spacing w:before="0" w:beforeAutospacing="0" w:after="0" w:afterAutospacing="0"/>
        <w:ind w:left="993"/>
        <w:jc w:val="both"/>
        <w:rPr>
          <w:i/>
        </w:rPr>
      </w:pPr>
      <w:r w:rsidRPr="00CB4BEA">
        <w:rPr>
          <w:i/>
        </w:rPr>
        <w:t>2) nav sodīta par tīšu noziedzīgu nodarījumu — neatkarīgi no sodāmības dzēšanas vai noņemšanas;</w:t>
      </w:r>
    </w:p>
    <w:p w14:paraId="434818E7" w14:textId="77777777" w:rsidR="00E27DF3" w:rsidRPr="00CB4BEA" w:rsidRDefault="00E27DF3" w:rsidP="00E27DF3">
      <w:pPr>
        <w:pStyle w:val="tv213"/>
        <w:shd w:val="clear" w:color="auto" w:fill="FFFFFF"/>
        <w:spacing w:before="0" w:beforeAutospacing="0" w:after="0" w:afterAutospacing="0"/>
        <w:ind w:left="993"/>
        <w:jc w:val="both"/>
        <w:rPr>
          <w:i/>
        </w:rPr>
      </w:pPr>
      <w:r w:rsidRPr="00CB4BEA">
        <w:rPr>
          <w:i/>
        </w:rPr>
        <w:t>3) nav notiesāta par tīšu noziedzīgu nodarījumu, atbrīvojot no soda;</w:t>
      </w:r>
    </w:p>
    <w:p w14:paraId="3FF023EB" w14:textId="77777777" w:rsidR="00E27DF3" w:rsidRPr="00CB4BEA" w:rsidRDefault="00E27DF3" w:rsidP="00E27DF3">
      <w:pPr>
        <w:pStyle w:val="tv213"/>
        <w:shd w:val="clear" w:color="auto" w:fill="FFFFFF"/>
        <w:spacing w:before="0" w:beforeAutospacing="0" w:after="0" w:afterAutospacing="0"/>
        <w:ind w:left="993"/>
        <w:jc w:val="both"/>
        <w:rPr>
          <w:i/>
        </w:rPr>
      </w:pPr>
      <w:r w:rsidRPr="00CB4BEA">
        <w:rPr>
          <w:i/>
        </w:rPr>
        <w:t>4) nav saukta pie kriminālatbildības par tīša noziedzīga nodarījuma izdarīšanu, izņemot gadījumu, kad persona ir saukta pie kriminālatbildības, bet kriminālprocess pret to izbeigts uz reabilitējoša pamata;</w:t>
      </w:r>
    </w:p>
    <w:p w14:paraId="7A9ECB94" w14:textId="77777777" w:rsidR="00E27DF3" w:rsidRPr="00CB4BEA" w:rsidRDefault="00E27DF3" w:rsidP="00E27DF3">
      <w:pPr>
        <w:pStyle w:val="tv213"/>
        <w:shd w:val="clear" w:color="auto" w:fill="FFFFFF"/>
        <w:spacing w:before="0" w:beforeAutospacing="0" w:after="0" w:afterAutospacing="0"/>
        <w:ind w:left="993"/>
        <w:jc w:val="both"/>
        <w:rPr>
          <w:i/>
        </w:rPr>
      </w:pPr>
      <w:r w:rsidRPr="00CB4BEA">
        <w:rPr>
          <w:i/>
        </w:rPr>
        <w:t>5) ir ieguvusi vismaz vidējo izglītību.</w:t>
      </w:r>
    </w:p>
    <w:p w14:paraId="38F4EB78" w14:textId="77777777" w:rsidR="00E27DF3" w:rsidRPr="00CB4BEA" w:rsidRDefault="00E27DF3" w:rsidP="00E27DF3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CB4BEA">
        <w:rPr>
          <w:i/>
        </w:rPr>
        <w:t>Par pašvaldības policijas priekšnieku un viņa vietnieku var pieņemt darbā personu, kura atbilst šā panta pirmās daļas 1., 2., 3. un 4.punktā noteiktajām prasībām un ir ieguvusi augstāko izglītību.</w:t>
      </w:r>
    </w:p>
    <w:p w14:paraId="26FA3A6E" w14:textId="0375DEDE" w:rsidR="00E27DF3" w:rsidRPr="00CB4BEA" w:rsidRDefault="00E27DF3" w:rsidP="00E27DF3">
      <w:pPr>
        <w:pStyle w:val="tv213"/>
        <w:shd w:val="clear" w:color="auto" w:fill="FFFFFF"/>
        <w:spacing w:before="0" w:beforeAutospacing="0" w:after="0" w:afterAutospacing="0"/>
        <w:ind w:firstLine="709"/>
        <w:jc w:val="both"/>
        <w:rPr>
          <w:i/>
        </w:rPr>
      </w:pPr>
      <w:r w:rsidRPr="00CB4BEA">
        <w:rPr>
          <w:i/>
        </w:rPr>
        <w:t xml:space="preserve">Pašvaldības policijas priekšnieku un viņa vietnieku pieņem darbā, ja saņemta </w:t>
      </w:r>
      <w:proofErr w:type="spellStart"/>
      <w:r w:rsidRPr="00CB4BEA">
        <w:rPr>
          <w:i/>
        </w:rPr>
        <w:t>iekšlietu</w:t>
      </w:r>
      <w:proofErr w:type="spellEnd"/>
      <w:r w:rsidRPr="00CB4BEA">
        <w:rPr>
          <w:i/>
        </w:rPr>
        <w:t xml:space="preserve"> ministra rakstveida piekrišana.”</w:t>
      </w:r>
      <w:r w:rsidR="00E0272E">
        <w:rPr>
          <w:i/>
        </w:rPr>
        <w:t>.</w:t>
      </w:r>
    </w:p>
    <w:p w14:paraId="68A04DA6" w14:textId="2C97B502" w:rsidR="00E27DF3" w:rsidRPr="00CB4BEA" w:rsidRDefault="005C6532" w:rsidP="00E27DF3">
      <w:pPr>
        <w:ind w:firstLine="720"/>
        <w:jc w:val="both"/>
        <w:rPr>
          <w:bCs/>
        </w:rPr>
      </w:pPr>
      <w:r>
        <w:t>Pašvaldību likuma 20.</w:t>
      </w:r>
      <w:r w:rsidR="00E0272E">
        <w:t xml:space="preserve"> </w:t>
      </w:r>
      <w:r>
        <w:t xml:space="preserve">panta piektā daļa </w:t>
      </w:r>
      <w:r w:rsidRPr="009F1F13">
        <w:rPr>
          <w:bCs/>
        </w:rPr>
        <w:t xml:space="preserve">nosaka, ka </w:t>
      </w:r>
      <w:r>
        <w:rPr>
          <w:bCs/>
        </w:rPr>
        <w:t>p</w:t>
      </w:r>
      <w:r w:rsidRPr="009F1F13">
        <w:rPr>
          <w:bCs/>
        </w:rPr>
        <w:t xml:space="preserve">ašvaldības darbiniekus, kas ir valsts amatpersonas atbilstoši likumam </w:t>
      </w:r>
      <w:r>
        <w:rPr>
          <w:bCs/>
        </w:rPr>
        <w:t>“</w:t>
      </w:r>
      <w:hyperlink r:id="rId8" w:tgtFrame="_blank" w:history="1">
        <w:r w:rsidRPr="009F1F13">
          <w:rPr>
            <w:bCs/>
          </w:rPr>
          <w:t>Par interešu konflikta novēršanu valsts amatpersonu darbībā</w:t>
        </w:r>
      </w:hyperlink>
      <w:r>
        <w:rPr>
          <w:bCs/>
        </w:rPr>
        <w:t>”</w:t>
      </w:r>
      <w:r w:rsidRPr="009F1F13">
        <w:rPr>
          <w:bCs/>
        </w:rPr>
        <w:t xml:space="preserve">, izraugās atklātā konkursā. Amata kandidātu vērtēšanas kārtību un kritērijus, tostarp kandidāta </w:t>
      </w:r>
      <w:r w:rsidRPr="009F1F13">
        <w:t>izglītības, iepriekšējās darba pieredzes un kompetences prasības, nosaka attiecīgās iestādes vadītājs, bet iestādes vadītājam – izpilddirektors</w:t>
      </w:r>
      <w:r w:rsidR="00E27DF3" w:rsidRPr="00CB4BEA">
        <w:rPr>
          <w:bCs/>
        </w:rPr>
        <w:t>.</w:t>
      </w:r>
    </w:p>
    <w:p w14:paraId="05DF9C5D" w14:textId="3BE92B39" w:rsidR="007B0AF6" w:rsidRDefault="00B03EC5" w:rsidP="003216A5">
      <w:pPr>
        <w:ind w:firstLine="720"/>
        <w:jc w:val="both"/>
        <w:rPr>
          <w:bCs/>
        </w:rPr>
      </w:pPr>
      <w:r w:rsidRPr="001710E5">
        <w:rPr>
          <w:bCs/>
        </w:rPr>
        <w:t xml:space="preserve">Ņemot vērā </w:t>
      </w:r>
      <w:r w:rsidR="00CC1BD0">
        <w:rPr>
          <w:bCs/>
        </w:rPr>
        <w:t>Pašvaldības policijas priekšnieka vietnieka</w:t>
      </w:r>
      <w:r w:rsidRPr="001710E5">
        <w:rPr>
          <w:bCs/>
        </w:rPr>
        <w:t xml:space="preserve"> amata pretendentu vērtēšanas komisijas priekšlikumu, pamatojoties uz </w:t>
      </w:r>
      <w:r w:rsidR="005C6532">
        <w:rPr>
          <w:bCs/>
        </w:rPr>
        <w:t>Pašvaldību likuma 10.</w:t>
      </w:r>
      <w:r w:rsidR="00E0272E">
        <w:rPr>
          <w:bCs/>
        </w:rPr>
        <w:t xml:space="preserve"> </w:t>
      </w:r>
      <w:r w:rsidR="005C6532">
        <w:rPr>
          <w:bCs/>
        </w:rPr>
        <w:t>panta pirmās daļas 10.</w:t>
      </w:r>
      <w:r w:rsidR="00E0272E">
        <w:rPr>
          <w:bCs/>
        </w:rPr>
        <w:t xml:space="preserve"> </w:t>
      </w:r>
      <w:r w:rsidR="005C6532" w:rsidRPr="00501F14">
        <w:rPr>
          <w:bCs/>
        </w:rPr>
        <w:t>punkt</w:t>
      </w:r>
      <w:r w:rsidR="005C6532">
        <w:rPr>
          <w:bCs/>
        </w:rPr>
        <w:t>u</w:t>
      </w:r>
      <w:r w:rsidRPr="001710E5">
        <w:rPr>
          <w:bCs/>
        </w:rPr>
        <w:t xml:space="preserve">, </w:t>
      </w:r>
      <w:r w:rsidR="007B0AF6">
        <w:rPr>
          <w:bCs/>
        </w:rPr>
        <w:t>l</w:t>
      </w:r>
      <w:r w:rsidR="007B0AF6" w:rsidRPr="00CC1BD0">
        <w:rPr>
          <w:bCs/>
        </w:rPr>
        <w:t xml:space="preserve">ikuma “Par policiju” </w:t>
      </w:r>
      <w:r w:rsidR="007B0AF6">
        <w:rPr>
          <w:bCs/>
        </w:rPr>
        <w:t>21.</w:t>
      </w:r>
      <w:r w:rsidR="00E0272E">
        <w:rPr>
          <w:bCs/>
        </w:rPr>
        <w:t xml:space="preserve"> </w:t>
      </w:r>
      <w:r w:rsidR="007B0AF6">
        <w:rPr>
          <w:bCs/>
        </w:rPr>
        <w:t xml:space="preserve">panta </w:t>
      </w:r>
      <w:r w:rsidR="007B0AF6" w:rsidRPr="00CC1BD0">
        <w:rPr>
          <w:bCs/>
        </w:rPr>
        <w:t>pirm</w:t>
      </w:r>
      <w:r w:rsidR="007B0AF6">
        <w:rPr>
          <w:bCs/>
        </w:rPr>
        <w:t>o</w:t>
      </w:r>
      <w:r w:rsidR="007B0AF6" w:rsidRPr="00CC1BD0">
        <w:rPr>
          <w:bCs/>
        </w:rPr>
        <w:t>, otr</w:t>
      </w:r>
      <w:r w:rsidR="007B0AF6">
        <w:rPr>
          <w:bCs/>
        </w:rPr>
        <w:t>o</w:t>
      </w:r>
      <w:r w:rsidR="007B0AF6" w:rsidRPr="00CC1BD0">
        <w:rPr>
          <w:bCs/>
        </w:rPr>
        <w:t xml:space="preserve"> un treš</w:t>
      </w:r>
      <w:r w:rsidR="007B0AF6">
        <w:rPr>
          <w:bCs/>
        </w:rPr>
        <w:t>o</w:t>
      </w:r>
      <w:r w:rsidR="007B0AF6" w:rsidRPr="00CC1BD0">
        <w:rPr>
          <w:bCs/>
        </w:rPr>
        <w:t xml:space="preserve"> daļ</w:t>
      </w:r>
      <w:r w:rsidR="007B0AF6">
        <w:rPr>
          <w:bCs/>
        </w:rPr>
        <w:t>u,</w:t>
      </w:r>
      <w:r w:rsidR="007B0AF6" w:rsidRPr="007B0AF6">
        <w:rPr>
          <w:bCs/>
        </w:rPr>
        <w:t xml:space="preserve"> </w:t>
      </w:r>
      <w:r w:rsidR="005C6532">
        <w:rPr>
          <w:bCs/>
        </w:rPr>
        <w:t>Ogres novada pašvaldības</w:t>
      </w:r>
      <w:r w:rsidR="003647E7">
        <w:rPr>
          <w:bCs/>
        </w:rPr>
        <w:t xml:space="preserve"> </w:t>
      </w:r>
      <w:r w:rsidR="003647E7" w:rsidRPr="00E37DA2">
        <w:rPr>
          <w:bCs/>
        </w:rPr>
        <w:t>(turpmāk – Pašvaldība)</w:t>
      </w:r>
      <w:r w:rsidR="005C6532" w:rsidRPr="00E37DA2">
        <w:rPr>
          <w:bCs/>
        </w:rPr>
        <w:t xml:space="preserve"> </w:t>
      </w:r>
      <w:r w:rsidR="007B0AF6" w:rsidRPr="00CC1BD0">
        <w:rPr>
          <w:bCs/>
        </w:rPr>
        <w:t xml:space="preserve">domes </w:t>
      </w:r>
      <w:r w:rsidR="007B0AF6" w:rsidRPr="00CC1BD0">
        <w:t>202</w:t>
      </w:r>
      <w:r w:rsidR="005C6532">
        <w:t>2</w:t>
      </w:r>
      <w:r w:rsidR="007B0AF6" w:rsidRPr="00CC1BD0">
        <w:t>.</w:t>
      </w:r>
      <w:r w:rsidR="00E0272E">
        <w:t xml:space="preserve"> </w:t>
      </w:r>
      <w:r w:rsidR="007B0AF6" w:rsidRPr="00CC1BD0">
        <w:t xml:space="preserve">gada </w:t>
      </w:r>
      <w:r w:rsidR="005C6532">
        <w:rPr>
          <w:bCs/>
        </w:rPr>
        <w:t>22</w:t>
      </w:r>
      <w:r w:rsidR="007B0AF6" w:rsidRPr="00CC1BD0">
        <w:rPr>
          <w:bCs/>
        </w:rPr>
        <w:t>.</w:t>
      </w:r>
      <w:r w:rsidR="00E0272E">
        <w:rPr>
          <w:bCs/>
        </w:rPr>
        <w:t xml:space="preserve"> </w:t>
      </w:r>
      <w:r w:rsidR="00EC6319" w:rsidRPr="00CC1BD0">
        <w:rPr>
          <w:bCs/>
        </w:rPr>
        <w:t>decembr</w:t>
      </w:r>
      <w:r w:rsidR="00EC6319">
        <w:rPr>
          <w:bCs/>
        </w:rPr>
        <w:t>a</w:t>
      </w:r>
      <w:r w:rsidR="00EC6319" w:rsidRPr="00CC1BD0">
        <w:rPr>
          <w:bCs/>
        </w:rPr>
        <w:t xml:space="preserve"> </w:t>
      </w:r>
      <w:r w:rsidR="007B0AF6" w:rsidRPr="00CC1BD0">
        <w:rPr>
          <w:bCs/>
        </w:rPr>
        <w:t>lēmumu “</w:t>
      </w:r>
      <w:r w:rsidR="007B0AF6" w:rsidRPr="00CC1BD0">
        <w:t xml:space="preserve">Par Ogres novada pašvaldības policijas amatu </w:t>
      </w:r>
      <w:r w:rsidR="005C6532">
        <w:t>klasificēšanas rezultātu apkopojum</w:t>
      </w:r>
      <w:r w:rsidR="003647E7">
        <w:t>a apstiprināšanu</w:t>
      </w:r>
      <w:r w:rsidR="007B0AF6" w:rsidRPr="00CC1BD0">
        <w:t>”</w:t>
      </w:r>
      <w:r w:rsidR="007B0AF6">
        <w:t>,</w:t>
      </w:r>
      <w:r w:rsidR="005C6532">
        <w:t xml:space="preserve"> </w:t>
      </w:r>
      <w:r w:rsidR="007B0AF6">
        <w:t>Ogres novada pašvaldības 202</w:t>
      </w:r>
      <w:r w:rsidR="005C6532">
        <w:t>4</w:t>
      </w:r>
      <w:r w:rsidR="007B0AF6">
        <w:t>.</w:t>
      </w:r>
      <w:r w:rsidR="00E0272E">
        <w:t xml:space="preserve"> </w:t>
      </w:r>
      <w:r w:rsidR="007B0AF6">
        <w:t xml:space="preserve">gada </w:t>
      </w:r>
      <w:r w:rsidR="005C6532">
        <w:t>25.</w:t>
      </w:r>
      <w:r w:rsidR="00E0272E">
        <w:t xml:space="preserve"> </w:t>
      </w:r>
      <w:r w:rsidR="005C6532">
        <w:t>janvāra</w:t>
      </w:r>
      <w:r w:rsidR="007B0AF6">
        <w:t xml:space="preserve"> nolikuma Nr.</w:t>
      </w:r>
      <w:r w:rsidR="00E0272E">
        <w:t xml:space="preserve"> </w:t>
      </w:r>
      <w:r w:rsidR="005C6532">
        <w:t>1</w:t>
      </w:r>
      <w:r w:rsidR="007B0AF6">
        <w:t>/202</w:t>
      </w:r>
      <w:r w:rsidR="005C6532">
        <w:t>4</w:t>
      </w:r>
      <w:r w:rsidR="007B0AF6">
        <w:t xml:space="preserve"> “Ogres novada pašvaldības policijas nolikums” 21.</w:t>
      </w:r>
      <w:r w:rsidR="00E0272E">
        <w:t xml:space="preserve"> </w:t>
      </w:r>
      <w:r w:rsidR="007B0AF6">
        <w:t>punktu,</w:t>
      </w:r>
      <w:r w:rsidR="00D442A5">
        <w:t xml:space="preserve"> </w:t>
      </w:r>
      <w:proofErr w:type="spellStart"/>
      <w:r w:rsidR="00582BF6">
        <w:t>Iekšlietu</w:t>
      </w:r>
      <w:proofErr w:type="spellEnd"/>
      <w:r w:rsidR="00582BF6">
        <w:t xml:space="preserve"> ministrijas Informācijas centra 2024.</w:t>
      </w:r>
      <w:r w:rsidR="00E0272E">
        <w:t xml:space="preserve"> </w:t>
      </w:r>
      <w:r w:rsidR="00582BF6">
        <w:t>gada 1.</w:t>
      </w:r>
      <w:r w:rsidR="00E0272E">
        <w:t xml:space="preserve"> </w:t>
      </w:r>
      <w:r w:rsidR="00582BF6">
        <w:t xml:space="preserve">novembra </w:t>
      </w:r>
      <w:r w:rsidR="003647E7">
        <w:t xml:space="preserve">vēstuli </w:t>
      </w:r>
      <w:r w:rsidR="00E0272E">
        <w:t>N</w:t>
      </w:r>
      <w:r w:rsidR="00582BF6">
        <w:t>r.</w:t>
      </w:r>
      <w:r w:rsidR="00E0272E">
        <w:t xml:space="preserve"> </w:t>
      </w:r>
      <w:r w:rsidR="00582BF6">
        <w:t xml:space="preserve">14-10-4/10917/24 “Par ziņu sniegšanu” (reģistrēta </w:t>
      </w:r>
      <w:r w:rsidR="003647E7">
        <w:t>P</w:t>
      </w:r>
      <w:r w:rsidR="00582BF6">
        <w:t>ašvaldībā 2024.</w:t>
      </w:r>
      <w:r w:rsidR="00E0272E">
        <w:t xml:space="preserve"> </w:t>
      </w:r>
      <w:r w:rsidR="00582BF6">
        <w:t>gada 1.</w:t>
      </w:r>
      <w:r w:rsidR="00E0272E">
        <w:t xml:space="preserve"> </w:t>
      </w:r>
      <w:r w:rsidR="00582BF6">
        <w:t>novembrī ar Nr.</w:t>
      </w:r>
      <w:r w:rsidR="00E0272E">
        <w:t xml:space="preserve"> </w:t>
      </w:r>
      <w:r w:rsidR="00582BF6">
        <w:t xml:space="preserve">2-4.1/5581), </w:t>
      </w:r>
      <w:proofErr w:type="spellStart"/>
      <w:r w:rsidR="00516114" w:rsidRPr="000B2745">
        <w:rPr>
          <w:color w:val="000000" w:themeColor="text1"/>
        </w:rPr>
        <w:t>Iekšlietu</w:t>
      </w:r>
      <w:proofErr w:type="spellEnd"/>
      <w:r w:rsidR="00516114" w:rsidRPr="000B2745">
        <w:rPr>
          <w:color w:val="000000" w:themeColor="text1"/>
        </w:rPr>
        <w:t xml:space="preserve"> minist</w:t>
      </w:r>
      <w:r w:rsidR="00E0272E">
        <w:rPr>
          <w:color w:val="000000" w:themeColor="text1"/>
        </w:rPr>
        <w:t>rijas</w:t>
      </w:r>
      <w:r w:rsidR="00516114" w:rsidRPr="000B2745">
        <w:rPr>
          <w:color w:val="000000" w:themeColor="text1"/>
        </w:rPr>
        <w:t xml:space="preserve"> 202</w:t>
      </w:r>
      <w:r w:rsidR="00582BF6">
        <w:rPr>
          <w:color w:val="000000" w:themeColor="text1"/>
        </w:rPr>
        <w:t>4</w:t>
      </w:r>
      <w:r w:rsidR="00516114" w:rsidRPr="000B2745">
        <w:rPr>
          <w:color w:val="000000" w:themeColor="text1"/>
        </w:rPr>
        <w:t>.</w:t>
      </w:r>
      <w:r w:rsidR="00E0272E">
        <w:rPr>
          <w:color w:val="000000" w:themeColor="text1"/>
        </w:rPr>
        <w:t> </w:t>
      </w:r>
      <w:r w:rsidR="00516114" w:rsidRPr="000B2745">
        <w:rPr>
          <w:color w:val="000000" w:themeColor="text1"/>
        </w:rPr>
        <w:t xml:space="preserve">gada </w:t>
      </w:r>
      <w:r w:rsidR="00582BF6">
        <w:rPr>
          <w:color w:val="000000" w:themeColor="text1"/>
        </w:rPr>
        <w:t>3.</w:t>
      </w:r>
      <w:r w:rsidR="00E0272E">
        <w:rPr>
          <w:color w:val="000000" w:themeColor="text1"/>
        </w:rPr>
        <w:t xml:space="preserve"> </w:t>
      </w:r>
      <w:r w:rsidR="00582BF6">
        <w:rPr>
          <w:color w:val="000000" w:themeColor="text1"/>
        </w:rPr>
        <w:t>decembra</w:t>
      </w:r>
      <w:r w:rsidR="00516114" w:rsidRPr="000B2745">
        <w:rPr>
          <w:color w:val="000000" w:themeColor="text1"/>
        </w:rPr>
        <w:t xml:space="preserve"> vēstuli Nr.</w:t>
      </w:r>
      <w:r w:rsidR="00516114" w:rsidRPr="000B2745">
        <w:rPr>
          <w:rFonts w:eastAsia="Calibri"/>
          <w:noProof/>
          <w:color w:val="000000" w:themeColor="text1"/>
        </w:rPr>
        <w:t xml:space="preserve"> 1-23/</w:t>
      </w:r>
      <w:r w:rsidR="00582BF6">
        <w:rPr>
          <w:rFonts w:eastAsia="Calibri"/>
          <w:noProof/>
          <w:color w:val="000000" w:themeColor="text1"/>
        </w:rPr>
        <w:t>2966</w:t>
      </w:r>
      <w:r w:rsidR="00516114" w:rsidRPr="000B2745">
        <w:rPr>
          <w:noProof/>
          <w:color w:val="000000" w:themeColor="text1"/>
        </w:rPr>
        <w:t xml:space="preserve"> </w:t>
      </w:r>
      <w:r w:rsidR="00516114" w:rsidRPr="000463AA">
        <w:rPr>
          <w:noProof/>
        </w:rPr>
        <w:t xml:space="preserve">“Par iekšlietu ministra </w:t>
      </w:r>
      <w:r w:rsidR="00582BF6">
        <w:rPr>
          <w:noProof/>
        </w:rPr>
        <w:t xml:space="preserve">rakstveida </w:t>
      </w:r>
      <w:r w:rsidR="00516114" w:rsidRPr="000463AA">
        <w:rPr>
          <w:noProof/>
        </w:rPr>
        <w:t>piekrišanu</w:t>
      </w:r>
      <w:r w:rsidR="00516114" w:rsidRPr="000463AA">
        <w:t>”</w:t>
      </w:r>
      <w:r w:rsidR="00582BF6">
        <w:t xml:space="preserve"> (reģistrēta </w:t>
      </w:r>
      <w:r w:rsidR="003647E7">
        <w:t>P</w:t>
      </w:r>
      <w:r w:rsidR="00582BF6">
        <w:t>ašvaldībā 2024.</w:t>
      </w:r>
      <w:r w:rsidR="00E0272E">
        <w:t xml:space="preserve"> </w:t>
      </w:r>
      <w:r w:rsidR="00582BF6">
        <w:t>gada 3.</w:t>
      </w:r>
      <w:r w:rsidR="00E0272E">
        <w:t xml:space="preserve"> </w:t>
      </w:r>
      <w:r w:rsidR="00582BF6">
        <w:t>decembrī ar Nr.</w:t>
      </w:r>
      <w:r w:rsidR="00E0272E">
        <w:t xml:space="preserve"> </w:t>
      </w:r>
      <w:r w:rsidR="00582BF6">
        <w:t>2-4.1/6200)</w:t>
      </w:r>
      <w:r w:rsidR="006B484D">
        <w:t xml:space="preserve">, </w:t>
      </w:r>
      <w:r w:rsidR="00582BF6">
        <w:t>Ginta Krūmiņa</w:t>
      </w:r>
      <w:r w:rsidR="007B0AF6" w:rsidRPr="00E27DF3">
        <w:t xml:space="preserve"> 202</w:t>
      </w:r>
      <w:r w:rsidR="00582BF6">
        <w:t>4</w:t>
      </w:r>
      <w:r w:rsidR="007B0AF6" w:rsidRPr="00E27DF3">
        <w:t>.</w:t>
      </w:r>
      <w:r w:rsidR="00E0272E">
        <w:t xml:space="preserve"> </w:t>
      </w:r>
      <w:r w:rsidR="007B0AF6" w:rsidRPr="00E27DF3">
        <w:t xml:space="preserve">gada </w:t>
      </w:r>
      <w:r w:rsidR="00582BF6">
        <w:t>18.</w:t>
      </w:r>
      <w:r w:rsidR="00E0272E">
        <w:t xml:space="preserve"> </w:t>
      </w:r>
      <w:r w:rsidR="00582BF6">
        <w:t>septembra</w:t>
      </w:r>
      <w:r w:rsidR="00516114" w:rsidRPr="00E27DF3">
        <w:t xml:space="preserve"> </w:t>
      </w:r>
      <w:r w:rsidR="003647E7">
        <w:t xml:space="preserve">pieteikumu </w:t>
      </w:r>
      <w:r w:rsidR="00582BF6">
        <w:t>(</w:t>
      </w:r>
      <w:r w:rsidR="003647E7">
        <w:t>reģistrēts P</w:t>
      </w:r>
      <w:r w:rsidR="00582BF6">
        <w:t>ašvaldībā 2024.</w:t>
      </w:r>
      <w:r w:rsidR="00E0272E">
        <w:t xml:space="preserve"> </w:t>
      </w:r>
      <w:r w:rsidR="00582BF6">
        <w:t>gada 18.</w:t>
      </w:r>
      <w:r w:rsidR="00E0272E">
        <w:t> </w:t>
      </w:r>
      <w:r w:rsidR="00582BF6">
        <w:t>septembrī ar Nr.</w:t>
      </w:r>
      <w:r w:rsidR="00E0272E">
        <w:t xml:space="preserve"> </w:t>
      </w:r>
      <w:r w:rsidR="00582BF6">
        <w:t>2-4.3/1927)</w:t>
      </w:r>
      <w:r w:rsidR="007B0AF6" w:rsidRPr="00E27DF3">
        <w:t>,</w:t>
      </w:r>
    </w:p>
    <w:bookmarkEnd w:id="0"/>
    <w:p w14:paraId="4EE3A0EF" w14:textId="77777777" w:rsidR="00435451" w:rsidRPr="00EE3426" w:rsidRDefault="00435451" w:rsidP="00947713">
      <w:pPr>
        <w:widowControl w:val="0"/>
        <w:suppressAutoHyphens/>
        <w:ind w:firstLine="720"/>
        <w:jc w:val="both"/>
        <w:rPr>
          <w:kern w:val="1"/>
        </w:rPr>
      </w:pPr>
    </w:p>
    <w:p w14:paraId="7AA6F08F" w14:textId="6F3EA827" w:rsidR="00A63D3B" w:rsidRPr="00525B89" w:rsidRDefault="009D3B27" w:rsidP="00A63D3B">
      <w:pPr>
        <w:ind w:right="43"/>
        <w:jc w:val="center"/>
        <w:rPr>
          <w:b/>
          <w:bCs/>
        </w:rPr>
      </w:pPr>
      <w:bookmarkStart w:id="1" w:name="_Hlk99626108"/>
      <w:r>
        <w:rPr>
          <w:b/>
        </w:rPr>
        <w:t xml:space="preserve">balsojot: </w:t>
      </w:r>
      <w:r w:rsidRPr="00CB2D18">
        <w:rPr>
          <w:b/>
          <w:noProof/>
        </w:rPr>
        <w:t>ar 13 balsīm "Par" (Andris Krauja, Artūrs Mangulis, Dace Māliņa, Dace Veiliņa, Dzirkstīte Žindiga, Gints Sīviņš, Ilmārs Zemnieks, Indulis Trapiņš, Jānis Iklāvs, Jānis Siliņš, Kaspars Bramanis, Santa Ločmele, Valentīns Špēlis), "Pret" – nav, "Atturas" – nav, "Nepiedalās" – nav</w:t>
      </w:r>
      <w:r w:rsidR="00A63D3B" w:rsidRPr="00525B89">
        <w:rPr>
          <w:bCs/>
        </w:rPr>
        <w:t>,</w:t>
      </w:r>
    </w:p>
    <w:p w14:paraId="7167A857" w14:textId="77777777" w:rsidR="00A63D3B" w:rsidRPr="00525B89" w:rsidRDefault="00A63D3B" w:rsidP="00A63D3B">
      <w:pPr>
        <w:ind w:right="43"/>
        <w:jc w:val="center"/>
        <w:rPr>
          <w:b/>
          <w:bCs/>
        </w:rPr>
      </w:pPr>
      <w:r w:rsidRPr="00525B89">
        <w:t xml:space="preserve">Ogres novada pašvaldības dome </w:t>
      </w:r>
      <w:r w:rsidRPr="00525B89">
        <w:rPr>
          <w:b/>
          <w:bCs/>
        </w:rPr>
        <w:t>NOLEMJ:</w:t>
      </w:r>
    </w:p>
    <w:p w14:paraId="3A580F6F" w14:textId="77777777" w:rsidR="008545A9" w:rsidRPr="005408A9" w:rsidRDefault="008545A9" w:rsidP="008545A9">
      <w:pPr>
        <w:jc w:val="center"/>
        <w:rPr>
          <w:b/>
          <w:bCs/>
        </w:rPr>
      </w:pPr>
      <w:bookmarkStart w:id="2" w:name="_GoBack"/>
      <w:bookmarkEnd w:id="1"/>
      <w:bookmarkEnd w:id="2"/>
    </w:p>
    <w:p w14:paraId="38433007" w14:textId="67F3330D" w:rsidR="005408A9" w:rsidRPr="00582BF6" w:rsidRDefault="007B0AF6" w:rsidP="005408A9">
      <w:pPr>
        <w:pStyle w:val="Virsraksts1"/>
        <w:keepLines w:val="0"/>
        <w:numPr>
          <w:ilvl w:val="0"/>
          <w:numId w:val="2"/>
        </w:numPr>
        <w:shd w:val="clear" w:color="auto" w:fill="FFFFFF"/>
        <w:spacing w:before="0" w:after="120"/>
        <w:ind w:left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3" w:name="_Hlk99628264"/>
      <w:r w:rsidRPr="00BB79D3">
        <w:rPr>
          <w:rFonts w:ascii="Times New Roman" w:hAnsi="Times New Roman" w:cs="Times New Roman"/>
          <w:b/>
          <w:color w:val="auto"/>
          <w:sz w:val="24"/>
          <w:szCs w:val="24"/>
        </w:rPr>
        <w:t>Iecelt</w:t>
      </w:r>
      <w:r w:rsidRPr="005408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2BF6">
        <w:rPr>
          <w:rFonts w:ascii="Times New Roman" w:hAnsi="Times New Roman" w:cs="Times New Roman"/>
          <w:color w:val="auto"/>
          <w:sz w:val="24"/>
          <w:szCs w:val="24"/>
        </w:rPr>
        <w:t>Gintu Krūmiņu</w:t>
      </w:r>
      <w:r w:rsidRPr="005408A9">
        <w:rPr>
          <w:rFonts w:ascii="Times New Roman" w:hAnsi="Times New Roman" w:cs="Times New Roman"/>
          <w:color w:val="auto"/>
          <w:sz w:val="24"/>
          <w:szCs w:val="24"/>
        </w:rPr>
        <w:t xml:space="preserve">, personas kods </w:t>
      </w:r>
      <w:r w:rsidR="003E4866">
        <w:rPr>
          <w:rFonts w:ascii="Times New Roman" w:hAnsi="Times New Roman" w:cs="Times New Roman"/>
          <w:color w:val="auto"/>
          <w:sz w:val="24"/>
          <w:szCs w:val="24"/>
        </w:rPr>
        <w:t>[personas kods]</w:t>
      </w:r>
      <w:r w:rsidRPr="005408A9">
        <w:rPr>
          <w:rFonts w:ascii="Times New Roman" w:hAnsi="Times New Roman" w:cs="Times New Roman"/>
          <w:color w:val="auto"/>
          <w:sz w:val="24"/>
          <w:szCs w:val="24"/>
        </w:rPr>
        <w:t xml:space="preserve">, Ogres </w:t>
      </w:r>
      <w:r w:rsidR="005408A9" w:rsidRPr="005408A9">
        <w:rPr>
          <w:rFonts w:ascii="Times New Roman" w:hAnsi="Times New Roman" w:cs="Times New Roman"/>
          <w:color w:val="auto"/>
          <w:sz w:val="24"/>
          <w:szCs w:val="24"/>
        </w:rPr>
        <w:t>novada pašvaldības policijas priekšnieka vietnieka amatā</w:t>
      </w:r>
      <w:r w:rsidR="006B484D">
        <w:rPr>
          <w:rFonts w:ascii="Times New Roman" w:hAnsi="Times New Roman" w:cs="Times New Roman"/>
          <w:color w:val="auto"/>
          <w:sz w:val="24"/>
          <w:szCs w:val="24"/>
        </w:rPr>
        <w:t xml:space="preserve"> ar 202</w:t>
      </w:r>
      <w:r w:rsidR="00582BF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6B484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647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B484D">
        <w:rPr>
          <w:rFonts w:ascii="Times New Roman" w:hAnsi="Times New Roman" w:cs="Times New Roman"/>
          <w:color w:val="auto"/>
          <w:sz w:val="24"/>
          <w:szCs w:val="24"/>
        </w:rPr>
        <w:t xml:space="preserve">gada </w:t>
      </w:r>
      <w:r w:rsidR="00582BF6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="003647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2BF6" w:rsidRPr="00582BF6">
        <w:rPr>
          <w:rFonts w:ascii="Times New Roman" w:hAnsi="Times New Roman" w:cs="Times New Roman"/>
          <w:color w:val="auto"/>
          <w:sz w:val="24"/>
          <w:szCs w:val="24"/>
        </w:rPr>
        <w:t>februāri</w:t>
      </w:r>
      <w:r w:rsidRPr="00582BF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5C6532" w:rsidRPr="00582BF6">
        <w:rPr>
          <w:rFonts w:ascii="Times New Roman" w:hAnsi="Times New Roman"/>
          <w:color w:val="auto"/>
          <w:sz w:val="24"/>
          <w:szCs w:val="24"/>
        </w:rPr>
        <w:t>nosakot mēnešalgu atbilstoši normatīv</w:t>
      </w:r>
      <w:r w:rsidR="00E0272E">
        <w:rPr>
          <w:rFonts w:ascii="Times New Roman" w:hAnsi="Times New Roman"/>
          <w:color w:val="auto"/>
          <w:sz w:val="24"/>
          <w:szCs w:val="24"/>
        </w:rPr>
        <w:t>ajos</w:t>
      </w:r>
      <w:r w:rsidR="005C6532" w:rsidRPr="00582BF6">
        <w:rPr>
          <w:rFonts w:ascii="Times New Roman" w:hAnsi="Times New Roman"/>
          <w:color w:val="auto"/>
          <w:sz w:val="24"/>
          <w:szCs w:val="24"/>
        </w:rPr>
        <w:t xml:space="preserve"> akt</w:t>
      </w:r>
      <w:r w:rsidR="00E0272E">
        <w:rPr>
          <w:rFonts w:ascii="Times New Roman" w:hAnsi="Times New Roman"/>
          <w:color w:val="auto"/>
          <w:sz w:val="24"/>
          <w:szCs w:val="24"/>
        </w:rPr>
        <w:t>os</w:t>
      </w:r>
      <w:r w:rsidR="005C6532" w:rsidRPr="00582BF6">
        <w:rPr>
          <w:rFonts w:ascii="Times New Roman" w:hAnsi="Times New Roman"/>
          <w:color w:val="auto"/>
          <w:sz w:val="24"/>
          <w:szCs w:val="24"/>
        </w:rPr>
        <w:t xml:space="preserve"> un Ogres novada pašvaldības domes lēmumos noteiktajam apmēram</w:t>
      </w:r>
      <w:r w:rsidR="005408A9" w:rsidRPr="00582BF6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65F7917E" w14:textId="5B0BFAA6" w:rsidR="005408A9" w:rsidRPr="005408A9" w:rsidRDefault="005408A9" w:rsidP="005408A9">
      <w:pPr>
        <w:pStyle w:val="Virsraksts1"/>
        <w:keepLines w:val="0"/>
        <w:numPr>
          <w:ilvl w:val="0"/>
          <w:numId w:val="2"/>
        </w:numPr>
        <w:shd w:val="clear" w:color="auto" w:fill="FFFFFF"/>
        <w:spacing w:before="0" w:after="120"/>
        <w:ind w:left="567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79D3">
        <w:rPr>
          <w:rFonts w:ascii="Times New Roman" w:hAnsi="Times New Roman" w:cs="Times New Roman"/>
          <w:b/>
          <w:bCs/>
          <w:color w:val="auto"/>
          <w:sz w:val="24"/>
          <w:szCs w:val="24"/>
        </w:rPr>
        <w:t>Uzdot</w:t>
      </w:r>
      <w:r w:rsidRPr="005408A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Ogres novada pašvaldības policijas priekšniekam noslēgt darba līgumu ar </w:t>
      </w:r>
      <w:r w:rsidR="00582BF6">
        <w:rPr>
          <w:rFonts w:ascii="Times New Roman" w:hAnsi="Times New Roman" w:cs="Times New Roman"/>
          <w:bCs/>
          <w:color w:val="auto"/>
          <w:sz w:val="24"/>
          <w:szCs w:val="24"/>
        </w:rPr>
        <w:t>Gintu Krūmiņu</w:t>
      </w:r>
      <w:r w:rsidRPr="005408A9">
        <w:rPr>
          <w:rFonts w:ascii="Times New Roman" w:hAnsi="Times New Roman" w:cs="Times New Roman"/>
          <w:color w:val="auto"/>
          <w:sz w:val="24"/>
          <w:szCs w:val="24"/>
          <w:lang w:eastAsia="lv-LV"/>
        </w:rPr>
        <w:t>.</w:t>
      </w:r>
    </w:p>
    <w:p w14:paraId="589A10EB" w14:textId="77777777" w:rsidR="005408A9" w:rsidRDefault="005408A9" w:rsidP="005408A9">
      <w:pPr>
        <w:pStyle w:val="Pamattekstaatkpe2"/>
        <w:numPr>
          <w:ilvl w:val="0"/>
          <w:numId w:val="2"/>
        </w:numPr>
        <w:spacing w:before="120" w:after="120"/>
        <w:ind w:left="567"/>
      </w:pPr>
      <w:r w:rsidRPr="00271007">
        <w:rPr>
          <w:bCs/>
          <w:iCs/>
        </w:rPr>
        <w:t>Kontroli</w:t>
      </w:r>
      <w:r w:rsidRPr="00F26FD1">
        <w:t xml:space="preserve"> par lēmuma izpildi uzdot Ogres novada</w:t>
      </w:r>
      <w:r>
        <w:t xml:space="preserve"> pašvaldības izpilddirektoram</w:t>
      </w:r>
      <w:r w:rsidRPr="00F26FD1">
        <w:t>.</w:t>
      </w:r>
    </w:p>
    <w:bookmarkEnd w:id="3"/>
    <w:p w14:paraId="591717C4" w14:textId="77777777" w:rsidR="005408A9" w:rsidRDefault="005408A9" w:rsidP="005408A9"/>
    <w:p w14:paraId="77FA59B4" w14:textId="77777777" w:rsidR="003E4866" w:rsidRPr="005408A9" w:rsidRDefault="003E4866" w:rsidP="005408A9"/>
    <w:p w14:paraId="3A580F77" w14:textId="570C82EB" w:rsidR="008545A9" w:rsidRPr="00EE3426" w:rsidRDefault="005408A9" w:rsidP="008545A9">
      <w:pPr>
        <w:pStyle w:val="Pamattekstaatkpe2"/>
        <w:ind w:left="218"/>
        <w:jc w:val="right"/>
        <w:rPr>
          <w:szCs w:val="24"/>
        </w:rPr>
      </w:pPr>
      <w:r w:rsidRPr="00EE3426">
        <w:rPr>
          <w:szCs w:val="24"/>
        </w:rPr>
        <w:t xml:space="preserve"> </w:t>
      </w:r>
      <w:r w:rsidR="008545A9" w:rsidRPr="00EE3426">
        <w:rPr>
          <w:szCs w:val="24"/>
        </w:rPr>
        <w:t>(Sēdes vadītāja,</w:t>
      </w:r>
    </w:p>
    <w:p w14:paraId="3A580F78" w14:textId="5B529D4F" w:rsidR="003D02F1" w:rsidRDefault="008545A9" w:rsidP="00612C23">
      <w:pPr>
        <w:pStyle w:val="Pamattekstaatkpe2"/>
        <w:ind w:left="218"/>
        <w:jc w:val="right"/>
      </w:pPr>
      <w:r w:rsidRPr="00723804">
        <w:t>domes priekšsēdētāja</w:t>
      </w:r>
      <w:r w:rsidR="0018622D">
        <w:t xml:space="preserve"> vietnieka</w:t>
      </w:r>
      <w:r w:rsidRPr="00723804">
        <w:t xml:space="preserve"> </w:t>
      </w:r>
      <w:r w:rsidR="0018622D">
        <w:t>G. </w:t>
      </w:r>
      <w:proofErr w:type="spellStart"/>
      <w:r w:rsidR="0018622D">
        <w:t>Sīviņa</w:t>
      </w:r>
      <w:proofErr w:type="spellEnd"/>
      <w:r>
        <w:t xml:space="preserve"> </w:t>
      </w:r>
      <w:r w:rsidRPr="00723804">
        <w:t>paraksts)</w:t>
      </w:r>
    </w:p>
    <w:sectPr w:rsidR="003D02F1" w:rsidSect="00EE3426">
      <w:headerReference w:type="default" r:id="rId9"/>
      <w:footerReference w:type="even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90AF3" w14:textId="77777777" w:rsidR="00CC3189" w:rsidRDefault="00CC3189">
      <w:r>
        <w:separator/>
      </w:r>
    </w:p>
  </w:endnote>
  <w:endnote w:type="continuationSeparator" w:id="0">
    <w:p w14:paraId="1B5207F5" w14:textId="77777777" w:rsidR="00CC3189" w:rsidRDefault="00CC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F81" w14:textId="77777777" w:rsidR="00A7726D" w:rsidRDefault="00373043" w:rsidP="0056376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580F82" w14:textId="77777777" w:rsidR="00A7726D" w:rsidRDefault="009D3B2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2E507" w14:textId="77777777" w:rsidR="00CC3189" w:rsidRDefault="00CC3189">
      <w:r>
        <w:separator/>
      </w:r>
    </w:p>
  </w:footnote>
  <w:footnote w:type="continuationSeparator" w:id="0">
    <w:p w14:paraId="4C65D2D9" w14:textId="77777777" w:rsidR="00CC3189" w:rsidRDefault="00CC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507462"/>
      <w:docPartObj>
        <w:docPartGallery w:val="Page Numbers (Top of Page)"/>
        <w:docPartUnique/>
      </w:docPartObj>
    </w:sdtPr>
    <w:sdtEndPr/>
    <w:sdtContent>
      <w:p w14:paraId="3A580F7F" w14:textId="77777777" w:rsidR="00DF0D2E" w:rsidRDefault="00DF0D2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B27">
          <w:rPr>
            <w:noProof/>
          </w:rPr>
          <w:t>2</w:t>
        </w:r>
        <w:r>
          <w:fldChar w:fldCharType="end"/>
        </w:r>
      </w:p>
    </w:sdtContent>
  </w:sdt>
  <w:p w14:paraId="3A580F80" w14:textId="77777777" w:rsidR="00DF0D2E" w:rsidRDefault="00DF0D2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06223A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8266B1"/>
    <w:multiLevelType w:val="hybridMultilevel"/>
    <w:tmpl w:val="A8625B5C"/>
    <w:lvl w:ilvl="0" w:tplc="6ED69DC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6A73B9"/>
    <w:multiLevelType w:val="hybridMultilevel"/>
    <w:tmpl w:val="DCA40842"/>
    <w:lvl w:ilvl="0" w:tplc="D700C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9"/>
    <w:rsid w:val="000151A0"/>
    <w:rsid w:val="000C7EF7"/>
    <w:rsid w:val="000D5089"/>
    <w:rsid w:val="000E3C12"/>
    <w:rsid w:val="0018622D"/>
    <w:rsid w:val="001A12BB"/>
    <w:rsid w:val="001D001F"/>
    <w:rsid w:val="001F4701"/>
    <w:rsid w:val="002337DE"/>
    <w:rsid w:val="002B42BA"/>
    <w:rsid w:val="002B6D56"/>
    <w:rsid w:val="00307250"/>
    <w:rsid w:val="003073D3"/>
    <w:rsid w:val="003216A5"/>
    <w:rsid w:val="00341EFE"/>
    <w:rsid w:val="00363F44"/>
    <w:rsid w:val="003647E7"/>
    <w:rsid w:val="00373043"/>
    <w:rsid w:val="0039728C"/>
    <w:rsid w:val="003B2559"/>
    <w:rsid w:val="003E4866"/>
    <w:rsid w:val="00407BEB"/>
    <w:rsid w:val="00435451"/>
    <w:rsid w:val="00454658"/>
    <w:rsid w:val="00477CA5"/>
    <w:rsid w:val="00496F55"/>
    <w:rsid w:val="004B0A8E"/>
    <w:rsid w:val="004F2D55"/>
    <w:rsid w:val="00516114"/>
    <w:rsid w:val="005219AB"/>
    <w:rsid w:val="005408A9"/>
    <w:rsid w:val="005603F6"/>
    <w:rsid w:val="00582BF6"/>
    <w:rsid w:val="005C6532"/>
    <w:rsid w:val="00612C23"/>
    <w:rsid w:val="00673E57"/>
    <w:rsid w:val="006B3206"/>
    <w:rsid w:val="006B484D"/>
    <w:rsid w:val="006B713F"/>
    <w:rsid w:val="006D0F30"/>
    <w:rsid w:val="006E78F8"/>
    <w:rsid w:val="007263FC"/>
    <w:rsid w:val="00753149"/>
    <w:rsid w:val="007B0AF6"/>
    <w:rsid w:val="007F01C2"/>
    <w:rsid w:val="007F52FD"/>
    <w:rsid w:val="008000B1"/>
    <w:rsid w:val="008545A9"/>
    <w:rsid w:val="008618AB"/>
    <w:rsid w:val="008D07BD"/>
    <w:rsid w:val="0092549D"/>
    <w:rsid w:val="00947713"/>
    <w:rsid w:val="00986544"/>
    <w:rsid w:val="009A6025"/>
    <w:rsid w:val="009D3B27"/>
    <w:rsid w:val="009E0007"/>
    <w:rsid w:val="009F2BCE"/>
    <w:rsid w:val="00A14671"/>
    <w:rsid w:val="00A34DE3"/>
    <w:rsid w:val="00A52035"/>
    <w:rsid w:val="00A6263C"/>
    <w:rsid w:val="00A63D3B"/>
    <w:rsid w:val="00AE7CAE"/>
    <w:rsid w:val="00B03EC5"/>
    <w:rsid w:val="00B77139"/>
    <w:rsid w:val="00BB79D3"/>
    <w:rsid w:val="00BE61A6"/>
    <w:rsid w:val="00BF770E"/>
    <w:rsid w:val="00C34D0F"/>
    <w:rsid w:val="00CA776D"/>
    <w:rsid w:val="00CC1BD0"/>
    <w:rsid w:val="00CC3189"/>
    <w:rsid w:val="00CD547F"/>
    <w:rsid w:val="00D047D6"/>
    <w:rsid w:val="00D058E8"/>
    <w:rsid w:val="00D11A68"/>
    <w:rsid w:val="00D2729C"/>
    <w:rsid w:val="00D442A5"/>
    <w:rsid w:val="00D55FED"/>
    <w:rsid w:val="00D74735"/>
    <w:rsid w:val="00D81BE6"/>
    <w:rsid w:val="00D9641D"/>
    <w:rsid w:val="00DF0D2E"/>
    <w:rsid w:val="00E0272E"/>
    <w:rsid w:val="00E05175"/>
    <w:rsid w:val="00E079D5"/>
    <w:rsid w:val="00E2754C"/>
    <w:rsid w:val="00E27DF3"/>
    <w:rsid w:val="00E37DA2"/>
    <w:rsid w:val="00E7516F"/>
    <w:rsid w:val="00E860D7"/>
    <w:rsid w:val="00EC6319"/>
    <w:rsid w:val="00ED608B"/>
    <w:rsid w:val="00ED7186"/>
    <w:rsid w:val="00EE3426"/>
    <w:rsid w:val="00EE7B4D"/>
    <w:rsid w:val="00EF109A"/>
    <w:rsid w:val="00F434B3"/>
    <w:rsid w:val="00F51AED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0F54"/>
  <w15:chartTrackingRefBased/>
  <w15:docId w15:val="{9AC93974-3799-4E8E-BE88-F43212EF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54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03E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8545A9"/>
    <w:pPr>
      <w:keepNext/>
      <w:ind w:left="5670" w:hanging="5670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8545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8545A9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8545A9"/>
    <w:rPr>
      <w:rFonts w:ascii="Times New Roman" w:eastAsia="Times New Roman" w:hAnsi="Times New Roman" w:cs="Times New Roman"/>
      <w:sz w:val="24"/>
      <w:szCs w:val="20"/>
    </w:rPr>
  </w:style>
  <w:style w:type="paragraph" w:styleId="Kjene">
    <w:name w:val="footer"/>
    <w:basedOn w:val="Parasts"/>
    <w:link w:val="KjeneRakstz"/>
    <w:uiPriority w:val="99"/>
    <w:rsid w:val="008545A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545A9"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rsid w:val="008545A9"/>
  </w:style>
  <w:style w:type="character" w:styleId="Izteiksmgs">
    <w:name w:val="Strong"/>
    <w:basedOn w:val="Noklusjumarindkopasfonts"/>
    <w:uiPriority w:val="22"/>
    <w:qFormat/>
    <w:rsid w:val="008545A9"/>
    <w:rPr>
      <w:b/>
      <w:bCs/>
    </w:rPr>
  </w:style>
  <w:style w:type="paragraph" w:customStyle="1" w:styleId="tv213">
    <w:name w:val="tv213"/>
    <w:basedOn w:val="Parasts"/>
    <w:rsid w:val="000151A0"/>
    <w:pPr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unhideWhenUsed/>
    <w:rsid w:val="000151A0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151A0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4B0A8E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F2D5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F2D55"/>
    <w:rPr>
      <w:rFonts w:ascii="Segoe UI" w:eastAsia="Times New Roman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F0D2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0D2E"/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B03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0D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1913-par-interesu-konflikta-noversanu-valsts-amatpersonu-darbi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5</cp:revision>
  <cp:lastPrinted>2024-12-17T09:16:00Z</cp:lastPrinted>
  <dcterms:created xsi:type="dcterms:W3CDTF">2024-12-17T14:22:00Z</dcterms:created>
  <dcterms:modified xsi:type="dcterms:W3CDTF">2024-12-18T08:56:00Z</dcterms:modified>
</cp:coreProperties>
</file>