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7DE33" w14:textId="0C33D050" w:rsidR="00B04B73" w:rsidRPr="00B04B73" w:rsidRDefault="00B04B73" w:rsidP="00B04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4B73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Projekts</w:t>
      </w:r>
    </w:p>
    <w:p w14:paraId="5BE9E288" w14:textId="77777777" w:rsidR="00CA1C19" w:rsidRPr="00CA1C19" w:rsidRDefault="00CA1C19" w:rsidP="00CA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A1C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Paskaidrojuma raksts</w:t>
      </w:r>
      <w:r w:rsidRPr="00CA1C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Ogres</w:t>
      </w:r>
      <w:r w:rsidRPr="00CA1C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novada pašvaldības 2025. gada …… saistošajiem noteikumiem Nr. …. </w:t>
      </w:r>
    </w:p>
    <w:p w14:paraId="36A4656E" w14:textId="77777777" w:rsidR="00CA1C19" w:rsidRPr="00CA1C19" w:rsidRDefault="00CA1C19" w:rsidP="00CA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A1C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“Ogres novada pašvaldības iedzīvotāju padomju nolikums”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57"/>
        <w:gridCol w:w="7108"/>
      </w:tblGrid>
      <w:tr w:rsidR="00CA1C19" w:rsidRPr="00CA1C19" w14:paraId="494CC9A1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4079F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56B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A1C19" w:rsidRPr="00CA1C19" w14:paraId="459A6D60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F7D6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3981F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 2023. gada 1. janvārī spēkā ir stājies </w:t>
            </w:r>
            <w:hyperlink r:id="rId4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Pašvaldību likums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kura </w:t>
            </w:r>
            <w:hyperlink r:id="rId5" w:anchor="p58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58. pants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 pašvaldībām iespēju izveidot iedzīvotāju padomes – konsultatīvas pašvaldības institūcijas. </w:t>
            </w:r>
            <w:hyperlink r:id="rId6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Pašvaldību likuma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7" w:anchor="p58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58. panta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sestā daļa nosaka, ka dome izdod padomes nolikumu – saistošos noteikumus, kuros nosaka padomes izveidošanas un darbības nosacījumus. Saistošo noteikumu izdošanas mērķis ir noteikt kārtību, kādā izveidojamas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Ogres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novada pašvaldības (turpmāk – Pašvaldība) iedzīvotāju padomes (turpmāk – Iedzīvotāju padomes), kā arī to darbības uzdevumus, tiesības, pienākumus un Iedzīvotāju padomju darba organizāciju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E5FACC2" w14:textId="77777777" w:rsid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Saistošie noteikumi nepieciešami, lai veicinātu sabiedrības iesaisti Pašvaldības darbā. Pašvaldības teritoriālā iedalījuma vienību iedzīvotāju padomes tiek veidotas šādās teritoriālajās vienībās: Birzgales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pilsēta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pagasts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Krapes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pilsēta,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pagasts, Lauberes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ielvārdes pagasts,</w:t>
            </w:r>
            <w: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pilsēta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M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adlienas pagasts, Mazozolu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Meņģeles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Ogres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Ogresgala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Rembates pagasts, Suntažu pagasts, Taurupes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pagasts,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Tomes pagasts.</w:t>
            </w:r>
          </w:p>
          <w:p w14:paraId="177383F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Izveidojot Iedzīvotāju padomes jebkuram novada iedzīvotājam veidojas plašāka iespēja iesaistīties pašvaldības darbā, neatkarīgi no tā nodarbošanās un izglītības.</w:t>
            </w:r>
          </w:p>
        </w:tc>
      </w:tr>
      <w:tr w:rsidR="00CA1C19" w:rsidRPr="00CA1C19" w14:paraId="2743747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E320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02800" w14:textId="40FB484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 Saistošie noteikumi neatstāj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būtisku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ietekmi uz Pašvaldības budžeta pozīcijām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jo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Padomes locekļu darbs nav algots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3306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inansējums </w:t>
            </w:r>
            <w:r w:rsidR="003306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aptuveni 2000 EUR apmērā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nepieciešams izdevumiem, kas saistīti ar 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Padomju 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vēlēšan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procesa nodrošināšanu</w:t>
            </w:r>
            <w:r w:rsidR="003306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CFB7EFD" w14:textId="24A08804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Padomes sēžu organizēša</w:t>
            </w:r>
            <w:r w:rsidR="003306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 padome izmanto pašvaldības īpašumā esošas telpas, iekārtas un aprīkojumu, iepriekš to saskaņojot ar Pašvaldības Centrālo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administrāciju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Saistošo noteikumu izpildei tiek izmantoti pašvaldības rīcībā esošie resursi un netiek radītas papildu izmaksas.</w:t>
            </w:r>
          </w:p>
        </w:tc>
      </w:tr>
      <w:tr w:rsidR="00CA1C19" w:rsidRPr="00CA1C19" w14:paraId="4498E3FF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0126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0FBAD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 sociālā ietekme – saistošie noteikumi veicinās sabiedrības iesaisti pašvaldības darbā;</w:t>
            </w:r>
          </w:p>
          <w:p w14:paraId="3EB3F2C4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 ietekme uz vidi – tiešas ietekmes nav;</w:t>
            </w:r>
          </w:p>
          <w:p w14:paraId="187517A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 ietekme uz iedzīvotāju veselību –tiešas ietekmes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1E3A" w:rsidRP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F194253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3.4. ietekme uz uzņēmējdarbības vidi pašvaldības teritorijā – tiešas ietekmes nav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7125021" w14:textId="77777777" w:rsidR="00CA1C19" w:rsidRPr="00CA1C19" w:rsidRDefault="00CA1C19" w:rsidP="00E91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3.5. ietekme uz konkurenci – nav ietekmes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A1C19" w:rsidRPr="00CA1C19" w14:paraId="31F1A513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F7797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 Ietekme uz administratīvajām procedūrām un to izmaksām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BC069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4.1. Saistošo noteikumu piemērošanā privātpersona var konsultēties ar Pašvaldības Centrālajā 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administrācijā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0214CD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 galvenie procedūras posmi un privātpersonām veicamās darbības, ko paredz saistošo noteikumu projekts, tai skaitā akcentē, kā piedāvātais regulējums maina līdzšinējo kārtību;</w:t>
            </w:r>
          </w:p>
          <w:p w14:paraId="388DC5FF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 Saistošie noteikumi neparedz maksu par administratīvajām procedūrām saimnieciskās darbības veicējiem, fiziskajām personām, nevalstiskā sektora organizācijām.</w:t>
            </w:r>
          </w:p>
        </w:tc>
      </w:tr>
      <w:tr w:rsidR="00CA1C19" w:rsidRPr="00CA1C19" w14:paraId="38F99B03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690C9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D4269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 Saistošie noteikumi izstrādāti </w:t>
            </w:r>
            <w:hyperlink r:id="rId8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Pašvaldību likuma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9" w:anchor="p4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 panta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pirmās daļas 2., 5. un 12. punktā noteikto pašvaldības funkciju izpildei padomes darbības teritorijas iedzīvotāju interesēs;</w:t>
            </w:r>
          </w:p>
          <w:p w14:paraId="03E9BCB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Saistošie noteikumi tiks īstenoti, izmantojot esošos darbiniekus, jaunas darba vietas netiks veidotas.</w:t>
            </w:r>
          </w:p>
        </w:tc>
      </w:tr>
      <w:tr w:rsidR="00CA1C19" w:rsidRPr="00CA1C19" w14:paraId="5D877EB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C9675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4F494" w14:textId="77777777" w:rsidR="00CA1C19" w:rsidRPr="00CA1C19" w:rsidRDefault="00CA1C19" w:rsidP="00E9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 Saistošo noteikumu izpildi nodrošinās Pašvaldības Centrālā 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administrācija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A1C19" w:rsidRPr="00CA1C19" w14:paraId="58AAD74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55873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EF410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 Saistošie noteikumi ir piemēroti mērķa (sabiedrības iesaistes veicināšanai) sasniegšanai.</w:t>
            </w:r>
          </w:p>
          <w:p w14:paraId="2516042C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7.2. Ņemot vērā, ka šādu sabiedrības iesaistes veidu pašvaldības darbā noteic </w:t>
            </w:r>
            <w:hyperlink r:id="rId10" w:tgtFrame="_blank" w:history="1">
              <w:r w:rsidRPr="00CA1C19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Pašvaldību likums</w:t>
              </w:r>
            </w:hyperlink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secināms, ka likumdevējs jau ir izvērtējis šādu institūciju izveidošanas samērīgumu minētā mērķa sasniegšanai.</w:t>
            </w:r>
          </w:p>
        </w:tc>
      </w:tr>
      <w:tr w:rsidR="00CA1C19" w:rsidRPr="00CA1C19" w14:paraId="6064317E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1FA6A" w14:textId="77777777" w:rsidR="00CA1C19" w:rsidRPr="00CA1C19" w:rsidRDefault="00CA1C19" w:rsidP="00CA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087C1" w14:textId="77777777" w:rsidR="00777524" w:rsidRPr="00777524" w:rsidRDefault="00CA1C19" w:rsidP="0077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 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tbilstoši Ogres novada pašvaldības domes 2024. gada 27 . marta lēmumam no 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 gada 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aprīļa līdz 3. maijam tika rīkota iedzīvotāju aptauja, lai noskaidrotu sabiedrības viedokli par  iedzīvotāju padomju izveidi Ogres novadā.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aptaujā piedalījās 384 respondenti, no tiem 234 – elektroniskā veidā, 150 – aptaujas anketas aizpildot un iesniedzot papīra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formātā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(drukātā veidā). Saskaņā ar pašvaldības lēmuma 3. punktu, no 384 aptaujas anketām par derīgām atzītas 318 anketas.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95% jeb 302 respondenti pau</w:t>
            </w:r>
            <w:r w:rsid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</w:t>
            </w:r>
            <w:r w:rsidR="00777524"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viedokli, ka Ogres novadā ir nepieciešams izveidot iedzīvotāju padomes, savukārt 5% jeb 16 respondenti snieguši viedokli, ka Ogres novadā tās nav nepieciešams veidot.</w:t>
            </w:r>
          </w:p>
          <w:p w14:paraId="6624C962" w14:textId="77777777" w:rsidR="00777524" w:rsidRDefault="00777524" w:rsidP="0077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  <w:r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aptaujas jautājumu “Vai iedzīvotāju padome izveidojama katrā no Ogres novada administratīvajā teritorijā ietilpstošajām teritoriālā iedalījuma vienībām (katrā pagastā un pilsētā)?”, 273 responden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 ir snieguši pozitīvu atbildi.</w:t>
            </w:r>
          </w:p>
          <w:p w14:paraId="2C4E9F60" w14:textId="77777777" w:rsidR="00CA1C19" w:rsidRPr="00CA1C19" w:rsidRDefault="00284D07" w:rsidP="00284D07">
            <w:pPr>
              <w:pStyle w:val="BodyText"/>
              <w:spacing w:after="0"/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</w:t>
            </w:r>
            <w:r w:rsidR="00CA1C19" w:rsidRPr="00CA1C19">
              <w:rPr>
                <w:rFonts w:ascii="Times New Roman" w:hAnsi="Times New Roman"/>
                <w:szCs w:val="24"/>
                <w:lang w:eastAsia="lv-LV"/>
              </w:rPr>
              <w:t xml:space="preserve">8.2. Saistošo noteikumu projekts un tam pievienotais paskaidrojuma raksts </w:t>
            </w:r>
            <w:r w:rsidR="00E91E3A">
              <w:rPr>
                <w:rFonts w:ascii="Times New Roman" w:hAnsi="Times New Roman"/>
                <w:szCs w:val="24"/>
                <w:lang w:eastAsia="lv-LV"/>
              </w:rPr>
              <w:t>…2025.</w:t>
            </w:r>
            <w:r w:rsidR="00CA1C19" w:rsidRPr="00CA1C19">
              <w:rPr>
                <w:rFonts w:ascii="Times New Roman" w:hAnsi="Times New Roman"/>
                <w:szCs w:val="24"/>
                <w:lang w:eastAsia="lv-LV"/>
              </w:rPr>
              <w:t xml:space="preserve"> publicēts pašvaldības oficiālajā tīmekļvietnē www.</w:t>
            </w:r>
            <w:r w:rsidR="00E91E3A">
              <w:rPr>
                <w:rFonts w:ascii="Times New Roman" w:hAnsi="Times New Roman"/>
                <w:szCs w:val="24"/>
                <w:lang w:eastAsia="lv-LV"/>
              </w:rPr>
              <w:t>ogres.novads.lv</w:t>
            </w:r>
            <w:r w:rsidR="00CA1C19" w:rsidRPr="00CA1C19">
              <w:rPr>
                <w:rFonts w:ascii="Times New Roman" w:hAnsi="Times New Roman"/>
                <w:szCs w:val="24"/>
                <w:lang w:eastAsia="lv-LV"/>
              </w:rPr>
              <w:t xml:space="preserve"> sabiedrības viedokļa noskaidrošanai, paredzot termiņu viedokļu sniegšanai līdz </w:t>
            </w:r>
            <w:r w:rsidR="00E91E3A">
              <w:rPr>
                <w:rFonts w:ascii="Times New Roman" w:hAnsi="Times New Roman"/>
                <w:szCs w:val="24"/>
                <w:lang w:eastAsia="lv-LV"/>
              </w:rPr>
              <w:t>….</w:t>
            </w:r>
            <w:r w:rsidR="00CA1C19" w:rsidRPr="00CA1C19">
              <w:rPr>
                <w:rFonts w:ascii="Times New Roman" w:hAnsi="Times New Roman"/>
                <w:szCs w:val="24"/>
                <w:lang w:eastAsia="lv-LV"/>
              </w:rPr>
              <w:t>.202</w:t>
            </w:r>
            <w:r w:rsidR="00E91E3A">
              <w:rPr>
                <w:rFonts w:ascii="Times New Roman" w:hAnsi="Times New Roman"/>
                <w:szCs w:val="24"/>
                <w:lang w:eastAsia="lv-LV"/>
              </w:rPr>
              <w:t>5</w:t>
            </w:r>
            <w:r w:rsidR="00CA1C19" w:rsidRPr="00CA1C19"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  <w:p w14:paraId="5F44F97E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 Saņemtos viedokļus par saistošo noteikumu projektu pašvaldība apkopos (apkopojumā norādot iesniedzējus, vērā ņemtos viedokļus, vērā neņemtos viedokļus, pamatojumu) un atspoguļos šajā paskaidrojuma rakstā.</w:t>
            </w:r>
          </w:p>
          <w:p w14:paraId="74244BE2" w14:textId="77777777" w:rsidR="00CA1C19" w:rsidRPr="00CA1C19" w:rsidRDefault="00CA1C19" w:rsidP="00E91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8.4. Paskaidrojuma raksta </w:t>
            </w:r>
            <w:hyperlink r:id="rId11" w:anchor="p8.2" w:history="1">
              <w:r w:rsidRPr="0077752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</w:t>
              </w:r>
              <w:r w:rsidR="00777524" w:rsidRPr="0077752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</w:hyperlink>
            <w:r w:rsidRPr="007775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punktā norādītajā termiņā saņemti</w:t>
            </w:r>
            <w:r w:rsidR="00E91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 iesniegumi: ……</w:t>
            </w: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F8019A2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CB50F3" w14:textId="77777777" w:rsidR="00B04B73" w:rsidRDefault="00B04B73" w:rsidP="00C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B4CD91" w14:textId="77777777" w:rsidR="00B04B73" w:rsidRDefault="00B04B73" w:rsidP="00C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CBA036" w14:textId="24ED5A7A" w:rsidR="00CA1C19" w:rsidRPr="00CA1C19" w:rsidRDefault="00777524" w:rsidP="00C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 </w:t>
      </w:r>
      <w:r w:rsidR="00CA1C19" w:rsidRPr="00CA1C19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 pašvaldības domes priekšsēdētāj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="00284D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B04B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E. Helmanis</w:t>
      </w:r>
    </w:p>
    <w:p w14:paraId="64CE37F8" w14:textId="77777777" w:rsidR="008331F8" w:rsidRDefault="008331F8"/>
    <w:sectPr w:rsidR="008331F8" w:rsidSect="00CA1C19">
      <w:pgSz w:w="11906" w:h="16838"/>
      <w:pgMar w:top="851" w:right="12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19"/>
    <w:rsid w:val="00284D07"/>
    <w:rsid w:val="003306B2"/>
    <w:rsid w:val="00731345"/>
    <w:rsid w:val="00777524"/>
    <w:rsid w:val="008331F8"/>
    <w:rsid w:val="00B04B73"/>
    <w:rsid w:val="00CA1C19"/>
    <w:rsid w:val="00E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56D00"/>
  <w15:chartTrackingRefBased/>
  <w15:docId w15:val="{394027EB-D4A4-4C5C-B059-624BBDFF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4D07"/>
    <w:pPr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84D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36956-pasvaldibu-likums" TargetMode="External"/><Relationship Id="rId11" Type="http://schemas.openxmlformats.org/officeDocument/2006/relationships/hyperlink" Target="https://likumi.lv/ta/id/344854" TargetMode="External"/><Relationship Id="rId5" Type="http://schemas.openxmlformats.org/officeDocument/2006/relationships/hyperlink" Target="https://likumi.lv/ta/id/336956-pasvaldibu-likums" TargetMode="Externa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hyperlink" Target="https://likumi.lv/ta/id/336956-pasvaldibu-likums" TargetMode="Externa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Arita Bauska</cp:lastModifiedBy>
  <cp:revision>3</cp:revision>
  <dcterms:created xsi:type="dcterms:W3CDTF">2025-01-16T09:30:00Z</dcterms:created>
  <dcterms:modified xsi:type="dcterms:W3CDTF">2025-01-23T12:51:00Z</dcterms:modified>
</cp:coreProperties>
</file>