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5542" w14:textId="77777777" w:rsidR="005263B9" w:rsidRPr="00AF508D" w:rsidRDefault="005263B9" w:rsidP="005263B9">
      <w:pPr>
        <w:jc w:val="center"/>
        <w:rPr>
          <w:noProof/>
        </w:rPr>
      </w:pPr>
      <w:r w:rsidRPr="00AF508D">
        <w:rPr>
          <w:noProof/>
        </w:rPr>
        <w:drawing>
          <wp:inline distT="0" distB="0" distL="0" distR="0" wp14:anchorId="742DD95B" wp14:editId="1DF86AC7">
            <wp:extent cx="607060" cy="716280"/>
            <wp:effectExtent l="0" t="0" r="254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B7EB" w14:textId="77777777" w:rsidR="005263B9" w:rsidRPr="00AF508D" w:rsidRDefault="005263B9" w:rsidP="005263B9">
      <w:pPr>
        <w:jc w:val="center"/>
        <w:rPr>
          <w:rFonts w:ascii="RimBelwe" w:hAnsi="RimBelwe"/>
          <w:noProof/>
          <w:sz w:val="12"/>
          <w:szCs w:val="28"/>
          <w:lang w:eastAsia="en-US"/>
        </w:rPr>
      </w:pPr>
    </w:p>
    <w:p w14:paraId="52E57E46" w14:textId="77777777" w:rsidR="005263B9" w:rsidRPr="00AF508D" w:rsidRDefault="005263B9" w:rsidP="005263B9">
      <w:pPr>
        <w:jc w:val="center"/>
        <w:rPr>
          <w:noProof/>
          <w:sz w:val="36"/>
          <w:lang w:eastAsia="en-US"/>
        </w:rPr>
      </w:pPr>
      <w:r w:rsidRPr="00AF508D">
        <w:rPr>
          <w:noProof/>
          <w:sz w:val="36"/>
          <w:lang w:eastAsia="en-US"/>
        </w:rPr>
        <w:t>OGRES  NOVADA  PAŠVALDĪBA</w:t>
      </w:r>
    </w:p>
    <w:p w14:paraId="492A1D58" w14:textId="77777777" w:rsidR="005263B9" w:rsidRPr="00AF508D" w:rsidRDefault="005263B9" w:rsidP="005263B9">
      <w:pPr>
        <w:jc w:val="center"/>
        <w:rPr>
          <w:noProof/>
          <w:sz w:val="18"/>
          <w:lang w:eastAsia="en-US"/>
        </w:rPr>
      </w:pPr>
      <w:r w:rsidRPr="00AF508D">
        <w:rPr>
          <w:noProof/>
          <w:sz w:val="18"/>
          <w:lang w:eastAsia="en-US"/>
        </w:rPr>
        <w:t>Reģ.Nr.90000024455, Brīvības iela 33, Ogre, Ogres nov., LV-5001</w:t>
      </w:r>
    </w:p>
    <w:p w14:paraId="6FB4919B" w14:textId="77777777" w:rsidR="005263B9" w:rsidRPr="00AF508D" w:rsidRDefault="00F35E1A" w:rsidP="005263B9">
      <w:pPr>
        <w:pBdr>
          <w:bottom w:val="single" w:sz="4" w:space="1" w:color="auto"/>
        </w:pBdr>
        <w:jc w:val="center"/>
        <w:rPr>
          <w:noProof/>
          <w:sz w:val="18"/>
          <w:lang w:eastAsia="en-US"/>
        </w:rPr>
      </w:pPr>
      <w:r w:rsidRPr="00AF508D">
        <w:rPr>
          <w:noProof/>
          <w:sz w:val="18"/>
          <w:lang w:eastAsia="en-US"/>
        </w:rPr>
        <w:t>tālrunis 65071160</w:t>
      </w:r>
      <w:r w:rsidR="005263B9" w:rsidRPr="00AF508D">
        <w:rPr>
          <w:noProof/>
          <w:sz w:val="18"/>
          <w:lang w:eastAsia="en-US"/>
        </w:rPr>
        <w:t xml:space="preserve">, </w:t>
      </w:r>
      <w:r w:rsidR="005263B9" w:rsidRPr="00AF508D">
        <w:rPr>
          <w:sz w:val="18"/>
          <w:lang w:eastAsia="en-US"/>
        </w:rPr>
        <w:t xml:space="preserve">e-pasts: ogredome@ogresnovads.lv, www.ogresnovads.lv </w:t>
      </w:r>
    </w:p>
    <w:p w14:paraId="7D42E2F0" w14:textId="77777777" w:rsidR="005263B9" w:rsidRPr="00AF508D" w:rsidRDefault="005263B9" w:rsidP="005263B9">
      <w:pPr>
        <w:pStyle w:val="Apakvirsraksts"/>
        <w:jc w:val="left"/>
        <w:rPr>
          <w:sz w:val="20"/>
        </w:rPr>
      </w:pPr>
    </w:p>
    <w:p w14:paraId="0A09064E" w14:textId="77777777" w:rsidR="005263B9" w:rsidRPr="00AF508D" w:rsidRDefault="005263B9" w:rsidP="005263B9">
      <w:pPr>
        <w:jc w:val="right"/>
        <w:rPr>
          <w:rFonts w:eastAsia="Calibri"/>
        </w:rPr>
      </w:pPr>
      <w:r w:rsidRPr="00AF508D">
        <w:t>APSTIPRINĀTS</w:t>
      </w:r>
    </w:p>
    <w:p w14:paraId="17438E38" w14:textId="77777777" w:rsidR="005263B9" w:rsidRPr="00AF508D" w:rsidRDefault="005263B9" w:rsidP="005263B9">
      <w:pPr>
        <w:jc w:val="right"/>
      </w:pPr>
      <w:r w:rsidRPr="00AF508D">
        <w:t>ar Ogres novada pašvaldības domes</w:t>
      </w:r>
    </w:p>
    <w:p w14:paraId="15B3B072" w14:textId="1E9608E8" w:rsidR="005263B9" w:rsidRPr="00AF508D" w:rsidRDefault="00A93666" w:rsidP="005263B9">
      <w:pPr>
        <w:jc w:val="right"/>
      </w:pPr>
      <w:r>
        <w:t>30.01.</w:t>
      </w:r>
      <w:r w:rsidR="00B26E69">
        <w:t>2025</w:t>
      </w:r>
      <w:r w:rsidR="005263B9" w:rsidRPr="00AF508D">
        <w:t>.</w:t>
      </w:r>
      <w:r w:rsidR="00F708B1" w:rsidRPr="00AF508D">
        <w:t xml:space="preserve"> sēdes </w:t>
      </w:r>
      <w:r w:rsidR="005263B9" w:rsidRPr="00AF508D">
        <w:t xml:space="preserve">lēmumu </w:t>
      </w:r>
    </w:p>
    <w:p w14:paraId="2984BE70" w14:textId="2FFA87B5" w:rsidR="005263B9" w:rsidRPr="00AF508D" w:rsidRDefault="005263B9" w:rsidP="005263B9">
      <w:pPr>
        <w:jc w:val="right"/>
      </w:pPr>
      <w:r w:rsidRPr="00AF508D">
        <w:t>(protokols Nr</w:t>
      </w:r>
      <w:r w:rsidR="006D7F85" w:rsidRPr="00AF508D">
        <w:t>.</w:t>
      </w:r>
      <w:r w:rsidR="00A93666">
        <w:t>1</w:t>
      </w:r>
      <w:r w:rsidRPr="00AF508D">
        <w:t>;</w:t>
      </w:r>
      <w:r w:rsidR="009D1201">
        <w:t xml:space="preserve"> </w:t>
      </w:r>
      <w:r w:rsidR="00A93666">
        <w:t>33</w:t>
      </w:r>
      <w:r w:rsidRPr="00AF508D">
        <w:t>)</w:t>
      </w:r>
    </w:p>
    <w:p w14:paraId="648A8AEE" w14:textId="77777777" w:rsidR="005263B9" w:rsidRPr="00AF508D" w:rsidRDefault="005263B9" w:rsidP="005263B9">
      <w:pPr>
        <w:pStyle w:val="Nosaukums"/>
        <w:jc w:val="right"/>
        <w:rPr>
          <w:rFonts w:ascii="Times New Roman" w:hAnsi="Times New Roman"/>
          <w:sz w:val="24"/>
        </w:rPr>
      </w:pPr>
    </w:p>
    <w:p w14:paraId="3200A7CD" w14:textId="77777777" w:rsidR="00EF6E04" w:rsidRPr="00AF508D" w:rsidRDefault="00EF6E04" w:rsidP="00AC7564">
      <w:pPr>
        <w:pStyle w:val="Nosaukums"/>
        <w:rPr>
          <w:rFonts w:ascii="Times New Roman" w:hAnsi="Times New Roman"/>
          <w:b/>
          <w:sz w:val="24"/>
          <w:szCs w:val="24"/>
        </w:rPr>
      </w:pPr>
      <w:r w:rsidRPr="00AF508D">
        <w:rPr>
          <w:rFonts w:ascii="Times New Roman" w:hAnsi="Times New Roman"/>
          <w:sz w:val="24"/>
          <w:szCs w:val="24"/>
        </w:rPr>
        <w:t xml:space="preserve">IEKŠĒJIE NOTEIKUMI </w:t>
      </w:r>
    </w:p>
    <w:p w14:paraId="5E32270E" w14:textId="77777777" w:rsidR="00EF6E04" w:rsidRDefault="00EF6E04" w:rsidP="00EF6E04">
      <w:pPr>
        <w:pStyle w:val="Nosaukums"/>
        <w:rPr>
          <w:rFonts w:ascii="Times New Roman" w:hAnsi="Times New Roman"/>
          <w:sz w:val="24"/>
          <w:szCs w:val="24"/>
        </w:rPr>
      </w:pPr>
      <w:r w:rsidRPr="00AF508D">
        <w:rPr>
          <w:rFonts w:ascii="Times New Roman" w:hAnsi="Times New Roman"/>
          <w:sz w:val="24"/>
          <w:szCs w:val="24"/>
        </w:rPr>
        <w:t>Ogrē</w:t>
      </w:r>
    </w:p>
    <w:p w14:paraId="45113E25" w14:textId="77777777" w:rsidR="006B5CBB" w:rsidRDefault="006B5CBB" w:rsidP="006B5CBB">
      <w:pPr>
        <w:pStyle w:val="Apakvirsraksts"/>
      </w:pPr>
    </w:p>
    <w:p w14:paraId="4189E729" w14:textId="393507F7" w:rsidR="006B5CBB" w:rsidRPr="006B5CBB" w:rsidRDefault="00D04FF6" w:rsidP="006B5CBB">
      <w:pPr>
        <w:pStyle w:val="Pamatteksts"/>
        <w:tabs>
          <w:tab w:val="right" w:pos="9354"/>
        </w:tabs>
        <w:ind w:left="567"/>
        <w:jc w:val="left"/>
        <w:rPr>
          <w:b w:val="0"/>
          <w:sz w:val="24"/>
        </w:rPr>
      </w:pPr>
      <w:r>
        <w:rPr>
          <w:b w:val="0"/>
          <w:sz w:val="24"/>
        </w:rPr>
        <w:t>2025</w:t>
      </w:r>
      <w:r w:rsidR="006B5CBB" w:rsidRPr="006B5CBB">
        <w:rPr>
          <w:b w:val="0"/>
          <w:sz w:val="24"/>
        </w:rPr>
        <w:t>.</w:t>
      </w:r>
      <w:r w:rsidR="006944BE">
        <w:rPr>
          <w:b w:val="0"/>
          <w:sz w:val="24"/>
        </w:rPr>
        <w:t> </w:t>
      </w:r>
      <w:r w:rsidR="006B5CBB" w:rsidRPr="006B5CBB">
        <w:rPr>
          <w:b w:val="0"/>
          <w:sz w:val="24"/>
        </w:rPr>
        <w:t>gada</w:t>
      </w:r>
      <w:r w:rsidR="00A93666">
        <w:rPr>
          <w:b w:val="0"/>
          <w:sz w:val="24"/>
        </w:rPr>
        <w:t xml:space="preserve"> 30. janvārī</w:t>
      </w:r>
      <w:r w:rsidR="006B5CBB">
        <w:rPr>
          <w:b w:val="0"/>
          <w:sz w:val="24"/>
        </w:rPr>
        <w:tab/>
        <w:t>Nr.</w:t>
      </w:r>
      <w:r w:rsidR="00A93666">
        <w:rPr>
          <w:b w:val="0"/>
          <w:sz w:val="24"/>
        </w:rPr>
        <w:t>2</w:t>
      </w:r>
      <w:r w:rsidR="005C1C33">
        <w:rPr>
          <w:b w:val="0"/>
          <w:sz w:val="24"/>
        </w:rPr>
        <w:t>/2025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70"/>
        <w:gridCol w:w="3742"/>
        <w:gridCol w:w="3742"/>
      </w:tblGrid>
      <w:tr w:rsidR="006944BE" w:rsidRPr="00AF508D" w14:paraId="74A1D8DA" w14:textId="77777777" w:rsidTr="006944BE">
        <w:tc>
          <w:tcPr>
            <w:tcW w:w="1000" w:type="pct"/>
          </w:tcPr>
          <w:p w14:paraId="6275E1F0" w14:textId="77777777" w:rsidR="006944BE" w:rsidRPr="00AF508D" w:rsidRDefault="006944BE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  <w:tc>
          <w:tcPr>
            <w:tcW w:w="2000" w:type="pct"/>
          </w:tcPr>
          <w:p w14:paraId="3C13A857" w14:textId="77777777" w:rsidR="006944BE" w:rsidRDefault="006944BE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  <w:p w14:paraId="519C5783" w14:textId="77777777" w:rsidR="006944BE" w:rsidRPr="00AF508D" w:rsidRDefault="006944BE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  <w:tc>
          <w:tcPr>
            <w:tcW w:w="2000" w:type="pct"/>
          </w:tcPr>
          <w:p w14:paraId="5F69B06B" w14:textId="0707CEFC" w:rsidR="006944BE" w:rsidRPr="00AF508D" w:rsidRDefault="006944BE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</w:tr>
    </w:tbl>
    <w:p w14:paraId="00091730" w14:textId="21A4FC2E" w:rsidR="00360ED4" w:rsidRDefault="00FA2DC3" w:rsidP="005263B9">
      <w:pPr>
        <w:jc w:val="center"/>
        <w:rPr>
          <w:b/>
          <w:szCs w:val="24"/>
        </w:rPr>
      </w:pPr>
      <w:r w:rsidRPr="00360ED4">
        <w:rPr>
          <w:b/>
          <w:szCs w:val="24"/>
        </w:rPr>
        <w:t>Mājokļa ārējās vides pielāgošanas person</w:t>
      </w:r>
      <w:r w:rsidR="00B743B8">
        <w:rPr>
          <w:b/>
          <w:szCs w:val="24"/>
        </w:rPr>
        <w:t xml:space="preserve">ai </w:t>
      </w:r>
      <w:r w:rsidRPr="00360ED4">
        <w:rPr>
          <w:b/>
          <w:szCs w:val="24"/>
        </w:rPr>
        <w:t xml:space="preserve">ar kustību traucējumiem </w:t>
      </w:r>
    </w:p>
    <w:p w14:paraId="77CB46CE" w14:textId="77777777" w:rsidR="005263B9" w:rsidRPr="00360ED4" w:rsidRDefault="00FA2DC3" w:rsidP="005263B9">
      <w:pPr>
        <w:jc w:val="center"/>
        <w:rPr>
          <w:b/>
          <w:szCs w:val="24"/>
        </w:rPr>
      </w:pPr>
      <w:r w:rsidRPr="00360ED4">
        <w:rPr>
          <w:b/>
          <w:szCs w:val="24"/>
        </w:rPr>
        <w:t xml:space="preserve">vērtēšanas komisijas </w:t>
      </w:r>
      <w:r w:rsidR="00EF6E04" w:rsidRPr="00360ED4">
        <w:rPr>
          <w:b/>
          <w:szCs w:val="24"/>
        </w:rPr>
        <w:t>nolikums</w:t>
      </w:r>
    </w:p>
    <w:p w14:paraId="4C6839C8" w14:textId="77777777" w:rsidR="005263B9" w:rsidRPr="00AF508D" w:rsidRDefault="005263B9" w:rsidP="005263B9"/>
    <w:p w14:paraId="52E10292" w14:textId="77777777" w:rsidR="00721426" w:rsidRPr="00CB39A8" w:rsidRDefault="00721426" w:rsidP="00721426">
      <w:pPr>
        <w:jc w:val="right"/>
        <w:rPr>
          <w:i/>
          <w:szCs w:val="24"/>
        </w:rPr>
      </w:pPr>
      <w:r w:rsidRPr="00CB39A8">
        <w:rPr>
          <w:i/>
          <w:szCs w:val="24"/>
        </w:rPr>
        <w:t>Izdoti saskaņā ar</w:t>
      </w:r>
    </w:p>
    <w:p w14:paraId="1D2C8C7C" w14:textId="77777777" w:rsidR="00721426" w:rsidRPr="00CB39A8" w:rsidRDefault="00721426" w:rsidP="00721426">
      <w:pPr>
        <w:jc w:val="right"/>
        <w:rPr>
          <w:i/>
          <w:szCs w:val="24"/>
        </w:rPr>
      </w:pPr>
      <w:r w:rsidRPr="00CB39A8">
        <w:rPr>
          <w:i/>
          <w:szCs w:val="24"/>
        </w:rPr>
        <w:t xml:space="preserve">Valsts pārvaldes iekārtas likuma </w:t>
      </w:r>
    </w:p>
    <w:p w14:paraId="511624AC" w14:textId="77777777" w:rsidR="00721426" w:rsidRPr="00CB39A8" w:rsidRDefault="00721426" w:rsidP="00721426">
      <w:pPr>
        <w:jc w:val="right"/>
        <w:rPr>
          <w:i/>
          <w:szCs w:val="24"/>
        </w:rPr>
      </w:pPr>
      <w:r w:rsidRPr="00CB39A8">
        <w:rPr>
          <w:i/>
          <w:szCs w:val="24"/>
        </w:rPr>
        <w:t>72. panta pirmās daļas 2. punktu</w:t>
      </w:r>
    </w:p>
    <w:p w14:paraId="461BA957" w14:textId="77777777" w:rsidR="005263B9" w:rsidRPr="00AF508D" w:rsidRDefault="00EF6E04" w:rsidP="00EF6E04">
      <w:pPr>
        <w:jc w:val="right"/>
        <w:rPr>
          <w:i/>
          <w:szCs w:val="24"/>
        </w:rPr>
      </w:pPr>
      <w:r w:rsidRPr="00AF508D">
        <w:rPr>
          <w:i/>
        </w:rPr>
        <w:t xml:space="preserve"> </w:t>
      </w:r>
    </w:p>
    <w:p w14:paraId="2E3C4034" w14:textId="77777777" w:rsidR="005263B9" w:rsidRPr="00AF508D" w:rsidRDefault="005263B9" w:rsidP="006B5CBB">
      <w:pPr>
        <w:pStyle w:val="Nodala1"/>
        <w:ind w:left="714" w:hanging="357"/>
      </w:pPr>
      <w:r w:rsidRPr="00AF508D">
        <w:t>Vispārīgie jautājumi</w:t>
      </w:r>
    </w:p>
    <w:p w14:paraId="3F44F5E4" w14:textId="1C880DD4" w:rsidR="0095243C" w:rsidRPr="00AF508D" w:rsidRDefault="0095243C" w:rsidP="0095243C">
      <w:pPr>
        <w:pStyle w:val="1Lgumam"/>
        <w:spacing w:before="0" w:after="120"/>
        <w:ind w:left="567" w:hanging="567"/>
      </w:pPr>
      <w:r>
        <w:t>Iekšējie noteikumi no</w:t>
      </w:r>
      <w:r w:rsidR="008959D9">
        <w:t>saka</w:t>
      </w:r>
      <w:r>
        <w:t xml:space="preserve"> </w:t>
      </w:r>
      <w:r w:rsidRPr="00AF508D">
        <w:t>Mājokļa ārējās vides pielāgošanas person</w:t>
      </w:r>
      <w:r>
        <w:t>ai</w:t>
      </w:r>
      <w:r w:rsidRPr="00AF508D">
        <w:t xml:space="preserve"> ar kustību traucējumiem vērtēšanas komisija</w:t>
      </w:r>
      <w:r>
        <w:t>s</w:t>
      </w:r>
      <w:r w:rsidRPr="00AF508D">
        <w:t xml:space="preserve"> (turpmāk - Komisija) </w:t>
      </w:r>
      <w:r>
        <w:t xml:space="preserve">sastāvu, kompetenci un </w:t>
      </w:r>
      <w:r w:rsidRPr="00AF508D">
        <w:t>darba organizāciju</w:t>
      </w:r>
      <w:r>
        <w:t>.</w:t>
      </w:r>
    </w:p>
    <w:p w14:paraId="298134CE" w14:textId="77777777" w:rsidR="001C491D" w:rsidRDefault="0095243C" w:rsidP="001C491D">
      <w:pPr>
        <w:pStyle w:val="1Lgumam"/>
        <w:spacing w:before="0" w:after="120"/>
        <w:ind w:left="567" w:hanging="567"/>
      </w:pPr>
      <w:r>
        <w:t xml:space="preserve">Komisija </w:t>
      </w:r>
      <w:r w:rsidR="00292A17" w:rsidRPr="00AF508D">
        <w:t>ir pastāvīga institūcija, kas saskaņā ar normatīvajiem akti</w:t>
      </w:r>
      <w:r w:rsidR="006B5CBB">
        <w:t xml:space="preserve">em un </w:t>
      </w:r>
      <w:r w:rsidR="005E5E5B">
        <w:t>šiem noteikumiem</w:t>
      </w:r>
      <w:r w:rsidR="006B5CBB">
        <w:t xml:space="preserve"> veic darbības</w:t>
      </w:r>
      <w:r w:rsidR="00292A17" w:rsidRPr="00AF508D">
        <w:t xml:space="preserve"> atbalsta mājokļa ārējās vides pielāgošanai personai ar kustību traucē</w:t>
      </w:r>
      <w:r w:rsidR="00DC4DB6">
        <w:t>jumiem piešķiršanas izvērtēšan</w:t>
      </w:r>
      <w:r w:rsidR="00B743B8">
        <w:t>ai</w:t>
      </w:r>
      <w:r w:rsidR="0032250A" w:rsidRPr="00AF508D">
        <w:t>.</w:t>
      </w:r>
    </w:p>
    <w:p w14:paraId="791F3F85" w14:textId="5CD3969B" w:rsidR="0032250A" w:rsidRPr="00AF508D" w:rsidRDefault="001C491D" w:rsidP="001C491D">
      <w:pPr>
        <w:pStyle w:val="1Lgumam"/>
        <w:spacing w:before="0" w:after="120"/>
        <w:ind w:left="567" w:hanging="567"/>
      </w:pPr>
      <w:r w:rsidRPr="001C491D">
        <w:t>Komisija ir Ogres novada pašvaldības (turpmāk – Pašvaldības) domes</w:t>
      </w:r>
      <w:r>
        <w:t xml:space="preserve"> (turpmāk – dome)</w:t>
      </w:r>
      <w:r w:rsidRPr="001C491D">
        <w:t xml:space="preserve"> izveidota institūcija</w:t>
      </w:r>
      <w:r w:rsidR="002C3A3E" w:rsidRPr="00AF508D">
        <w:t>, tā savā</w:t>
      </w:r>
      <w:r w:rsidR="0032250A" w:rsidRPr="00AF508D">
        <w:t xml:space="preserve"> darbībā ir pakļauta </w:t>
      </w:r>
      <w:r w:rsidR="00815AE5">
        <w:t xml:space="preserve">pašvaldības </w:t>
      </w:r>
      <w:r w:rsidR="00A224D0" w:rsidRPr="00AF508D">
        <w:t>d</w:t>
      </w:r>
      <w:r w:rsidR="0032250A" w:rsidRPr="00AF508D">
        <w:t>omei</w:t>
      </w:r>
      <w:r w:rsidR="00A224D0" w:rsidRPr="00AF508D">
        <w:t xml:space="preserve"> </w:t>
      </w:r>
      <w:r w:rsidR="0032250A" w:rsidRPr="007342A4">
        <w:t>un tās darbu pārrauga Sociālo un veselības jautājumu komiteja.</w:t>
      </w:r>
    </w:p>
    <w:p w14:paraId="467FCB42" w14:textId="5D7F2BB1" w:rsidR="00056E28" w:rsidRDefault="0032250A" w:rsidP="0063700D">
      <w:pPr>
        <w:pStyle w:val="1Lgumam"/>
        <w:spacing w:before="0" w:after="120"/>
        <w:ind w:left="567" w:hanging="567"/>
      </w:pPr>
      <w:r w:rsidRPr="00AF508D">
        <w:t xml:space="preserve">Komisija darbojas saskaņā ar </w:t>
      </w:r>
      <w:r w:rsidR="00980255" w:rsidRPr="008C6389">
        <w:t>šiem noteikumiem,</w:t>
      </w:r>
      <w:r w:rsidR="00135FAC">
        <w:t xml:space="preserve"> P</w:t>
      </w:r>
      <w:r w:rsidR="00110871">
        <w:t>ašvaldības saistošajiem noteikumiem</w:t>
      </w:r>
      <w:r w:rsidR="004E14FC">
        <w:t xml:space="preserve"> </w:t>
      </w:r>
      <w:r w:rsidR="004E14FC" w:rsidRPr="00A93666">
        <w:t>Nr.</w:t>
      </w:r>
      <w:r w:rsidR="00A93666" w:rsidRPr="00A93666">
        <w:t>2</w:t>
      </w:r>
      <w:r w:rsidR="00C357D3" w:rsidRPr="00A93666">
        <w:t>/</w:t>
      </w:r>
      <w:r w:rsidR="00135FAC" w:rsidRPr="00A93666">
        <w:t>2025</w:t>
      </w:r>
      <w:r w:rsidR="004E3A03">
        <w:t> </w:t>
      </w:r>
      <w:r w:rsidR="00110871">
        <w:t>“P</w:t>
      </w:r>
      <w:r w:rsidR="00110871" w:rsidRPr="003A7F5B">
        <w:t>ar atbalstu mājokļa ārējās vides pielāgošanai personai ar kustību traucējumiem</w:t>
      </w:r>
      <w:r w:rsidR="00110871">
        <w:t xml:space="preserve">” (turpmāk – Saistošie noteikumi), </w:t>
      </w:r>
      <w:r w:rsidR="00980255" w:rsidRPr="008C6389">
        <w:t>citiem tiesību aktiem, kā arī pašvaldības domes pieņemtajiem lēmumiem, pašv</w:t>
      </w:r>
      <w:r w:rsidR="00B44506">
        <w:t>aldības domes priekšsēdētāja, viņa vietnieka, pašvaldības izpilddirektora un</w:t>
      </w:r>
      <w:r w:rsidR="00980255" w:rsidRPr="008C6389">
        <w:t xml:space="preserve"> viņa vietnieka </w:t>
      </w:r>
      <w:r w:rsidR="00B44506">
        <w:t>rīkojumiem.</w:t>
      </w:r>
      <w:r w:rsidR="00267332">
        <w:t xml:space="preserve"> </w:t>
      </w:r>
    </w:p>
    <w:p w14:paraId="03E9FEEA" w14:textId="1B6E686B" w:rsidR="00E46675" w:rsidRPr="00AF508D" w:rsidRDefault="00E46675" w:rsidP="006B5CBB">
      <w:pPr>
        <w:pStyle w:val="Nodala1"/>
        <w:ind w:left="714" w:hanging="357"/>
      </w:pPr>
      <w:r w:rsidRPr="00AF508D">
        <w:t>Komisijas</w:t>
      </w:r>
      <w:r w:rsidR="002C4CCA">
        <w:t xml:space="preserve"> sastāvs, tiesības un pienākumi</w:t>
      </w:r>
    </w:p>
    <w:p w14:paraId="5733A56A" w14:textId="77777777" w:rsidR="00CB5E9C" w:rsidRDefault="00A224D0" w:rsidP="00CB5E9C">
      <w:pPr>
        <w:pStyle w:val="1Lgumam"/>
        <w:spacing w:before="0" w:after="120"/>
        <w:ind w:left="567" w:hanging="567"/>
      </w:pPr>
      <w:r w:rsidRPr="00AF508D">
        <w:t>Komis</w:t>
      </w:r>
      <w:r w:rsidR="006B5CBB">
        <w:t xml:space="preserve">iju izveido </w:t>
      </w:r>
      <w:r w:rsidR="00FE40E9">
        <w:t>četru</w:t>
      </w:r>
      <w:r w:rsidR="009D194C" w:rsidRPr="00AF508D">
        <w:t xml:space="preserve"> cilvēku sastāvā: K</w:t>
      </w:r>
      <w:r w:rsidRPr="00AF508D">
        <w:t>o</w:t>
      </w:r>
      <w:r w:rsidR="009D194C" w:rsidRPr="00AF508D">
        <w:t xml:space="preserve">misijas priekšsēdētājs un </w:t>
      </w:r>
      <w:r w:rsidR="00FE40E9">
        <w:t>trīs</w:t>
      </w:r>
      <w:r w:rsidR="009D194C" w:rsidRPr="00AF508D">
        <w:t xml:space="preserve"> K</w:t>
      </w:r>
      <w:r w:rsidRPr="00AF508D">
        <w:t>omisijas locekļi.</w:t>
      </w:r>
      <w:r w:rsidR="00E64A9B" w:rsidRPr="00AF508D">
        <w:t xml:space="preserve"> Komisija no sava vidus ievēlē Komisijas sekretāru</w:t>
      </w:r>
      <w:r w:rsidR="009D194C" w:rsidRPr="00AF508D">
        <w:t>.</w:t>
      </w:r>
    </w:p>
    <w:p w14:paraId="14DEEA43" w14:textId="77777777" w:rsidR="00CB5E9C" w:rsidRDefault="00CB5E9C" w:rsidP="00CB5E9C">
      <w:pPr>
        <w:pStyle w:val="1Lgumam"/>
        <w:spacing w:before="0" w:after="120"/>
        <w:ind w:left="567" w:hanging="567"/>
      </w:pPr>
      <w:r w:rsidRPr="00CB39A8">
        <w:t xml:space="preserve">Pašvaldības dome </w:t>
      </w:r>
      <w:r>
        <w:t>ievēlē Komisijas priekšsēdētāju.</w:t>
      </w:r>
    </w:p>
    <w:p w14:paraId="211BD96C" w14:textId="4EACD5A2" w:rsidR="00CB5E9C" w:rsidRPr="00AF508D" w:rsidRDefault="00CB5E9C" w:rsidP="00CB5E9C">
      <w:pPr>
        <w:pStyle w:val="1Lgumam"/>
        <w:spacing w:before="0" w:after="120"/>
        <w:ind w:left="567" w:hanging="567"/>
      </w:pPr>
      <w:r w:rsidRPr="00610F11">
        <w:t>Komisijas locekļus ar savu rīkojumu ieceļ Pašvaldības izpilddirektors.</w:t>
      </w:r>
    </w:p>
    <w:p w14:paraId="53D5CC8F" w14:textId="77777777" w:rsidR="00194024" w:rsidRDefault="009D194C" w:rsidP="00194024">
      <w:pPr>
        <w:pStyle w:val="1Lgumam"/>
        <w:spacing w:before="0" w:after="120"/>
        <w:ind w:left="567" w:hanging="567"/>
      </w:pPr>
      <w:r w:rsidRPr="00AF508D">
        <w:lastRenderedPageBreak/>
        <w:t>Atzinumu vai viedokļu sniegšanai par Komisijas kompetencē esošajiem jautājumiem Komisija uz sēdi var uzaicināt arī ekspertus un speciālistus, kuri nav Komisijas locekļi. Uzaicinātajiem ekspertiem un speciālistiem Komisijas sēdē nav balsstiesību</w:t>
      </w:r>
      <w:r w:rsidR="00AF508D" w:rsidRPr="00AF508D">
        <w:t>.</w:t>
      </w:r>
    </w:p>
    <w:p w14:paraId="6818168F" w14:textId="4C155A46" w:rsidR="0032250A" w:rsidRPr="00AF508D" w:rsidRDefault="0032250A" w:rsidP="00194024">
      <w:pPr>
        <w:pStyle w:val="1Lgumam"/>
        <w:spacing w:before="0" w:after="120"/>
        <w:ind w:left="567" w:hanging="567"/>
      </w:pPr>
      <w:r w:rsidRPr="00AF508D">
        <w:t>Komisijai ir šādas tiesības:</w:t>
      </w:r>
    </w:p>
    <w:p w14:paraId="7E273BD2" w14:textId="77777777"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val="lv-LV"/>
        </w:rPr>
        <w:t>izvērtēt personas atbilstību atbalsta mājokļa ārējās vides pielāgošanai personai ar kustību traucējumiem piešķiršanai;</w:t>
      </w:r>
    </w:p>
    <w:p w14:paraId="422EF115" w14:textId="6A232C60"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val="lv-LV"/>
        </w:rPr>
        <w:t xml:space="preserve">izvērtēt </w:t>
      </w:r>
      <w:r w:rsidRPr="00AF508D">
        <w:rPr>
          <w:lang w:eastAsia="lv-LV"/>
        </w:rPr>
        <w:t>vai vairāki iesniedzēji iesnieguši pieteikumu no vienas daudzdzīvokļu dzīvojamās mājas</w:t>
      </w:r>
      <w:r w:rsidR="006D797D">
        <w:rPr>
          <w:lang w:val="lv-LV" w:eastAsia="lv-LV"/>
        </w:rPr>
        <w:t xml:space="preserve"> sekcijas</w:t>
      </w:r>
      <w:r w:rsidRPr="00AF508D">
        <w:rPr>
          <w:lang w:eastAsia="lv-LV"/>
        </w:rPr>
        <w:t xml:space="preserve"> </w:t>
      </w:r>
      <w:r w:rsidR="006D797D">
        <w:rPr>
          <w:lang w:val="lv-LV" w:eastAsia="lv-LV"/>
        </w:rPr>
        <w:t>(</w:t>
      </w:r>
      <w:r w:rsidRPr="00AF508D">
        <w:rPr>
          <w:lang w:eastAsia="lv-LV"/>
        </w:rPr>
        <w:t>kāpņutelpas</w:t>
      </w:r>
      <w:r w:rsidR="006D797D">
        <w:rPr>
          <w:lang w:val="lv-LV" w:eastAsia="lv-LV"/>
        </w:rPr>
        <w:t>)</w:t>
      </w:r>
      <w:r w:rsidRPr="00AF508D">
        <w:rPr>
          <w:lang w:eastAsia="lv-LV"/>
        </w:rPr>
        <w:t>, kuras ir tiesīgas pretendēt uz finansējuma saņemšanu</w:t>
      </w:r>
      <w:r w:rsidRPr="00AF508D">
        <w:rPr>
          <w:lang w:val="lv-LV" w:eastAsia="lv-LV"/>
        </w:rPr>
        <w:t>;</w:t>
      </w:r>
    </w:p>
    <w:p w14:paraId="1DE38DF8" w14:textId="23EB69AB" w:rsidR="00A458CC" w:rsidRPr="00AF508D" w:rsidRDefault="006D797D" w:rsidP="006B5CBB">
      <w:pPr>
        <w:pStyle w:val="11Lgumam"/>
        <w:spacing w:after="120"/>
        <w:ind w:left="567" w:hanging="567"/>
        <w:rPr>
          <w:lang w:val="lv-LV"/>
        </w:rPr>
      </w:pPr>
      <w:r>
        <w:rPr>
          <w:lang w:val="lv-LV" w:eastAsia="lv-LV"/>
        </w:rPr>
        <w:t>pieprasīt personai papildu</w:t>
      </w:r>
      <w:r w:rsidR="00A458CC" w:rsidRPr="00AF508D">
        <w:rPr>
          <w:lang w:val="lv-LV" w:eastAsia="lv-LV"/>
        </w:rPr>
        <w:t xml:space="preserve"> informāciju vai dokumentus;</w:t>
      </w:r>
    </w:p>
    <w:p w14:paraId="3DCA26AE" w14:textId="54F9F318" w:rsidR="007D566D" w:rsidRPr="00AF508D" w:rsidRDefault="007D566D" w:rsidP="006B5CBB">
      <w:pPr>
        <w:pStyle w:val="11Lgumam"/>
        <w:spacing w:after="120"/>
        <w:ind w:left="567" w:hanging="567"/>
        <w:rPr>
          <w:lang w:val="lv-LV"/>
        </w:rPr>
      </w:pPr>
      <w:r w:rsidRPr="00AF508D">
        <w:rPr>
          <w:lang w:eastAsia="lv-LV"/>
        </w:rPr>
        <w:t>pēc nepie</w:t>
      </w:r>
      <w:r w:rsidRPr="00AF508D">
        <w:rPr>
          <w:lang w:val="lv-LV" w:eastAsia="lv-LV"/>
        </w:rPr>
        <w:t>c</w:t>
      </w:r>
      <w:r w:rsidRPr="00AF508D">
        <w:rPr>
          <w:lang w:eastAsia="lv-LV"/>
        </w:rPr>
        <w:t>iešamības piepras</w:t>
      </w:r>
      <w:r w:rsidRPr="00AF508D">
        <w:rPr>
          <w:lang w:val="lv-LV" w:eastAsia="lv-LV"/>
        </w:rPr>
        <w:t>īt</w:t>
      </w:r>
      <w:r w:rsidRPr="00AF508D">
        <w:rPr>
          <w:lang w:eastAsia="lv-LV"/>
        </w:rPr>
        <w:t xml:space="preserve"> pašvaldības </w:t>
      </w:r>
      <w:r w:rsidR="004B5B20">
        <w:rPr>
          <w:lang w:val="lv-LV" w:eastAsia="lv-LV"/>
        </w:rPr>
        <w:t>b</w:t>
      </w:r>
      <w:r w:rsidRPr="00AF508D">
        <w:rPr>
          <w:lang w:eastAsia="lv-LV"/>
        </w:rPr>
        <w:t>ūvvaldei sniegt atzinumu par mājokļa pielāgošanas iespējamību</w:t>
      </w:r>
      <w:r w:rsidRPr="00AF508D">
        <w:rPr>
          <w:lang w:val="lv-LV" w:eastAsia="lv-LV"/>
        </w:rPr>
        <w:t>;</w:t>
      </w:r>
    </w:p>
    <w:p w14:paraId="0F3AB4E9" w14:textId="77777777" w:rsidR="007D566D" w:rsidRPr="00AF508D" w:rsidRDefault="003A7F5B" w:rsidP="006B5CBB">
      <w:pPr>
        <w:pStyle w:val="11Lgumam"/>
        <w:spacing w:after="120"/>
        <w:ind w:left="567" w:hanging="567"/>
        <w:rPr>
          <w:lang w:val="lv-LV"/>
        </w:rPr>
      </w:pPr>
      <w:r>
        <w:rPr>
          <w:lang w:val="lv-LV"/>
        </w:rPr>
        <w:t>pieņemt vienu no šādiem lēmumiem</w:t>
      </w:r>
      <w:r w:rsidR="007D566D" w:rsidRPr="00AF508D">
        <w:rPr>
          <w:lang w:val="lv-LV"/>
        </w:rPr>
        <w:t>:</w:t>
      </w:r>
      <w:r w:rsidR="007D566D" w:rsidRPr="00AF508D">
        <w:rPr>
          <w:lang w:val="lv-LV"/>
        </w:rPr>
        <w:tab/>
      </w:r>
    </w:p>
    <w:p w14:paraId="00777CD7" w14:textId="77777777" w:rsidR="005D1B36" w:rsidRPr="00EF272B" w:rsidRDefault="005D1B36" w:rsidP="00A901AE">
      <w:pPr>
        <w:pStyle w:val="111Lgumam"/>
        <w:ind w:left="1276"/>
      </w:pPr>
      <w:r>
        <w:t>par personas iekļaušanu atbalsta saņēmēju reģistrā</w:t>
      </w:r>
      <w:r w:rsidRPr="00EF272B">
        <w:t>;</w:t>
      </w:r>
    </w:p>
    <w:p w14:paraId="2B9B8239" w14:textId="41C011CF" w:rsidR="005D1B36" w:rsidRDefault="005D1B36" w:rsidP="00A901AE">
      <w:pPr>
        <w:pStyle w:val="111Lgumam"/>
        <w:ind w:left="1276"/>
      </w:pPr>
      <w:r w:rsidRPr="00EF272B">
        <w:t xml:space="preserve">par atteikumu </w:t>
      </w:r>
      <w:r>
        <w:t>iekļaut personu atbalsta saņēmēju reģistrā</w:t>
      </w:r>
      <w:r w:rsidRPr="00EF272B">
        <w:t>, ja persona neatbilst noteikumos noteiktaj</w:t>
      </w:r>
      <w:r w:rsidR="00ED06D8">
        <w:t>ām prasībām atbalsta saņemšanai vai</w:t>
      </w:r>
      <w:r w:rsidRPr="00EF272B">
        <w:t xml:space="preserve"> mājokļa pielāgošana nav iespējama</w:t>
      </w:r>
      <w:r w:rsidR="00520D53">
        <w:t>;</w:t>
      </w:r>
      <w:r w:rsidR="00ED06D8">
        <w:t xml:space="preserve"> </w:t>
      </w:r>
    </w:p>
    <w:p w14:paraId="5A3AFDFF" w14:textId="4EDF3417" w:rsidR="007D566D" w:rsidRPr="00AF508D" w:rsidRDefault="001A7861" w:rsidP="00A901AE">
      <w:pPr>
        <w:pStyle w:val="111Lgumam"/>
        <w:spacing w:after="120"/>
        <w:ind w:left="1276" w:hanging="709"/>
      </w:pPr>
      <w:r>
        <w:t>par atbalsta piešķiršanu;</w:t>
      </w:r>
    </w:p>
    <w:p w14:paraId="3DBA5A3A" w14:textId="77777777"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 xml:space="preserve">savas kompetences ietvaros pieprasīt un saņemt no valsts, pašvaldības institūcijām, juridiskajām un fiziskajām personām informāciju par </w:t>
      </w:r>
      <w:r w:rsidR="00E60087" w:rsidRPr="00AF508D">
        <w:rPr>
          <w:lang w:val="lv-LV"/>
        </w:rPr>
        <w:t>mājokļa ārējās vides pielāgošanu</w:t>
      </w:r>
      <w:r w:rsidRPr="00AF508D">
        <w:t>;</w:t>
      </w:r>
    </w:p>
    <w:p w14:paraId="3124430E" w14:textId="2F9A3FF9"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 xml:space="preserve">atsevišķos gadījumos atlikt </w:t>
      </w:r>
      <w:r w:rsidR="003A7F5B">
        <w:rPr>
          <w:lang w:val="lv-LV"/>
        </w:rPr>
        <w:t>iesnieguma</w:t>
      </w:r>
      <w:r w:rsidRPr="00AF508D">
        <w:t xml:space="preserve"> izskatīšanu līdz papildu apstākļu noskaidrošanai, par to paziņojot iesniedzējam </w:t>
      </w:r>
      <w:r w:rsidR="005229B6">
        <w:rPr>
          <w:lang w:val="lv-LV"/>
        </w:rPr>
        <w:t>normatīvajos aktos</w:t>
      </w:r>
      <w:r w:rsidRPr="00AF508D">
        <w:t xml:space="preserve"> noteiktajos termiņos un kārtībā;</w:t>
      </w:r>
    </w:p>
    <w:p w14:paraId="572D3DB6" w14:textId="61B730D7" w:rsidR="0032250A" w:rsidRDefault="0032250A" w:rsidP="006B5CBB">
      <w:pPr>
        <w:pStyle w:val="11Lgumam"/>
        <w:spacing w:after="120" w:line="276" w:lineRule="auto"/>
        <w:ind w:left="567" w:hanging="567"/>
      </w:pPr>
      <w:r w:rsidRPr="00AF508D">
        <w:t>uzaicināt speciālistus, iesnieguma iesniedzējus piedalīties Komisijas sēdēs, ja izskatāmais jau</w:t>
      </w:r>
      <w:r w:rsidR="00B65797">
        <w:t>tājums ir specifisks, sarežģīts;</w:t>
      </w:r>
    </w:p>
    <w:p w14:paraId="7DA54FD9" w14:textId="54AC368B" w:rsidR="003A7F5B" w:rsidRPr="00AF508D" w:rsidRDefault="002F7C4A" w:rsidP="006B5CBB">
      <w:pPr>
        <w:pStyle w:val="11Lgumam"/>
        <w:spacing w:after="120" w:line="276" w:lineRule="auto"/>
        <w:ind w:left="567" w:hanging="567"/>
      </w:pPr>
      <w:r>
        <w:rPr>
          <w:lang w:val="lv-LV"/>
        </w:rPr>
        <w:t>citas tiesības, k</w:t>
      </w:r>
      <w:r w:rsidR="00772D2B">
        <w:rPr>
          <w:lang w:val="lv-LV"/>
        </w:rPr>
        <w:t>as</w:t>
      </w:r>
      <w:r>
        <w:rPr>
          <w:lang w:val="lv-LV"/>
        </w:rPr>
        <w:t xml:space="preserve"> paredzētas Saistošajos noteikumos</w:t>
      </w:r>
      <w:r w:rsidR="00BE4A60">
        <w:rPr>
          <w:lang w:val="lv-LV"/>
        </w:rPr>
        <w:t>.</w:t>
      </w:r>
    </w:p>
    <w:p w14:paraId="49F524C7" w14:textId="77777777" w:rsidR="0032250A" w:rsidRPr="00AF508D" w:rsidRDefault="0032250A" w:rsidP="006B5CBB">
      <w:pPr>
        <w:pStyle w:val="1Lgumam"/>
        <w:spacing w:before="0" w:after="120"/>
        <w:ind w:left="567" w:hanging="567"/>
        <w:rPr>
          <w:lang w:eastAsia="en-US"/>
        </w:rPr>
      </w:pPr>
      <w:r w:rsidRPr="00AF508D">
        <w:t>Komisija</w:t>
      </w:r>
      <w:r w:rsidR="00E60087" w:rsidRPr="00AF508D">
        <w:t>i</w:t>
      </w:r>
      <w:r w:rsidRPr="00AF508D">
        <w:t xml:space="preserve"> ir šādi pienākumi:</w:t>
      </w:r>
    </w:p>
    <w:p w14:paraId="5C90C454" w14:textId="77777777" w:rsidR="0032250A" w:rsidRPr="00AF508D" w:rsidRDefault="0032250A" w:rsidP="006B5CBB">
      <w:pPr>
        <w:pStyle w:val="11Lgumam"/>
        <w:spacing w:after="120" w:line="276" w:lineRule="auto"/>
        <w:ind w:left="567" w:hanging="567"/>
      </w:pPr>
      <w:r w:rsidRPr="00AF508D">
        <w:t>savlaicīgi, vispusīgi un objektīvi izskatīt tās kompetencē esošos jautājumus;</w:t>
      </w:r>
    </w:p>
    <w:p w14:paraId="38C8A2C8" w14:textId="77777777" w:rsidR="0032250A" w:rsidRPr="00AF508D" w:rsidRDefault="00BE4A60" w:rsidP="006B5CBB">
      <w:pPr>
        <w:pStyle w:val="11Lgumam"/>
        <w:spacing w:after="120" w:line="276" w:lineRule="auto"/>
        <w:ind w:left="567" w:hanging="567"/>
      </w:pPr>
      <w:r>
        <w:t>nepieciešamības gadījumā</w:t>
      </w:r>
      <w:r w:rsidR="0032250A" w:rsidRPr="00AF508D">
        <w:t xml:space="preserve"> izskaidrot iesniedzējam norma</w:t>
      </w:r>
      <w:r>
        <w:t>tīvo aktu prasības, kas saistītas</w:t>
      </w:r>
      <w:r w:rsidR="0032250A" w:rsidRPr="00AF508D">
        <w:t xml:space="preserve"> ar viņa </w:t>
      </w:r>
      <w:r w:rsidR="009D194C" w:rsidRPr="00AF508D">
        <w:rPr>
          <w:lang w:val="lv-LV"/>
        </w:rPr>
        <w:t>iesniegumu</w:t>
      </w:r>
      <w:r w:rsidR="00E60087" w:rsidRPr="00AF508D">
        <w:t>;</w:t>
      </w:r>
    </w:p>
    <w:p w14:paraId="67D3179E" w14:textId="6FA11BE2" w:rsidR="00E60087" w:rsidRPr="00AF508D" w:rsidRDefault="00E60087" w:rsidP="006B5CBB">
      <w:pPr>
        <w:pStyle w:val="11Lgumam"/>
        <w:spacing w:after="120" w:line="276" w:lineRule="auto"/>
        <w:ind w:left="567" w:hanging="567"/>
      </w:pPr>
      <w:r w:rsidRPr="00AF508D">
        <w:rPr>
          <w:lang w:val="lv-LV"/>
        </w:rPr>
        <w:t>katru gadu līdz 1.</w:t>
      </w:r>
      <w:r w:rsidR="00AD030D">
        <w:rPr>
          <w:lang w:val="lv-LV"/>
        </w:rPr>
        <w:t> novembrim iesniegt pašvaldības C</w:t>
      </w:r>
      <w:r w:rsidRPr="00AF508D">
        <w:rPr>
          <w:lang w:val="lv-LV"/>
        </w:rPr>
        <w:t>entrālās administrācijas Budžeta nodaļai pārskatu par attiecīgajā kalendārajā gadā piešķirto atbalstu apmēru un faktiski veiktajiem pasākumiem mājokļa ārē</w:t>
      </w:r>
      <w:r w:rsidR="00AD030D">
        <w:rPr>
          <w:lang w:val="lv-LV"/>
        </w:rPr>
        <w:t xml:space="preserve">jās vides pielāgošanai personām </w:t>
      </w:r>
      <w:r w:rsidRPr="00AF508D">
        <w:rPr>
          <w:lang w:val="lv-LV"/>
        </w:rPr>
        <w:t xml:space="preserve">ar kustību traucējumiem. </w:t>
      </w:r>
    </w:p>
    <w:p w14:paraId="283DF51F" w14:textId="77777777" w:rsidR="0070227C" w:rsidRPr="00AF508D" w:rsidRDefault="00BE0578" w:rsidP="006B5CBB">
      <w:pPr>
        <w:pStyle w:val="Nodala1"/>
        <w:ind w:left="714" w:hanging="357"/>
        <w:rPr>
          <w:rFonts w:ascii="TimesNewRomanPS-BoldMT" w:hAnsi="TimesNewRomanPS-BoldMT" w:cs="TimesNewRomanPS-BoldMT"/>
          <w:bCs/>
          <w:lang w:eastAsia="en-US"/>
        </w:rPr>
      </w:pPr>
      <w:r w:rsidRPr="00AF508D">
        <w:rPr>
          <w:rFonts w:ascii="TimesNewRomanPS-BoldMT" w:hAnsi="TimesNewRomanPS-BoldMT" w:cs="TimesNewRomanPS-BoldMT"/>
          <w:bCs/>
          <w:lang w:eastAsia="en-US"/>
        </w:rPr>
        <w:t>Komisijas darba organizācija</w:t>
      </w:r>
    </w:p>
    <w:p w14:paraId="6BF16F3D" w14:textId="77777777" w:rsidR="008D6FDC" w:rsidRPr="00AF508D" w:rsidRDefault="008D6FDC" w:rsidP="006B5CBB">
      <w:pPr>
        <w:pStyle w:val="1Lgumam"/>
        <w:ind w:left="567" w:hanging="567"/>
      </w:pPr>
      <w:r w:rsidRPr="00AF508D">
        <w:t xml:space="preserve">Komisijas </w:t>
      </w:r>
      <w:r w:rsidRPr="00AF508D">
        <w:rPr>
          <w:lang w:eastAsia="lv-LV"/>
        </w:rPr>
        <w:t>darbs notiek Komisijas sēdēs.</w:t>
      </w:r>
    </w:p>
    <w:p w14:paraId="28457438" w14:textId="1881A3B1" w:rsidR="00BE0578" w:rsidRPr="00AF508D" w:rsidRDefault="00BE0578" w:rsidP="006B5CBB">
      <w:pPr>
        <w:pStyle w:val="1Lgumam"/>
        <w:ind w:left="567" w:hanging="567"/>
      </w:pPr>
      <w:r w:rsidRPr="00AF508D">
        <w:t xml:space="preserve">Komisijas sēdes </w:t>
      </w:r>
      <w:r w:rsidR="004F6332" w:rsidRPr="00AF508D">
        <w:t xml:space="preserve">sasauc Komisijas priekšsēdētājs, nosakot sēdes datumu un laiku pēc nepieciešamības, bet </w:t>
      </w:r>
      <w:r w:rsidRPr="00AF508D">
        <w:t xml:space="preserve">ne </w:t>
      </w:r>
      <w:r w:rsidR="004F6332" w:rsidRPr="00AF508D">
        <w:t xml:space="preserve">vēlāk kā viena mēneša laikā no </w:t>
      </w:r>
      <w:r w:rsidR="00DF3061">
        <w:t>Saistošajos noteikumos</w:t>
      </w:r>
      <w:r w:rsidR="004F6332" w:rsidRPr="00AF508D">
        <w:t xml:space="preserve"> noteiktā kārtībā saņemta iesnieguma pašvaldībā. </w:t>
      </w:r>
    </w:p>
    <w:p w14:paraId="0B8841F8" w14:textId="399E148C" w:rsidR="008D6FDC" w:rsidRPr="00AF508D" w:rsidRDefault="008D6FDC" w:rsidP="006B5CBB">
      <w:pPr>
        <w:pStyle w:val="1Lgumam"/>
        <w:ind w:left="567" w:hanging="567"/>
      </w:pPr>
      <w:r w:rsidRPr="00AF508D">
        <w:rPr>
          <w:lang w:eastAsia="lv-LV"/>
        </w:rPr>
        <w:t xml:space="preserve">Komisijas lietvedību kārto un citus organizatoriskus jautājumus risina Komisijas sekretārs. </w:t>
      </w:r>
    </w:p>
    <w:p w14:paraId="6A148D8B" w14:textId="77777777" w:rsidR="00F84B22" w:rsidRDefault="00B65797" w:rsidP="006B5CBB">
      <w:pPr>
        <w:pStyle w:val="1Lgumam"/>
        <w:ind w:left="567" w:hanging="567"/>
      </w:pPr>
      <w:r>
        <w:t>Komisija ir lemttiesīga</w:t>
      </w:r>
      <w:r w:rsidR="00BE0578" w:rsidRPr="00AF508D">
        <w:t>, ja sēd</w:t>
      </w:r>
      <w:r w:rsidR="00420CE3">
        <w:t>ē piedalās vairāk nekā puse no K</w:t>
      </w:r>
      <w:r w:rsidR="00BE0578" w:rsidRPr="00AF508D">
        <w:t xml:space="preserve">omisijas locekļiem. </w:t>
      </w:r>
    </w:p>
    <w:p w14:paraId="05576E5C" w14:textId="4911D1D0" w:rsidR="00BE0578" w:rsidRPr="00AF508D" w:rsidRDefault="00F84B22" w:rsidP="00F84B22">
      <w:pPr>
        <w:pStyle w:val="1Lgumam"/>
        <w:ind w:left="567" w:hanging="567"/>
      </w:pPr>
      <w:r w:rsidRPr="00AF508D">
        <w:t>Balsošana ir atklāta un vārdiska.</w:t>
      </w:r>
      <w:r>
        <w:t xml:space="preserve"> </w:t>
      </w:r>
      <w:r w:rsidRPr="0061524D">
        <w:t>Lēmumi tiek pieņemti ar vienkāršu balsu vairākumu</w:t>
      </w:r>
      <w:r>
        <w:t>.</w:t>
      </w:r>
      <w:r w:rsidR="00BE0578" w:rsidRPr="00AF508D">
        <w:t xml:space="preserve"> Ja balsis sadalās vienādās daļās, izšķirošā ir Komisijas </w:t>
      </w:r>
      <w:r w:rsidR="008A300B" w:rsidRPr="00AF508D">
        <w:t>priekšsēdētāja balss</w:t>
      </w:r>
      <w:r w:rsidR="00BE0578" w:rsidRPr="00AF508D">
        <w:t>.</w:t>
      </w:r>
    </w:p>
    <w:p w14:paraId="331A2754" w14:textId="77777777" w:rsidR="008D6FDC" w:rsidRPr="00AF508D" w:rsidRDefault="008D6FDC" w:rsidP="006B5CBB">
      <w:pPr>
        <w:pStyle w:val="1Lgumam"/>
        <w:ind w:left="567" w:hanging="567"/>
      </w:pPr>
      <w:r w:rsidRPr="00AF508D">
        <w:rPr>
          <w:lang w:eastAsia="lv-LV"/>
        </w:rPr>
        <w:lastRenderedPageBreak/>
        <w:t>Komisijas sēdes tiek protokolētas. Komisijas sēdes protokolē Komisijas sekretārs. Sēžu protokolus paraksta Komisijas priekšsēdētājs un Komisijas sekretārs. Protokolu noformē</w:t>
      </w:r>
      <w:r w:rsidRPr="00AF508D">
        <w:t xml:space="preserve"> </w:t>
      </w:r>
      <w:r w:rsidRPr="00AF508D">
        <w:rPr>
          <w:lang w:eastAsia="lv-LV"/>
        </w:rPr>
        <w:t>Komisijas sekretārs pēc Komisijas sēdes piecu darba d</w:t>
      </w:r>
      <w:r w:rsidR="00420CE3">
        <w:rPr>
          <w:lang w:eastAsia="lv-LV"/>
        </w:rPr>
        <w:t>ienu laikā. Protokola kopijas no</w:t>
      </w:r>
      <w:r w:rsidRPr="00AF508D">
        <w:rPr>
          <w:lang w:eastAsia="lv-LV"/>
        </w:rPr>
        <w:t>sūta katram Komisijas loceklim.</w:t>
      </w:r>
    </w:p>
    <w:p w14:paraId="0D639F67" w14:textId="77777777" w:rsidR="00AE5577" w:rsidRPr="00AF508D" w:rsidRDefault="00AE5577" w:rsidP="006B5CBB">
      <w:pPr>
        <w:pStyle w:val="1Lgumam"/>
        <w:ind w:left="567" w:hanging="567"/>
      </w:pPr>
      <w:r w:rsidRPr="00AF508D">
        <w:rPr>
          <w:lang w:eastAsia="lv-LV"/>
        </w:rPr>
        <w:t>Komisijas sēdes protokolā norāda: sēdes norises vietu, datumu, laiku, numuru, sēdē piedalījušos Komisijas locekļus, sēdes vadītāju un protokolētāju, sēdes darba kārtību, Komisijas pieņemtos lēmumus par katru sēdes darba kārtības jautājumu, Komisijas locekļu balsojumus.</w:t>
      </w:r>
    </w:p>
    <w:p w14:paraId="41E6FCBF" w14:textId="77777777" w:rsidR="008A5D45" w:rsidRPr="00AF508D" w:rsidRDefault="008A5D45" w:rsidP="006B5CBB">
      <w:pPr>
        <w:pStyle w:val="1Lgumam"/>
        <w:ind w:left="567" w:hanging="567"/>
      </w:pPr>
      <w:r w:rsidRPr="00AF508D">
        <w:t>Komisijas sēžu protokola kopijas un izrakstus apliecina Komisijas priekšsēdētājs normatīvajos aktos noteiktajā kārtībā.</w:t>
      </w:r>
    </w:p>
    <w:p w14:paraId="557B0C6B" w14:textId="77777777" w:rsidR="007E169B" w:rsidRPr="00AF508D" w:rsidRDefault="007E169B" w:rsidP="006B5CBB">
      <w:pPr>
        <w:pStyle w:val="1Lgumam"/>
        <w:ind w:left="567" w:hanging="567"/>
      </w:pPr>
      <w:r w:rsidRPr="00AF508D">
        <w:t>Komisijas sekretārs nodrošina Komisijas sēžu protokola izrakstu nosūtīšanu Komisijas lēmumā minētajām personām.</w:t>
      </w:r>
    </w:p>
    <w:p w14:paraId="6C984753" w14:textId="1594827B" w:rsidR="00BE0578" w:rsidRDefault="00BE0578" w:rsidP="006B5CBB">
      <w:pPr>
        <w:pStyle w:val="1Lgumam"/>
        <w:ind w:left="567" w:hanging="567"/>
      </w:pPr>
      <w:r w:rsidRPr="00AF508D">
        <w:t xml:space="preserve">Komisijas locekļiem ir pienākums aktīvi piedalīties Komisijas darbā, izpildīt pienākumus atbilstoši </w:t>
      </w:r>
      <w:r w:rsidR="000C3039">
        <w:t>šiem noteikumiem</w:t>
      </w:r>
      <w:r w:rsidR="008A300B" w:rsidRPr="00AF508D">
        <w:t xml:space="preserve">, </w:t>
      </w:r>
      <w:r w:rsidR="000C3039">
        <w:t>Saistošajiem noteikumiem</w:t>
      </w:r>
      <w:r w:rsidRPr="00AF508D">
        <w:t xml:space="preserve"> un Komisijas priekšsēdētaja norādījumiem.</w:t>
      </w:r>
    </w:p>
    <w:p w14:paraId="2CD21AC5" w14:textId="77777777" w:rsidR="00056E28" w:rsidRDefault="00056E28" w:rsidP="00056E28">
      <w:pPr>
        <w:pStyle w:val="1Lgumam"/>
        <w:spacing w:before="0" w:after="120"/>
        <w:ind w:left="567" w:hanging="567"/>
      </w:pPr>
      <w:r>
        <w:t>Komisijas darbs notiek darba laikā un netiek finansēts.</w:t>
      </w:r>
    </w:p>
    <w:p w14:paraId="696AD5CF" w14:textId="77777777" w:rsidR="00362343" w:rsidRDefault="00056E28" w:rsidP="00362343">
      <w:pPr>
        <w:pStyle w:val="1Lgumam"/>
        <w:spacing w:before="0" w:after="120"/>
        <w:ind w:left="567" w:hanging="567"/>
      </w:pPr>
      <w:r>
        <w:t>Komisijas lietvedībā esošie dokumenti tiek glabāti atbilstoši noteiktajai lietu nomenklatūrai.</w:t>
      </w:r>
    </w:p>
    <w:p w14:paraId="64D4F623" w14:textId="64A34286" w:rsidR="00194024" w:rsidRPr="00AF508D" w:rsidRDefault="00362343" w:rsidP="00362343">
      <w:pPr>
        <w:pStyle w:val="1Lgumam"/>
        <w:spacing w:before="0" w:after="120"/>
        <w:ind w:left="567" w:hanging="567"/>
      </w:pPr>
      <w:r w:rsidRPr="00362343">
        <w:t>Komisijas</w:t>
      </w:r>
      <w:r>
        <w:t xml:space="preserve"> </w:t>
      </w:r>
      <w:r w:rsidR="001B14F2">
        <w:t>pieņemtos lēmumus</w:t>
      </w:r>
      <w:r>
        <w:t xml:space="preserve"> vai</w:t>
      </w:r>
      <w:r w:rsidRPr="00362343">
        <w:t xml:space="preserve"> faktisko rīcību var apstrīdēt Administratīvā procesa likumā noteiktajā kārtībā. Augstāka institūcija apstrīdēšanas gadījumā ir Ogres novada pašvaldības dome.</w:t>
      </w:r>
    </w:p>
    <w:p w14:paraId="3421E49C" w14:textId="667C4C4A" w:rsidR="00292A17" w:rsidRPr="00AF508D" w:rsidRDefault="00C3732E" w:rsidP="006B5CBB">
      <w:pPr>
        <w:pStyle w:val="Nodala1"/>
        <w:ind w:left="714" w:hanging="357"/>
        <w:rPr>
          <w:rFonts w:ascii="TimesNewRomanPS-BoldMT" w:hAnsi="TimesNewRomanPS-BoldMT" w:cs="TimesNewRomanPS-BoldMT"/>
          <w:bCs/>
          <w:lang w:eastAsia="en-US"/>
        </w:rPr>
      </w:pPr>
      <w:r>
        <w:rPr>
          <w:rFonts w:ascii="TimesNewRomanPS-BoldMT" w:hAnsi="TimesNewRomanPS-BoldMT" w:cs="TimesNewRomanPS-BoldMT"/>
          <w:bCs/>
          <w:lang w:eastAsia="en-US"/>
        </w:rPr>
        <w:t>Noslēguma jautājums</w:t>
      </w:r>
    </w:p>
    <w:p w14:paraId="3A89F622" w14:textId="66573739" w:rsidR="0071026C" w:rsidRPr="00C6435E" w:rsidRDefault="0071026C" w:rsidP="002E6E61">
      <w:pPr>
        <w:pStyle w:val="1Lgumam"/>
      </w:pPr>
      <w:r w:rsidRPr="009A07F8">
        <w:t xml:space="preserve">Atzīt </w:t>
      </w:r>
      <w:r w:rsidRPr="00C31EF7">
        <w:t>par spēku zaud</w:t>
      </w:r>
      <w:r w:rsidRPr="00480083">
        <w:t xml:space="preserve">ējušiem Ogres novada pašvaldības 2021. gada </w:t>
      </w:r>
      <w:r>
        <w:t>14</w:t>
      </w:r>
      <w:r w:rsidRPr="00480083">
        <w:t>. </w:t>
      </w:r>
      <w:r>
        <w:t>oktobra</w:t>
      </w:r>
      <w:r w:rsidR="0048275F">
        <w:t xml:space="preserve"> iekšējos noteikumus </w:t>
      </w:r>
      <w:r w:rsidRPr="00480083">
        <w:t>Nr. 6</w:t>
      </w:r>
      <w:r>
        <w:t>8</w:t>
      </w:r>
      <w:r w:rsidRPr="00480083">
        <w:t>/2021 “</w:t>
      </w:r>
      <w:r>
        <w:t>Mājokļa ārējās vides pielāgošanas personām ar kustību traucējumiem vērtēšanas komisijas nolikums</w:t>
      </w:r>
      <w:r w:rsidRPr="00480083">
        <w:t>” (apstiprināti ar O</w:t>
      </w:r>
      <w:r>
        <w:t>gres novada pašvaldības domes 14.10</w:t>
      </w:r>
      <w:r w:rsidRPr="00480083">
        <w:t>.202</w:t>
      </w:r>
      <w:r>
        <w:t>1. sēdes lēmumu (protokols Nr. 11</w:t>
      </w:r>
      <w:r w:rsidRPr="00480083">
        <w:t>;</w:t>
      </w:r>
      <w:r>
        <w:t xml:space="preserve"> 25</w:t>
      </w:r>
      <w:r w:rsidRPr="00480083">
        <w:t>)</w:t>
      </w:r>
      <w:r w:rsidR="00275FA3">
        <w:rPr>
          <w:color w:val="000000"/>
        </w:rPr>
        <w:t>.</w:t>
      </w:r>
    </w:p>
    <w:p w14:paraId="3F386D66" w14:textId="77777777" w:rsidR="00292A17" w:rsidRPr="00AF508D" w:rsidRDefault="00292A17" w:rsidP="00292A17">
      <w:pPr>
        <w:pStyle w:val="1Lgumam"/>
        <w:numPr>
          <w:ilvl w:val="0"/>
          <w:numId w:val="0"/>
        </w:numPr>
        <w:ind w:left="567"/>
      </w:pPr>
    </w:p>
    <w:p w14:paraId="72C9BFCA" w14:textId="77777777" w:rsidR="00732A7C" w:rsidRPr="00AF508D" w:rsidRDefault="00732A7C" w:rsidP="00537AC9">
      <w:pPr>
        <w:tabs>
          <w:tab w:val="right" w:pos="9354"/>
        </w:tabs>
        <w:jc w:val="both"/>
        <w:rPr>
          <w:color w:val="000000"/>
          <w:spacing w:val="1"/>
        </w:rPr>
      </w:pPr>
    </w:p>
    <w:p w14:paraId="40CF8B23" w14:textId="4EAD7C7E" w:rsidR="005263B9" w:rsidRPr="00583B02" w:rsidRDefault="00537AC9" w:rsidP="00537AC9">
      <w:pPr>
        <w:tabs>
          <w:tab w:val="right" w:pos="9354"/>
        </w:tabs>
        <w:jc w:val="both"/>
        <w:rPr>
          <w:color w:val="000000"/>
          <w:spacing w:val="1"/>
        </w:rPr>
      </w:pPr>
      <w:r w:rsidRPr="00AF508D">
        <w:rPr>
          <w:color w:val="000000"/>
          <w:spacing w:val="1"/>
        </w:rPr>
        <w:t>D</w:t>
      </w:r>
      <w:r w:rsidR="005263B9" w:rsidRPr="00AF508D">
        <w:rPr>
          <w:color w:val="000000"/>
          <w:spacing w:val="1"/>
        </w:rPr>
        <w:t xml:space="preserve">omes priekšsēdētājs </w:t>
      </w:r>
      <w:r w:rsidR="005263B9" w:rsidRPr="00AF508D">
        <w:rPr>
          <w:color w:val="000000"/>
          <w:spacing w:val="1"/>
        </w:rPr>
        <w:tab/>
        <w:t>E.</w:t>
      </w:r>
      <w:r w:rsidR="00D00A67">
        <w:rPr>
          <w:color w:val="000000"/>
          <w:spacing w:val="1"/>
        </w:rPr>
        <w:t> </w:t>
      </w:r>
      <w:r w:rsidR="005263B9" w:rsidRPr="00AF508D">
        <w:rPr>
          <w:color w:val="000000"/>
          <w:spacing w:val="1"/>
        </w:rPr>
        <w:t>Helmanis</w:t>
      </w:r>
    </w:p>
    <w:p w14:paraId="7519A723" w14:textId="77777777" w:rsidR="000E725E" w:rsidRDefault="000E725E"/>
    <w:sectPr w:rsidR="000E725E" w:rsidSect="00B136D1">
      <w:footerReference w:type="default" r:id="rId8"/>
      <w:footerReference w:type="firs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8FDE" w14:textId="77777777" w:rsidR="00323AC3" w:rsidRDefault="00323AC3" w:rsidP="0029749F">
      <w:r>
        <w:separator/>
      </w:r>
    </w:p>
  </w:endnote>
  <w:endnote w:type="continuationSeparator" w:id="0">
    <w:p w14:paraId="03B0AEC8" w14:textId="77777777" w:rsidR="00323AC3" w:rsidRDefault="00323AC3" w:rsidP="002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632760"/>
      <w:docPartObj>
        <w:docPartGallery w:val="Page Numbers (Bottom of Page)"/>
        <w:docPartUnique/>
      </w:docPartObj>
    </w:sdtPr>
    <w:sdtEndPr/>
    <w:sdtContent>
      <w:p w14:paraId="5E57C965" w14:textId="77777777" w:rsidR="00BE0578" w:rsidRDefault="00BE057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69">
          <w:rPr>
            <w:noProof/>
          </w:rPr>
          <w:t>3</w:t>
        </w:r>
        <w:r>
          <w:fldChar w:fldCharType="end"/>
        </w:r>
      </w:p>
    </w:sdtContent>
  </w:sdt>
  <w:p w14:paraId="68D60F18" w14:textId="77777777" w:rsidR="00BE0578" w:rsidRDefault="00BE057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744507"/>
      <w:docPartObj>
        <w:docPartGallery w:val="Page Numbers (Bottom of Page)"/>
        <w:docPartUnique/>
      </w:docPartObj>
    </w:sdtPr>
    <w:sdtEndPr/>
    <w:sdtContent>
      <w:p w14:paraId="6CB07F29" w14:textId="77777777" w:rsidR="00DD7621" w:rsidRDefault="00DD762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69">
          <w:rPr>
            <w:noProof/>
          </w:rPr>
          <w:t>1</w:t>
        </w:r>
        <w:r>
          <w:fldChar w:fldCharType="end"/>
        </w:r>
      </w:p>
    </w:sdtContent>
  </w:sdt>
  <w:p w14:paraId="4A0B3477" w14:textId="77777777" w:rsidR="00DD7621" w:rsidRDefault="00DD76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D75D" w14:textId="77777777" w:rsidR="00323AC3" w:rsidRDefault="00323AC3" w:rsidP="0029749F">
      <w:r>
        <w:separator/>
      </w:r>
    </w:p>
  </w:footnote>
  <w:footnote w:type="continuationSeparator" w:id="0">
    <w:p w14:paraId="51134BD3" w14:textId="77777777" w:rsidR="00323AC3" w:rsidRDefault="00323AC3" w:rsidP="0029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4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D61016"/>
    <w:multiLevelType w:val="multilevel"/>
    <w:tmpl w:val="9FBEBD6E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BEC64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3E162D"/>
    <w:multiLevelType w:val="multilevel"/>
    <w:tmpl w:val="722C9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282341D"/>
    <w:multiLevelType w:val="multilevel"/>
    <w:tmpl w:val="40DE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AE24FE"/>
    <w:multiLevelType w:val="multilevel"/>
    <w:tmpl w:val="6688E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ulai"/>
      <w:lvlText w:val="2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abulai2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997F0D"/>
    <w:multiLevelType w:val="hybridMultilevel"/>
    <w:tmpl w:val="D1CC0BC6"/>
    <w:lvl w:ilvl="0" w:tplc="FDE00B74">
      <w:start w:val="1"/>
      <w:numFmt w:val="upperRoman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4F10"/>
    <w:multiLevelType w:val="multilevel"/>
    <w:tmpl w:val="FB5C9AF2"/>
    <w:lvl w:ilvl="0">
      <w:start w:val="1"/>
      <w:numFmt w:val="decimal"/>
      <w:pStyle w:val="1Protokol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Protokolam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Protokolam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Protokolam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641E3013"/>
    <w:multiLevelType w:val="multilevel"/>
    <w:tmpl w:val="98768DE4"/>
    <w:lvl w:ilvl="0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FC1D20"/>
    <w:multiLevelType w:val="hybridMultilevel"/>
    <w:tmpl w:val="1136A018"/>
    <w:lvl w:ilvl="0" w:tplc="4A8440FC">
      <w:start w:val="1"/>
      <w:numFmt w:val="decimal"/>
      <w:pStyle w:val="1pielikums"/>
      <w:lvlText w:val="%1. pielikums"/>
      <w:lvlJc w:val="left"/>
      <w:pPr>
        <w:ind w:left="9291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99" w:hanging="360"/>
      </w:pPr>
    </w:lvl>
    <w:lvl w:ilvl="2" w:tplc="0426001B" w:tentative="1">
      <w:start w:val="1"/>
      <w:numFmt w:val="lowerRoman"/>
      <w:lvlText w:val="%3."/>
      <w:lvlJc w:val="right"/>
      <w:pPr>
        <w:ind w:left="2019" w:hanging="180"/>
      </w:pPr>
    </w:lvl>
    <w:lvl w:ilvl="3" w:tplc="0426000F" w:tentative="1">
      <w:start w:val="1"/>
      <w:numFmt w:val="decimal"/>
      <w:lvlText w:val="%4."/>
      <w:lvlJc w:val="left"/>
      <w:pPr>
        <w:ind w:left="2739" w:hanging="360"/>
      </w:pPr>
    </w:lvl>
    <w:lvl w:ilvl="4" w:tplc="04260019" w:tentative="1">
      <w:start w:val="1"/>
      <w:numFmt w:val="lowerLetter"/>
      <w:lvlText w:val="%5."/>
      <w:lvlJc w:val="left"/>
      <w:pPr>
        <w:ind w:left="3459" w:hanging="360"/>
      </w:pPr>
    </w:lvl>
    <w:lvl w:ilvl="5" w:tplc="0426001B" w:tentative="1">
      <w:start w:val="1"/>
      <w:numFmt w:val="lowerRoman"/>
      <w:lvlText w:val="%6."/>
      <w:lvlJc w:val="right"/>
      <w:pPr>
        <w:ind w:left="4179" w:hanging="180"/>
      </w:pPr>
    </w:lvl>
    <w:lvl w:ilvl="6" w:tplc="0426000F" w:tentative="1">
      <w:start w:val="1"/>
      <w:numFmt w:val="decimal"/>
      <w:lvlText w:val="%7."/>
      <w:lvlJc w:val="left"/>
      <w:pPr>
        <w:ind w:left="4899" w:hanging="360"/>
      </w:pPr>
    </w:lvl>
    <w:lvl w:ilvl="7" w:tplc="04260019" w:tentative="1">
      <w:start w:val="1"/>
      <w:numFmt w:val="lowerLetter"/>
      <w:lvlText w:val="%8."/>
      <w:lvlJc w:val="left"/>
      <w:pPr>
        <w:ind w:left="5619" w:hanging="360"/>
      </w:pPr>
    </w:lvl>
    <w:lvl w:ilvl="8" w:tplc="042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7DED4AEC"/>
    <w:multiLevelType w:val="hybridMultilevel"/>
    <w:tmpl w:val="416C1786"/>
    <w:lvl w:ilvl="0" w:tplc="F19234A4">
      <w:start w:val="1"/>
      <w:numFmt w:val="decimal"/>
      <w:pStyle w:val="Punkt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12371">
    <w:abstractNumId w:val="11"/>
  </w:num>
  <w:num w:numId="2" w16cid:durableId="1574469281">
    <w:abstractNumId w:val="8"/>
  </w:num>
  <w:num w:numId="3" w16cid:durableId="1450591958">
    <w:abstractNumId w:val="5"/>
  </w:num>
  <w:num w:numId="4" w16cid:durableId="273291047">
    <w:abstractNumId w:val="2"/>
  </w:num>
  <w:num w:numId="5" w16cid:durableId="1531451954">
    <w:abstractNumId w:val="6"/>
  </w:num>
  <w:num w:numId="6" w16cid:durableId="724641474">
    <w:abstractNumId w:val="12"/>
  </w:num>
  <w:num w:numId="7" w16cid:durableId="1257863533">
    <w:abstractNumId w:val="7"/>
  </w:num>
  <w:num w:numId="8" w16cid:durableId="20447914">
    <w:abstractNumId w:val="13"/>
  </w:num>
  <w:num w:numId="9" w16cid:durableId="1156072814">
    <w:abstractNumId w:val="4"/>
  </w:num>
  <w:num w:numId="10" w16cid:durableId="1174957665">
    <w:abstractNumId w:val="11"/>
  </w:num>
  <w:num w:numId="11" w16cid:durableId="221841623">
    <w:abstractNumId w:val="11"/>
  </w:num>
  <w:num w:numId="12" w16cid:durableId="772088335">
    <w:abstractNumId w:val="11"/>
  </w:num>
  <w:num w:numId="13" w16cid:durableId="1394087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781625">
    <w:abstractNumId w:val="11"/>
  </w:num>
  <w:num w:numId="15" w16cid:durableId="1949894912">
    <w:abstractNumId w:val="11"/>
  </w:num>
  <w:num w:numId="16" w16cid:durableId="1991597919">
    <w:abstractNumId w:val="11"/>
  </w:num>
  <w:num w:numId="17" w16cid:durableId="517816874">
    <w:abstractNumId w:val="11"/>
  </w:num>
  <w:num w:numId="18" w16cid:durableId="1713067740">
    <w:abstractNumId w:val="11"/>
  </w:num>
  <w:num w:numId="19" w16cid:durableId="1138037132">
    <w:abstractNumId w:val="11"/>
  </w:num>
  <w:num w:numId="20" w16cid:durableId="1739206135">
    <w:abstractNumId w:val="11"/>
  </w:num>
  <w:num w:numId="21" w16cid:durableId="528107777">
    <w:abstractNumId w:val="11"/>
  </w:num>
  <w:num w:numId="22" w16cid:durableId="1344745673">
    <w:abstractNumId w:val="11"/>
  </w:num>
  <w:num w:numId="23" w16cid:durableId="434247620">
    <w:abstractNumId w:val="11"/>
  </w:num>
  <w:num w:numId="24" w16cid:durableId="1646855896">
    <w:abstractNumId w:val="11"/>
  </w:num>
  <w:num w:numId="25" w16cid:durableId="1336835154">
    <w:abstractNumId w:val="11"/>
  </w:num>
  <w:num w:numId="26" w16cid:durableId="2058166540">
    <w:abstractNumId w:val="11"/>
  </w:num>
  <w:num w:numId="27" w16cid:durableId="1933858230">
    <w:abstractNumId w:val="11"/>
  </w:num>
  <w:num w:numId="28" w16cid:durableId="2025285488">
    <w:abstractNumId w:val="11"/>
  </w:num>
  <w:num w:numId="29" w16cid:durableId="796338173">
    <w:abstractNumId w:val="11"/>
  </w:num>
  <w:num w:numId="30" w16cid:durableId="1191336069">
    <w:abstractNumId w:val="7"/>
  </w:num>
  <w:num w:numId="31" w16cid:durableId="821043232">
    <w:abstractNumId w:val="11"/>
  </w:num>
  <w:num w:numId="32" w16cid:durableId="614092958">
    <w:abstractNumId w:val="11"/>
  </w:num>
  <w:num w:numId="33" w16cid:durableId="1450079563">
    <w:abstractNumId w:val="11"/>
  </w:num>
  <w:num w:numId="34" w16cid:durableId="74087883">
    <w:abstractNumId w:val="11"/>
  </w:num>
  <w:num w:numId="35" w16cid:durableId="1545411547">
    <w:abstractNumId w:val="7"/>
  </w:num>
  <w:num w:numId="36" w16cid:durableId="247203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1107995">
    <w:abstractNumId w:val="7"/>
  </w:num>
  <w:num w:numId="38" w16cid:durableId="160991">
    <w:abstractNumId w:val="0"/>
  </w:num>
  <w:num w:numId="39" w16cid:durableId="2087679142">
    <w:abstractNumId w:val="11"/>
  </w:num>
  <w:num w:numId="40" w16cid:durableId="39942179">
    <w:abstractNumId w:val="9"/>
  </w:num>
  <w:num w:numId="41" w16cid:durableId="1742676893">
    <w:abstractNumId w:val="3"/>
  </w:num>
  <w:num w:numId="42" w16cid:durableId="17942116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6XZNAeJjXz7FKjCbxxLeYwoBLg2hHSGvQMNqVZ0MTAXHJqXCzOoa4SjhtMdOU14AAWPuLOLmQcslrtakmgGaFw==" w:salt="iyxqDLFbHlEaN99W1N9MH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86"/>
    <w:rsid w:val="0001515D"/>
    <w:rsid w:val="00036B09"/>
    <w:rsid w:val="000377EA"/>
    <w:rsid w:val="000556DD"/>
    <w:rsid w:val="00056E28"/>
    <w:rsid w:val="00074664"/>
    <w:rsid w:val="00076A0C"/>
    <w:rsid w:val="000936F8"/>
    <w:rsid w:val="000C3039"/>
    <w:rsid w:val="000C44E7"/>
    <w:rsid w:val="000E725E"/>
    <w:rsid w:val="00110871"/>
    <w:rsid w:val="0011493A"/>
    <w:rsid w:val="00135FAC"/>
    <w:rsid w:val="00194024"/>
    <w:rsid w:val="001A659D"/>
    <w:rsid w:val="001A7861"/>
    <w:rsid w:val="001B14F2"/>
    <w:rsid w:val="001C491D"/>
    <w:rsid w:val="001D3193"/>
    <w:rsid w:val="0026096D"/>
    <w:rsid w:val="00267332"/>
    <w:rsid w:val="00275FA3"/>
    <w:rsid w:val="00286D77"/>
    <w:rsid w:val="00292A17"/>
    <w:rsid w:val="0029749F"/>
    <w:rsid w:val="002B3070"/>
    <w:rsid w:val="002B4491"/>
    <w:rsid w:val="002C3A3E"/>
    <w:rsid w:val="002C3BC0"/>
    <w:rsid w:val="002C4CCA"/>
    <w:rsid w:val="002E6E61"/>
    <w:rsid w:val="002F3805"/>
    <w:rsid w:val="002F3CC1"/>
    <w:rsid w:val="002F7C4A"/>
    <w:rsid w:val="00315099"/>
    <w:rsid w:val="00322099"/>
    <w:rsid w:val="0032250A"/>
    <w:rsid w:val="00323AC3"/>
    <w:rsid w:val="003406FB"/>
    <w:rsid w:val="00351721"/>
    <w:rsid w:val="00360E8B"/>
    <w:rsid w:val="00360ED4"/>
    <w:rsid w:val="00362343"/>
    <w:rsid w:val="003A7F5B"/>
    <w:rsid w:val="003C236C"/>
    <w:rsid w:val="00403178"/>
    <w:rsid w:val="00404A02"/>
    <w:rsid w:val="004131CA"/>
    <w:rsid w:val="00420CE3"/>
    <w:rsid w:val="00435AC4"/>
    <w:rsid w:val="004641A7"/>
    <w:rsid w:val="0048275F"/>
    <w:rsid w:val="004B3B4E"/>
    <w:rsid w:val="004B5B20"/>
    <w:rsid w:val="004E14FC"/>
    <w:rsid w:val="004E3A03"/>
    <w:rsid w:val="004F3B78"/>
    <w:rsid w:val="004F6332"/>
    <w:rsid w:val="005011CE"/>
    <w:rsid w:val="00520D53"/>
    <w:rsid w:val="005229B6"/>
    <w:rsid w:val="005263B9"/>
    <w:rsid w:val="00537AC9"/>
    <w:rsid w:val="00540265"/>
    <w:rsid w:val="00541CFC"/>
    <w:rsid w:val="00545720"/>
    <w:rsid w:val="00555EEB"/>
    <w:rsid w:val="005770BE"/>
    <w:rsid w:val="00587906"/>
    <w:rsid w:val="00596CDB"/>
    <w:rsid w:val="005A31DF"/>
    <w:rsid w:val="005B7CA1"/>
    <w:rsid w:val="005C1C33"/>
    <w:rsid w:val="005D1B36"/>
    <w:rsid w:val="005D3D4C"/>
    <w:rsid w:val="005E5E5B"/>
    <w:rsid w:val="00600AEE"/>
    <w:rsid w:val="006337CD"/>
    <w:rsid w:val="0063700D"/>
    <w:rsid w:val="00646412"/>
    <w:rsid w:val="006804CC"/>
    <w:rsid w:val="006944BE"/>
    <w:rsid w:val="006B5CBB"/>
    <w:rsid w:val="006C0085"/>
    <w:rsid w:val="006D797D"/>
    <w:rsid w:val="006D7F85"/>
    <w:rsid w:val="006F389E"/>
    <w:rsid w:val="006F3DEC"/>
    <w:rsid w:val="0070227C"/>
    <w:rsid w:val="0071026C"/>
    <w:rsid w:val="00721426"/>
    <w:rsid w:val="007245A0"/>
    <w:rsid w:val="00732A7C"/>
    <w:rsid w:val="007342A4"/>
    <w:rsid w:val="00772D2B"/>
    <w:rsid w:val="00780B4B"/>
    <w:rsid w:val="00793586"/>
    <w:rsid w:val="007D566D"/>
    <w:rsid w:val="007E169B"/>
    <w:rsid w:val="007E5970"/>
    <w:rsid w:val="00815AE5"/>
    <w:rsid w:val="00823182"/>
    <w:rsid w:val="00834BC9"/>
    <w:rsid w:val="0085666D"/>
    <w:rsid w:val="008924BB"/>
    <w:rsid w:val="008959D9"/>
    <w:rsid w:val="008A300B"/>
    <w:rsid w:val="008A5D45"/>
    <w:rsid w:val="008B400A"/>
    <w:rsid w:val="008D6FDC"/>
    <w:rsid w:val="009160F5"/>
    <w:rsid w:val="009312EF"/>
    <w:rsid w:val="00940981"/>
    <w:rsid w:val="0095243C"/>
    <w:rsid w:val="0095404A"/>
    <w:rsid w:val="00980255"/>
    <w:rsid w:val="00981059"/>
    <w:rsid w:val="00990D61"/>
    <w:rsid w:val="009D1201"/>
    <w:rsid w:val="009D194C"/>
    <w:rsid w:val="009E462E"/>
    <w:rsid w:val="00A02449"/>
    <w:rsid w:val="00A224D0"/>
    <w:rsid w:val="00A458CC"/>
    <w:rsid w:val="00A85178"/>
    <w:rsid w:val="00A901AE"/>
    <w:rsid w:val="00A93666"/>
    <w:rsid w:val="00A93C79"/>
    <w:rsid w:val="00AD030D"/>
    <w:rsid w:val="00AD3EE6"/>
    <w:rsid w:val="00AE5577"/>
    <w:rsid w:val="00AF508D"/>
    <w:rsid w:val="00B03B60"/>
    <w:rsid w:val="00B136D1"/>
    <w:rsid w:val="00B14CD7"/>
    <w:rsid w:val="00B26E69"/>
    <w:rsid w:val="00B4299F"/>
    <w:rsid w:val="00B44506"/>
    <w:rsid w:val="00B65797"/>
    <w:rsid w:val="00B66BDC"/>
    <w:rsid w:val="00B743B8"/>
    <w:rsid w:val="00B9522D"/>
    <w:rsid w:val="00BA7E55"/>
    <w:rsid w:val="00BE0578"/>
    <w:rsid w:val="00BE4A60"/>
    <w:rsid w:val="00C24253"/>
    <w:rsid w:val="00C357D3"/>
    <w:rsid w:val="00C3732E"/>
    <w:rsid w:val="00C52F66"/>
    <w:rsid w:val="00CA23FD"/>
    <w:rsid w:val="00CB5E9C"/>
    <w:rsid w:val="00CC2506"/>
    <w:rsid w:val="00D00A67"/>
    <w:rsid w:val="00D04FF6"/>
    <w:rsid w:val="00D44F80"/>
    <w:rsid w:val="00D81375"/>
    <w:rsid w:val="00D83048"/>
    <w:rsid w:val="00DB59FE"/>
    <w:rsid w:val="00DC4DB6"/>
    <w:rsid w:val="00DD72FF"/>
    <w:rsid w:val="00DD7621"/>
    <w:rsid w:val="00DF3061"/>
    <w:rsid w:val="00E04C05"/>
    <w:rsid w:val="00E323C3"/>
    <w:rsid w:val="00E35367"/>
    <w:rsid w:val="00E46675"/>
    <w:rsid w:val="00E60087"/>
    <w:rsid w:val="00E62258"/>
    <w:rsid w:val="00E64A9B"/>
    <w:rsid w:val="00E82727"/>
    <w:rsid w:val="00EC7EDE"/>
    <w:rsid w:val="00ED06D8"/>
    <w:rsid w:val="00EF6E04"/>
    <w:rsid w:val="00F302B5"/>
    <w:rsid w:val="00F35E1A"/>
    <w:rsid w:val="00F55C9D"/>
    <w:rsid w:val="00F708B1"/>
    <w:rsid w:val="00F723F6"/>
    <w:rsid w:val="00F84B22"/>
    <w:rsid w:val="00F8674F"/>
    <w:rsid w:val="00F97FF9"/>
    <w:rsid w:val="00FA2DC3"/>
    <w:rsid w:val="00FB3B1C"/>
    <w:rsid w:val="00FB5DF4"/>
    <w:rsid w:val="00FE04ED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C1FA2"/>
  <w15:docId w15:val="{FC3B3571-333B-41B8-98DD-CF353B39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099"/>
    <w:pPr>
      <w:spacing w:after="0" w:line="240" w:lineRule="auto"/>
    </w:pPr>
    <w:rPr>
      <w:rFonts w:ascii="Times New Roman" w:hAnsi="Times New Roman" w:cs="Times New Roman"/>
      <w:sz w:val="24"/>
      <w:szCs w:val="20"/>
      <w:lang w:eastAsia="lv-LV"/>
    </w:rPr>
  </w:style>
  <w:style w:type="paragraph" w:styleId="Virsraksts1">
    <w:name w:val="heading 1"/>
    <w:aliases w:val="Section Heading,heading1,Antraste 1,h1,Section Heading Char,heading1 Char,Antraste 1 Char,h1 Char"/>
    <w:basedOn w:val="Parasts"/>
    <w:next w:val="Virsraksts2"/>
    <w:link w:val="Virsraksts1Rakstz"/>
    <w:autoRedefine/>
    <w:uiPriority w:val="99"/>
    <w:qFormat/>
    <w:rsid w:val="00CA23FD"/>
    <w:pPr>
      <w:keepNext/>
      <w:numPr>
        <w:numId w:val="4"/>
      </w:numPr>
      <w:spacing w:before="120" w:after="120"/>
      <w:jc w:val="center"/>
      <w:outlineLvl w:val="0"/>
    </w:pPr>
    <w:rPr>
      <w:b/>
      <w:bCs/>
      <w:caps/>
      <w:szCs w:val="24"/>
      <w:lang w:val="x-none" w:eastAsia="x-none"/>
    </w:rPr>
  </w:style>
  <w:style w:type="paragraph" w:styleId="Virsraksts2">
    <w:name w:val="heading 2"/>
    <w:basedOn w:val="Parasts"/>
    <w:link w:val="Virsraksts2Rakstz"/>
    <w:autoRedefine/>
    <w:uiPriority w:val="99"/>
    <w:qFormat/>
    <w:rsid w:val="00CA23FD"/>
    <w:pPr>
      <w:keepNext/>
      <w:numPr>
        <w:ilvl w:val="1"/>
        <w:numId w:val="4"/>
      </w:numPr>
      <w:outlineLvl w:val="1"/>
    </w:pPr>
    <w:rPr>
      <w:b/>
      <w:bCs/>
      <w:szCs w:val="26"/>
      <w:lang w:val="x-none" w:eastAsia="x-none"/>
    </w:rPr>
  </w:style>
  <w:style w:type="paragraph" w:styleId="Virsraksts3">
    <w:name w:val="heading 3"/>
    <w:basedOn w:val="Virsraksts2"/>
    <w:link w:val="Virsraksts3Rakstz"/>
    <w:autoRedefine/>
    <w:uiPriority w:val="9"/>
    <w:qFormat/>
    <w:rsid w:val="00CA23FD"/>
    <w:pPr>
      <w:keepNext w:val="0"/>
      <w:numPr>
        <w:ilvl w:val="2"/>
      </w:numPr>
      <w:outlineLvl w:val="2"/>
    </w:pPr>
    <w:rPr>
      <w:b w:val="0"/>
    </w:rPr>
  </w:style>
  <w:style w:type="paragraph" w:styleId="Virsraksts4">
    <w:name w:val="heading 4"/>
    <w:basedOn w:val="Parasts"/>
    <w:link w:val="Virsraksts4Rakstz"/>
    <w:autoRedefine/>
    <w:uiPriority w:val="9"/>
    <w:qFormat/>
    <w:rsid w:val="005263B9"/>
    <w:pPr>
      <w:ind w:left="1406"/>
      <w:outlineLvl w:val="3"/>
    </w:pPr>
    <w:rPr>
      <w:bCs/>
      <w:iCs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00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2C3A3E"/>
    <w:pPr>
      <w:numPr>
        <w:numId w:val="1"/>
      </w:numPr>
      <w:spacing w:before="120"/>
      <w:jc w:val="both"/>
    </w:pPr>
    <w:rPr>
      <w:rFonts w:eastAsia="Calibri"/>
      <w:szCs w:val="24"/>
      <w:lang w:eastAsia="x-none"/>
    </w:rPr>
  </w:style>
  <w:style w:type="character" w:customStyle="1" w:styleId="1LgumamChar">
    <w:name w:val="1. Līgumam Char"/>
    <w:link w:val="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Lgumam">
    <w:name w:val="1.1. Līgumam"/>
    <w:basedOn w:val="Parasts"/>
    <w:link w:val="11LgumamChar"/>
    <w:qFormat/>
    <w:rsid w:val="005263B9"/>
    <w:pPr>
      <w:numPr>
        <w:ilvl w:val="1"/>
        <w:numId w:val="1"/>
      </w:numPr>
      <w:jc w:val="both"/>
    </w:pPr>
    <w:rPr>
      <w:rFonts w:eastAsia="Calibri"/>
      <w:szCs w:val="24"/>
      <w:lang w:val="x-none" w:eastAsia="x-none"/>
    </w:rPr>
  </w:style>
  <w:style w:type="character" w:customStyle="1" w:styleId="11LgumamChar">
    <w:name w:val="1.1. Līgumam Char"/>
    <w:link w:val="11Lgumam"/>
    <w:rsid w:val="005263B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2C3A3E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character" w:customStyle="1" w:styleId="111LgumamChar">
    <w:name w:val="1.1.1. Līgumam Char"/>
    <w:link w:val="11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11lgumam">
    <w:name w:val="1.1.1.1. līgumam"/>
    <w:basedOn w:val="Parasts"/>
    <w:qFormat/>
    <w:rsid w:val="00DD72FF"/>
    <w:pPr>
      <w:ind w:left="2410" w:hanging="905"/>
    </w:pPr>
    <w:rPr>
      <w:rFonts w:eastAsia="Calibri"/>
      <w:szCs w:val="24"/>
      <w:lang w:val="x-none"/>
    </w:rPr>
  </w:style>
  <w:style w:type="paragraph" w:customStyle="1" w:styleId="1Protokolam">
    <w:name w:val="1. Protokolam"/>
    <w:basedOn w:val="Parasts"/>
    <w:link w:val="1ProtokolamChar"/>
    <w:qFormat/>
    <w:rsid w:val="005011CE"/>
    <w:pPr>
      <w:numPr>
        <w:numId w:val="2"/>
      </w:numPr>
      <w:spacing w:before="60" w:after="120" w:line="220" w:lineRule="auto"/>
    </w:pPr>
    <w:rPr>
      <w:szCs w:val="24"/>
    </w:rPr>
  </w:style>
  <w:style w:type="character" w:customStyle="1" w:styleId="1ProtokolamChar">
    <w:name w:val="1. Protokolam Char"/>
    <w:link w:val="1Protokolam"/>
    <w:rsid w:val="005011CE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11Protokolam">
    <w:name w:val="1.1. Protokolam"/>
    <w:basedOn w:val="1Protokolam"/>
    <w:qFormat/>
    <w:rsid w:val="005011CE"/>
    <w:pPr>
      <w:numPr>
        <w:ilvl w:val="1"/>
      </w:numPr>
      <w:spacing w:before="120" w:after="0"/>
    </w:pPr>
  </w:style>
  <w:style w:type="paragraph" w:customStyle="1" w:styleId="111Protokolam">
    <w:name w:val="1.1.1. Protokolam"/>
    <w:basedOn w:val="11Protokolam"/>
    <w:qFormat/>
    <w:rsid w:val="005011CE"/>
    <w:pPr>
      <w:numPr>
        <w:ilvl w:val="2"/>
      </w:numPr>
      <w:spacing w:before="0"/>
    </w:pPr>
  </w:style>
  <w:style w:type="paragraph" w:customStyle="1" w:styleId="1111Protokolam">
    <w:name w:val="1.1.1.1. Protokolam"/>
    <w:basedOn w:val="Parasts"/>
    <w:qFormat/>
    <w:rsid w:val="005011CE"/>
    <w:pPr>
      <w:numPr>
        <w:ilvl w:val="3"/>
        <w:numId w:val="2"/>
      </w:numPr>
    </w:pPr>
    <w:rPr>
      <w:szCs w:val="24"/>
      <w:lang w:val="en-GB"/>
    </w:rPr>
  </w:style>
  <w:style w:type="character" w:customStyle="1" w:styleId="Virsraksts4Rakstz">
    <w:name w:val="Virsraksts 4 Rakstz."/>
    <w:link w:val="Virsraksts4"/>
    <w:uiPriority w:val="9"/>
    <w:rsid w:val="005263B9"/>
    <w:rPr>
      <w:rFonts w:ascii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link w:val="Virsraksts1"/>
    <w:uiPriority w:val="9"/>
    <w:rsid w:val="00CA23FD"/>
    <w:rPr>
      <w:rFonts w:ascii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CA23FD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Virsraksts3Rakstz">
    <w:name w:val="Virsraksts 3 Rakstz."/>
    <w:link w:val="Virsraksts3"/>
    <w:uiPriority w:val="9"/>
    <w:rsid w:val="00CA23FD"/>
    <w:rPr>
      <w:rFonts w:ascii="Times New Roman" w:hAnsi="Times New Roman" w:cs="Times New Roman"/>
      <w:bCs/>
      <w:sz w:val="24"/>
      <w:szCs w:val="26"/>
      <w:lang w:val="x-none" w:eastAsia="x-none"/>
    </w:rPr>
  </w:style>
  <w:style w:type="paragraph" w:customStyle="1" w:styleId="111Tabulaiiiiii">
    <w:name w:val="1.1.1. Tabulaiiiiii"/>
    <w:basedOn w:val="Parasts"/>
    <w:link w:val="111TabulaiiiiiiChar"/>
    <w:qFormat/>
    <w:rsid w:val="00CA23FD"/>
    <w:pPr>
      <w:numPr>
        <w:ilvl w:val="2"/>
        <w:numId w:val="3"/>
      </w:numPr>
    </w:pPr>
    <w:rPr>
      <w:color w:val="000000"/>
    </w:rPr>
  </w:style>
  <w:style w:type="character" w:customStyle="1" w:styleId="111TabulaiiiiiiChar">
    <w:name w:val="1.1.1. Tabulaiiiiii Char"/>
    <w:link w:val="111Tabulai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CA23FD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Konstat">
    <w:name w:val="Konstatē"/>
    <w:basedOn w:val="Parasts"/>
    <w:link w:val="KonstatChar"/>
    <w:qFormat/>
    <w:rsid w:val="00D81375"/>
    <w:pPr>
      <w:spacing w:before="120"/>
      <w:ind w:left="851"/>
      <w:jc w:val="both"/>
    </w:pPr>
  </w:style>
  <w:style w:type="character" w:customStyle="1" w:styleId="KonstatChar">
    <w:name w:val="Konstatē Char"/>
    <w:link w:val="Konstat"/>
    <w:rsid w:val="00D81375"/>
    <w:rPr>
      <w:rFonts w:ascii="Times New Roman" w:hAnsi="Times New Roman" w:cs="Times New Roman"/>
      <w:sz w:val="24"/>
      <w:szCs w:val="20"/>
      <w:lang w:eastAsia="lv-LV"/>
    </w:rPr>
  </w:style>
  <w:style w:type="paragraph" w:customStyle="1" w:styleId="Nolmej">
    <w:name w:val="Nolmej"/>
    <w:basedOn w:val="Parasts"/>
    <w:link w:val="NolmejChar"/>
    <w:qFormat/>
    <w:rsid w:val="00D81375"/>
    <w:pPr>
      <w:ind w:left="357"/>
      <w:jc w:val="both"/>
    </w:pPr>
    <w:rPr>
      <w:szCs w:val="24"/>
    </w:rPr>
  </w:style>
  <w:style w:type="character" w:customStyle="1" w:styleId="NolmejChar">
    <w:name w:val="Nolmej Char"/>
    <w:link w:val="Nolmej"/>
    <w:rsid w:val="00D81375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abulai">
    <w:name w:val="Tabulai"/>
    <w:basedOn w:val="Parasts"/>
    <w:qFormat/>
    <w:rsid w:val="00D81375"/>
    <w:pPr>
      <w:numPr>
        <w:ilvl w:val="1"/>
        <w:numId w:val="5"/>
      </w:numPr>
      <w:jc w:val="both"/>
    </w:pPr>
    <w:rPr>
      <w:rFonts w:eastAsia="Calibri"/>
      <w:color w:val="000000"/>
    </w:rPr>
  </w:style>
  <w:style w:type="paragraph" w:customStyle="1" w:styleId="Tabulai2">
    <w:name w:val="Tabulai2"/>
    <w:basedOn w:val="Parasts"/>
    <w:link w:val="Tabulai2Char"/>
    <w:qFormat/>
    <w:rsid w:val="00D81375"/>
    <w:pPr>
      <w:numPr>
        <w:ilvl w:val="2"/>
        <w:numId w:val="5"/>
      </w:numPr>
      <w:jc w:val="both"/>
    </w:pPr>
    <w:rPr>
      <w:rFonts w:eastAsia="Calibri"/>
    </w:rPr>
  </w:style>
  <w:style w:type="character" w:customStyle="1" w:styleId="Tabulai2Char">
    <w:name w:val="Tabulai2 Char"/>
    <w:link w:val="Tabulai2"/>
    <w:rsid w:val="00D81375"/>
    <w:rPr>
      <w:rFonts w:ascii="Times New Roman" w:eastAsia="Calibri" w:hAnsi="Times New Roman" w:cs="Times New Roman"/>
      <w:sz w:val="24"/>
      <w:szCs w:val="20"/>
      <w:lang w:eastAsia="lv-LV"/>
    </w:rPr>
  </w:style>
  <w:style w:type="paragraph" w:customStyle="1" w:styleId="1pielikums">
    <w:name w:val="1. pielikums"/>
    <w:basedOn w:val="Parasts"/>
    <w:link w:val="1pielikumsChar"/>
    <w:qFormat/>
    <w:rsid w:val="00E35367"/>
    <w:pPr>
      <w:numPr>
        <w:numId w:val="6"/>
      </w:numPr>
      <w:ind w:right="-1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"/>
    <w:rsid w:val="00E35367"/>
    <w:rPr>
      <w:rFonts w:ascii="Times New Roman" w:eastAsia="Calibri" w:hAnsi="Times New Roman" w:cs="Times New Roman"/>
      <w:sz w:val="24"/>
      <w:lang w:val="x-none"/>
    </w:rPr>
  </w:style>
  <w:style w:type="paragraph" w:styleId="Pamatteksts">
    <w:name w:val="Body Text"/>
    <w:basedOn w:val="Parasts"/>
    <w:link w:val="PamattekstsRakstz"/>
    <w:rsid w:val="005263B9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5263B9"/>
    <w:rPr>
      <w:rFonts w:ascii="Times New Roman" w:hAnsi="Times New Roman" w:cs="Times New Roman"/>
      <w:b/>
      <w:bCs/>
      <w:sz w:val="28"/>
      <w:szCs w:val="24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5263B9"/>
    <w:pPr>
      <w:suppressAutoHyphens/>
      <w:jc w:val="center"/>
    </w:pPr>
    <w:rPr>
      <w:rFonts w:ascii="RimHelvetica" w:hAnsi="RimHelvetica"/>
      <w:sz w:val="36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263B9"/>
    <w:rPr>
      <w:rFonts w:ascii="RimHelvetica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5263B9"/>
    <w:pPr>
      <w:suppressAutoHyphens/>
      <w:jc w:val="center"/>
    </w:pPr>
    <w:rPr>
      <w:rFonts w:ascii="RimHelvetica" w:hAnsi="RimHelvetica"/>
      <w:b/>
      <w:sz w:val="28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5263B9"/>
    <w:rPr>
      <w:rFonts w:ascii="RimHelvetica" w:hAnsi="RimHelvetica" w:cs="Times New Roman"/>
      <w:b/>
      <w:sz w:val="28"/>
      <w:szCs w:val="20"/>
      <w:lang w:eastAsia="ar-SA"/>
    </w:rPr>
  </w:style>
  <w:style w:type="character" w:styleId="Hipersaite">
    <w:name w:val="Hyperlink"/>
    <w:unhideWhenUsed/>
    <w:rsid w:val="005263B9"/>
    <w:rPr>
      <w:color w:val="0000FF"/>
      <w:u w:val="single"/>
    </w:rPr>
  </w:style>
  <w:style w:type="paragraph" w:customStyle="1" w:styleId="Punkts1">
    <w:name w:val="Punkts 1"/>
    <w:basedOn w:val="Parasts"/>
    <w:link w:val="Punkts1Rakstz"/>
    <w:qFormat/>
    <w:rsid w:val="005263B9"/>
    <w:pPr>
      <w:numPr>
        <w:numId w:val="8"/>
      </w:numPr>
      <w:suppressAutoHyphens/>
      <w:spacing w:before="120" w:after="120"/>
      <w:ind w:left="567" w:hanging="567"/>
      <w:jc w:val="both"/>
    </w:pPr>
    <w:rPr>
      <w:szCs w:val="24"/>
      <w:lang w:eastAsia="ar-SA"/>
    </w:rPr>
  </w:style>
  <w:style w:type="paragraph" w:customStyle="1" w:styleId="Nodala1">
    <w:name w:val="Nodala 1"/>
    <w:basedOn w:val="Parasts"/>
    <w:link w:val="Nodala1Rakstz"/>
    <w:qFormat/>
    <w:rsid w:val="005263B9"/>
    <w:pPr>
      <w:numPr>
        <w:numId w:val="7"/>
      </w:numPr>
      <w:suppressAutoHyphens/>
      <w:spacing w:before="120" w:after="120"/>
      <w:jc w:val="center"/>
    </w:pPr>
    <w:rPr>
      <w:b/>
      <w:szCs w:val="24"/>
      <w:lang w:eastAsia="ar-SA"/>
    </w:rPr>
  </w:style>
  <w:style w:type="character" w:customStyle="1" w:styleId="Punkts1Rakstz">
    <w:name w:val="Punkts 1 Rakstz."/>
    <w:basedOn w:val="Noklusjumarindkopasfonts"/>
    <w:link w:val="Punkts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Unkts11">
    <w:name w:val="PUnkts 1.1"/>
    <w:basedOn w:val="Punkts1"/>
    <w:link w:val="PUnkts11Rakstz"/>
    <w:qFormat/>
    <w:rsid w:val="005263B9"/>
    <w:pPr>
      <w:numPr>
        <w:ilvl w:val="1"/>
        <w:numId w:val="9"/>
      </w:numPr>
      <w:ind w:left="1276" w:hanging="709"/>
    </w:pPr>
  </w:style>
  <w:style w:type="character" w:customStyle="1" w:styleId="Nodala1Rakstz">
    <w:name w:val="Nodala 1 Rakstz."/>
    <w:basedOn w:val="Noklusjumarindkopasfonts"/>
    <w:link w:val="Nodala1"/>
    <w:rsid w:val="005263B9"/>
    <w:rPr>
      <w:rFonts w:ascii="Times New Roman" w:hAnsi="Times New Roman" w:cs="Times New Roman"/>
      <w:b/>
      <w:sz w:val="24"/>
      <w:szCs w:val="24"/>
      <w:lang w:eastAsia="ar-SA"/>
    </w:rPr>
  </w:style>
  <w:style w:type="paragraph" w:customStyle="1" w:styleId="PUnkts111">
    <w:name w:val="PUnkts 1.1.1"/>
    <w:basedOn w:val="PUnkts11"/>
    <w:link w:val="PUnkts111Rakstz"/>
    <w:qFormat/>
    <w:rsid w:val="005263B9"/>
    <w:pPr>
      <w:numPr>
        <w:ilvl w:val="2"/>
      </w:numPr>
      <w:ind w:left="1985"/>
    </w:pPr>
  </w:style>
  <w:style w:type="character" w:customStyle="1" w:styleId="PUnkts11Rakstz">
    <w:name w:val="PUnkts 1.1 Rakstz."/>
    <w:basedOn w:val="Punkts1Rakstz"/>
    <w:link w:val="PUnkts11"/>
    <w:rsid w:val="005263B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PUnkts111Rakstz">
    <w:name w:val="PUnkts 1.1.1 Rakstz."/>
    <w:basedOn w:val="PUnkts11Rakstz"/>
    <w:link w:val="PUnkts11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63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3B9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981059"/>
    <w:pPr>
      <w:spacing w:before="100" w:beforeAutospacing="1" w:after="100" w:afterAutospacing="1"/>
    </w:pPr>
    <w:rPr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008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C0085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C008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1026C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1026C"/>
    <w:rPr>
      <w:rFonts w:ascii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3913</Words>
  <Characters>2231</Characters>
  <Application>Microsoft Office Word</Application>
  <DocSecurity>4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IngaG</dc:creator>
  <cp:keywords/>
  <dc:description/>
  <cp:lastModifiedBy>Agnese Puisīte</cp:lastModifiedBy>
  <cp:revision>2</cp:revision>
  <cp:lastPrinted>2021-10-14T14:19:00Z</cp:lastPrinted>
  <dcterms:created xsi:type="dcterms:W3CDTF">2025-01-30T09:31:00Z</dcterms:created>
  <dcterms:modified xsi:type="dcterms:W3CDTF">2025-01-30T09:31:00Z</dcterms:modified>
</cp:coreProperties>
</file>