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714E2628" w14:textId="77777777" w:rsidR="00104813" w:rsidRPr="00104813" w:rsidRDefault="00104813" w:rsidP="00104813">
      <w:pPr>
        <w:ind w:right="43"/>
        <w:jc w:val="center"/>
        <w:rPr>
          <w:rFonts w:ascii="Times New Roman" w:hAnsi="Times New Roman"/>
          <w:sz w:val="32"/>
          <w:szCs w:val="32"/>
          <w:lang w:val="lv-LV"/>
        </w:rPr>
      </w:pPr>
      <w:r w:rsidRPr="00104813">
        <w:rPr>
          <w:rFonts w:ascii="Times New Roman" w:hAnsi="Times New Roman"/>
          <w:sz w:val="28"/>
          <w:szCs w:val="28"/>
          <w:lang w:val="lv-LV"/>
        </w:rPr>
        <w:t>PAŠVALDĪBAS DOMES SĒDES PROTOKOLA IZRAKSTS</w:t>
      </w:r>
    </w:p>
    <w:p w14:paraId="4B4CBFE9" w14:textId="77777777" w:rsidR="004C31FD" w:rsidRDefault="004C31FD" w:rsidP="00D21D4F">
      <w:pPr>
        <w:rPr>
          <w:rFonts w:ascii="Times New Roman" w:hAnsi="Times New Roman"/>
          <w:szCs w:val="24"/>
          <w:lang w:val="lv-LV"/>
        </w:rPr>
      </w:pPr>
      <w:bookmarkStart w:id="0" w:name="_GoBack"/>
      <w:bookmarkEnd w:id="0"/>
    </w:p>
    <w:p w14:paraId="762A7646" w14:textId="77777777" w:rsidR="00D11BE5" w:rsidRPr="00104813" w:rsidRDefault="00D11BE5" w:rsidP="00D21D4F">
      <w:pPr>
        <w:rPr>
          <w:rFonts w:ascii="Times New Roman" w:hAnsi="Times New Roman"/>
          <w:szCs w:val="24"/>
          <w:lang w:val="lv-LV"/>
        </w:rPr>
      </w:pPr>
    </w:p>
    <w:tbl>
      <w:tblPr>
        <w:tblW w:w="5050" w:type="pct"/>
        <w:tblLook w:val="0000" w:firstRow="0" w:lastRow="0" w:firstColumn="0" w:lastColumn="0" w:noHBand="0" w:noVBand="0"/>
      </w:tblPr>
      <w:tblGrid>
        <w:gridCol w:w="3055"/>
        <w:gridCol w:w="3053"/>
        <w:gridCol w:w="3055"/>
      </w:tblGrid>
      <w:tr w:rsidR="004C31FD" w:rsidRPr="00104813" w14:paraId="338BCBEA" w14:textId="77777777" w:rsidTr="00D11BE5">
        <w:trPr>
          <w:trHeight w:val="317"/>
        </w:trPr>
        <w:tc>
          <w:tcPr>
            <w:tcW w:w="1667" w:type="pct"/>
          </w:tcPr>
          <w:p w14:paraId="5A77E17F" w14:textId="77777777" w:rsidR="004C31FD" w:rsidRPr="00104813" w:rsidRDefault="004C31FD" w:rsidP="00D21D4F">
            <w:pPr>
              <w:rPr>
                <w:rFonts w:ascii="Times New Roman" w:hAnsi="Times New Roman"/>
                <w:lang w:val="lv-LV"/>
              </w:rPr>
            </w:pPr>
            <w:r w:rsidRPr="00104813">
              <w:rPr>
                <w:rFonts w:ascii="Times New Roman" w:hAnsi="Times New Roman"/>
                <w:lang w:val="lv-LV"/>
              </w:rPr>
              <w:t>Ogrē, Brīvības ielā 33</w:t>
            </w:r>
          </w:p>
        </w:tc>
        <w:tc>
          <w:tcPr>
            <w:tcW w:w="1666" w:type="pct"/>
          </w:tcPr>
          <w:p w14:paraId="4412A293" w14:textId="1987E969" w:rsidR="004C31FD" w:rsidRPr="00104813" w:rsidRDefault="007144A3" w:rsidP="00D11BE5">
            <w:pPr>
              <w:pStyle w:val="Heading2"/>
              <w:jc w:val="left"/>
            </w:pPr>
            <w:r w:rsidRPr="00104813">
              <w:t xml:space="preserve">                   </w:t>
            </w:r>
            <w:r w:rsidR="004C31FD" w:rsidRPr="00104813">
              <w:t>Nr.</w:t>
            </w:r>
            <w:r w:rsidR="00D11BE5">
              <w:t>3</w:t>
            </w:r>
          </w:p>
        </w:tc>
        <w:tc>
          <w:tcPr>
            <w:tcW w:w="1667" w:type="pct"/>
          </w:tcPr>
          <w:p w14:paraId="19F3A84A" w14:textId="7B39DEEF" w:rsidR="004C31FD" w:rsidRPr="00104813" w:rsidRDefault="004C31FD" w:rsidP="00D11BE5">
            <w:pPr>
              <w:jc w:val="right"/>
              <w:rPr>
                <w:rFonts w:ascii="Times New Roman" w:hAnsi="Times New Roman"/>
                <w:lang w:val="lv-LV"/>
              </w:rPr>
            </w:pPr>
            <w:r w:rsidRPr="00104813">
              <w:rPr>
                <w:rFonts w:ascii="Times New Roman" w:hAnsi="Times New Roman"/>
                <w:lang w:val="lv-LV"/>
              </w:rPr>
              <w:t xml:space="preserve"> 202</w:t>
            </w:r>
            <w:r w:rsidR="00EF1A80" w:rsidRPr="00104813">
              <w:rPr>
                <w:rFonts w:ascii="Times New Roman" w:hAnsi="Times New Roman"/>
                <w:lang w:val="lv-LV"/>
              </w:rPr>
              <w:t>5</w:t>
            </w:r>
            <w:r w:rsidRPr="00104813">
              <w:rPr>
                <w:rFonts w:ascii="Times New Roman" w:hAnsi="Times New Roman"/>
                <w:lang w:val="lv-LV"/>
              </w:rPr>
              <w:t>.</w:t>
            </w:r>
            <w:r w:rsidR="00207F6B" w:rsidRPr="00104813">
              <w:rPr>
                <w:rFonts w:ascii="Times New Roman" w:hAnsi="Times New Roman"/>
                <w:lang w:val="lv-LV"/>
              </w:rPr>
              <w:t> </w:t>
            </w:r>
            <w:r w:rsidRPr="00104813">
              <w:rPr>
                <w:rFonts w:ascii="Times New Roman" w:hAnsi="Times New Roman"/>
                <w:lang w:val="lv-LV"/>
              </w:rPr>
              <w:t xml:space="preserve">gada </w:t>
            </w:r>
            <w:r w:rsidR="00D11BE5">
              <w:rPr>
                <w:rFonts w:ascii="Times New Roman" w:hAnsi="Times New Roman"/>
                <w:lang w:val="lv-LV"/>
              </w:rPr>
              <w:t>27</w:t>
            </w:r>
            <w:r w:rsidRPr="00104813">
              <w:rPr>
                <w:rFonts w:ascii="Times New Roman" w:hAnsi="Times New Roman"/>
                <w:lang w:val="lv-LV"/>
              </w:rPr>
              <w:t>.</w:t>
            </w:r>
            <w:r w:rsidR="00207F6B" w:rsidRPr="00104813">
              <w:rPr>
                <w:rFonts w:ascii="Times New Roman" w:hAnsi="Times New Roman"/>
                <w:lang w:val="lv-LV"/>
              </w:rPr>
              <w:t> </w:t>
            </w:r>
            <w:r w:rsidR="00104813">
              <w:rPr>
                <w:rFonts w:ascii="Times New Roman" w:hAnsi="Times New Roman"/>
                <w:lang w:val="lv-LV"/>
              </w:rPr>
              <w:t>martā</w:t>
            </w:r>
          </w:p>
        </w:tc>
      </w:tr>
    </w:tbl>
    <w:p w14:paraId="3BE71083" w14:textId="0E122E79" w:rsidR="00654444" w:rsidRPr="00104813" w:rsidRDefault="007A1800" w:rsidP="00D21D4F">
      <w:pPr>
        <w:jc w:val="center"/>
        <w:rPr>
          <w:rFonts w:ascii="Times New Roman" w:hAnsi="Times New Roman"/>
          <w:b/>
          <w:lang w:val="lv-LV"/>
        </w:rPr>
      </w:pPr>
      <w:r w:rsidRPr="00104813">
        <w:rPr>
          <w:rFonts w:ascii="Times New Roman" w:hAnsi="Times New Roman"/>
          <w:b/>
          <w:lang w:val="lv-LV"/>
        </w:rPr>
        <w:t xml:space="preserve"> </w:t>
      </w:r>
    </w:p>
    <w:p w14:paraId="6062C519" w14:textId="6A8D9CD0" w:rsidR="005A46EB" w:rsidRPr="00104813" w:rsidRDefault="00D11BE5" w:rsidP="00D21D4F">
      <w:pPr>
        <w:jc w:val="center"/>
        <w:rPr>
          <w:rFonts w:ascii="Times New Roman" w:hAnsi="Times New Roman"/>
          <w:b/>
          <w:lang w:val="lv-LV"/>
        </w:rPr>
      </w:pPr>
      <w:r>
        <w:rPr>
          <w:rFonts w:ascii="Times New Roman" w:hAnsi="Times New Roman"/>
          <w:b/>
          <w:lang w:val="lv-LV"/>
        </w:rPr>
        <w:t>44.</w:t>
      </w:r>
    </w:p>
    <w:p w14:paraId="2A7145F6" w14:textId="4AA76067" w:rsidR="001A37C7" w:rsidRPr="00104813" w:rsidRDefault="00744C5E" w:rsidP="007A2BC5">
      <w:pPr>
        <w:pStyle w:val="BodyText"/>
        <w:spacing w:after="0"/>
        <w:jc w:val="center"/>
        <w:rPr>
          <w:rFonts w:ascii="Times New Roman" w:hAnsi="Times New Roman"/>
          <w:b/>
          <w:bCs/>
          <w:u w:val="single"/>
          <w:lang w:val="lv-LV"/>
        </w:rPr>
      </w:pPr>
      <w:r w:rsidRPr="00104813">
        <w:rPr>
          <w:rFonts w:ascii="Times New Roman" w:hAnsi="Times New Roman"/>
          <w:b/>
          <w:bCs/>
          <w:u w:val="single"/>
          <w:lang w:val="lv-LV"/>
        </w:rPr>
        <w:t xml:space="preserve">Par </w:t>
      </w:r>
      <w:r w:rsidR="00043647" w:rsidRPr="00104813">
        <w:rPr>
          <w:rFonts w:ascii="Times New Roman" w:hAnsi="Times New Roman"/>
          <w:b/>
          <w:bCs/>
          <w:u w:val="single"/>
          <w:lang w:val="lv-LV"/>
        </w:rPr>
        <w:t xml:space="preserve">Ogres novada pašvaldības </w:t>
      </w:r>
      <w:r w:rsidR="007A2BC5" w:rsidRPr="00104813">
        <w:rPr>
          <w:rFonts w:ascii="Times New Roman" w:hAnsi="Times New Roman"/>
          <w:b/>
          <w:bCs/>
          <w:u w:val="single"/>
          <w:lang w:val="lv-LV"/>
        </w:rPr>
        <w:t>saistošo noteikumu</w:t>
      </w:r>
      <w:r w:rsidR="00043647" w:rsidRPr="00104813">
        <w:rPr>
          <w:rFonts w:ascii="Times New Roman" w:hAnsi="Times New Roman"/>
          <w:b/>
          <w:bCs/>
          <w:u w:val="single"/>
          <w:lang w:val="lv-LV"/>
        </w:rPr>
        <w:t xml:space="preserve"> Nr</w:t>
      </w:r>
      <w:r w:rsidR="00D11BE5">
        <w:rPr>
          <w:rFonts w:ascii="Times New Roman" w:hAnsi="Times New Roman"/>
          <w:b/>
          <w:bCs/>
          <w:u w:val="single"/>
          <w:lang w:val="lv-LV"/>
        </w:rPr>
        <w:t>.12/</w:t>
      </w:r>
      <w:r w:rsidR="00043647" w:rsidRPr="00104813">
        <w:rPr>
          <w:rFonts w:ascii="Times New Roman" w:hAnsi="Times New Roman"/>
          <w:b/>
          <w:bCs/>
          <w:u w:val="single"/>
          <w:lang w:val="lv-LV"/>
        </w:rPr>
        <w:t>2025</w:t>
      </w:r>
      <w:r w:rsidR="007A2BC5" w:rsidRPr="00104813">
        <w:rPr>
          <w:rFonts w:ascii="Times New Roman" w:hAnsi="Times New Roman"/>
          <w:b/>
          <w:bCs/>
          <w:u w:val="single"/>
          <w:lang w:val="lv-LV"/>
        </w:rPr>
        <w:t xml:space="preserve"> “</w:t>
      </w:r>
      <w:r w:rsidR="003F6590" w:rsidRPr="00104813">
        <w:rPr>
          <w:rFonts w:ascii="Times New Roman" w:hAnsi="Times New Roman"/>
          <w:b/>
          <w:bCs/>
          <w:u w:val="single"/>
          <w:lang w:val="lv-LV"/>
        </w:rPr>
        <w:t>Kārtība, kādā Ogres novada pašvaldība finansiāli atbalsta pilsoniskās sabiedrības organizācijas (biedrības un nodibinājumus)</w:t>
      </w:r>
      <w:r w:rsidR="007A2BC5" w:rsidRPr="00104813">
        <w:rPr>
          <w:rFonts w:ascii="Times New Roman" w:hAnsi="Times New Roman"/>
          <w:b/>
          <w:bCs/>
          <w:u w:val="single"/>
          <w:lang w:val="lv-LV"/>
        </w:rPr>
        <w:t xml:space="preserve">” </w:t>
      </w:r>
      <w:r w:rsidR="00043647" w:rsidRPr="00104813">
        <w:rPr>
          <w:rFonts w:ascii="Times New Roman" w:hAnsi="Times New Roman"/>
          <w:b/>
          <w:bCs/>
          <w:u w:val="single"/>
          <w:lang w:val="lv-LV"/>
        </w:rPr>
        <w:t>izdošanu</w:t>
      </w:r>
    </w:p>
    <w:p w14:paraId="190237D5" w14:textId="022CEE98" w:rsidR="000F2430" w:rsidRPr="00104813" w:rsidRDefault="000F2430" w:rsidP="00B96684">
      <w:pPr>
        <w:spacing w:before="120" w:after="120"/>
        <w:ind w:firstLine="720"/>
        <w:jc w:val="both"/>
        <w:rPr>
          <w:rFonts w:ascii="Times New Roman" w:hAnsi="Times New Roman"/>
          <w:lang w:val="lv-LV"/>
        </w:rPr>
      </w:pPr>
      <w:r w:rsidRPr="00104813">
        <w:rPr>
          <w:rFonts w:ascii="Times New Roman" w:hAnsi="Times New Roman"/>
          <w:lang w:val="lv-LV"/>
        </w:rPr>
        <w:t xml:space="preserve">Ogres novada pašvaldības 2024. gada 29. jūnija saistošo noteikumu Nr. 25/2024 “Ogres novada pašvaldības nolikums” </w:t>
      </w:r>
      <w:r w:rsidR="00043647" w:rsidRPr="00104813">
        <w:rPr>
          <w:rFonts w:ascii="Times New Roman" w:hAnsi="Times New Roman"/>
          <w:lang w:val="lv-LV"/>
        </w:rPr>
        <w:t xml:space="preserve">(turpmāk – Nolikums) </w:t>
      </w:r>
      <w:r w:rsidRPr="00104813">
        <w:rPr>
          <w:rFonts w:ascii="Times New Roman" w:hAnsi="Times New Roman"/>
          <w:lang w:val="lv-LV"/>
        </w:rPr>
        <w:t>95. p</w:t>
      </w:r>
      <w:r w:rsidR="00104813">
        <w:rPr>
          <w:rFonts w:ascii="Times New Roman" w:hAnsi="Times New Roman"/>
          <w:lang w:val="lv-LV"/>
        </w:rPr>
        <w:t>unkts</w:t>
      </w:r>
      <w:r w:rsidRPr="00104813">
        <w:rPr>
          <w:rFonts w:ascii="Times New Roman" w:hAnsi="Times New Roman"/>
          <w:lang w:val="lv-LV"/>
        </w:rPr>
        <w:t xml:space="preserve"> no</w:t>
      </w:r>
      <w:r w:rsidR="00104813">
        <w:rPr>
          <w:rFonts w:ascii="Times New Roman" w:hAnsi="Times New Roman"/>
          <w:lang w:val="lv-LV"/>
        </w:rPr>
        <w:t>teic</w:t>
      </w:r>
      <w:r w:rsidRPr="00104813">
        <w:rPr>
          <w:rFonts w:ascii="Times New Roman" w:hAnsi="Times New Roman"/>
          <w:lang w:val="lv-LV"/>
        </w:rPr>
        <w:t xml:space="preserve">, ka pašvaldības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mazaizsargāto personu vai personu grupu interešu īstenošanai. </w:t>
      </w:r>
    </w:p>
    <w:p w14:paraId="49135D70" w14:textId="6EE2B722" w:rsidR="00043647" w:rsidRPr="00104813" w:rsidRDefault="000F2430" w:rsidP="00043647">
      <w:pPr>
        <w:pStyle w:val="BodyText"/>
        <w:spacing w:before="120"/>
        <w:ind w:firstLine="720"/>
        <w:jc w:val="both"/>
        <w:rPr>
          <w:rFonts w:ascii="Times New Roman" w:hAnsi="Times New Roman"/>
          <w:lang w:val="lv-LV"/>
        </w:rPr>
      </w:pPr>
      <w:r w:rsidRPr="00104813">
        <w:rPr>
          <w:rFonts w:ascii="Times New Roman" w:hAnsi="Times New Roman"/>
          <w:lang w:val="lv-LV"/>
        </w:rPr>
        <w:t xml:space="preserve">Saistošie noteikumi izstrādāti, lai noteiktu kārtību, kādā Ogres novada pašvaldība piešķir finansiālu atbalstu pilsoniskās sabiedrības organizāciju (biedrībām un nodibinājumiem) </w:t>
      </w:r>
      <w:r w:rsidR="00B96684" w:rsidRPr="00104813">
        <w:rPr>
          <w:rFonts w:ascii="Times New Roman" w:hAnsi="Times New Roman"/>
          <w:lang w:val="lv-LV"/>
        </w:rPr>
        <w:t>sabiedriski nozīmīgu pasākumu un projektu realizēšanai</w:t>
      </w:r>
      <w:r w:rsidR="00B96684">
        <w:rPr>
          <w:rFonts w:ascii="Times New Roman" w:hAnsi="Times New Roman"/>
          <w:lang w:val="lv-LV"/>
        </w:rPr>
        <w:t xml:space="preserve"> un mērķiem, kas sekmē </w:t>
      </w:r>
      <w:r w:rsidR="00B96684" w:rsidRPr="00B96684">
        <w:rPr>
          <w:rFonts w:ascii="Times New Roman" w:hAnsi="Times New Roman"/>
          <w:lang w:val="lv-LV"/>
        </w:rPr>
        <w:t>sabiedriski nozīmīgu pasākumu un projektu realizēšanu un sociāli mazaizsargāto personu vai personu grupu interešu īstenošan</w:t>
      </w:r>
      <w:r w:rsidR="00B96684">
        <w:rPr>
          <w:rFonts w:ascii="Times New Roman" w:hAnsi="Times New Roman"/>
          <w:lang w:val="lv-LV"/>
        </w:rPr>
        <w:t>u</w:t>
      </w:r>
      <w:r w:rsidRPr="00104813">
        <w:rPr>
          <w:rFonts w:ascii="Times New Roman" w:hAnsi="Times New Roman"/>
          <w:lang w:val="lv-LV"/>
        </w:rPr>
        <w:t>.</w:t>
      </w:r>
    </w:p>
    <w:p w14:paraId="68D9AE18" w14:textId="1F6AB1D4" w:rsidR="00043647" w:rsidRPr="00104813" w:rsidRDefault="00043647" w:rsidP="00043647">
      <w:pPr>
        <w:pStyle w:val="BodyText"/>
        <w:spacing w:before="120"/>
        <w:ind w:firstLine="720"/>
        <w:jc w:val="both"/>
        <w:rPr>
          <w:rFonts w:ascii="Times New Roman" w:hAnsi="Times New Roman"/>
          <w:lang w:val="lv-LV"/>
        </w:rPr>
      </w:pPr>
      <w:r w:rsidRPr="00104813">
        <w:rPr>
          <w:rFonts w:ascii="Times New Roman" w:hAnsi="Times New Roman"/>
          <w:lang w:val="lv-LV"/>
        </w:rPr>
        <w:t>Saistošo noteikumu projekts no 2025. gada 23. janvāra līdz 7. februārim publicēts Ogres novada pašvaldības</w:t>
      </w:r>
      <w:r w:rsidR="00104813">
        <w:rPr>
          <w:rFonts w:ascii="Times New Roman" w:hAnsi="Times New Roman"/>
          <w:lang w:val="lv-LV"/>
        </w:rPr>
        <w:t xml:space="preserve"> oficiālajā</w:t>
      </w:r>
      <w:r w:rsidRPr="00104813">
        <w:rPr>
          <w:rFonts w:ascii="Times New Roman" w:hAnsi="Times New Roman"/>
          <w:lang w:val="lv-LV"/>
        </w:rPr>
        <w:t xml:space="preserve"> tīmekļvietnē www.ogresnovads.lv sabiedrības viedokļa noskaidrošanai.  Norādītajā laika periodā pašvaldībā saņemti trīs personu priekšlikumi ar komentāriem un ierosinājumiem saistošo noteikumu projektam. Komentāri un priekšlikumi daļēji ņemti vērā, veicot nepieciešamos precizējumus saistošajos noteikumos.</w:t>
      </w:r>
    </w:p>
    <w:p w14:paraId="783F7884" w14:textId="5C4749E3" w:rsidR="00D32583" w:rsidRPr="00104813" w:rsidRDefault="00EF1A80" w:rsidP="000F2430">
      <w:pPr>
        <w:pStyle w:val="BodyText"/>
        <w:spacing w:before="120"/>
        <w:ind w:firstLine="720"/>
        <w:jc w:val="both"/>
        <w:rPr>
          <w:rFonts w:ascii="Times New Roman" w:hAnsi="Times New Roman"/>
          <w:szCs w:val="24"/>
          <w:lang w:val="lv-LV"/>
        </w:rPr>
      </w:pPr>
      <w:r w:rsidRPr="00104813">
        <w:rPr>
          <w:rFonts w:ascii="Times New Roman" w:hAnsi="Times New Roman"/>
          <w:szCs w:val="24"/>
          <w:lang w:val="lv-LV"/>
        </w:rPr>
        <w:t xml:space="preserve">Pamatojoties </w:t>
      </w:r>
      <w:r w:rsidRPr="00104813">
        <w:rPr>
          <w:rFonts w:ascii="Times New Roman" w:hAnsi="Times New Roman"/>
          <w:lang w:val="lv-LV"/>
        </w:rPr>
        <w:t>uz</w:t>
      </w:r>
      <w:r w:rsidR="000920B7" w:rsidRPr="00104813">
        <w:rPr>
          <w:rFonts w:ascii="Times New Roman" w:hAnsi="Times New Roman"/>
          <w:lang w:val="lv-LV"/>
        </w:rPr>
        <w:t xml:space="preserve"> </w:t>
      </w:r>
      <w:r w:rsidR="00043647" w:rsidRPr="00104813">
        <w:rPr>
          <w:rFonts w:ascii="Times New Roman" w:hAnsi="Times New Roman"/>
          <w:lang w:val="lv-LV"/>
        </w:rPr>
        <w:t>Pašvaldību likuma 44. panta otro daļu</w:t>
      </w:r>
      <w:r w:rsidR="00104813">
        <w:rPr>
          <w:rFonts w:ascii="Times New Roman" w:hAnsi="Times New Roman"/>
          <w:lang w:val="lv-LV"/>
        </w:rPr>
        <w:t>, 47. panta pirmo un astoto daļu</w:t>
      </w:r>
      <w:r w:rsidRPr="00104813">
        <w:rPr>
          <w:rFonts w:ascii="Times New Roman" w:hAnsi="Times New Roman"/>
          <w:lang w:val="lv-LV"/>
        </w:rPr>
        <w:t>,</w:t>
      </w:r>
    </w:p>
    <w:p w14:paraId="1D855BD0" w14:textId="77777777" w:rsidR="00D11BE5" w:rsidRPr="00D11BE5" w:rsidRDefault="00D11BE5" w:rsidP="00D11BE5">
      <w:pPr>
        <w:jc w:val="center"/>
        <w:rPr>
          <w:rFonts w:ascii="Times New Roman" w:hAnsi="Times New Roman"/>
          <w:b/>
          <w:iCs/>
          <w:color w:val="000000"/>
          <w:szCs w:val="24"/>
          <w:lang w:val="lv-LV"/>
        </w:rPr>
      </w:pPr>
      <w:r w:rsidRPr="00D11BE5">
        <w:rPr>
          <w:rFonts w:ascii="Times New Roman" w:hAnsi="Times New Roman"/>
          <w:b/>
          <w:iCs/>
          <w:color w:val="000000"/>
          <w:szCs w:val="24"/>
          <w:lang w:val="lv-LV"/>
        </w:rPr>
        <w:t xml:space="preserve">balsojot: </w:t>
      </w:r>
      <w:r w:rsidRPr="00D11BE5">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D11BE5">
        <w:rPr>
          <w:rFonts w:ascii="Times New Roman" w:hAnsi="Times New Roman"/>
          <w:b/>
          <w:iCs/>
          <w:color w:val="000000"/>
          <w:szCs w:val="24"/>
          <w:lang w:val="lv-LV"/>
        </w:rPr>
        <w:t xml:space="preserve"> </w:t>
      </w:r>
    </w:p>
    <w:p w14:paraId="201FFAEE" w14:textId="77777777" w:rsidR="00D11BE5" w:rsidRPr="00D11BE5" w:rsidRDefault="00D11BE5" w:rsidP="00D11BE5">
      <w:pPr>
        <w:jc w:val="center"/>
        <w:rPr>
          <w:rFonts w:ascii="Times New Roman" w:hAnsi="Times New Roman"/>
          <w:b/>
          <w:iCs/>
          <w:color w:val="000000"/>
          <w:szCs w:val="24"/>
          <w:lang w:val="lv-LV"/>
        </w:rPr>
      </w:pPr>
      <w:r w:rsidRPr="00D11BE5">
        <w:rPr>
          <w:rFonts w:ascii="Times New Roman" w:hAnsi="Times New Roman"/>
          <w:iCs/>
          <w:color w:val="000000"/>
          <w:szCs w:val="24"/>
          <w:lang w:val="lv-LV"/>
        </w:rPr>
        <w:t>Ogres novada pašvaldības dome</w:t>
      </w:r>
      <w:r w:rsidRPr="00D11BE5">
        <w:rPr>
          <w:rFonts w:ascii="Times New Roman" w:hAnsi="Times New Roman"/>
          <w:b/>
          <w:iCs/>
          <w:color w:val="000000"/>
          <w:szCs w:val="24"/>
          <w:lang w:val="lv-LV"/>
        </w:rPr>
        <w:t xml:space="preserve"> NOLEMJ:</w:t>
      </w:r>
    </w:p>
    <w:p w14:paraId="70F88321" w14:textId="77777777" w:rsidR="00654444" w:rsidRPr="00104813" w:rsidRDefault="00654444" w:rsidP="00D21D4F">
      <w:pPr>
        <w:ind w:firstLine="720"/>
        <w:jc w:val="both"/>
        <w:rPr>
          <w:rFonts w:ascii="Times New Roman" w:hAnsi="Times New Roman"/>
          <w:lang w:val="lv-LV"/>
        </w:rPr>
      </w:pPr>
    </w:p>
    <w:p w14:paraId="5E736EF9" w14:textId="157C81CB" w:rsidR="00043647" w:rsidRPr="00104813" w:rsidRDefault="00043647" w:rsidP="00043647">
      <w:pPr>
        <w:pStyle w:val="ListParagraph"/>
        <w:numPr>
          <w:ilvl w:val="0"/>
          <w:numId w:val="17"/>
        </w:numPr>
        <w:ind w:left="284" w:right="43" w:hanging="284"/>
        <w:jc w:val="both"/>
        <w:rPr>
          <w:rFonts w:ascii="Times New Roman" w:hAnsi="Times New Roman"/>
          <w:iCs/>
          <w:color w:val="000000"/>
          <w:szCs w:val="24"/>
          <w:lang w:val="lv-LV"/>
        </w:rPr>
      </w:pPr>
      <w:r w:rsidRPr="00104813">
        <w:rPr>
          <w:rFonts w:ascii="Times New Roman" w:hAnsi="Times New Roman"/>
          <w:b/>
          <w:bCs/>
          <w:iCs/>
          <w:color w:val="000000"/>
          <w:szCs w:val="24"/>
          <w:lang w:val="lv-LV"/>
        </w:rPr>
        <w:t>Izdot</w:t>
      </w:r>
      <w:r w:rsidRPr="00104813">
        <w:rPr>
          <w:rFonts w:ascii="Times New Roman" w:hAnsi="Times New Roman"/>
          <w:iCs/>
          <w:color w:val="000000"/>
          <w:szCs w:val="24"/>
          <w:lang w:val="lv-LV"/>
        </w:rPr>
        <w:t xml:space="preserve"> Ogres novada pašva</w:t>
      </w:r>
      <w:r w:rsidR="00D11BE5">
        <w:rPr>
          <w:rFonts w:ascii="Times New Roman" w:hAnsi="Times New Roman"/>
          <w:iCs/>
          <w:color w:val="000000"/>
          <w:szCs w:val="24"/>
          <w:lang w:val="lv-LV"/>
        </w:rPr>
        <w:t>ldības saistošos noteikumus Nr.12</w:t>
      </w:r>
      <w:r w:rsidRPr="00104813">
        <w:rPr>
          <w:rFonts w:ascii="Times New Roman" w:hAnsi="Times New Roman"/>
          <w:iCs/>
          <w:color w:val="000000"/>
          <w:szCs w:val="24"/>
          <w:lang w:val="lv-LV"/>
        </w:rPr>
        <w:t>/2025 “Kārtība, kādā Ogres novada pašvaldība finansiāli atbalsta pilsoniskās sabiedrības organizācijas (biedrības un nodibinājumus)”, turpmāk – Noteikumi, (pielikumā).</w:t>
      </w:r>
    </w:p>
    <w:p w14:paraId="0D753FB2" w14:textId="77777777" w:rsidR="00043647" w:rsidRPr="00104813" w:rsidRDefault="00043647" w:rsidP="00532039">
      <w:pPr>
        <w:pStyle w:val="BodyTextIndent2"/>
        <w:numPr>
          <w:ilvl w:val="0"/>
          <w:numId w:val="17"/>
        </w:numPr>
        <w:spacing w:after="0" w:line="240" w:lineRule="auto"/>
        <w:ind w:left="284" w:hanging="284"/>
        <w:jc w:val="both"/>
        <w:rPr>
          <w:rFonts w:ascii="Times New Roman" w:hAnsi="Times New Roman"/>
          <w:szCs w:val="24"/>
          <w:lang w:val="lv-LV"/>
        </w:rPr>
      </w:pPr>
      <w:r w:rsidRPr="00104813">
        <w:rPr>
          <w:rFonts w:ascii="Times New Roman" w:hAnsi="Times New Roman"/>
          <w:b/>
          <w:bCs/>
          <w:szCs w:val="24"/>
          <w:lang w:val="lv-LV"/>
        </w:rPr>
        <w:t>Uzdot</w:t>
      </w:r>
      <w:r w:rsidRPr="00104813">
        <w:rPr>
          <w:rFonts w:ascii="Times New Roman" w:hAnsi="Times New Roman"/>
          <w:szCs w:val="24"/>
          <w:lang w:val="lv-LV"/>
        </w:rPr>
        <w:t xml:space="preserve"> Ogres novada pašvaldības Centrālās administrācijas Juridiskajai nodaļai nodrošināt Noteikumu publicēšanu oficiālajā izdevumā “Latvijas Vēstnesis”.</w:t>
      </w:r>
    </w:p>
    <w:p w14:paraId="66193F17" w14:textId="77777777" w:rsidR="00043647" w:rsidRPr="00104813" w:rsidRDefault="00043647" w:rsidP="00532039">
      <w:pPr>
        <w:pStyle w:val="BodyTextIndent2"/>
        <w:numPr>
          <w:ilvl w:val="0"/>
          <w:numId w:val="17"/>
        </w:numPr>
        <w:spacing w:after="0" w:line="240" w:lineRule="auto"/>
        <w:ind w:left="284" w:hanging="284"/>
        <w:jc w:val="both"/>
        <w:rPr>
          <w:rFonts w:ascii="Times New Roman" w:hAnsi="Times New Roman"/>
          <w:szCs w:val="24"/>
          <w:lang w:val="lv-LV"/>
        </w:rPr>
      </w:pPr>
      <w:r w:rsidRPr="00104813">
        <w:rPr>
          <w:rFonts w:ascii="Times New Roman" w:hAnsi="Times New Roman"/>
          <w:b/>
          <w:bCs/>
          <w:szCs w:val="24"/>
          <w:lang w:val="lv-LV"/>
        </w:rPr>
        <w:t>Uzdot</w:t>
      </w:r>
      <w:r w:rsidRPr="00104813">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719654BB" w14:textId="77777777" w:rsidR="00043647" w:rsidRPr="00104813" w:rsidRDefault="00043647" w:rsidP="00532039">
      <w:pPr>
        <w:pStyle w:val="BodyTextIndent2"/>
        <w:numPr>
          <w:ilvl w:val="0"/>
          <w:numId w:val="17"/>
        </w:numPr>
        <w:spacing w:after="0" w:line="240" w:lineRule="auto"/>
        <w:ind w:left="284" w:hanging="284"/>
        <w:jc w:val="both"/>
        <w:rPr>
          <w:rFonts w:ascii="Times New Roman" w:hAnsi="Times New Roman"/>
          <w:szCs w:val="24"/>
          <w:lang w:val="lv-LV"/>
        </w:rPr>
      </w:pPr>
      <w:r w:rsidRPr="00104813">
        <w:rPr>
          <w:rFonts w:ascii="Times New Roman" w:hAnsi="Times New Roman"/>
          <w:b/>
          <w:bCs/>
          <w:szCs w:val="24"/>
          <w:lang w:val="lv-LV"/>
        </w:rPr>
        <w:lastRenderedPageBreak/>
        <w:t>Uzdot</w:t>
      </w:r>
      <w:r w:rsidRPr="00104813">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2F3D820C" w14:textId="77777777" w:rsidR="00043647" w:rsidRPr="00104813" w:rsidRDefault="00043647" w:rsidP="00532039">
      <w:pPr>
        <w:pStyle w:val="BodyTextIndent2"/>
        <w:numPr>
          <w:ilvl w:val="0"/>
          <w:numId w:val="17"/>
        </w:numPr>
        <w:spacing w:after="0" w:line="240" w:lineRule="auto"/>
        <w:ind w:left="284" w:hanging="284"/>
        <w:jc w:val="both"/>
        <w:rPr>
          <w:rFonts w:ascii="Times New Roman" w:hAnsi="Times New Roman"/>
          <w:szCs w:val="24"/>
          <w:lang w:val="lv-LV"/>
        </w:rPr>
      </w:pPr>
      <w:r w:rsidRPr="00104813">
        <w:rPr>
          <w:rFonts w:ascii="Times New Roman" w:hAnsi="Times New Roman"/>
          <w:b/>
          <w:bCs/>
          <w:szCs w:val="24"/>
          <w:lang w:val="lv-LV"/>
        </w:rPr>
        <w:t>Uzdot</w:t>
      </w:r>
      <w:r w:rsidRPr="00104813">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0953F9B0" w14:textId="53585E02" w:rsidR="007C10EC" w:rsidRPr="00104813" w:rsidRDefault="00043647" w:rsidP="00532039">
      <w:pPr>
        <w:pStyle w:val="BodyTextIndent2"/>
        <w:numPr>
          <w:ilvl w:val="0"/>
          <w:numId w:val="17"/>
        </w:numPr>
        <w:spacing w:after="0" w:line="240" w:lineRule="auto"/>
        <w:ind w:left="284" w:hanging="284"/>
        <w:jc w:val="both"/>
        <w:rPr>
          <w:rFonts w:ascii="Times New Roman" w:hAnsi="Times New Roman"/>
          <w:szCs w:val="24"/>
          <w:lang w:val="lv-LV"/>
        </w:rPr>
      </w:pPr>
      <w:r w:rsidRPr="00104813">
        <w:rPr>
          <w:rFonts w:ascii="Times New Roman" w:hAnsi="Times New Roman"/>
          <w:b/>
          <w:bCs/>
          <w:szCs w:val="24"/>
          <w:lang w:val="lv-LV"/>
        </w:rPr>
        <w:t>Kontroli</w:t>
      </w:r>
      <w:r w:rsidRPr="00104813">
        <w:rPr>
          <w:rFonts w:ascii="Times New Roman" w:hAnsi="Times New Roman"/>
          <w:szCs w:val="24"/>
          <w:lang w:val="lv-LV"/>
        </w:rPr>
        <w:t xml:space="preserve"> par lēmuma izpildi uzdot Ogres novada pašvaldības izpilddirektoram</w:t>
      </w:r>
      <w:r w:rsidR="007C10EC" w:rsidRPr="00104813">
        <w:rPr>
          <w:rFonts w:ascii="Times New Roman" w:hAnsi="Times New Roman"/>
          <w:iCs/>
          <w:color w:val="000000"/>
          <w:szCs w:val="24"/>
          <w:lang w:val="lv-LV"/>
        </w:rPr>
        <w:t>.</w:t>
      </w:r>
    </w:p>
    <w:p w14:paraId="5DC3F469" w14:textId="77777777" w:rsidR="004F0DB5" w:rsidRDefault="004F0DB5" w:rsidP="00D21D4F">
      <w:pPr>
        <w:ind w:firstLine="720"/>
        <w:jc w:val="both"/>
        <w:rPr>
          <w:rFonts w:ascii="Times New Roman" w:hAnsi="Times New Roman"/>
          <w:lang w:val="lv-LV"/>
        </w:rPr>
      </w:pPr>
    </w:p>
    <w:p w14:paraId="648BF8FF" w14:textId="77777777" w:rsidR="00D11BE5" w:rsidRPr="00104813" w:rsidRDefault="00D11BE5" w:rsidP="00D21D4F">
      <w:pPr>
        <w:ind w:firstLine="720"/>
        <w:jc w:val="both"/>
        <w:rPr>
          <w:rFonts w:ascii="Times New Roman" w:hAnsi="Times New Roman"/>
          <w:lang w:val="lv-LV"/>
        </w:rPr>
      </w:pPr>
    </w:p>
    <w:p w14:paraId="41844E4A" w14:textId="77777777" w:rsidR="004C31FD" w:rsidRPr="00104813" w:rsidRDefault="004C31FD" w:rsidP="00D21D4F">
      <w:pPr>
        <w:pStyle w:val="BodyTextIndent2"/>
        <w:spacing w:after="0" w:line="240" w:lineRule="auto"/>
        <w:ind w:left="357"/>
        <w:jc w:val="right"/>
        <w:rPr>
          <w:rFonts w:ascii="Times New Roman" w:hAnsi="Times New Roman"/>
          <w:bCs/>
          <w:lang w:val="lv-LV"/>
        </w:rPr>
      </w:pPr>
      <w:r w:rsidRPr="00104813">
        <w:rPr>
          <w:rFonts w:ascii="Times New Roman" w:hAnsi="Times New Roman"/>
          <w:bCs/>
          <w:lang w:val="lv-LV"/>
        </w:rPr>
        <w:t>(Sēdes vadītāja,</w:t>
      </w:r>
    </w:p>
    <w:p w14:paraId="0BBC472D" w14:textId="524778A7" w:rsidR="00F90FD6" w:rsidRPr="00104813" w:rsidRDefault="004C31FD" w:rsidP="00664BA2">
      <w:pPr>
        <w:pStyle w:val="BodyTextIndent2"/>
        <w:spacing w:after="0" w:line="240" w:lineRule="auto"/>
        <w:ind w:left="357"/>
        <w:jc w:val="right"/>
        <w:rPr>
          <w:rFonts w:ascii="Times New Roman" w:hAnsi="Times New Roman"/>
          <w:bCs/>
          <w:lang w:val="lv-LV"/>
        </w:rPr>
      </w:pPr>
      <w:r w:rsidRPr="00104813">
        <w:rPr>
          <w:rFonts w:ascii="Times New Roman" w:hAnsi="Times New Roman"/>
          <w:bCs/>
          <w:lang w:val="lv-LV"/>
        </w:rPr>
        <w:t xml:space="preserve">domes priekšsēdētāja </w:t>
      </w:r>
      <w:r w:rsidR="00274D51" w:rsidRPr="00104813">
        <w:rPr>
          <w:rFonts w:ascii="Times New Roman" w:hAnsi="Times New Roman"/>
          <w:bCs/>
          <w:lang w:val="lv-LV"/>
        </w:rPr>
        <w:t>E.</w:t>
      </w:r>
      <w:r w:rsidR="00104813">
        <w:rPr>
          <w:rFonts w:ascii="Times New Roman" w:hAnsi="Times New Roman"/>
          <w:bCs/>
          <w:lang w:val="lv-LV"/>
        </w:rPr>
        <w:t xml:space="preserve"> </w:t>
      </w:r>
      <w:r w:rsidR="00274D51" w:rsidRPr="00104813">
        <w:rPr>
          <w:rFonts w:ascii="Times New Roman" w:hAnsi="Times New Roman"/>
          <w:bCs/>
          <w:lang w:val="lv-LV"/>
        </w:rPr>
        <w:t>Helmaņa</w:t>
      </w:r>
      <w:r w:rsidRPr="00104813">
        <w:rPr>
          <w:rFonts w:ascii="Times New Roman" w:hAnsi="Times New Roman"/>
          <w:bCs/>
          <w:lang w:val="lv-LV"/>
        </w:rPr>
        <w:t xml:space="preserve"> paraksts)</w:t>
      </w:r>
    </w:p>
    <w:sectPr w:rsidR="00F90FD6" w:rsidRPr="00104813" w:rsidSect="00D11BE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EDA9C" w14:textId="77777777" w:rsidR="001C5362" w:rsidRDefault="001C5362" w:rsidP="00C41BA3">
      <w:r>
        <w:separator/>
      </w:r>
    </w:p>
  </w:endnote>
  <w:endnote w:type="continuationSeparator" w:id="0">
    <w:p w14:paraId="1FEE2AAA" w14:textId="77777777" w:rsidR="001C5362" w:rsidRDefault="001C5362"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D11BE5" w:rsidRPr="00D11BE5">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C4D01" w14:textId="77777777" w:rsidR="001C5362" w:rsidRDefault="001C5362" w:rsidP="00C41BA3">
      <w:r>
        <w:separator/>
      </w:r>
    </w:p>
  </w:footnote>
  <w:footnote w:type="continuationSeparator" w:id="0">
    <w:p w14:paraId="7DBA2537" w14:textId="77777777" w:rsidR="001C5362" w:rsidRDefault="001C5362"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2"/>
  </w:num>
  <w:num w:numId="5">
    <w:abstractNumId w:val="2"/>
  </w:num>
  <w:num w:numId="6">
    <w:abstractNumId w:val="16"/>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3"/>
  </w:num>
  <w:num w:numId="13">
    <w:abstractNumId w:val="9"/>
  </w:num>
  <w:num w:numId="14">
    <w:abstractNumId w:val="14"/>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43647"/>
    <w:rsid w:val="0005614B"/>
    <w:rsid w:val="0005681A"/>
    <w:rsid w:val="00062E15"/>
    <w:rsid w:val="000636D0"/>
    <w:rsid w:val="00071FB8"/>
    <w:rsid w:val="00077B42"/>
    <w:rsid w:val="00090FEC"/>
    <w:rsid w:val="000920B7"/>
    <w:rsid w:val="00092AA2"/>
    <w:rsid w:val="00094DC0"/>
    <w:rsid w:val="00096183"/>
    <w:rsid w:val="000A4A3E"/>
    <w:rsid w:val="000B3E60"/>
    <w:rsid w:val="000C6D75"/>
    <w:rsid w:val="000D763F"/>
    <w:rsid w:val="000E5A15"/>
    <w:rsid w:val="000F2430"/>
    <w:rsid w:val="000F3F6F"/>
    <w:rsid w:val="0010150B"/>
    <w:rsid w:val="00104813"/>
    <w:rsid w:val="00107337"/>
    <w:rsid w:val="001077A7"/>
    <w:rsid w:val="001207C0"/>
    <w:rsid w:val="0012568B"/>
    <w:rsid w:val="00133648"/>
    <w:rsid w:val="00145760"/>
    <w:rsid w:val="00146305"/>
    <w:rsid w:val="00151D1C"/>
    <w:rsid w:val="00154702"/>
    <w:rsid w:val="00156DE5"/>
    <w:rsid w:val="00157811"/>
    <w:rsid w:val="0016343F"/>
    <w:rsid w:val="0016562B"/>
    <w:rsid w:val="0018799E"/>
    <w:rsid w:val="00191871"/>
    <w:rsid w:val="0019399D"/>
    <w:rsid w:val="001942A1"/>
    <w:rsid w:val="001A37C7"/>
    <w:rsid w:val="001A57FC"/>
    <w:rsid w:val="001B3DAA"/>
    <w:rsid w:val="001B5005"/>
    <w:rsid w:val="001C1BA1"/>
    <w:rsid w:val="001C5362"/>
    <w:rsid w:val="001D6071"/>
    <w:rsid w:val="001E4756"/>
    <w:rsid w:val="00207F6B"/>
    <w:rsid w:val="00210A1F"/>
    <w:rsid w:val="00210D52"/>
    <w:rsid w:val="00210D81"/>
    <w:rsid w:val="00214EAE"/>
    <w:rsid w:val="002564FF"/>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6590"/>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B690F"/>
    <w:rsid w:val="004C1CAB"/>
    <w:rsid w:val="004C31FD"/>
    <w:rsid w:val="004D11CE"/>
    <w:rsid w:val="004D1BB4"/>
    <w:rsid w:val="004D23D5"/>
    <w:rsid w:val="004D617F"/>
    <w:rsid w:val="004E0AB9"/>
    <w:rsid w:val="004E493C"/>
    <w:rsid w:val="004F0DB5"/>
    <w:rsid w:val="004F4B80"/>
    <w:rsid w:val="00517949"/>
    <w:rsid w:val="00526E8C"/>
    <w:rsid w:val="00532039"/>
    <w:rsid w:val="005344CF"/>
    <w:rsid w:val="0054351F"/>
    <w:rsid w:val="00547970"/>
    <w:rsid w:val="00574F9F"/>
    <w:rsid w:val="00595B58"/>
    <w:rsid w:val="005A46EB"/>
    <w:rsid w:val="005A7362"/>
    <w:rsid w:val="005A7D00"/>
    <w:rsid w:val="005B0219"/>
    <w:rsid w:val="005B33B3"/>
    <w:rsid w:val="005B623A"/>
    <w:rsid w:val="005C4DD4"/>
    <w:rsid w:val="005C608D"/>
    <w:rsid w:val="005C71D6"/>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B7E15"/>
    <w:rsid w:val="006C36AB"/>
    <w:rsid w:val="006D4168"/>
    <w:rsid w:val="006E6849"/>
    <w:rsid w:val="006F09A0"/>
    <w:rsid w:val="006F64BE"/>
    <w:rsid w:val="007144A3"/>
    <w:rsid w:val="00715483"/>
    <w:rsid w:val="00720727"/>
    <w:rsid w:val="00731345"/>
    <w:rsid w:val="0074191F"/>
    <w:rsid w:val="00744662"/>
    <w:rsid w:val="00744C5E"/>
    <w:rsid w:val="00756376"/>
    <w:rsid w:val="00760F70"/>
    <w:rsid w:val="0076140E"/>
    <w:rsid w:val="007616A3"/>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F20FA"/>
    <w:rsid w:val="008052AD"/>
    <w:rsid w:val="0080727D"/>
    <w:rsid w:val="008113B9"/>
    <w:rsid w:val="0082570F"/>
    <w:rsid w:val="00830BE8"/>
    <w:rsid w:val="00836C38"/>
    <w:rsid w:val="008401E3"/>
    <w:rsid w:val="008437C6"/>
    <w:rsid w:val="008477F9"/>
    <w:rsid w:val="0086173C"/>
    <w:rsid w:val="008718FB"/>
    <w:rsid w:val="00871F67"/>
    <w:rsid w:val="00877D9D"/>
    <w:rsid w:val="00883C23"/>
    <w:rsid w:val="00884AFC"/>
    <w:rsid w:val="00892E0E"/>
    <w:rsid w:val="00895033"/>
    <w:rsid w:val="00896FEA"/>
    <w:rsid w:val="008A2CF1"/>
    <w:rsid w:val="008A333E"/>
    <w:rsid w:val="008A7A94"/>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270D9"/>
    <w:rsid w:val="00A350E8"/>
    <w:rsid w:val="00A461BF"/>
    <w:rsid w:val="00A473A0"/>
    <w:rsid w:val="00A60737"/>
    <w:rsid w:val="00A61858"/>
    <w:rsid w:val="00A720EC"/>
    <w:rsid w:val="00A869FC"/>
    <w:rsid w:val="00AB1EC5"/>
    <w:rsid w:val="00AB5404"/>
    <w:rsid w:val="00AC1AFB"/>
    <w:rsid w:val="00B00DA6"/>
    <w:rsid w:val="00B06258"/>
    <w:rsid w:val="00B06E53"/>
    <w:rsid w:val="00B17E44"/>
    <w:rsid w:val="00B206E9"/>
    <w:rsid w:val="00B23989"/>
    <w:rsid w:val="00B2581D"/>
    <w:rsid w:val="00B4514C"/>
    <w:rsid w:val="00B6369B"/>
    <w:rsid w:val="00B63A3B"/>
    <w:rsid w:val="00B64CB3"/>
    <w:rsid w:val="00B878A9"/>
    <w:rsid w:val="00B90247"/>
    <w:rsid w:val="00B95448"/>
    <w:rsid w:val="00B96684"/>
    <w:rsid w:val="00BA0655"/>
    <w:rsid w:val="00BA1B4E"/>
    <w:rsid w:val="00BA4205"/>
    <w:rsid w:val="00BB1F21"/>
    <w:rsid w:val="00BB27F6"/>
    <w:rsid w:val="00BB3CD6"/>
    <w:rsid w:val="00BC2B2A"/>
    <w:rsid w:val="00BC4BA9"/>
    <w:rsid w:val="00BE1131"/>
    <w:rsid w:val="00C04904"/>
    <w:rsid w:val="00C13DB3"/>
    <w:rsid w:val="00C14FAF"/>
    <w:rsid w:val="00C258D5"/>
    <w:rsid w:val="00C356FD"/>
    <w:rsid w:val="00C41BA3"/>
    <w:rsid w:val="00C45DE2"/>
    <w:rsid w:val="00C55235"/>
    <w:rsid w:val="00C55CEA"/>
    <w:rsid w:val="00C61B11"/>
    <w:rsid w:val="00C80403"/>
    <w:rsid w:val="00C8229A"/>
    <w:rsid w:val="00C84B42"/>
    <w:rsid w:val="00C9142F"/>
    <w:rsid w:val="00C92A08"/>
    <w:rsid w:val="00C96865"/>
    <w:rsid w:val="00CA6B7A"/>
    <w:rsid w:val="00CA6DA6"/>
    <w:rsid w:val="00CC40A5"/>
    <w:rsid w:val="00CD2CC6"/>
    <w:rsid w:val="00CF31FD"/>
    <w:rsid w:val="00D11331"/>
    <w:rsid w:val="00D11BE5"/>
    <w:rsid w:val="00D1382C"/>
    <w:rsid w:val="00D21D4F"/>
    <w:rsid w:val="00D22F38"/>
    <w:rsid w:val="00D2304A"/>
    <w:rsid w:val="00D32583"/>
    <w:rsid w:val="00D3373D"/>
    <w:rsid w:val="00D5780E"/>
    <w:rsid w:val="00D77620"/>
    <w:rsid w:val="00DA03FE"/>
    <w:rsid w:val="00DA393C"/>
    <w:rsid w:val="00DC5067"/>
    <w:rsid w:val="00DD3CBA"/>
    <w:rsid w:val="00DE220A"/>
    <w:rsid w:val="00DE45A1"/>
    <w:rsid w:val="00DF384C"/>
    <w:rsid w:val="00E02278"/>
    <w:rsid w:val="00E11B59"/>
    <w:rsid w:val="00E13633"/>
    <w:rsid w:val="00E14ECA"/>
    <w:rsid w:val="00E15B4A"/>
    <w:rsid w:val="00E25894"/>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1A80"/>
    <w:rsid w:val="00EF6C04"/>
    <w:rsid w:val="00F1088C"/>
    <w:rsid w:val="00F15294"/>
    <w:rsid w:val="00F20E08"/>
    <w:rsid w:val="00F20EC7"/>
    <w:rsid w:val="00F2341A"/>
    <w:rsid w:val="00F245D9"/>
    <w:rsid w:val="00F377A5"/>
    <w:rsid w:val="00F50A1B"/>
    <w:rsid w:val="00F50CD7"/>
    <w:rsid w:val="00F53975"/>
    <w:rsid w:val="00F57AF2"/>
    <w:rsid w:val="00F72918"/>
    <w:rsid w:val="00F8164F"/>
    <w:rsid w:val="00F90FD6"/>
    <w:rsid w:val="00F945B9"/>
    <w:rsid w:val="00F96B25"/>
    <w:rsid w:val="00FA121A"/>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Neatrisintapieminana3">
    <w:name w:val="Neatrisināta pieminēšana3"/>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 w:type="paragraph" w:styleId="Title">
    <w:name w:val="Title"/>
    <w:basedOn w:val="Normal"/>
    <w:next w:val="Normal"/>
    <w:link w:val="TitleChar"/>
    <w:rsid w:val="0054351F"/>
    <w:pPr>
      <w:keepNext/>
      <w:keepLines/>
      <w:spacing w:after="60" w:line="276" w:lineRule="auto"/>
    </w:pPr>
    <w:rPr>
      <w:rFonts w:ascii="Arial" w:eastAsia="Arial" w:hAnsi="Arial" w:cs="Arial"/>
      <w:sz w:val="52"/>
      <w:szCs w:val="52"/>
      <w:lang w:val="lv" w:eastAsia="lv-LV"/>
    </w:rPr>
  </w:style>
  <w:style w:type="character" w:customStyle="1" w:styleId="TitleChar">
    <w:name w:val="Title Char"/>
    <w:basedOn w:val="DefaultParagraphFont"/>
    <w:link w:val="Title"/>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920D-C189-4246-9647-A3AB7DAA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2133</Words>
  <Characters>1216</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2023-07-13T06:52:00Z</cp:lastPrinted>
  <dcterms:created xsi:type="dcterms:W3CDTF">2025-03-27T13:55:00Z</dcterms:created>
  <dcterms:modified xsi:type="dcterms:W3CDTF">2025-03-27T13:55:00Z</dcterms:modified>
</cp:coreProperties>
</file>